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8B6D81" w:rsidRPr="000159BF" w14:paraId="68EC53ED" w14:textId="77777777" w:rsidTr="00B03AEE">
        <w:trPr>
          <w:trHeight w:val="1815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5EF2" w14:textId="2D4C1927" w:rsidR="008B6D81" w:rsidRPr="000159B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ar-SA"/>
              </w:rPr>
            </w:pPr>
          </w:p>
          <w:p w14:paraId="23D42363" w14:textId="77777777" w:rsidR="008B6D81" w:rsidRPr="000159B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</w:pPr>
            <w:r w:rsidRPr="000159BF"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  <w:t>DZIAŁ ZAMÓWIEŃ PUBLICZNYCH</w:t>
            </w:r>
          </w:p>
          <w:p w14:paraId="1C5E4CA9" w14:textId="77777777" w:rsidR="008B6D81" w:rsidRPr="000159B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</w:pPr>
            <w:r w:rsidRPr="000159BF"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  <w:t>UNIWERSYTETU JAGIELLOŃSKIEGO</w:t>
            </w:r>
          </w:p>
          <w:p w14:paraId="68AFA2A5" w14:textId="77777777" w:rsidR="008B6D81" w:rsidRPr="000159B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</w:pPr>
            <w:r w:rsidRPr="000159BF"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  <w:t>ul. Straszewskiego 25/3 i 4, 31-113 Kraków</w:t>
            </w:r>
          </w:p>
          <w:p w14:paraId="34FF7713" w14:textId="77777777" w:rsidR="008B6D81" w:rsidRPr="000159B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</w:pPr>
            <w:r w:rsidRPr="000159BF"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  <w:t>tel. +4812-663-39-03</w:t>
            </w:r>
          </w:p>
          <w:p w14:paraId="4787D34B" w14:textId="77777777" w:rsidR="008B6D81" w:rsidRPr="000159B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</w:pPr>
            <w:r w:rsidRPr="000159BF"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  <w:t xml:space="preserve">e-mail: </w:t>
            </w:r>
            <w:hyperlink r:id="rId11" w:history="1">
              <w:r w:rsidRPr="000159BF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pt-BR" w:eastAsia="ar-SA"/>
                </w:rPr>
                <w:t>bzp@uj.edu.pl</w:t>
              </w:r>
            </w:hyperlink>
          </w:p>
          <w:p w14:paraId="40C1B159" w14:textId="77777777" w:rsidR="008B6D81" w:rsidRPr="000159BF" w:rsidRDefault="00000000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</w:pPr>
            <w:hyperlink r:id="rId12" w:history="1">
              <w:r w:rsidR="008B6D81" w:rsidRPr="000159BF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pt-BR" w:eastAsia="ar-SA"/>
                </w:rPr>
                <w:t>https://www.uj.edu.pl</w:t>
              </w:r>
            </w:hyperlink>
            <w:r w:rsidR="008B6D81" w:rsidRPr="000159BF"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  <w:t xml:space="preserve"> ; </w:t>
            </w:r>
            <w:hyperlink r:id="rId13" w:history="1">
              <w:r w:rsidR="008B6D81" w:rsidRPr="000159BF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pt-BR" w:eastAsia="ar-SA"/>
                </w:rPr>
                <w:t>https://przetargi.uj.edu.pl</w:t>
              </w:r>
            </w:hyperlink>
          </w:p>
          <w:p w14:paraId="61BD79A6" w14:textId="77777777" w:rsidR="008B6D81" w:rsidRPr="000159B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B8BC" w14:textId="77777777" w:rsidR="008B6D81" w:rsidRPr="00AF4994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pt-BR" w:eastAsia="ar-SA"/>
              </w:rPr>
            </w:pPr>
          </w:p>
          <w:p w14:paraId="79EBDF8E" w14:textId="77777777" w:rsidR="008B6D81" w:rsidRPr="000159BF" w:rsidRDefault="008B6D81" w:rsidP="008B6D8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ar-SA"/>
              </w:rPr>
            </w:pPr>
            <w:r w:rsidRPr="000159BF">
              <w:rPr>
                <w:rFonts w:ascii="Times New Roman" w:eastAsia="Times New Roman" w:hAnsi="Times New Roman" w:cs="Times New Roman"/>
                <w:b/>
                <w:noProof/>
                <w:lang w:eastAsia="ar-SA"/>
              </w:rPr>
              <w:drawing>
                <wp:inline distT="0" distB="0" distL="0" distR="0" wp14:anchorId="4D5CA95A" wp14:editId="76D9BE01">
                  <wp:extent cx="786765" cy="883920"/>
                  <wp:effectExtent l="0" t="0" r="0" b="0"/>
                  <wp:docPr id="7" name="Obraz 7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231362" w14:textId="0934C91F" w:rsidR="00257C19" w:rsidRPr="000159BF" w:rsidRDefault="00A869D0" w:rsidP="00445FE6">
      <w:pPr>
        <w:jc w:val="right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</w:rPr>
        <w:t>Kraków, dnia</w:t>
      </w:r>
      <w:r w:rsidR="00D710B4" w:rsidRPr="000159BF">
        <w:rPr>
          <w:rFonts w:ascii="Times New Roman" w:hAnsi="Times New Roman" w:cs="Times New Roman"/>
        </w:rPr>
        <w:t xml:space="preserve"> </w:t>
      </w:r>
      <w:r w:rsidR="00A452B6">
        <w:rPr>
          <w:rFonts w:ascii="Times New Roman" w:hAnsi="Times New Roman" w:cs="Times New Roman"/>
        </w:rPr>
        <w:t xml:space="preserve">22 </w:t>
      </w:r>
      <w:r w:rsidR="00205922">
        <w:rPr>
          <w:rFonts w:ascii="Times New Roman" w:hAnsi="Times New Roman" w:cs="Times New Roman"/>
        </w:rPr>
        <w:t xml:space="preserve">maja </w:t>
      </w:r>
      <w:r w:rsidR="004C7DDE">
        <w:rPr>
          <w:rFonts w:ascii="Times New Roman" w:hAnsi="Times New Roman" w:cs="Times New Roman"/>
        </w:rPr>
        <w:t>2024</w:t>
      </w:r>
      <w:r w:rsidRPr="000159BF">
        <w:rPr>
          <w:rFonts w:ascii="Times New Roman" w:hAnsi="Times New Roman" w:cs="Times New Roman"/>
        </w:rPr>
        <w:t xml:space="preserve"> r. </w:t>
      </w:r>
    </w:p>
    <w:p w14:paraId="6DAB71F0" w14:textId="37ABDFEE" w:rsidR="00257C19" w:rsidRPr="000159BF" w:rsidRDefault="00A869D0" w:rsidP="00445FE6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SPECYFIKACJA</w:t>
      </w:r>
      <w:r w:rsidR="00C226C2" w:rsidRPr="000159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WARUNKÓW</w:t>
      </w:r>
      <w:r w:rsidR="00C226C2" w:rsidRPr="000159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ZAMÓWIENIA</w:t>
      </w:r>
    </w:p>
    <w:p w14:paraId="653EEE22" w14:textId="77777777" w:rsidR="00257C19" w:rsidRPr="000159BF" w:rsidRDefault="00A869D0" w:rsidP="00445F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zwana dalej w skrócie SWZ</w:t>
      </w:r>
    </w:p>
    <w:p w14:paraId="3A42888F" w14:textId="77777777" w:rsidR="00257C19" w:rsidRPr="000159BF" w:rsidRDefault="00257C19" w:rsidP="00445F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57DB99B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I – Nazwa (firma) oraz adres zamawiającego</w:t>
      </w:r>
    </w:p>
    <w:p w14:paraId="6346391C" w14:textId="77777777" w:rsidR="002A727A" w:rsidRPr="000159BF" w:rsidRDefault="002A727A">
      <w:pPr>
        <w:numPr>
          <w:ilvl w:val="0"/>
          <w:numId w:val="2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Uniwersytet Jagielloński, ul. Gołębia 24, 31-007 Kraków.</w:t>
      </w:r>
    </w:p>
    <w:p w14:paraId="1809E428" w14:textId="77777777" w:rsidR="002A727A" w:rsidRPr="000159BF" w:rsidRDefault="002A727A">
      <w:pPr>
        <w:numPr>
          <w:ilvl w:val="0"/>
          <w:numId w:val="2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Jednostka prowadząca sprawę:</w:t>
      </w:r>
    </w:p>
    <w:p w14:paraId="00394DF4" w14:textId="743EEFAC" w:rsidR="002A727A" w:rsidRPr="00AB3FCF" w:rsidRDefault="002A727A">
      <w:pPr>
        <w:numPr>
          <w:ilvl w:val="1"/>
          <w:numId w:val="29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Dział Zamówień Publicznych, ul. Straszewskiego 25/3 i 4, 31-113 Kraków</w:t>
      </w:r>
      <w:r w:rsidRPr="003A0976">
        <w:rPr>
          <w:rFonts w:ascii="Times New Roman" w:eastAsia="Times New Roman" w:hAnsi="Times New Roman" w:cs="Times New Roman"/>
          <w:bCs/>
          <w:lang w:eastAsia="pl-PL"/>
        </w:rPr>
        <w:t>;</w:t>
      </w:r>
      <w:r w:rsidR="003A0976" w:rsidRPr="003A097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E3594">
        <w:rPr>
          <w:rFonts w:ascii="Times New Roman" w:eastAsia="Times New Roman" w:hAnsi="Times New Roman" w:cs="Times New Roman"/>
          <w:bCs/>
          <w:lang w:eastAsia="pl-PL"/>
        </w:rPr>
        <w:t>tel.: +4812 663-39</w:t>
      </w:r>
      <w:r w:rsidR="000D5B66" w:rsidRPr="00EE3594">
        <w:rPr>
          <w:rFonts w:ascii="Times New Roman" w:eastAsia="Times New Roman" w:hAnsi="Times New Roman" w:cs="Times New Roman"/>
          <w:bCs/>
          <w:lang w:eastAsia="pl-PL"/>
        </w:rPr>
        <w:t>-03;</w:t>
      </w:r>
    </w:p>
    <w:p w14:paraId="317047C2" w14:textId="4206E8ED" w:rsidR="002A727A" w:rsidRPr="000159BF" w:rsidRDefault="002A727A">
      <w:pPr>
        <w:numPr>
          <w:ilvl w:val="1"/>
          <w:numId w:val="29"/>
        </w:numPr>
        <w:shd w:val="clear" w:color="auto" w:fill="FFFFFF" w:themeFill="background1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godziny urzędowania: od poniedziałku do piątku; od 7:30 do 15:30, z wyłączeniem </w:t>
      </w:r>
      <w:r w:rsidR="000D5B66" w:rsidRPr="000159BF">
        <w:rPr>
          <w:rFonts w:ascii="Times New Roman" w:eastAsia="Times New Roman" w:hAnsi="Times New Roman" w:cs="Times New Roman"/>
          <w:bCs/>
          <w:lang w:eastAsia="pl-PL"/>
        </w:rPr>
        <w:t>dni</w:t>
      </w:r>
      <w:r w:rsidR="00AB3FC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ustawowo wolnych od pracy;</w:t>
      </w:r>
    </w:p>
    <w:p w14:paraId="3B7DA735" w14:textId="30CC2ACD" w:rsidR="002A727A" w:rsidRPr="000159BF" w:rsidRDefault="002A727A">
      <w:pPr>
        <w:numPr>
          <w:ilvl w:val="1"/>
          <w:numId w:val="29"/>
        </w:numPr>
        <w:shd w:val="clear" w:color="auto" w:fill="FFFFFF" w:themeFill="background1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strona internetowa (adres url):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15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https://www.uj.edu.pl/</w:t>
        </w:r>
      </w:hyperlink>
    </w:p>
    <w:p w14:paraId="1B544127" w14:textId="06E83C7E" w:rsidR="002A727A" w:rsidRPr="00AB3FCF" w:rsidRDefault="002A727A">
      <w:pPr>
        <w:numPr>
          <w:ilvl w:val="1"/>
          <w:numId w:val="29"/>
        </w:numPr>
        <w:shd w:val="clear" w:color="auto" w:fill="FFFFFF" w:themeFill="background1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3FCF">
        <w:rPr>
          <w:rFonts w:ascii="Times New Roman" w:eastAsia="Times New Roman" w:hAnsi="Times New Roman" w:cs="Times New Roman"/>
          <w:bCs/>
          <w:lang w:eastAsia="pl-PL"/>
        </w:rPr>
        <w:t xml:space="preserve">narzędzie komercyjne do prowadzenia postępowania: </w:t>
      </w:r>
      <w:bookmarkStart w:id="0" w:name="_Hlk92882941"/>
      <w:r w:rsidRPr="00AB3FCF">
        <w:rPr>
          <w:rFonts w:ascii="Times New Roman" w:eastAsia="Times New Roman" w:hAnsi="Times New Roman" w:cs="Times New Roman"/>
          <w:bCs/>
          <w:lang w:eastAsia="pl-PL"/>
        </w:rPr>
        <w:fldChar w:fldCharType="begin"/>
      </w:r>
      <w:r w:rsidRPr="00AB3FCF">
        <w:rPr>
          <w:rFonts w:ascii="Times New Roman" w:eastAsia="Times New Roman" w:hAnsi="Times New Roman" w:cs="Times New Roman"/>
          <w:bCs/>
          <w:lang w:eastAsia="pl-PL"/>
        </w:rPr>
        <w:instrText xml:space="preserve"> HYPERLINK "https://platformazakupowa.pl" </w:instrText>
      </w:r>
      <w:r w:rsidRPr="00AB3FCF">
        <w:rPr>
          <w:rFonts w:ascii="Times New Roman" w:eastAsia="Times New Roman" w:hAnsi="Times New Roman" w:cs="Times New Roman"/>
          <w:bCs/>
          <w:lang w:eastAsia="pl-PL"/>
        </w:rPr>
      </w:r>
      <w:r w:rsidRPr="00AB3FCF">
        <w:rPr>
          <w:rFonts w:ascii="Times New Roman" w:eastAsia="Times New Roman" w:hAnsi="Times New Roman" w:cs="Times New Roman"/>
          <w:bCs/>
          <w:lang w:eastAsia="pl-PL"/>
        </w:rPr>
        <w:fldChar w:fldCharType="separate"/>
      </w:r>
      <w:r w:rsidRPr="00AB3FCF">
        <w:rPr>
          <w:rFonts w:ascii="Times New Roman" w:eastAsia="Times New Roman" w:hAnsi="Times New Roman" w:cs="Times New Roman"/>
          <w:bCs/>
          <w:color w:val="0000FF"/>
          <w:u w:val="single"/>
          <w:lang w:eastAsia="pl-PL"/>
        </w:rPr>
        <w:t>https://platformazakupowa.pl</w:t>
      </w:r>
      <w:r w:rsidRPr="00AB3FCF">
        <w:rPr>
          <w:rFonts w:ascii="Times New Roman" w:eastAsia="Times New Roman" w:hAnsi="Times New Roman" w:cs="Times New Roman"/>
          <w:bCs/>
          <w:lang w:eastAsia="pl-PL"/>
        </w:rPr>
        <w:fldChar w:fldCharType="end"/>
      </w:r>
      <w:r w:rsidR="00C226C2" w:rsidRPr="00AB3FC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bookmarkEnd w:id="0"/>
      <w:r w:rsidRPr="00AB3FCF">
        <w:rPr>
          <w:rFonts w:ascii="Times New Roman" w:eastAsia="Times New Roman" w:hAnsi="Times New Roman" w:cs="Times New Roman"/>
          <w:bCs/>
          <w:lang w:eastAsia="pl-PL"/>
        </w:rPr>
        <w:t>adres strony internetowej prowadzonego postępowania, na której udostępniane będą</w:t>
      </w:r>
      <w:r w:rsidR="00C226C2" w:rsidRPr="00AB3FC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B3FCF">
        <w:rPr>
          <w:rFonts w:ascii="Times New Roman" w:eastAsia="Times New Roman" w:hAnsi="Times New Roman" w:cs="Times New Roman"/>
          <w:bCs/>
          <w:lang w:eastAsia="pl-PL"/>
        </w:rPr>
        <w:t>zmiany i wyjaśnienia treści SWZ oraz inne dokumenty zamówienia bezpośrednio</w:t>
      </w:r>
      <w:r w:rsidR="005D3E0E" w:rsidRPr="00AB3FC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B3FCF">
        <w:rPr>
          <w:rFonts w:ascii="Times New Roman" w:eastAsia="Times New Roman" w:hAnsi="Times New Roman" w:cs="Times New Roman"/>
          <w:bCs/>
          <w:lang w:eastAsia="pl-PL"/>
        </w:rPr>
        <w:t xml:space="preserve">związane z </w:t>
      </w:r>
      <w:r w:rsidRPr="00164536">
        <w:rPr>
          <w:rFonts w:ascii="Times New Roman" w:eastAsia="Times New Roman" w:hAnsi="Times New Roman" w:cs="Times New Roman"/>
          <w:bCs/>
          <w:lang w:eastAsia="pl-PL"/>
        </w:rPr>
        <w:t>postępowaniem</w:t>
      </w:r>
      <w:r w:rsidR="00116FA0" w:rsidRPr="0016453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64536">
        <w:rPr>
          <w:rFonts w:ascii="Times New Roman" w:eastAsia="Times New Roman" w:hAnsi="Times New Roman" w:cs="Times New Roman"/>
          <w:bCs/>
          <w:lang w:eastAsia="pl-PL"/>
        </w:rPr>
        <w:t>(adres profilu nabywcy</w:t>
      </w:r>
      <w:r w:rsidR="00D73C92" w:rsidRPr="00164536">
        <w:rPr>
          <w:rFonts w:ascii="Times New Roman" w:eastAsia="Times New Roman" w:hAnsi="Times New Roman" w:cs="Times New Roman"/>
          <w:bCs/>
          <w:lang w:eastAsia="pl-PL"/>
        </w:rPr>
        <w:t xml:space="preserve"> – narzędzie komercyjne</w:t>
      </w:r>
      <w:r w:rsidRPr="00164536">
        <w:rPr>
          <w:rFonts w:ascii="Times New Roman" w:eastAsia="Times New Roman" w:hAnsi="Times New Roman" w:cs="Times New Roman"/>
          <w:bCs/>
          <w:lang w:eastAsia="pl-PL"/>
        </w:rPr>
        <w:t>):</w:t>
      </w:r>
      <w:r w:rsidR="000D5B66" w:rsidRPr="0016453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hyperlink r:id="rId16" w:history="1">
        <w:r w:rsidR="00164536" w:rsidRPr="00164536">
          <w:rPr>
            <w:rStyle w:val="Hipercze"/>
            <w:rFonts w:ascii="Times New Roman" w:hAnsi="Times New Roman"/>
          </w:rPr>
          <w:t>https://platformazakupowa.pl/transakcja/930991</w:t>
        </w:r>
      </w:hyperlink>
      <w:r w:rsidR="00164536">
        <w:t xml:space="preserve"> </w:t>
      </w:r>
    </w:p>
    <w:p w14:paraId="0A542799" w14:textId="77777777" w:rsidR="002A727A" w:rsidRPr="000159BF" w:rsidRDefault="002A727A" w:rsidP="00445FE6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97FD56C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II – Tryb udzielenia zamówienia</w:t>
      </w:r>
    </w:p>
    <w:p w14:paraId="57658BFC" w14:textId="338E9A40" w:rsidR="000B705C" w:rsidRPr="000159BF" w:rsidRDefault="000B705C" w:rsidP="00445FE6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Postępowanie prowadzone jest w trybie podstawowym bez możliwości negocjacji na podstawie art.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275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pkt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1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ustawy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z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dnia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11 września 2019 r. – Prawo zamówień publicznych </w:t>
      </w:r>
      <w:r w:rsidR="00116FA0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lang w:eastAsia="pl-PL"/>
        </w:rPr>
        <w:t>(t.j. Dz. U.</w:t>
      </w:r>
      <w:r w:rsidR="00116FA0" w:rsidRPr="000159BF">
        <w:rPr>
          <w:rFonts w:ascii="Times New Roman" w:eastAsia="Times New Roman" w:hAnsi="Times New Roman" w:cs="Times New Roman"/>
          <w:bCs/>
          <w:lang w:eastAsia="pl-PL"/>
        </w:rPr>
        <w:t xml:space="preserve"> z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202</w:t>
      </w:r>
      <w:r w:rsidR="004C7DDE">
        <w:rPr>
          <w:rFonts w:ascii="Times New Roman" w:eastAsia="Times New Roman" w:hAnsi="Times New Roman" w:cs="Times New Roman"/>
          <w:bCs/>
          <w:lang w:eastAsia="pl-PL"/>
        </w:rPr>
        <w:t>3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16FA0" w:rsidRPr="000159BF">
        <w:rPr>
          <w:rFonts w:ascii="Times New Roman" w:eastAsia="Times New Roman" w:hAnsi="Times New Roman" w:cs="Times New Roman"/>
          <w:bCs/>
          <w:lang w:eastAsia="pl-PL"/>
        </w:rPr>
        <w:t xml:space="preserve">r., 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>poz. 1</w:t>
      </w:r>
      <w:r w:rsidR="004C7DDE">
        <w:rPr>
          <w:rFonts w:ascii="Times New Roman" w:eastAsia="Times New Roman" w:hAnsi="Times New Roman" w:cs="Times New Roman"/>
          <w:bCs/>
          <w:lang w:eastAsia="pl-PL"/>
        </w:rPr>
        <w:t>605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z</w:t>
      </w:r>
      <w:r w:rsidR="00C226C2" w:rsidRPr="000159BF">
        <w:rPr>
          <w:rFonts w:ascii="Times New Roman" w:eastAsia="Times New Roman" w:hAnsi="Times New Roman" w:cs="Times New Roman"/>
          <w:bCs/>
          <w:lang w:eastAsia="pl-PL"/>
        </w:rPr>
        <w:t>e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zm.), zwanej dalej ustawą PZP, oraz zgodnie z wymogami określonymi w niniejszej Specyfikacji Warunków Zamówienia, zwanej dalej „SWZ”.</w:t>
      </w:r>
    </w:p>
    <w:p w14:paraId="6DB8193D" w14:textId="44E8DC17" w:rsidR="000B705C" w:rsidRPr="000159BF" w:rsidRDefault="000B705C" w:rsidP="00445FE6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Do czynności podejmowanych przez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jącego i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ów w postępowaniu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br/>
        <w:t xml:space="preserve">o udzielenie zamówienia stosuje się przepisy powołanej ustawy PZP oraz aktów wykonawczych wydanych na jej podstawie, a w sprawach nieuregulowanych przepisy ustawy z dnia 23 kwietnia 1964 r. </w:t>
      </w:r>
      <w:r w:rsidR="00893BCC" w:rsidRPr="000159BF">
        <w:rPr>
          <w:rFonts w:ascii="Times New Roman" w:eastAsia="Times New Roman" w:hAnsi="Times New Roman" w:cs="Times New Roman"/>
          <w:bCs/>
          <w:lang w:eastAsia="pl-PL"/>
        </w:rPr>
        <w:t>–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Kodeks</w:t>
      </w:r>
      <w:r w:rsidR="005D3E0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cywilny (t. j. Dz. U. 202</w:t>
      </w:r>
      <w:r w:rsidR="004C7DDE">
        <w:rPr>
          <w:rFonts w:ascii="Times New Roman" w:eastAsia="Times New Roman" w:hAnsi="Times New Roman" w:cs="Times New Roman"/>
          <w:bCs/>
          <w:lang w:eastAsia="pl-PL"/>
        </w:rPr>
        <w:t>3</w:t>
      </w:r>
      <w:r w:rsidR="00116FA0" w:rsidRPr="000159BF">
        <w:rPr>
          <w:rFonts w:ascii="Times New Roman" w:eastAsia="Times New Roman" w:hAnsi="Times New Roman" w:cs="Times New Roman"/>
          <w:bCs/>
          <w:lang w:eastAsia="pl-PL"/>
        </w:rPr>
        <w:t xml:space="preserve"> r.,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poz. </w:t>
      </w:r>
      <w:r w:rsidR="00603764" w:rsidRPr="000159BF">
        <w:rPr>
          <w:rFonts w:ascii="Times New Roman" w:eastAsia="Times New Roman" w:hAnsi="Times New Roman" w:cs="Times New Roman"/>
          <w:bCs/>
          <w:lang w:eastAsia="pl-PL"/>
        </w:rPr>
        <w:t>1</w:t>
      </w:r>
      <w:r w:rsidR="004C7DDE">
        <w:rPr>
          <w:rFonts w:ascii="Times New Roman" w:eastAsia="Times New Roman" w:hAnsi="Times New Roman" w:cs="Times New Roman"/>
          <w:bCs/>
          <w:lang w:eastAsia="pl-PL"/>
        </w:rPr>
        <w:t>610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ze zm.).</w:t>
      </w:r>
    </w:p>
    <w:p w14:paraId="4AAD1911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A78E32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III – Opis przedmiotu zamówienia</w:t>
      </w:r>
    </w:p>
    <w:p w14:paraId="1685F463" w14:textId="38725FD7" w:rsidR="008E4392" w:rsidRPr="00FF750B" w:rsidRDefault="00AF0979" w:rsidP="004912E9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71104272"/>
      <w:r w:rsidRPr="000159BF">
        <w:rPr>
          <w:rFonts w:ascii="Times New Roman" w:hAnsi="Times New Roman" w:cs="Times New Roman"/>
        </w:rPr>
        <w:t xml:space="preserve">Przedmiotem </w:t>
      </w:r>
      <w:r w:rsidR="008E4392" w:rsidRPr="000159BF">
        <w:rPr>
          <w:rFonts w:ascii="Times New Roman" w:hAnsi="Times New Roman" w:cs="Times New Roman"/>
        </w:rPr>
        <w:t xml:space="preserve">postępowania i </w:t>
      </w:r>
      <w:r w:rsidRPr="000159BF">
        <w:rPr>
          <w:rFonts w:ascii="Times New Roman" w:hAnsi="Times New Roman" w:cs="Times New Roman"/>
        </w:rPr>
        <w:t xml:space="preserve">zamówienia jest </w:t>
      </w:r>
      <w:r w:rsidR="00FE44FF" w:rsidRPr="000159BF">
        <w:rPr>
          <w:rFonts w:ascii="Times New Roman" w:hAnsi="Times New Roman" w:cs="Times New Roman"/>
        </w:rPr>
        <w:t xml:space="preserve">wyłonienie </w:t>
      </w:r>
      <w:r w:rsidR="003F13F1" w:rsidRPr="000159BF">
        <w:rPr>
          <w:rFonts w:ascii="Times New Roman" w:hAnsi="Times New Roman" w:cs="Times New Roman"/>
        </w:rPr>
        <w:t>w</w:t>
      </w:r>
      <w:r w:rsidR="00FE44FF" w:rsidRPr="000159BF">
        <w:rPr>
          <w:rFonts w:ascii="Times New Roman" w:hAnsi="Times New Roman" w:cs="Times New Roman"/>
        </w:rPr>
        <w:t xml:space="preserve">ykonawcy w zakresie </w:t>
      </w:r>
      <w:r w:rsidR="00A4361D" w:rsidRPr="004912E9">
        <w:rPr>
          <w:rFonts w:ascii="Times New Roman" w:hAnsi="Times New Roman"/>
        </w:rPr>
        <w:t>świadczeni</w:t>
      </w:r>
      <w:r w:rsidR="004912E9" w:rsidRPr="004912E9">
        <w:rPr>
          <w:rFonts w:ascii="Times New Roman" w:hAnsi="Times New Roman"/>
        </w:rPr>
        <w:t>a</w:t>
      </w:r>
      <w:r w:rsidR="00A4361D" w:rsidRPr="004912E9">
        <w:rPr>
          <w:rFonts w:ascii="Times New Roman" w:hAnsi="Times New Roman"/>
        </w:rPr>
        <w:t xml:space="preserve"> usługi </w:t>
      </w:r>
      <w:r w:rsidR="00F044A3" w:rsidRPr="00FF750B">
        <w:rPr>
          <w:rFonts w:ascii="Times New Roman" w:hAnsi="Times New Roman"/>
        </w:rPr>
        <w:t>gastronomicznej (</w:t>
      </w:r>
      <w:r w:rsidR="00A4361D" w:rsidRPr="00FF750B">
        <w:rPr>
          <w:rFonts w:ascii="Times New Roman" w:hAnsi="Times New Roman"/>
        </w:rPr>
        <w:t>cateringowej</w:t>
      </w:r>
      <w:r w:rsidR="00F044A3" w:rsidRPr="00FF750B">
        <w:rPr>
          <w:rFonts w:ascii="Times New Roman" w:hAnsi="Times New Roman"/>
        </w:rPr>
        <w:t>)</w:t>
      </w:r>
      <w:r w:rsidR="00A4361D" w:rsidRPr="00FF750B">
        <w:rPr>
          <w:rFonts w:ascii="Times New Roman" w:hAnsi="Times New Roman"/>
        </w:rPr>
        <w:t xml:space="preserve"> dla uczestnik</w:t>
      </w:r>
      <w:r w:rsidR="00A4361D" w:rsidRPr="00FF750B">
        <w:rPr>
          <w:rFonts w:ascii="Times New Roman" w:hAnsi="Times New Roman" w:cs="Times New Roman"/>
        </w:rPr>
        <w:t xml:space="preserve">ów </w:t>
      </w:r>
      <w:r w:rsidR="004C7DDE" w:rsidRPr="00FF750B">
        <w:rPr>
          <w:rFonts w:ascii="Times New Roman" w:hAnsi="Times New Roman" w:cs="Times New Roman"/>
          <w:b/>
          <w:bCs/>
        </w:rPr>
        <w:t>9th European Conference on Molecular Magnetism</w:t>
      </w:r>
      <w:r w:rsidR="004912E9" w:rsidRPr="00FF750B">
        <w:rPr>
          <w:rFonts w:ascii="Times New Roman" w:hAnsi="Times New Roman" w:cs="Times New Roman"/>
        </w:rPr>
        <w:t>,</w:t>
      </w:r>
      <w:r w:rsidR="00BA361F" w:rsidRPr="00FF750B">
        <w:rPr>
          <w:rFonts w:ascii="Times New Roman" w:hAnsi="Times New Roman" w:cs="Times New Roman"/>
        </w:rPr>
        <w:t xml:space="preserve"> </w:t>
      </w:r>
      <w:r w:rsidR="00A4361D" w:rsidRPr="00FF750B">
        <w:rPr>
          <w:rFonts w:ascii="Times New Roman" w:hAnsi="Times New Roman" w:cs="Times New Roman"/>
        </w:rPr>
        <w:t xml:space="preserve">która odbędzie się w dniach </w:t>
      </w:r>
      <w:r w:rsidR="004C7DDE" w:rsidRPr="00FF750B">
        <w:rPr>
          <w:rFonts w:ascii="Times New Roman" w:hAnsi="Times New Roman" w:cs="Times New Roman"/>
        </w:rPr>
        <w:t xml:space="preserve">14-18 </w:t>
      </w:r>
      <w:r w:rsidR="00A4361D" w:rsidRPr="00FF750B">
        <w:rPr>
          <w:rFonts w:ascii="Times New Roman" w:hAnsi="Times New Roman" w:cs="Times New Roman"/>
        </w:rPr>
        <w:t>lipca 202</w:t>
      </w:r>
      <w:r w:rsidR="004C7DDE" w:rsidRPr="00FF750B">
        <w:rPr>
          <w:rFonts w:ascii="Times New Roman" w:hAnsi="Times New Roman" w:cs="Times New Roman"/>
        </w:rPr>
        <w:t>4</w:t>
      </w:r>
      <w:r w:rsidR="00665704" w:rsidRPr="00FF750B">
        <w:rPr>
          <w:rFonts w:ascii="Times New Roman" w:hAnsi="Times New Roman" w:cs="Times New Roman"/>
        </w:rPr>
        <w:t xml:space="preserve"> r</w:t>
      </w:r>
      <w:r w:rsidR="0000699C">
        <w:rPr>
          <w:rFonts w:ascii="Times New Roman" w:hAnsi="Times New Roman" w:cs="Times New Roman"/>
        </w:rPr>
        <w:t>.</w:t>
      </w:r>
      <w:r w:rsidR="00A4361D" w:rsidRPr="00FF750B">
        <w:rPr>
          <w:rFonts w:ascii="Times New Roman" w:hAnsi="Times New Roman" w:cs="Times New Roman"/>
        </w:rPr>
        <w:t xml:space="preserve"> </w:t>
      </w:r>
      <w:r w:rsidR="004C7DDE" w:rsidRPr="00FF750B">
        <w:rPr>
          <w:rFonts w:ascii="Times New Roman" w:hAnsi="Times New Roman" w:cs="Times New Roman"/>
          <w:bCs/>
        </w:rPr>
        <w:t>na Wydziale Chemii Uniwersytetu Jagiellońskiego</w:t>
      </w:r>
      <w:r w:rsidR="0000699C">
        <w:rPr>
          <w:rFonts w:ascii="Times New Roman" w:hAnsi="Times New Roman" w:cs="Times New Roman"/>
          <w:bCs/>
        </w:rPr>
        <w:t xml:space="preserve"> w Krakowie (30-387) </w:t>
      </w:r>
      <w:r w:rsidR="006E73CF">
        <w:rPr>
          <w:rFonts w:ascii="Times New Roman" w:hAnsi="Times New Roman" w:cs="Times New Roman"/>
          <w:bCs/>
        </w:rPr>
        <w:t>przy</w:t>
      </w:r>
      <w:r w:rsidR="004C7DDE" w:rsidRPr="00FF750B">
        <w:rPr>
          <w:rFonts w:ascii="Times New Roman" w:hAnsi="Times New Roman" w:cs="Times New Roman"/>
          <w:bCs/>
        </w:rPr>
        <w:t xml:space="preserve"> ul. </w:t>
      </w:r>
      <w:hyperlink r:id="rId17" w:history="1">
        <w:r w:rsidR="004C7DDE" w:rsidRPr="00FF750B">
          <w:rPr>
            <w:rFonts w:ascii="Times New Roman" w:hAnsi="Times New Roman" w:cs="Times New Roman"/>
            <w:bCs/>
          </w:rPr>
          <w:t>Gronostajow</w:t>
        </w:r>
        <w:r w:rsidR="0000699C">
          <w:rPr>
            <w:rFonts w:ascii="Times New Roman" w:hAnsi="Times New Roman" w:cs="Times New Roman"/>
            <w:bCs/>
          </w:rPr>
          <w:t>ej</w:t>
        </w:r>
        <w:r w:rsidR="004C7DDE" w:rsidRPr="00FF750B">
          <w:rPr>
            <w:rFonts w:ascii="Times New Roman" w:hAnsi="Times New Roman" w:cs="Times New Roman"/>
            <w:bCs/>
          </w:rPr>
          <w:t xml:space="preserve"> 2</w:t>
        </w:r>
      </w:hyperlink>
      <w:r w:rsidR="00FD2929" w:rsidRPr="00FF750B">
        <w:rPr>
          <w:rFonts w:ascii="Times New Roman" w:hAnsi="Times New Roman" w:cs="Times New Roman"/>
          <w:bCs/>
        </w:rPr>
        <w:t>.</w:t>
      </w:r>
    </w:p>
    <w:p w14:paraId="0B59C8F7" w14:textId="58092D41" w:rsidR="00FD2929" w:rsidRPr="00FF750B" w:rsidRDefault="00FD2929" w:rsidP="00FD2929">
      <w:pPr>
        <w:pStyle w:val="Akapitzlist"/>
        <w:widowControl/>
        <w:numPr>
          <w:ilvl w:val="0"/>
          <w:numId w:val="2"/>
        </w:numPr>
        <w:tabs>
          <w:tab w:val="clear" w:pos="0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FF750B">
        <w:rPr>
          <w:sz w:val="22"/>
          <w:szCs w:val="22"/>
        </w:rPr>
        <w:t>Szczegółowy opis przedmiotu zamówienia wraz z opisem warunków jego realizacji zawiera Załącznik A do SWZ.</w:t>
      </w:r>
      <w:bookmarkEnd w:id="1"/>
    </w:p>
    <w:p w14:paraId="2FE298FA" w14:textId="54A2B15B" w:rsidR="00FD2929" w:rsidRPr="00FF750B" w:rsidRDefault="00FD2929" w:rsidP="00FD2929">
      <w:pPr>
        <w:pStyle w:val="Akapitzlist"/>
        <w:widowControl/>
        <w:numPr>
          <w:ilvl w:val="0"/>
          <w:numId w:val="2"/>
        </w:numPr>
        <w:tabs>
          <w:tab w:val="clear" w:pos="0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FF750B">
        <w:rPr>
          <w:sz w:val="22"/>
          <w:szCs w:val="22"/>
        </w:rPr>
        <w:t>Zamawiający wymaga, aby osoby wykonujące czynności w zakresie świadczenia usługi cateringowej, kelnerskiej oraz porządkowej były zatrudnione przez Wykonawcę jako jego pracownicy w rozumieniu przepisów ustawy z dnia 26 czerwca 1974 r. – Kodeks pracy (t. j. Dz.U. 2023 poz. 1465 ze zm.), na odpowiednim do rodzaju ich pracy stanowisku, co najmniej przez okres realizacji niniejszej Umowy.</w:t>
      </w:r>
    </w:p>
    <w:p w14:paraId="23137255" w14:textId="5036BB74" w:rsidR="00FD2929" w:rsidRPr="00FF750B" w:rsidRDefault="00FD2929">
      <w:pPr>
        <w:pStyle w:val="Akapitzlist"/>
        <w:numPr>
          <w:ilvl w:val="1"/>
          <w:numId w:val="70"/>
        </w:numPr>
        <w:suppressAutoHyphens w:val="0"/>
        <w:ind w:left="851" w:hanging="425"/>
        <w:jc w:val="both"/>
        <w:rPr>
          <w:sz w:val="22"/>
          <w:szCs w:val="22"/>
        </w:rPr>
      </w:pPr>
      <w:r w:rsidRPr="00FF750B">
        <w:rPr>
          <w:sz w:val="22"/>
          <w:szCs w:val="22"/>
        </w:rPr>
        <w:t>W trakcie realizacji zamówienia zamawiający uprawniony jest do wykonywania czynności kontrolnych wobec wykonawcy odnośnie spełniania przez wykonawcę lub podwykonawcę wymogu zatrudnienia na podstawie Umowy o pracę osób, o których mowa w pkt 3.</w:t>
      </w:r>
      <w:r w:rsidRPr="00FF750B">
        <w:rPr>
          <w:color w:val="0000FF"/>
          <w:sz w:val="22"/>
          <w:szCs w:val="22"/>
        </w:rPr>
        <w:t xml:space="preserve"> </w:t>
      </w:r>
      <w:r w:rsidRPr="00FF750B">
        <w:rPr>
          <w:sz w:val="22"/>
          <w:szCs w:val="22"/>
        </w:rPr>
        <w:t xml:space="preserve">Zamawiający uprawniony jest w szczególności do: </w:t>
      </w:r>
    </w:p>
    <w:p w14:paraId="3C15F39B" w14:textId="77777777" w:rsidR="00FD2929" w:rsidRPr="00FF750B" w:rsidRDefault="00FD2929">
      <w:pPr>
        <w:numPr>
          <w:ilvl w:val="0"/>
          <w:numId w:val="67"/>
        </w:numPr>
        <w:suppressAutoHyphens w:val="0"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FF750B">
        <w:rPr>
          <w:rFonts w:ascii="Times New Roman" w:hAnsi="Times New Roman" w:cs="Times New Roman"/>
        </w:rPr>
        <w:lastRenderedPageBreak/>
        <w:t>żądania oświadczeń i dokumentów w zakresie potwierdzenia spełniania ww. wymogów i dokonywania ich oceny,</w:t>
      </w:r>
    </w:p>
    <w:p w14:paraId="312F5B26" w14:textId="77777777" w:rsidR="00FD2929" w:rsidRPr="00FF750B" w:rsidRDefault="00FD2929">
      <w:pPr>
        <w:numPr>
          <w:ilvl w:val="0"/>
          <w:numId w:val="67"/>
        </w:numPr>
        <w:suppressAutoHyphens w:val="0"/>
        <w:spacing w:after="0" w:line="240" w:lineRule="auto"/>
        <w:ind w:left="1440" w:hanging="447"/>
        <w:jc w:val="both"/>
        <w:rPr>
          <w:rFonts w:ascii="Times New Roman" w:hAnsi="Times New Roman" w:cs="Times New Roman"/>
        </w:rPr>
      </w:pPr>
      <w:r w:rsidRPr="00FF750B">
        <w:rPr>
          <w:rFonts w:ascii="Times New Roman" w:hAnsi="Times New Roman" w:cs="Times New Roman"/>
        </w:rPr>
        <w:t>żądania wyjaśnień w przypadku wątpliwości w zakresie potwierdzenia spełniania ww. wymogów,</w:t>
      </w:r>
    </w:p>
    <w:p w14:paraId="00C8927B" w14:textId="77777777" w:rsidR="00FD2929" w:rsidRPr="00FF750B" w:rsidRDefault="00FD2929">
      <w:pPr>
        <w:numPr>
          <w:ilvl w:val="0"/>
          <w:numId w:val="67"/>
        </w:numPr>
        <w:suppressAutoHyphens w:val="0"/>
        <w:spacing w:after="0" w:line="240" w:lineRule="auto"/>
        <w:ind w:left="1440" w:hanging="447"/>
        <w:jc w:val="both"/>
        <w:rPr>
          <w:rFonts w:ascii="Times New Roman" w:hAnsi="Times New Roman" w:cs="Times New Roman"/>
        </w:rPr>
      </w:pPr>
      <w:r w:rsidRPr="00FF750B">
        <w:rPr>
          <w:rFonts w:ascii="Times New Roman" w:hAnsi="Times New Roman" w:cs="Times New Roman"/>
        </w:rPr>
        <w:t>przeprowadzania kontroli na miejscu wykonywania świadczenia.</w:t>
      </w:r>
    </w:p>
    <w:p w14:paraId="29A82BB6" w14:textId="221C7621" w:rsidR="00FD2929" w:rsidRPr="00FF750B" w:rsidRDefault="00FD2929">
      <w:pPr>
        <w:pStyle w:val="Akapitzlist"/>
        <w:widowControl/>
        <w:numPr>
          <w:ilvl w:val="1"/>
          <w:numId w:val="70"/>
        </w:numPr>
        <w:suppressAutoHyphens w:val="0"/>
        <w:ind w:left="993" w:hanging="567"/>
        <w:jc w:val="both"/>
        <w:rPr>
          <w:sz w:val="22"/>
          <w:szCs w:val="22"/>
        </w:rPr>
      </w:pPr>
      <w:r w:rsidRPr="00FF750B">
        <w:rPr>
          <w:sz w:val="22"/>
          <w:szCs w:val="22"/>
        </w:rPr>
        <w:t>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osób, o których mowa w pkt 3 w trakcie realizacji zamówienia. Dowodami tymi mogą być w szczególności:</w:t>
      </w:r>
    </w:p>
    <w:p w14:paraId="33A1B358" w14:textId="77777777" w:rsidR="00FD2929" w:rsidRPr="00FF750B" w:rsidRDefault="00FD2929">
      <w:pPr>
        <w:numPr>
          <w:ilvl w:val="0"/>
          <w:numId w:val="68"/>
        </w:numPr>
        <w:suppressAutoHyphens w:val="0"/>
        <w:spacing w:after="0" w:line="240" w:lineRule="auto"/>
        <w:ind w:left="1418" w:hanging="425"/>
        <w:jc w:val="both"/>
        <w:rPr>
          <w:rFonts w:ascii="Times New Roman" w:hAnsi="Times New Roman" w:cs="Times New Roman"/>
        </w:rPr>
      </w:pPr>
      <w:r w:rsidRPr="00FF750B">
        <w:rPr>
          <w:rFonts w:ascii="Times New Roman" w:hAnsi="Times New Roman"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5D6A0E39" w14:textId="77777777" w:rsidR="00FD2929" w:rsidRPr="00FF750B" w:rsidRDefault="00FD2929">
      <w:pPr>
        <w:numPr>
          <w:ilvl w:val="0"/>
          <w:numId w:val="68"/>
        </w:numPr>
        <w:suppressAutoHyphens w:val="0"/>
        <w:spacing w:after="0" w:line="240" w:lineRule="auto"/>
        <w:ind w:left="1418" w:hanging="425"/>
        <w:jc w:val="both"/>
        <w:rPr>
          <w:rFonts w:ascii="Times New Roman" w:hAnsi="Times New Roman" w:cs="Times New Roman"/>
        </w:rPr>
      </w:pPr>
      <w:r w:rsidRPr="00FF750B">
        <w:rPr>
          <w:rFonts w:ascii="Times New Roman" w:hAnsi="Times New Roman" w:cs="Times New Roman"/>
        </w:rPr>
        <w:t>oświadczenie/oświadczenia zatrudnionych na podstawie Umowy o pracę osób wykonujących czynności, których dotyczy wezwanie Zamawiającego. Oświadczenie to powinno zawierać w szczególności: dokładne określenie podmiotu składającego oświadczenie (imię i nazwisko zatrudnionego pracownika), datę złożenia oświadczenia, wskazanie przez tę osobę, że objęte wezwaniem czynności wykonuje na podstawie Umowy o pracę, rodzaju Umowy, datę zawarcia Umowy o pracę, zakres obowiązków tej osoby jako pracownika oraz czytelny podpis osoby składającej oświadczenie;</w:t>
      </w:r>
    </w:p>
    <w:p w14:paraId="48B07B55" w14:textId="77777777" w:rsidR="00FD2929" w:rsidRPr="00FA43A0" w:rsidRDefault="00FD2929">
      <w:pPr>
        <w:numPr>
          <w:ilvl w:val="0"/>
          <w:numId w:val="68"/>
        </w:numPr>
        <w:suppressAutoHyphens w:val="0"/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D0D0D" w:themeColor="text1" w:themeTint="F2"/>
        </w:rPr>
      </w:pPr>
      <w:r w:rsidRPr="00FF750B">
        <w:rPr>
          <w:rFonts w:ascii="Times New Roman" w:hAnsi="Times New Roman" w:cs="Times New Roman"/>
        </w:rPr>
        <w:t xml:space="preserve">poświadczona za zgodność z oryginałem odpowiednio przez Wykonawcę lub Podwykonawcę kopia Umowy/umów o pracę osób wykonujących w trakcie realizacji </w:t>
      </w:r>
      <w:r w:rsidRPr="00FA43A0">
        <w:rPr>
          <w:rFonts w:ascii="Times New Roman" w:hAnsi="Times New Roman" w:cs="Times New Roman"/>
          <w:color w:val="0D0D0D" w:themeColor="text1" w:themeTint="F2"/>
        </w:rPr>
        <w:t>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pracowników. Pod pojęciem zanonimizowanych dokumentów Strony rozumieją dokumenty niezawierające danych osobowych ww. pracowników w rozumieniu art. 4 pkt 1 Rozporządzenia Parlamentu Europejskiego i Rady (UE) 2016/679 z dnia 27 kwietnia 2016 r. w sprawie ochrony osób fizycznych w związku z przetwarzaniem danych osobowych i w sprawie swobodnego przepływu takich danych oraz uchylenia dyrektywy 95/46/WE (t. j. Dz. Urz. UE L 2016 Nr 119 str. 1 ze zm.), za wyjątkiem danych obejmujących imię i nazwisko pracownika, datę zawarcia Umowy, rodzaj Umowy o pracę zgodnie z art. 25 § 1 Kodeksu pracy oraz wymiaru czasu pracy tej osoby, to jest wszelkich informacji dotyczących zidentyfikowanej lub możliwej do zidentyfikowania osoby fizycznej;</w:t>
      </w:r>
    </w:p>
    <w:p w14:paraId="35784D23" w14:textId="77777777" w:rsidR="00FD2929" w:rsidRPr="00FA43A0" w:rsidRDefault="00FD2929">
      <w:pPr>
        <w:numPr>
          <w:ilvl w:val="0"/>
          <w:numId w:val="68"/>
        </w:numPr>
        <w:suppressAutoHyphens w:val="0"/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D0D0D" w:themeColor="text1" w:themeTint="F2"/>
        </w:rPr>
      </w:pPr>
      <w:r w:rsidRPr="00FA43A0">
        <w:rPr>
          <w:rFonts w:ascii="Times New Roman" w:hAnsi="Times New Roman" w:cs="Times New Roman"/>
          <w:color w:val="0D0D0D" w:themeColor="text1" w:themeTint="F2"/>
        </w:rPr>
        <w:t>inne dokumenty, zawierające informacje niezbędne do weryfikacji zatrudnienia na podstawie Umowy o pracę, w tym w szczególności:</w:t>
      </w:r>
    </w:p>
    <w:p w14:paraId="633408B6" w14:textId="77777777" w:rsidR="00FD2929" w:rsidRPr="00FA43A0" w:rsidRDefault="00FD2929">
      <w:pPr>
        <w:pStyle w:val="Akapitzlist"/>
        <w:widowControl/>
        <w:numPr>
          <w:ilvl w:val="0"/>
          <w:numId w:val="69"/>
        </w:numPr>
        <w:suppressAutoHyphens w:val="0"/>
        <w:jc w:val="both"/>
        <w:rPr>
          <w:color w:val="0D0D0D" w:themeColor="text1" w:themeTint="F2"/>
          <w:sz w:val="22"/>
          <w:szCs w:val="22"/>
          <w:shd w:val="clear" w:color="auto" w:fill="FFFFFF"/>
        </w:rPr>
      </w:pPr>
      <w:r w:rsidRPr="00FA43A0">
        <w:rPr>
          <w:color w:val="0D0D0D" w:themeColor="text1" w:themeTint="F2"/>
          <w:sz w:val="22"/>
          <w:szCs w:val="22"/>
          <w:shd w:val="clear" w:color="auto" w:fill="FFFFFF"/>
        </w:rPr>
        <w:t xml:space="preserve">imię i nazwisko zatrudnionego pracownika, datę zawarcia Umowy o pracę, rodzaj Umowy o pracę i zakres obowiązków pracownika, </w:t>
      </w:r>
    </w:p>
    <w:p w14:paraId="5E3F1584" w14:textId="77777777" w:rsidR="00FD2929" w:rsidRPr="00FF750B" w:rsidRDefault="00FD2929">
      <w:pPr>
        <w:pStyle w:val="Akapitzlist"/>
        <w:widowControl/>
        <w:numPr>
          <w:ilvl w:val="0"/>
          <w:numId w:val="69"/>
        </w:numPr>
        <w:suppressAutoHyphens w:val="0"/>
        <w:jc w:val="both"/>
        <w:rPr>
          <w:bCs/>
          <w:sz w:val="22"/>
          <w:szCs w:val="22"/>
        </w:rPr>
      </w:pPr>
      <w:r w:rsidRPr="00FA43A0">
        <w:rPr>
          <w:color w:val="0D0D0D" w:themeColor="text1" w:themeTint="F2"/>
          <w:sz w:val="22"/>
          <w:szCs w:val="22"/>
        </w:rPr>
        <w:t>poświadczone za zgodność z oryginałem odpowiednio przez Wykonawcę lub podwykonawcę</w:t>
      </w:r>
      <w:r w:rsidRPr="00FA43A0">
        <w:rPr>
          <w:bCs/>
          <w:i/>
          <w:color w:val="0D0D0D" w:themeColor="text1" w:themeTint="F2"/>
          <w:sz w:val="22"/>
          <w:szCs w:val="22"/>
        </w:rPr>
        <w:t xml:space="preserve"> </w:t>
      </w:r>
      <w:r w:rsidRPr="00FA43A0">
        <w:rPr>
          <w:bCs/>
          <w:color w:val="0D0D0D" w:themeColor="text1" w:themeTint="F2"/>
          <w:sz w:val="22"/>
          <w:szCs w:val="22"/>
        </w:rPr>
        <w:t xml:space="preserve">kopie dokumentów </w:t>
      </w:r>
      <w:r w:rsidRPr="00FA43A0">
        <w:rPr>
          <w:rFonts w:eastAsia="Tahoma"/>
          <w:bCs/>
          <w:color w:val="0D0D0D" w:themeColor="text1" w:themeTint="F2"/>
          <w:sz w:val="22"/>
          <w:szCs w:val="22"/>
        </w:rPr>
        <w:t xml:space="preserve">potwierdzających opłacanie składek na ubezpieczenia społeczne i zdrowotne z tytułu zatrudnienia na podstawie umów </w:t>
      </w:r>
      <w:r w:rsidRPr="00FA43A0">
        <w:rPr>
          <w:rFonts w:eastAsia="Tahoma"/>
          <w:bCs/>
          <w:color w:val="0D0D0D" w:themeColor="text1" w:themeTint="F2"/>
          <w:sz w:val="22"/>
          <w:szCs w:val="22"/>
        </w:rPr>
        <w:br/>
        <w:t xml:space="preserve">o pracę (wraz z informacją o liczbie odprowadzonych składek) tj.: </w:t>
      </w:r>
      <w:r w:rsidRPr="00FA43A0">
        <w:rPr>
          <w:bCs/>
          <w:color w:val="0D0D0D" w:themeColor="text1" w:themeTint="F2"/>
          <w:sz w:val="22"/>
          <w:szCs w:val="22"/>
        </w:rPr>
        <w:t>zaświadczenie właściwego oddziału ZUS, potwierdzające opłacanie przez Wykonawcę, podwykonawcę składek na ubezpieczenia społeczne i zdrowotne z tytułu zatrudnienia na podstawie umów o pracę za ostatni okres rozliczeniowy lub</w:t>
      </w:r>
      <w:r w:rsidRPr="00FA43A0">
        <w:rPr>
          <w:bCs/>
          <w:i/>
          <w:color w:val="0D0D0D" w:themeColor="text1" w:themeTint="F2"/>
          <w:sz w:val="22"/>
          <w:szCs w:val="22"/>
        </w:rPr>
        <w:t xml:space="preserve"> </w:t>
      </w:r>
      <w:r w:rsidRPr="00FA43A0">
        <w:rPr>
          <w:bCs/>
          <w:color w:val="0D0D0D" w:themeColor="text1" w:themeTint="F2"/>
          <w:sz w:val="22"/>
          <w:szCs w:val="22"/>
        </w:rPr>
        <w:t xml:space="preserve">kopie dowodu potwierdzającego zgłoszenie pracownika </w:t>
      </w:r>
      <w:r w:rsidRPr="00FF750B">
        <w:rPr>
          <w:bCs/>
          <w:color w:val="000000"/>
          <w:sz w:val="22"/>
          <w:szCs w:val="22"/>
        </w:rPr>
        <w:t xml:space="preserve">do ubezpieczeń, </w:t>
      </w:r>
      <w:r w:rsidRPr="00FF750B">
        <w:rPr>
          <w:sz w:val="22"/>
          <w:szCs w:val="22"/>
        </w:rPr>
        <w:t xml:space="preserve">zanonimizowane w sposób </w:t>
      </w:r>
      <w:r w:rsidRPr="00FF750B">
        <w:rPr>
          <w:sz w:val="22"/>
          <w:szCs w:val="22"/>
        </w:rPr>
        <w:lastRenderedPageBreak/>
        <w:t>zapewniający ochronę danych osobowych pracowników, zgodnie z przepisami powołanymi w lit c).</w:t>
      </w:r>
    </w:p>
    <w:p w14:paraId="35295C45" w14:textId="6F948263" w:rsidR="00FD2929" w:rsidRPr="00FF750B" w:rsidRDefault="00FD2929">
      <w:pPr>
        <w:pStyle w:val="Akapitzlist"/>
        <w:widowControl/>
        <w:numPr>
          <w:ilvl w:val="1"/>
          <w:numId w:val="70"/>
        </w:numPr>
        <w:suppressAutoHyphens w:val="0"/>
        <w:ind w:left="851"/>
        <w:jc w:val="both"/>
        <w:rPr>
          <w:sz w:val="22"/>
          <w:szCs w:val="22"/>
        </w:rPr>
      </w:pPr>
      <w:r w:rsidRPr="00FF750B">
        <w:rPr>
          <w:sz w:val="22"/>
          <w:szCs w:val="22"/>
        </w:rPr>
        <w:t>Z tytułu niespełnienia przez wykonawcę lub podwykonawcę wymogu zatrudnienia na podstawie Umowy o pracę osób, o których mowa w pkt.</w:t>
      </w:r>
      <w:r w:rsidR="00FF750B">
        <w:rPr>
          <w:sz w:val="22"/>
          <w:szCs w:val="22"/>
        </w:rPr>
        <w:t>3</w:t>
      </w:r>
      <w:r w:rsidRPr="00FF750B">
        <w:rPr>
          <w:sz w:val="22"/>
          <w:szCs w:val="22"/>
        </w:rPr>
        <w:t xml:space="preserve"> zamawiający przewiduje sankcję w postaci obowiązku zapłaty przez wykonawcę</w:t>
      </w:r>
      <w:r w:rsidRPr="00BC056F">
        <w:rPr>
          <w:sz w:val="22"/>
          <w:szCs w:val="22"/>
        </w:rPr>
        <w:t xml:space="preserve"> kary </w:t>
      </w:r>
      <w:r w:rsidR="00982626">
        <w:rPr>
          <w:sz w:val="22"/>
          <w:szCs w:val="22"/>
        </w:rPr>
        <w:t>umown</w:t>
      </w:r>
      <w:r w:rsidRPr="00BC056F">
        <w:rPr>
          <w:sz w:val="22"/>
          <w:szCs w:val="22"/>
        </w:rPr>
        <w:t xml:space="preserve">ej w wysokości określonej w istotnych </w:t>
      </w:r>
      <w:r w:rsidRPr="00FF750B">
        <w:rPr>
          <w:sz w:val="22"/>
          <w:szCs w:val="22"/>
        </w:rPr>
        <w:t xml:space="preserve">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wskazanych w pkt </w:t>
      </w:r>
      <w:r w:rsidR="00FF750B" w:rsidRPr="00FF750B">
        <w:rPr>
          <w:sz w:val="22"/>
          <w:szCs w:val="22"/>
        </w:rPr>
        <w:t>3</w:t>
      </w:r>
      <w:r w:rsidRPr="00FF750B">
        <w:rPr>
          <w:sz w:val="22"/>
          <w:szCs w:val="22"/>
        </w:rPr>
        <w:t xml:space="preserve">. </w:t>
      </w:r>
    </w:p>
    <w:p w14:paraId="575D4310" w14:textId="5442C332" w:rsidR="00FD2929" w:rsidRPr="00FF750B" w:rsidRDefault="00FD2929">
      <w:pPr>
        <w:pStyle w:val="Akapitzlist"/>
        <w:widowControl/>
        <w:numPr>
          <w:ilvl w:val="1"/>
          <w:numId w:val="70"/>
        </w:numPr>
        <w:suppressAutoHyphens w:val="0"/>
        <w:ind w:left="851" w:hanging="425"/>
        <w:jc w:val="both"/>
        <w:rPr>
          <w:sz w:val="22"/>
          <w:szCs w:val="22"/>
        </w:rPr>
      </w:pPr>
      <w:r w:rsidRPr="00FF750B">
        <w:rPr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2CAFDA48" w14:textId="77777777" w:rsidR="00FF750B" w:rsidRPr="00FF750B" w:rsidRDefault="00E74AB3" w:rsidP="00FF750B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F750B">
        <w:rPr>
          <w:rFonts w:ascii="Times New Roman" w:hAnsi="Times New Roman" w:cs="Times New Roman"/>
        </w:rPr>
        <w:t>Wymagania dla</w:t>
      </w:r>
      <w:r w:rsidR="00FF750B" w:rsidRPr="00FF750B">
        <w:rPr>
          <w:rFonts w:ascii="Times New Roman" w:hAnsi="Times New Roman" w:cs="Times New Roman"/>
        </w:rPr>
        <w:t xml:space="preserve"> całości</w:t>
      </w:r>
      <w:r w:rsidRPr="00FF750B">
        <w:rPr>
          <w:rFonts w:ascii="Times New Roman" w:hAnsi="Times New Roman" w:cs="Times New Roman"/>
        </w:rPr>
        <w:t xml:space="preserve"> zamówienia:</w:t>
      </w:r>
    </w:p>
    <w:p w14:paraId="7E7F61F1" w14:textId="77777777" w:rsidR="00FF750B" w:rsidRPr="00573CEB" w:rsidRDefault="00CA639F">
      <w:pPr>
        <w:pStyle w:val="Akapitzlist"/>
        <w:numPr>
          <w:ilvl w:val="1"/>
          <w:numId w:val="71"/>
        </w:numPr>
        <w:jc w:val="both"/>
        <w:rPr>
          <w:bCs/>
          <w:sz w:val="22"/>
          <w:szCs w:val="22"/>
        </w:rPr>
      </w:pPr>
      <w:r w:rsidRPr="00FF750B">
        <w:rPr>
          <w:bCs/>
          <w:sz w:val="22"/>
          <w:szCs w:val="22"/>
        </w:rPr>
        <w:t>W</w:t>
      </w:r>
      <w:r w:rsidR="009F54AA" w:rsidRPr="00FF750B">
        <w:rPr>
          <w:bCs/>
          <w:sz w:val="22"/>
          <w:szCs w:val="22"/>
        </w:rPr>
        <w:t xml:space="preserve">ykonawca </w:t>
      </w:r>
      <w:r w:rsidR="00C20E22" w:rsidRPr="00FF750B">
        <w:rPr>
          <w:color w:val="000000"/>
          <w:sz w:val="22"/>
          <w:szCs w:val="22"/>
          <w:lang w:val="x-none" w:eastAsia="x-none"/>
        </w:rPr>
        <w:t>musi zaoferować przedmiot zamówienia zgodny z wymogami</w:t>
      </w:r>
      <w:r w:rsidR="000D5B66" w:rsidRPr="00FF750B">
        <w:rPr>
          <w:color w:val="000000"/>
          <w:sz w:val="22"/>
          <w:szCs w:val="22"/>
          <w:lang w:eastAsia="x-none"/>
        </w:rPr>
        <w:t xml:space="preserve"> </w:t>
      </w:r>
      <w:r w:rsidR="003F13F1" w:rsidRPr="00FF750B">
        <w:rPr>
          <w:color w:val="000000"/>
          <w:sz w:val="22"/>
          <w:szCs w:val="22"/>
          <w:lang w:val="x-none" w:eastAsia="x-none"/>
        </w:rPr>
        <w:t>zamawia</w:t>
      </w:r>
      <w:r w:rsidR="00C20E22" w:rsidRPr="00FF750B">
        <w:rPr>
          <w:color w:val="000000"/>
          <w:sz w:val="22"/>
          <w:szCs w:val="22"/>
          <w:lang w:val="x-none" w:eastAsia="x-none"/>
        </w:rPr>
        <w:t xml:space="preserve">jącego, </w:t>
      </w:r>
      <w:r w:rsidR="00C20E22" w:rsidRPr="00F96D66">
        <w:rPr>
          <w:color w:val="000000"/>
          <w:sz w:val="22"/>
          <w:szCs w:val="22"/>
          <w:lang w:val="x-none" w:eastAsia="x-none"/>
        </w:rPr>
        <w:t xml:space="preserve">określonymi w </w:t>
      </w:r>
      <w:r w:rsidR="00C20E22" w:rsidRPr="00F96D66">
        <w:rPr>
          <w:color w:val="000000"/>
          <w:sz w:val="22"/>
          <w:szCs w:val="22"/>
          <w:lang w:eastAsia="x-none"/>
        </w:rPr>
        <w:t>SWZ</w:t>
      </w:r>
      <w:r w:rsidR="00C20E22" w:rsidRPr="00F96D66">
        <w:rPr>
          <w:color w:val="000000"/>
          <w:sz w:val="22"/>
          <w:szCs w:val="22"/>
          <w:lang w:val="x-none" w:eastAsia="x-none"/>
        </w:rPr>
        <w:t xml:space="preserve"> oraz </w:t>
      </w:r>
      <w:r w:rsidR="001E07E0" w:rsidRPr="00573CEB">
        <w:rPr>
          <w:color w:val="000000"/>
          <w:sz w:val="22"/>
          <w:szCs w:val="22"/>
          <w:lang w:eastAsia="x-none"/>
        </w:rPr>
        <w:t xml:space="preserve">jej </w:t>
      </w:r>
      <w:r w:rsidR="00C20E22" w:rsidRPr="00573CEB">
        <w:rPr>
          <w:color w:val="000000"/>
          <w:sz w:val="22"/>
          <w:szCs w:val="22"/>
          <w:lang w:val="x-none" w:eastAsia="x-none"/>
        </w:rPr>
        <w:t>załącznikach</w:t>
      </w:r>
      <w:r w:rsidR="001E07E0" w:rsidRPr="00573CEB">
        <w:rPr>
          <w:color w:val="000000"/>
          <w:sz w:val="22"/>
          <w:szCs w:val="22"/>
          <w:lang w:eastAsia="x-none"/>
        </w:rPr>
        <w:t>.</w:t>
      </w:r>
    </w:p>
    <w:p w14:paraId="42CDF6B7" w14:textId="561AD7C7" w:rsidR="00FF750B" w:rsidRPr="00573CEB" w:rsidRDefault="00DB5089">
      <w:pPr>
        <w:pStyle w:val="Akapitzlist"/>
        <w:numPr>
          <w:ilvl w:val="1"/>
          <w:numId w:val="71"/>
        </w:numPr>
        <w:jc w:val="both"/>
        <w:rPr>
          <w:bCs/>
          <w:sz w:val="22"/>
          <w:szCs w:val="22"/>
        </w:rPr>
      </w:pPr>
      <w:r w:rsidRPr="00573CEB">
        <w:rPr>
          <w:color w:val="000000"/>
          <w:sz w:val="22"/>
          <w:szCs w:val="22"/>
          <w:lang w:eastAsia="x-none"/>
        </w:rPr>
        <w:t>O</w:t>
      </w:r>
      <w:r w:rsidR="009F54AA" w:rsidRPr="00573CEB">
        <w:rPr>
          <w:color w:val="000000"/>
          <w:sz w:val="22"/>
          <w:szCs w:val="22"/>
          <w:lang w:eastAsia="x-none"/>
        </w:rPr>
        <w:t>ferta</w:t>
      </w:r>
      <w:r w:rsidR="009F54AA" w:rsidRPr="00573CEB">
        <w:rPr>
          <w:color w:val="000000"/>
          <w:sz w:val="22"/>
          <w:szCs w:val="22"/>
          <w:lang w:val="x-none" w:eastAsia="x-none"/>
        </w:rPr>
        <w:t xml:space="preserve"> musi być jednoznaczna i kompleksowa, tj. musi obejmować </w:t>
      </w:r>
      <w:r w:rsidR="00F96D66" w:rsidRPr="00573CEB">
        <w:rPr>
          <w:color w:val="000000"/>
          <w:sz w:val="22"/>
          <w:szCs w:val="22"/>
          <w:lang w:eastAsia="x-none"/>
        </w:rPr>
        <w:t xml:space="preserve">cały </w:t>
      </w:r>
      <w:r w:rsidR="009F54AA" w:rsidRPr="00573CEB">
        <w:rPr>
          <w:color w:val="000000"/>
          <w:sz w:val="22"/>
          <w:szCs w:val="22"/>
          <w:lang w:val="x-none" w:eastAsia="x-none"/>
        </w:rPr>
        <w:t>zakres przedmiotu zamówieni</w:t>
      </w:r>
      <w:r w:rsidR="00F96D66" w:rsidRPr="00573CEB">
        <w:rPr>
          <w:color w:val="000000"/>
          <w:sz w:val="22"/>
          <w:szCs w:val="22"/>
          <w:lang w:eastAsia="x-none"/>
        </w:rPr>
        <w:t>a</w:t>
      </w:r>
      <w:r w:rsidR="00FF750B" w:rsidRPr="00573CEB">
        <w:rPr>
          <w:b/>
          <w:bCs/>
          <w:color w:val="000000"/>
          <w:sz w:val="22"/>
          <w:szCs w:val="22"/>
          <w:lang w:eastAsia="x-none"/>
        </w:rPr>
        <w:t>.</w:t>
      </w:r>
    </w:p>
    <w:p w14:paraId="236E9F41" w14:textId="65277E13" w:rsidR="00FF750B" w:rsidRPr="00573CEB" w:rsidRDefault="0048574D">
      <w:pPr>
        <w:pStyle w:val="Akapitzlist"/>
        <w:numPr>
          <w:ilvl w:val="1"/>
          <w:numId w:val="71"/>
        </w:numPr>
        <w:jc w:val="both"/>
        <w:rPr>
          <w:bCs/>
          <w:sz w:val="22"/>
          <w:szCs w:val="22"/>
        </w:rPr>
      </w:pPr>
      <w:r w:rsidRPr="00573CEB">
        <w:rPr>
          <w:sz w:val="22"/>
          <w:szCs w:val="22"/>
        </w:rPr>
        <w:t xml:space="preserve">Zamawiający dopuszcza składanie ofert równoważnych odpowiadających swoimi parametrami jakościowymi i ilościowymi artykułom wyspecyfikowanym w treści </w:t>
      </w:r>
      <w:r w:rsidR="00F96D66" w:rsidRPr="00573CEB">
        <w:rPr>
          <w:sz w:val="22"/>
          <w:szCs w:val="22"/>
        </w:rPr>
        <w:t>Z</w:t>
      </w:r>
      <w:r w:rsidRPr="00573CEB">
        <w:rPr>
          <w:sz w:val="22"/>
          <w:szCs w:val="22"/>
        </w:rPr>
        <w:t>ałącznika A do SWZ.</w:t>
      </w:r>
    </w:p>
    <w:p w14:paraId="4807DDBC" w14:textId="0F4653E5" w:rsidR="00FF750B" w:rsidRPr="0081786C" w:rsidRDefault="00C20E22">
      <w:pPr>
        <w:pStyle w:val="Akapitzlist"/>
        <w:numPr>
          <w:ilvl w:val="1"/>
          <w:numId w:val="71"/>
        </w:numPr>
        <w:jc w:val="both"/>
        <w:rPr>
          <w:bCs/>
          <w:sz w:val="22"/>
          <w:szCs w:val="22"/>
        </w:rPr>
      </w:pPr>
      <w:r w:rsidRPr="00573CEB">
        <w:rPr>
          <w:color w:val="000000"/>
          <w:sz w:val="22"/>
          <w:szCs w:val="22"/>
          <w:lang w:val="x-none" w:eastAsia="x-none"/>
        </w:rPr>
        <w:t xml:space="preserve">Szacowana przez </w:t>
      </w:r>
      <w:r w:rsidR="003F13F1" w:rsidRPr="00573CEB">
        <w:rPr>
          <w:color w:val="000000"/>
          <w:sz w:val="22"/>
          <w:szCs w:val="22"/>
          <w:lang w:eastAsia="x-none"/>
        </w:rPr>
        <w:t>zamawia</w:t>
      </w:r>
      <w:r w:rsidR="00AC6B4E" w:rsidRPr="00573CEB">
        <w:rPr>
          <w:color w:val="000000"/>
          <w:sz w:val="22"/>
          <w:szCs w:val="22"/>
          <w:lang w:eastAsia="x-none"/>
        </w:rPr>
        <w:t>jącego</w:t>
      </w:r>
      <w:r w:rsidRPr="00573CEB">
        <w:rPr>
          <w:color w:val="000000"/>
          <w:sz w:val="22"/>
          <w:szCs w:val="22"/>
          <w:lang w:val="x-none" w:eastAsia="x-none"/>
        </w:rPr>
        <w:t xml:space="preserve"> liczba uczestników </w:t>
      </w:r>
      <w:r w:rsidR="00F5390F" w:rsidRPr="00573CEB">
        <w:rPr>
          <w:color w:val="000000"/>
          <w:sz w:val="22"/>
          <w:szCs w:val="22"/>
          <w:lang w:eastAsia="x-none"/>
        </w:rPr>
        <w:t>konferencji</w:t>
      </w:r>
      <w:r w:rsidRPr="00573CEB">
        <w:rPr>
          <w:color w:val="000000"/>
          <w:sz w:val="22"/>
          <w:szCs w:val="22"/>
          <w:lang w:val="x-none" w:eastAsia="x-none"/>
        </w:rPr>
        <w:t xml:space="preserve">, na którą należy przygotować składaną w przedmiotowym postępowaniu ofertę została określona </w:t>
      </w:r>
      <w:r w:rsidR="00F96D66" w:rsidRPr="00573CEB">
        <w:rPr>
          <w:color w:val="000000"/>
          <w:sz w:val="22"/>
          <w:szCs w:val="22"/>
          <w:lang w:eastAsia="x-none"/>
        </w:rPr>
        <w:t xml:space="preserve">w Załączniku A </w:t>
      </w:r>
      <w:r w:rsidRPr="00573CEB">
        <w:rPr>
          <w:color w:val="000000"/>
          <w:sz w:val="22"/>
          <w:szCs w:val="22"/>
          <w:lang w:val="x-none" w:eastAsia="x-none"/>
        </w:rPr>
        <w:t xml:space="preserve">do </w:t>
      </w:r>
      <w:r w:rsidRPr="00573CEB">
        <w:rPr>
          <w:color w:val="000000"/>
          <w:sz w:val="22"/>
          <w:szCs w:val="22"/>
          <w:lang w:eastAsia="x-none"/>
        </w:rPr>
        <w:t>SWZ</w:t>
      </w:r>
      <w:r w:rsidRPr="00573CEB">
        <w:rPr>
          <w:color w:val="000000"/>
          <w:sz w:val="22"/>
          <w:szCs w:val="22"/>
          <w:lang w:val="x-none" w:eastAsia="x-none"/>
        </w:rPr>
        <w:t xml:space="preserve">. Liczba ta może ulec zmianie, przy czym zmiana ta nie może być podstawą do zmiany oferowanych przez </w:t>
      </w:r>
      <w:r w:rsidR="003F13F1" w:rsidRPr="00573CEB">
        <w:rPr>
          <w:color w:val="000000"/>
          <w:sz w:val="22"/>
          <w:szCs w:val="22"/>
          <w:lang w:val="x-none" w:eastAsia="x-none"/>
        </w:rPr>
        <w:t>wykonawc</w:t>
      </w:r>
      <w:r w:rsidRPr="00573CEB">
        <w:rPr>
          <w:color w:val="000000"/>
          <w:sz w:val="22"/>
          <w:szCs w:val="22"/>
          <w:lang w:val="x-none" w:eastAsia="x-none"/>
        </w:rPr>
        <w:t>ę cen jednostkowych.</w:t>
      </w:r>
      <w:bookmarkStart w:id="2" w:name="_Hlk14902584"/>
    </w:p>
    <w:p w14:paraId="7992A162" w14:textId="7DDB995A" w:rsidR="0081786C" w:rsidRPr="0010165D" w:rsidRDefault="0081786C">
      <w:pPr>
        <w:pStyle w:val="Akapitzlist"/>
        <w:numPr>
          <w:ilvl w:val="1"/>
          <w:numId w:val="71"/>
        </w:numPr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  <w:lang w:eastAsia="x-none"/>
        </w:rPr>
        <w:t>Zamawiający informuje, że poda</w:t>
      </w:r>
      <w:r w:rsidR="00AA5991">
        <w:rPr>
          <w:color w:val="000000"/>
          <w:sz w:val="22"/>
          <w:szCs w:val="22"/>
          <w:lang w:eastAsia="x-none"/>
        </w:rPr>
        <w:t>nie</w:t>
      </w:r>
      <w:r w:rsidR="00EA2D70">
        <w:rPr>
          <w:color w:val="000000"/>
          <w:sz w:val="22"/>
          <w:szCs w:val="22"/>
          <w:lang w:eastAsia="x-none"/>
        </w:rPr>
        <w:t xml:space="preserve"> </w:t>
      </w:r>
      <w:r w:rsidR="00205922">
        <w:rPr>
          <w:color w:val="000000"/>
          <w:sz w:val="22"/>
          <w:szCs w:val="22"/>
          <w:lang w:eastAsia="x-none"/>
        </w:rPr>
        <w:t>rzeczywist</w:t>
      </w:r>
      <w:r w:rsidR="00AA5991">
        <w:rPr>
          <w:color w:val="000000"/>
          <w:sz w:val="22"/>
          <w:szCs w:val="22"/>
          <w:lang w:eastAsia="x-none"/>
        </w:rPr>
        <w:t>ej</w:t>
      </w:r>
      <w:r w:rsidR="00205922">
        <w:rPr>
          <w:color w:val="000000"/>
          <w:sz w:val="22"/>
          <w:szCs w:val="22"/>
          <w:lang w:eastAsia="x-none"/>
        </w:rPr>
        <w:t xml:space="preserve"> </w:t>
      </w:r>
      <w:r w:rsidR="00EA2D70">
        <w:rPr>
          <w:color w:val="000000"/>
          <w:sz w:val="22"/>
          <w:szCs w:val="22"/>
          <w:lang w:eastAsia="x-none"/>
        </w:rPr>
        <w:t>liczb</w:t>
      </w:r>
      <w:r w:rsidR="00AA5991">
        <w:rPr>
          <w:color w:val="000000"/>
          <w:sz w:val="22"/>
          <w:szCs w:val="22"/>
          <w:lang w:eastAsia="x-none"/>
        </w:rPr>
        <w:t>y</w:t>
      </w:r>
      <w:r w:rsidR="00EA2D70">
        <w:rPr>
          <w:color w:val="000000"/>
          <w:sz w:val="22"/>
          <w:szCs w:val="22"/>
          <w:lang w:eastAsia="x-none"/>
        </w:rPr>
        <w:t xml:space="preserve"> </w:t>
      </w:r>
      <w:r>
        <w:rPr>
          <w:color w:val="000000"/>
          <w:sz w:val="22"/>
          <w:szCs w:val="22"/>
          <w:lang w:eastAsia="x-none"/>
        </w:rPr>
        <w:t>uczestników</w:t>
      </w:r>
      <w:r w:rsidR="00AA5991">
        <w:rPr>
          <w:color w:val="000000"/>
          <w:sz w:val="22"/>
          <w:szCs w:val="22"/>
          <w:lang w:eastAsia="x-none"/>
        </w:rPr>
        <w:t xml:space="preserve"> konferencji</w:t>
      </w:r>
      <w:r>
        <w:rPr>
          <w:color w:val="000000"/>
          <w:sz w:val="22"/>
          <w:szCs w:val="22"/>
          <w:lang w:eastAsia="x-none"/>
        </w:rPr>
        <w:t xml:space="preserve"> oraz ich preferencji </w:t>
      </w:r>
      <w:r w:rsidRPr="0010165D">
        <w:rPr>
          <w:sz w:val="22"/>
          <w:szCs w:val="22"/>
          <w:lang w:eastAsia="x-none"/>
        </w:rPr>
        <w:t xml:space="preserve">żywieniowych nastąpi </w:t>
      </w:r>
      <w:r w:rsidR="00B00492" w:rsidRPr="0010165D">
        <w:rPr>
          <w:sz w:val="22"/>
          <w:szCs w:val="22"/>
          <w:lang w:eastAsia="x-none"/>
        </w:rPr>
        <w:t>na 14</w:t>
      </w:r>
      <w:r w:rsidRPr="0010165D">
        <w:rPr>
          <w:sz w:val="22"/>
          <w:szCs w:val="22"/>
          <w:lang w:eastAsia="x-none"/>
        </w:rPr>
        <w:t xml:space="preserve"> dni przed planowaną datą wydarzenia.</w:t>
      </w:r>
    </w:p>
    <w:p w14:paraId="053CA34E" w14:textId="1C733C9F" w:rsidR="00C20E22" w:rsidRPr="0010165D" w:rsidRDefault="00B8590A">
      <w:pPr>
        <w:pStyle w:val="Akapitzlist"/>
        <w:numPr>
          <w:ilvl w:val="1"/>
          <w:numId w:val="71"/>
        </w:numPr>
        <w:jc w:val="both"/>
        <w:rPr>
          <w:bCs/>
          <w:sz w:val="22"/>
          <w:szCs w:val="22"/>
        </w:rPr>
      </w:pPr>
      <w:r w:rsidRPr="0010165D">
        <w:rPr>
          <w:sz w:val="22"/>
          <w:szCs w:val="22"/>
          <w:lang w:val="x-none" w:eastAsia="x-none"/>
        </w:rPr>
        <w:t xml:space="preserve">Wykonawca wystawi fakturę </w:t>
      </w:r>
      <w:r w:rsidR="00C20E22" w:rsidRPr="0010165D">
        <w:rPr>
          <w:sz w:val="22"/>
          <w:szCs w:val="22"/>
          <w:lang w:val="x-none" w:eastAsia="x-none"/>
        </w:rPr>
        <w:t xml:space="preserve">na podstawie </w:t>
      </w:r>
      <w:r w:rsidR="00C20E22" w:rsidRPr="00812B5E">
        <w:rPr>
          <w:sz w:val="22"/>
          <w:szCs w:val="22"/>
          <w:lang w:val="x-none" w:eastAsia="x-none"/>
        </w:rPr>
        <w:t xml:space="preserve">rzeczywistej </w:t>
      </w:r>
      <w:r w:rsidR="00C20E22" w:rsidRPr="0010165D">
        <w:rPr>
          <w:sz w:val="22"/>
          <w:szCs w:val="22"/>
          <w:lang w:val="x-none" w:eastAsia="x-none"/>
        </w:rPr>
        <w:t xml:space="preserve">liczby osób biorących udział w </w:t>
      </w:r>
      <w:bookmarkStart w:id="3" w:name="_Hlk14906694"/>
      <w:bookmarkEnd w:id="2"/>
      <w:r w:rsidR="00B63AD9" w:rsidRPr="0010165D">
        <w:rPr>
          <w:sz w:val="22"/>
          <w:szCs w:val="22"/>
          <w:lang w:eastAsia="x-none"/>
        </w:rPr>
        <w:t>kon</w:t>
      </w:r>
      <w:r w:rsidR="00F5390F" w:rsidRPr="0010165D">
        <w:rPr>
          <w:sz w:val="22"/>
          <w:szCs w:val="22"/>
          <w:lang w:eastAsia="x-none"/>
        </w:rPr>
        <w:t>ferencji</w:t>
      </w:r>
      <w:r w:rsidR="00B63AD9" w:rsidRPr="0010165D">
        <w:rPr>
          <w:sz w:val="22"/>
          <w:szCs w:val="22"/>
          <w:lang w:eastAsia="x-none"/>
        </w:rPr>
        <w:t xml:space="preserve">, </w:t>
      </w:r>
      <w:r w:rsidR="00B63AD9" w:rsidRPr="0010165D">
        <w:rPr>
          <w:b/>
          <w:bCs/>
          <w:sz w:val="22"/>
          <w:szCs w:val="22"/>
          <w:lang w:eastAsia="x-none"/>
        </w:rPr>
        <w:t xml:space="preserve">nie później niż na </w:t>
      </w:r>
      <w:r w:rsidR="00F50925" w:rsidRPr="0010165D">
        <w:rPr>
          <w:b/>
          <w:bCs/>
          <w:sz w:val="22"/>
          <w:szCs w:val="22"/>
          <w:lang w:eastAsia="x-none"/>
        </w:rPr>
        <w:t>14</w:t>
      </w:r>
      <w:r w:rsidR="00B63AD9" w:rsidRPr="0010165D">
        <w:rPr>
          <w:b/>
          <w:bCs/>
          <w:sz w:val="22"/>
          <w:szCs w:val="22"/>
          <w:lang w:eastAsia="x-none"/>
        </w:rPr>
        <w:t xml:space="preserve"> dni </w:t>
      </w:r>
      <w:r w:rsidR="0081786C" w:rsidRPr="0010165D">
        <w:rPr>
          <w:b/>
          <w:bCs/>
          <w:sz w:val="22"/>
          <w:szCs w:val="22"/>
          <w:lang w:eastAsia="x-none"/>
        </w:rPr>
        <w:t xml:space="preserve">po jej </w:t>
      </w:r>
      <w:r w:rsidRPr="0010165D">
        <w:rPr>
          <w:b/>
          <w:bCs/>
          <w:sz w:val="22"/>
          <w:szCs w:val="22"/>
          <w:lang w:eastAsia="x-none"/>
        </w:rPr>
        <w:t>zakończeniu</w:t>
      </w:r>
      <w:r w:rsidR="0081786C" w:rsidRPr="0010165D">
        <w:rPr>
          <w:b/>
          <w:bCs/>
          <w:sz w:val="22"/>
          <w:szCs w:val="22"/>
          <w:lang w:eastAsia="x-none"/>
        </w:rPr>
        <w:t>.</w:t>
      </w:r>
    </w:p>
    <w:p w14:paraId="059F05AE" w14:textId="607B0D44" w:rsidR="00B63AD9" w:rsidRPr="00573CEB" w:rsidRDefault="00B63AD9" w:rsidP="00573CEB">
      <w:pPr>
        <w:pStyle w:val="Akapitzlist"/>
        <w:widowControl/>
        <w:numPr>
          <w:ilvl w:val="0"/>
          <w:numId w:val="2"/>
        </w:numPr>
        <w:ind w:left="426" w:hanging="426"/>
        <w:jc w:val="both"/>
        <w:rPr>
          <w:bCs/>
          <w:sz w:val="22"/>
          <w:szCs w:val="22"/>
        </w:rPr>
      </w:pPr>
      <w:r w:rsidRPr="00573CEB">
        <w:rPr>
          <w:color w:val="000000"/>
          <w:sz w:val="22"/>
          <w:szCs w:val="22"/>
          <w:lang w:eastAsia="x-none"/>
        </w:rPr>
        <w:t>Wykonawca musi zapewnić realizacje przedmiotu</w:t>
      </w:r>
      <w:r w:rsidR="00FD4185" w:rsidRPr="00573CEB">
        <w:rPr>
          <w:color w:val="000000"/>
          <w:sz w:val="22"/>
          <w:szCs w:val="22"/>
          <w:lang w:eastAsia="x-none"/>
        </w:rPr>
        <w:t xml:space="preserve"> zamówienia zgodnie </w:t>
      </w:r>
      <w:r w:rsidR="00F5390F" w:rsidRPr="00573CEB">
        <w:rPr>
          <w:color w:val="000000"/>
          <w:sz w:val="22"/>
          <w:szCs w:val="22"/>
          <w:lang w:eastAsia="x-none"/>
        </w:rPr>
        <w:br/>
      </w:r>
      <w:r w:rsidR="00FD4185" w:rsidRPr="00573CEB">
        <w:rPr>
          <w:color w:val="000000"/>
          <w:sz w:val="22"/>
          <w:szCs w:val="22"/>
          <w:lang w:eastAsia="x-none"/>
        </w:rPr>
        <w:t>z następującymi zasadami:</w:t>
      </w:r>
    </w:p>
    <w:p w14:paraId="18D3322F" w14:textId="6AC19770" w:rsidR="00F34320" w:rsidRPr="00F34320" w:rsidRDefault="00F34320">
      <w:pPr>
        <w:pStyle w:val="Akapitzlist"/>
        <w:numPr>
          <w:ilvl w:val="1"/>
          <w:numId w:val="72"/>
        </w:numPr>
        <w:ind w:left="851" w:hanging="425"/>
        <w:jc w:val="both"/>
        <w:rPr>
          <w:color w:val="000000"/>
          <w:sz w:val="22"/>
          <w:szCs w:val="22"/>
          <w:lang w:val="x-none" w:eastAsia="x-none"/>
        </w:rPr>
      </w:pPr>
      <w:r w:rsidRPr="00F34320">
        <w:rPr>
          <w:color w:val="000000"/>
          <w:sz w:val="22"/>
          <w:szCs w:val="22"/>
          <w:lang w:val="x-none" w:eastAsia="x-none"/>
        </w:rPr>
        <w:t xml:space="preserve">Serwowane potrawy muszą być świeże, przyrządzone w dniu świadczenia usług gastronomicznych. Produkty </w:t>
      </w:r>
      <w:r>
        <w:rPr>
          <w:color w:val="000000"/>
          <w:sz w:val="22"/>
          <w:szCs w:val="22"/>
          <w:lang w:eastAsia="x-none"/>
        </w:rPr>
        <w:t>muszą</w:t>
      </w:r>
      <w:r w:rsidRPr="00F34320">
        <w:rPr>
          <w:color w:val="000000"/>
          <w:sz w:val="22"/>
          <w:szCs w:val="22"/>
          <w:lang w:val="x-none" w:eastAsia="x-none"/>
        </w:rPr>
        <w:t xml:space="preserve"> spełniać normy jakościowe i mieć ważny okres przydatności do spożycia. </w:t>
      </w:r>
    </w:p>
    <w:p w14:paraId="5DB16AE8" w14:textId="0BAD77A2" w:rsidR="00F96D66" w:rsidRPr="00573CEB" w:rsidRDefault="003A0976">
      <w:pPr>
        <w:pStyle w:val="Akapitzlist"/>
        <w:numPr>
          <w:ilvl w:val="1"/>
          <w:numId w:val="72"/>
        </w:numPr>
        <w:ind w:left="851" w:hanging="425"/>
        <w:jc w:val="both"/>
        <w:rPr>
          <w:color w:val="000000"/>
          <w:sz w:val="22"/>
          <w:szCs w:val="22"/>
          <w:lang w:val="x-none" w:eastAsia="x-none"/>
        </w:rPr>
      </w:pPr>
      <w:r>
        <w:rPr>
          <w:color w:val="000000"/>
          <w:sz w:val="22"/>
          <w:szCs w:val="22"/>
          <w:lang w:eastAsia="x-none"/>
        </w:rPr>
        <w:t>Z</w:t>
      </w:r>
      <w:r w:rsidR="007D4EA1" w:rsidRPr="00573CEB">
        <w:rPr>
          <w:color w:val="000000"/>
          <w:sz w:val="22"/>
          <w:szCs w:val="22"/>
          <w:lang w:val="x-none" w:eastAsia="x-none"/>
        </w:rPr>
        <w:t>astawa</w:t>
      </w:r>
      <w:r>
        <w:rPr>
          <w:color w:val="000000"/>
          <w:sz w:val="22"/>
          <w:szCs w:val="22"/>
          <w:lang w:eastAsia="x-none"/>
        </w:rPr>
        <w:t xml:space="preserve"> stołowa </w:t>
      </w:r>
      <w:r w:rsidR="00FD4185" w:rsidRPr="00573CEB">
        <w:rPr>
          <w:color w:val="000000"/>
          <w:sz w:val="22"/>
          <w:szCs w:val="22"/>
          <w:lang w:val="x-none" w:eastAsia="x-none"/>
        </w:rPr>
        <w:t xml:space="preserve">na wszystkie posiłki </w:t>
      </w:r>
      <w:r w:rsidR="00977D22" w:rsidRPr="00573CEB">
        <w:rPr>
          <w:color w:val="000000"/>
          <w:sz w:val="22"/>
          <w:szCs w:val="22"/>
          <w:lang w:eastAsia="x-none"/>
        </w:rPr>
        <w:t>musi</w:t>
      </w:r>
      <w:r w:rsidR="00FD4185" w:rsidRPr="00573CEB">
        <w:rPr>
          <w:color w:val="000000"/>
          <w:sz w:val="22"/>
          <w:szCs w:val="22"/>
          <w:lang w:val="x-none" w:eastAsia="x-none"/>
        </w:rPr>
        <w:t xml:space="preserve"> być szklana i ceramiczna (wyklucza się tworzywo sztuczne</w:t>
      </w:r>
      <w:r>
        <w:rPr>
          <w:color w:val="000000"/>
          <w:sz w:val="22"/>
          <w:szCs w:val="22"/>
          <w:lang w:eastAsia="x-none"/>
        </w:rPr>
        <w:t xml:space="preserve"> </w:t>
      </w:r>
      <w:r w:rsidR="00F34320">
        <w:rPr>
          <w:color w:val="000000"/>
          <w:sz w:val="22"/>
          <w:szCs w:val="22"/>
          <w:lang w:eastAsia="x-none"/>
        </w:rPr>
        <w:t>oraz</w:t>
      </w:r>
      <w:r>
        <w:rPr>
          <w:color w:val="000000"/>
          <w:sz w:val="22"/>
          <w:szCs w:val="22"/>
          <w:lang w:eastAsia="x-none"/>
        </w:rPr>
        <w:t xml:space="preserve"> jednorazowe</w:t>
      </w:r>
      <w:r w:rsidR="00FD4185" w:rsidRPr="00573CEB">
        <w:rPr>
          <w:color w:val="000000"/>
          <w:sz w:val="22"/>
          <w:szCs w:val="22"/>
          <w:lang w:eastAsia="x-none"/>
        </w:rPr>
        <w:t>)</w:t>
      </w:r>
      <w:r>
        <w:rPr>
          <w:color w:val="000000"/>
          <w:sz w:val="22"/>
          <w:szCs w:val="22"/>
          <w:lang w:eastAsia="x-none"/>
        </w:rPr>
        <w:t>,</w:t>
      </w:r>
      <w:r w:rsidR="00F34320">
        <w:rPr>
          <w:color w:val="000000"/>
          <w:sz w:val="22"/>
          <w:szCs w:val="22"/>
          <w:lang w:eastAsia="x-none"/>
        </w:rPr>
        <w:t xml:space="preserve"> zastawa musi być</w:t>
      </w:r>
      <w:r>
        <w:rPr>
          <w:color w:val="000000"/>
          <w:sz w:val="22"/>
          <w:szCs w:val="22"/>
          <w:lang w:eastAsia="x-none"/>
        </w:rPr>
        <w:t xml:space="preserve"> czysta, nieuszkodzona, o nieznacznym stopniu zużycia</w:t>
      </w:r>
      <w:r w:rsidR="007D4EA1" w:rsidRPr="00573CEB">
        <w:rPr>
          <w:color w:val="000000"/>
          <w:sz w:val="22"/>
          <w:szCs w:val="22"/>
          <w:lang w:eastAsia="x-none"/>
        </w:rPr>
        <w:t>;</w:t>
      </w:r>
      <w:bookmarkEnd w:id="3"/>
    </w:p>
    <w:p w14:paraId="121EDE01" w14:textId="7C7714FC" w:rsidR="00F96D66" w:rsidRPr="00F34320" w:rsidRDefault="00790E10">
      <w:pPr>
        <w:pStyle w:val="Akapitzlist"/>
        <w:numPr>
          <w:ilvl w:val="1"/>
          <w:numId w:val="72"/>
        </w:numPr>
        <w:ind w:left="851" w:hanging="425"/>
        <w:jc w:val="both"/>
        <w:rPr>
          <w:color w:val="000000"/>
          <w:sz w:val="22"/>
          <w:szCs w:val="22"/>
          <w:lang w:val="x-none" w:eastAsia="x-none"/>
        </w:rPr>
      </w:pPr>
      <w:r w:rsidRPr="00573CEB">
        <w:rPr>
          <w:bCs/>
          <w:iCs/>
          <w:sz w:val="22"/>
          <w:szCs w:val="22"/>
        </w:rPr>
        <w:t xml:space="preserve">Podczas wszystkich dni zapewniona </w:t>
      </w:r>
      <w:r w:rsidR="003A0976">
        <w:rPr>
          <w:bCs/>
          <w:iCs/>
          <w:sz w:val="22"/>
          <w:szCs w:val="22"/>
        </w:rPr>
        <w:t>musi</w:t>
      </w:r>
      <w:r w:rsidRPr="00573CEB">
        <w:rPr>
          <w:bCs/>
          <w:iCs/>
          <w:sz w:val="22"/>
          <w:szCs w:val="22"/>
        </w:rPr>
        <w:t xml:space="preserve"> być profesjonalna obsługa kelnerska, uzupełniająca brakujące rzeczy i dbająca o porządek, czystość i sprawność wydawania napojów i posiłków. Obsługa kelnerska </w:t>
      </w:r>
      <w:r w:rsidR="003A0976">
        <w:rPr>
          <w:bCs/>
          <w:iCs/>
          <w:sz w:val="22"/>
          <w:szCs w:val="22"/>
        </w:rPr>
        <w:t>musi</w:t>
      </w:r>
      <w:r w:rsidRPr="00573CEB">
        <w:rPr>
          <w:bCs/>
          <w:iCs/>
          <w:sz w:val="22"/>
          <w:szCs w:val="22"/>
        </w:rPr>
        <w:t xml:space="preserve"> być każdorazowo jednolicie ubrana.</w:t>
      </w:r>
    </w:p>
    <w:p w14:paraId="71EDA889" w14:textId="3FA433B8" w:rsidR="00F34320" w:rsidRPr="00F34320" w:rsidRDefault="00F34320">
      <w:pPr>
        <w:pStyle w:val="Akapitzlist"/>
        <w:numPr>
          <w:ilvl w:val="1"/>
          <w:numId w:val="72"/>
        </w:numPr>
        <w:ind w:left="851" w:hanging="425"/>
        <w:jc w:val="both"/>
        <w:rPr>
          <w:color w:val="000000"/>
          <w:sz w:val="22"/>
          <w:szCs w:val="22"/>
          <w:lang w:val="x-none" w:eastAsia="x-none"/>
        </w:rPr>
      </w:pPr>
      <w:r w:rsidRPr="00F34320">
        <w:rPr>
          <w:color w:val="000000"/>
          <w:sz w:val="22"/>
          <w:szCs w:val="22"/>
          <w:lang w:val="x-none" w:eastAsia="x-none"/>
        </w:rPr>
        <w:t>Miejsce, w którym będzie świadczona usługa zostanie każdorazowo uporządkowane i sprzątnięte po wykonaniu poszczególnej usługi oraz w trakcie jej realizacji.</w:t>
      </w:r>
    </w:p>
    <w:p w14:paraId="6AE72734" w14:textId="77777777" w:rsidR="00F96D66" w:rsidRPr="00573CEB" w:rsidRDefault="00790E10">
      <w:pPr>
        <w:pStyle w:val="Akapitzlist"/>
        <w:numPr>
          <w:ilvl w:val="1"/>
          <w:numId w:val="72"/>
        </w:numPr>
        <w:ind w:left="851" w:hanging="425"/>
        <w:jc w:val="both"/>
        <w:rPr>
          <w:color w:val="000000"/>
          <w:sz w:val="22"/>
          <w:szCs w:val="22"/>
          <w:lang w:val="x-none" w:eastAsia="x-none"/>
        </w:rPr>
      </w:pPr>
      <w:r w:rsidRPr="00573CEB">
        <w:rPr>
          <w:bCs/>
          <w:iCs/>
          <w:sz w:val="22"/>
          <w:szCs w:val="22"/>
        </w:rPr>
        <w:t>Lunch wydawany będzie każdorazowo ze stanowisk bufetowych z obsługą kelnerską.</w:t>
      </w:r>
    </w:p>
    <w:p w14:paraId="6D37F72B" w14:textId="1B63D82B" w:rsidR="00F96D66" w:rsidRPr="00573CEB" w:rsidRDefault="00790E10">
      <w:pPr>
        <w:pStyle w:val="Akapitzlist"/>
        <w:numPr>
          <w:ilvl w:val="1"/>
          <w:numId w:val="72"/>
        </w:numPr>
        <w:ind w:left="851" w:hanging="425"/>
        <w:jc w:val="both"/>
        <w:rPr>
          <w:color w:val="000000"/>
          <w:sz w:val="22"/>
          <w:szCs w:val="22"/>
          <w:lang w:val="x-none" w:eastAsia="x-none"/>
        </w:rPr>
      </w:pPr>
      <w:r w:rsidRPr="00573CEB">
        <w:rPr>
          <w:bCs/>
          <w:iCs/>
          <w:sz w:val="22"/>
          <w:szCs w:val="22"/>
        </w:rPr>
        <w:t xml:space="preserve">W przypadku obiadów (lunch), przerw kawowych i sesji posterowych, stoły </w:t>
      </w:r>
      <w:r w:rsidR="00F34320">
        <w:rPr>
          <w:bCs/>
          <w:iCs/>
          <w:sz w:val="22"/>
          <w:szCs w:val="22"/>
        </w:rPr>
        <w:t xml:space="preserve">muszą </w:t>
      </w:r>
      <w:r w:rsidRPr="00573CEB">
        <w:rPr>
          <w:bCs/>
          <w:iCs/>
          <w:sz w:val="22"/>
          <w:szCs w:val="22"/>
        </w:rPr>
        <w:t xml:space="preserve">być przystrojone obrusami oraz żywą dekoracją kwiatową, w przypadku </w:t>
      </w:r>
      <w:r w:rsidR="00FA43A0">
        <w:rPr>
          <w:bCs/>
          <w:iCs/>
          <w:sz w:val="22"/>
          <w:szCs w:val="22"/>
        </w:rPr>
        <w:t>w</w:t>
      </w:r>
      <w:r w:rsidRPr="00573CEB">
        <w:rPr>
          <w:bCs/>
          <w:iCs/>
          <w:sz w:val="22"/>
          <w:szCs w:val="22"/>
        </w:rPr>
        <w:t xml:space="preserve">elcome </w:t>
      </w:r>
      <w:r w:rsidR="00FA43A0">
        <w:rPr>
          <w:bCs/>
          <w:iCs/>
          <w:sz w:val="22"/>
          <w:szCs w:val="22"/>
        </w:rPr>
        <w:t>p</w:t>
      </w:r>
      <w:r w:rsidR="00F96D66" w:rsidRPr="00573CEB">
        <w:rPr>
          <w:bCs/>
          <w:iCs/>
          <w:sz w:val="22"/>
          <w:szCs w:val="22"/>
        </w:rPr>
        <w:t>arty</w:t>
      </w:r>
      <w:r w:rsidRPr="00573CEB">
        <w:rPr>
          <w:bCs/>
          <w:iCs/>
          <w:sz w:val="22"/>
          <w:szCs w:val="22"/>
        </w:rPr>
        <w:t xml:space="preserve"> </w:t>
      </w:r>
      <w:r w:rsidR="00F34320">
        <w:rPr>
          <w:bCs/>
          <w:iCs/>
          <w:sz w:val="22"/>
          <w:szCs w:val="22"/>
        </w:rPr>
        <w:t xml:space="preserve">musi być zapewniona bardziej uroczysta </w:t>
      </w:r>
      <w:r w:rsidRPr="00573CEB">
        <w:rPr>
          <w:bCs/>
          <w:iCs/>
          <w:sz w:val="22"/>
          <w:szCs w:val="22"/>
        </w:rPr>
        <w:t>dekoracj</w:t>
      </w:r>
      <w:r w:rsidR="00F34320">
        <w:rPr>
          <w:bCs/>
          <w:iCs/>
          <w:sz w:val="22"/>
          <w:szCs w:val="22"/>
        </w:rPr>
        <w:t>a</w:t>
      </w:r>
      <w:r w:rsidRPr="00573CEB">
        <w:rPr>
          <w:bCs/>
          <w:iCs/>
          <w:sz w:val="22"/>
          <w:szCs w:val="22"/>
        </w:rPr>
        <w:t xml:space="preserve"> kwiatow</w:t>
      </w:r>
      <w:r w:rsidR="00F34320">
        <w:rPr>
          <w:bCs/>
          <w:iCs/>
          <w:sz w:val="22"/>
          <w:szCs w:val="22"/>
        </w:rPr>
        <w:t>a.</w:t>
      </w:r>
    </w:p>
    <w:p w14:paraId="58025947" w14:textId="5A788AFD" w:rsidR="00F96D66" w:rsidRPr="003A0976" w:rsidRDefault="00790E10">
      <w:pPr>
        <w:pStyle w:val="Akapitzlist"/>
        <w:numPr>
          <w:ilvl w:val="1"/>
          <w:numId w:val="72"/>
        </w:numPr>
        <w:ind w:left="851" w:hanging="425"/>
        <w:jc w:val="both"/>
        <w:rPr>
          <w:color w:val="000000"/>
          <w:sz w:val="22"/>
          <w:szCs w:val="22"/>
          <w:lang w:val="x-none" w:eastAsia="x-none"/>
        </w:rPr>
      </w:pPr>
      <w:r w:rsidRPr="00573CEB">
        <w:rPr>
          <w:bCs/>
          <w:iCs/>
          <w:sz w:val="22"/>
          <w:szCs w:val="22"/>
        </w:rPr>
        <w:t xml:space="preserve">W porozumieniu z organizatorem konferencji wykonawca przygotuje dania dla osób z dietami; posiłki wegetariańskie, posiłki wegańskie, posiłki z dietą bezglutenową, bezcukrową i bez laktozy. Szczegóły dotyczące potraw wegańskich, bezglutenowych, bezcukrowych i bez </w:t>
      </w:r>
      <w:r w:rsidRPr="00347199">
        <w:rPr>
          <w:bCs/>
          <w:iCs/>
          <w:sz w:val="22"/>
          <w:szCs w:val="22"/>
        </w:rPr>
        <w:t xml:space="preserve">laktozy zostaną </w:t>
      </w:r>
      <w:r w:rsidRPr="00347199">
        <w:rPr>
          <w:bCs/>
          <w:iCs/>
          <w:color w:val="000000" w:themeColor="text1"/>
          <w:sz w:val="22"/>
          <w:szCs w:val="22"/>
        </w:rPr>
        <w:t>uzgodnione z wykonawcą w terminie późniejszym</w:t>
      </w:r>
      <w:r w:rsidR="00D42323" w:rsidRPr="00347199">
        <w:rPr>
          <w:bCs/>
          <w:iCs/>
          <w:sz w:val="22"/>
          <w:szCs w:val="22"/>
          <w:lang w:val="x-none"/>
        </w:rPr>
        <w:t xml:space="preserve">, nie później niż </w:t>
      </w:r>
      <w:r w:rsidR="00347199" w:rsidRPr="00347199">
        <w:rPr>
          <w:bCs/>
          <w:iCs/>
          <w:sz w:val="22"/>
          <w:szCs w:val="22"/>
        </w:rPr>
        <w:t>14</w:t>
      </w:r>
      <w:r w:rsidR="00D42323" w:rsidRPr="00347199">
        <w:rPr>
          <w:bCs/>
          <w:iCs/>
          <w:sz w:val="22"/>
          <w:szCs w:val="22"/>
          <w:lang w:val="x-none"/>
        </w:rPr>
        <w:t xml:space="preserve"> dni przed rozpoczęciem konferencji.</w:t>
      </w:r>
    </w:p>
    <w:p w14:paraId="332AF9E7" w14:textId="1FDB950E" w:rsidR="003A0976" w:rsidRPr="003A0976" w:rsidRDefault="003A0976">
      <w:pPr>
        <w:pStyle w:val="Akapitzlist"/>
        <w:numPr>
          <w:ilvl w:val="1"/>
          <w:numId w:val="72"/>
        </w:numPr>
        <w:ind w:left="851" w:hanging="425"/>
        <w:jc w:val="both"/>
        <w:rPr>
          <w:color w:val="000000"/>
          <w:sz w:val="22"/>
          <w:szCs w:val="22"/>
          <w:lang w:val="x-none" w:eastAsia="x-none"/>
        </w:rPr>
      </w:pPr>
      <w:r w:rsidRPr="003A0976">
        <w:rPr>
          <w:color w:val="000000"/>
          <w:sz w:val="22"/>
          <w:szCs w:val="22"/>
          <w:lang w:val="x-none" w:eastAsia="x-none"/>
        </w:rPr>
        <w:t xml:space="preserve">W przerwach obrad </w:t>
      </w:r>
      <w:r>
        <w:rPr>
          <w:color w:val="000000"/>
          <w:sz w:val="22"/>
          <w:szCs w:val="22"/>
          <w:lang w:eastAsia="x-none"/>
        </w:rPr>
        <w:t>musi</w:t>
      </w:r>
      <w:r w:rsidRPr="003A0976">
        <w:rPr>
          <w:color w:val="000000"/>
          <w:sz w:val="22"/>
          <w:szCs w:val="22"/>
          <w:lang w:val="x-none" w:eastAsia="x-none"/>
        </w:rPr>
        <w:t xml:space="preserve"> być uzupełniana woda mineralna i wymieniane literatki w każdej z sal, w której odbywają się wydarzenia</w:t>
      </w:r>
      <w:r w:rsidR="00F34320">
        <w:rPr>
          <w:color w:val="000000"/>
          <w:sz w:val="22"/>
          <w:szCs w:val="22"/>
          <w:lang w:eastAsia="x-none"/>
        </w:rPr>
        <w:t>.</w:t>
      </w:r>
    </w:p>
    <w:p w14:paraId="74E7ED2C" w14:textId="4D4488F0" w:rsidR="003970EA" w:rsidRPr="00F34320" w:rsidRDefault="00790E10">
      <w:pPr>
        <w:pStyle w:val="Akapitzlist"/>
        <w:numPr>
          <w:ilvl w:val="1"/>
          <w:numId w:val="72"/>
        </w:numPr>
        <w:ind w:left="851" w:hanging="425"/>
        <w:jc w:val="both"/>
        <w:rPr>
          <w:color w:val="000000"/>
          <w:sz w:val="22"/>
          <w:szCs w:val="22"/>
          <w:lang w:val="x-none" w:eastAsia="x-none"/>
        </w:rPr>
      </w:pPr>
      <w:r w:rsidRPr="00573CEB">
        <w:rPr>
          <w:bCs/>
          <w:iCs/>
          <w:sz w:val="22"/>
          <w:szCs w:val="22"/>
        </w:rPr>
        <w:t>Koszty jednostkowe brutto przerwy kawowej, sesji posterowej</w:t>
      </w:r>
      <w:r w:rsidR="00DD0EEA" w:rsidRPr="00573CEB">
        <w:rPr>
          <w:bCs/>
          <w:iCs/>
          <w:sz w:val="22"/>
          <w:szCs w:val="22"/>
        </w:rPr>
        <w:t xml:space="preserve">, </w:t>
      </w:r>
      <w:r w:rsidRPr="00573CEB">
        <w:rPr>
          <w:bCs/>
          <w:iCs/>
          <w:sz w:val="22"/>
          <w:szCs w:val="22"/>
        </w:rPr>
        <w:t xml:space="preserve">obiadu (lunch) </w:t>
      </w:r>
      <w:r w:rsidR="00DD0EEA" w:rsidRPr="00573CEB">
        <w:rPr>
          <w:bCs/>
          <w:iCs/>
          <w:sz w:val="22"/>
          <w:szCs w:val="22"/>
        </w:rPr>
        <w:t xml:space="preserve">oraz welcome </w:t>
      </w:r>
      <w:r w:rsidR="00DD0EEA" w:rsidRPr="00573CEB">
        <w:rPr>
          <w:bCs/>
          <w:iCs/>
          <w:sz w:val="22"/>
          <w:szCs w:val="22"/>
        </w:rPr>
        <w:lastRenderedPageBreak/>
        <w:t xml:space="preserve">reception </w:t>
      </w:r>
      <w:r w:rsidRPr="00573CEB">
        <w:rPr>
          <w:bCs/>
          <w:iCs/>
          <w:sz w:val="22"/>
          <w:szCs w:val="22"/>
        </w:rPr>
        <w:t xml:space="preserve">powinny zawierać wszystkie </w:t>
      </w:r>
      <w:r w:rsidRPr="00E52392">
        <w:rPr>
          <w:bCs/>
          <w:iCs/>
          <w:sz w:val="22"/>
          <w:szCs w:val="22"/>
        </w:rPr>
        <w:t xml:space="preserve">ewentualne </w:t>
      </w:r>
      <w:r w:rsidRPr="00573CEB">
        <w:rPr>
          <w:bCs/>
          <w:iCs/>
          <w:sz w:val="22"/>
          <w:szCs w:val="22"/>
        </w:rPr>
        <w:t>dodatkowe koszty: przystosowanie powierzchni konsumpcyjnej, zaplecza i transportu,</w:t>
      </w:r>
      <w:r w:rsidR="003A0976">
        <w:rPr>
          <w:bCs/>
          <w:iCs/>
          <w:sz w:val="22"/>
          <w:szCs w:val="22"/>
        </w:rPr>
        <w:t xml:space="preserve"> dekoracji, sprzętu gastronomicznego</w:t>
      </w:r>
      <w:r w:rsidRPr="00573CEB">
        <w:rPr>
          <w:bCs/>
          <w:iCs/>
          <w:sz w:val="22"/>
          <w:szCs w:val="22"/>
        </w:rPr>
        <w:t xml:space="preserve"> itp.</w:t>
      </w:r>
    </w:p>
    <w:p w14:paraId="5527B553" w14:textId="133AA06F" w:rsidR="00F34320" w:rsidRPr="00BA1363" w:rsidRDefault="00F34320">
      <w:pPr>
        <w:pStyle w:val="Akapitzlist"/>
        <w:numPr>
          <w:ilvl w:val="1"/>
          <w:numId w:val="72"/>
        </w:numPr>
        <w:ind w:left="851" w:hanging="425"/>
        <w:jc w:val="both"/>
        <w:rPr>
          <w:color w:val="000000"/>
          <w:sz w:val="22"/>
          <w:szCs w:val="22"/>
          <w:lang w:val="x-none" w:eastAsia="x-none"/>
        </w:rPr>
      </w:pPr>
      <w:r>
        <w:rPr>
          <w:bCs/>
          <w:iCs/>
          <w:sz w:val="22"/>
          <w:szCs w:val="22"/>
        </w:rPr>
        <w:t xml:space="preserve">Wykonawca zapewni obsługę kelnerską w ilości </w:t>
      </w:r>
      <w:r w:rsidR="00BA1363">
        <w:rPr>
          <w:bCs/>
          <w:iCs/>
          <w:sz w:val="22"/>
          <w:szCs w:val="22"/>
        </w:rPr>
        <w:t>co najmniej</w:t>
      </w:r>
      <w:r>
        <w:rPr>
          <w:bCs/>
          <w:iCs/>
          <w:sz w:val="22"/>
          <w:szCs w:val="22"/>
        </w:rPr>
        <w:t xml:space="preserve"> jednego kelnera na </w:t>
      </w:r>
      <w:r w:rsidR="00D42323" w:rsidRPr="00347199">
        <w:rPr>
          <w:bCs/>
          <w:iCs/>
          <w:sz w:val="22"/>
          <w:szCs w:val="22"/>
        </w:rPr>
        <w:t>35</w:t>
      </w:r>
      <w:r w:rsidRPr="00347199">
        <w:rPr>
          <w:bCs/>
          <w:iCs/>
          <w:sz w:val="22"/>
          <w:szCs w:val="22"/>
        </w:rPr>
        <w:t xml:space="preserve"> osób.</w:t>
      </w:r>
    </w:p>
    <w:p w14:paraId="7376A2E7" w14:textId="2F531E50" w:rsidR="00BA1363" w:rsidRPr="00BA1363" w:rsidRDefault="00BA1363">
      <w:pPr>
        <w:pStyle w:val="Akapitzlist"/>
        <w:numPr>
          <w:ilvl w:val="1"/>
          <w:numId w:val="72"/>
        </w:numPr>
        <w:ind w:left="851" w:hanging="425"/>
        <w:jc w:val="both"/>
        <w:rPr>
          <w:color w:val="000000"/>
          <w:sz w:val="22"/>
          <w:szCs w:val="22"/>
          <w:lang w:val="x-none" w:eastAsia="x-none"/>
        </w:rPr>
      </w:pPr>
      <w:r>
        <w:rPr>
          <w:bCs/>
          <w:iCs/>
          <w:sz w:val="22"/>
          <w:szCs w:val="22"/>
        </w:rPr>
        <w:t xml:space="preserve">Wykonawca zapewni stoły z miejscami dla co </w:t>
      </w:r>
      <w:r w:rsidRPr="006C6ACE">
        <w:rPr>
          <w:bCs/>
          <w:iCs/>
          <w:sz w:val="22"/>
          <w:szCs w:val="22"/>
        </w:rPr>
        <w:t xml:space="preserve">najmniej </w:t>
      </w:r>
      <w:r w:rsidR="00F50925" w:rsidRPr="006C6ACE">
        <w:rPr>
          <w:bCs/>
          <w:iCs/>
          <w:sz w:val="22"/>
          <w:szCs w:val="22"/>
        </w:rPr>
        <w:t>80</w:t>
      </w:r>
      <w:r w:rsidRPr="006C6ACE">
        <w:rPr>
          <w:bCs/>
          <w:iCs/>
          <w:sz w:val="22"/>
          <w:szCs w:val="22"/>
        </w:rPr>
        <w:t>%</w:t>
      </w:r>
      <w:r>
        <w:rPr>
          <w:bCs/>
          <w:iCs/>
          <w:sz w:val="22"/>
          <w:szCs w:val="22"/>
        </w:rPr>
        <w:t xml:space="preserve"> uczestników konferencji.</w:t>
      </w:r>
    </w:p>
    <w:p w14:paraId="2EB667E4" w14:textId="1EDD76B0" w:rsidR="003A0976" w:rsidRPr="003A0976" w:rsidRDefault="003A0976">
      <w:pPr>
        <w:numPr>
          <w:ilvl w:val="0"/>
          <w:numId w:val="72"/>
        </w:numPr>
        <w:suppressAutoHyphens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  <w:r w:rsidRPr="006C3ECB">
        <w:rPr>
          <w:rFonts w:ascii="Times New Roman" w:eastAsia="Times New Roman" w:hAnsi="Times New Roman" w:cs="Times New Roman"/>
          <w:color w:val="00000A"/>
          <w:lang w:eastAsia="pl-PL"/>
        </w:rPr>
        <w:t xml:space="preserve">W ramach realizacji przedmiotu zamówienia wykonawca jest zobowiązany zapewnić sprzęt gastronomiczny konieczny do </w:t>
      </w:r>
      <w:r>
        <w:rPr>
          <w:rFonts w:ascii="Times New Roman" w:eastAsia="Times New Roman" w:hAnsi="Times New Roman" w:cs="Times New Roman"/>
          <w:color w:val="00000A"/>
          <w:lang w:eastAsia="pl-PL"/>
        </w:rPr>
        <w:t>wykonania</w:t>
      </w:r>
      <w:r w:rsidRPr="006C3ECB">
        <w:rPr>
          <w:rFonts w:ascii="Times New Roman" w:eastAsia="Times New Roman" w:hAnsi="Times New Roman" w:cs="Times New Roman"/>
          <w:color w:val="00000A"/>
          <w:lang w:eastAsia="pl-PL"/>
        </w:rPr>
        <w:t xml:space="preserve"> usługi gastronomicznej: ekspresy, warniki, obrusy z materiału, serwetki, stoły cateringowe oraz urządzenia do podgrzewania, schładzania itp. </w:t>
      </w:r>
    </w:p>
    <w:p w14:paraId="2F2341A5" w14:textId="481EFE1B" w:rsidR="00A452B6" w:rsidRPr="00A452B6" w:rsidRDefault="00A452B6" w:rsidP="00A452B6">
      <w:pPr>
        <w:numPr>
          <w:ilvl w:val="0"/>
          <w:numId w:val="7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67025F">
        <w:rPr>
          <w:rFonts w:ascii="Times New Roman" w:hAnsi="Times New Roman" w:cs="Times New Roman"/>
        </w:rPr>
        <w:t xml:space="preserve">Zamówienie </w:t>
      </w:r>
      <w:r>
        <w:rPr>
          <w:rFonts w:ascii="Times New Roman" w:hAnsi="Times New Roman" w:cs="Times New Roman"/>
        </w:rPr>
        <w:t xml:space="preserve">częściowo </w:t>
      </w:r>
      <w:r w:rsidRPr="0067025F">
        <w:rPr>
          <w:rFonts w:ascii="Times New Roman" w:hAnsi="Times New Roman" w:cs="Times New Roman"/>
        </w:rPr>
        <w:t xml:space="preserve">udzielane jest w ramach Programu Strategicznego Inicjatywa Doskonałości – Uczelnia Badawcza </w:t>
      </w:r>
      <w:hyperlink w:history="1">
        <w:r w:rsidRPr="0067025F">
          <w:rPr>
            <w:rStyle w:val="Hipercze"/>
            <w:rFonts w:ascii="Times New Roman" w:hAnsi="Times New Roman"/>
          </w:rPr>
          <w:t xml:space="preserve">https://id.uj.edu.pl </w:t>
        </w:r>
      </w:hyperlink>
      <w:r w:rsidRPr="0067025F">
        <w:rPr>
          <w:rFonts w:ascii="Times New Roman" w:eastAsia="Calibri" w:hAnsi="Times New Roman" w:cs="Times New Roman"/>
          <w:color w:val="000000"/>
        </w:rPr>
        <w:t xml:space="preserve">Pełny opis Programu Strategicznego </w:t>
      </w:r>
      <w:r w:rsidRPr="0067025F">
        <w:rPr>
          <w:rFonts w:ascii="Times New Roman" w:hAnsi="Times New Roman" w:cs="Times New Roman"/>
          <w:color w:val="000000"/>
        </w:rPr>
        <w:t xml:space="preserve">Inicjatywa Doskonałości – Uczelnia Badawcza w </w:t>
      </w:r>
      <w:r w:rsidRPr="0067025F">
        <w:rPr>
          <w:rFonts w:ascii="Times New Roman" w:hAnsi="Times New Roman" w:cs="Times New Roman"/>
          <w:bCs/>
          <w:color w:val="000000"/>
        </w:rPr>
        <w:t xml:space="preserve">Uniwersytecie Jagiellońskim dostępny jest na stronie: </w:t>
      </w:r>
      <w:hyperlink r:id="rId18" w:history="1">
        <w:r w:rsidRPr="0067025F">
          <w:rPr>
            <w:rStyle w:val="Hipercze"/>
            <w:rFonts w:ascii="Times New Roman" w:hAnsi="Times New Roman"/>
          </w:rPr>
          <w:t xml:space="preserve">https://id.uj.edu.pl/wniosek </w:t>
        </w:r>
      </w:hyperlink>
      <w:r w:rsidRPr="0067025F">
        <w:rPr>
          <w:rFonts w:ascii="Times New Roman" w:hAnsi="Times New Roman" w:cs="Times New Roman"/>
          <w:bCs/>
          <w:color w:val="000000"/>
        </w:rPr>
        <w:t>Program</w:t>
      </w:r>
      <w:r w:rsidRPr="0067025F">
        <w:rPr>
          <w:rFonts w:ascii="Times New Roman" w:eastAsia="Calibri" w:hAnsi="Times New Roman" w:cs="Times New Roman"/>
          <w:color w:val="000000"/>
        </w:rPr>
        <w:t xml:space="preserve"> Strategiczny </w:t>
      </w:r>
      <w:r w:rsidRPr="0067025F">
        <w:rPr>
          <w:rFonts w:ascii="Times New Roman" w:hAnsi="Times New Roman" w:cs="Times New Roman"/>
          <w:color w:val="000000"/>
        </w:rPr>
        <w:t xml:space="preserve">Inicjatywa Doskonałości – Uczelnia Badawcza w </w:t>
      </w:r>
      <w:r w:rsidRPr="0067025F">
        <w:rPr>
          <w:rFonts w:ascii="Times New Roman" w:hAnsi="Times New Roman" w:cs="Times New Roman"/>
          <w:bCs/>
          <w:color w:val="000000"/>
        </w:rPr>
        <w:t>Uniwersytecie Jagiellońskim realizowany jest w ramach</w:t>
      </w:r>
      <w:r w:rsidRPr="0067025F">
        <w:rPr>
          <w:rFonts w:ascii="Times New Roman" w:hAnsi="Times New Roman" w:cs="Times New Roman"/>
          <w:color w:val="000000"/>
        </w:rPr>
        <w:t xml:space="preserve"> programu Ministra Nauki i Szkolnictwa Wyższego </w:t>
      </w:r>
      <w:r w:rsidRPr="0067025F">
        <w:rPr>
          <w:rFonts w:ascii="Times New Roman" w:hAnsi="Times New Roman" w:cs="Times New Roman"/>
          <w:bCs/>
          <w:color w:val="000000"/>
        </w:rPr>
        <w:t xml:space="preserve">„Inicjatywa doskonałości – uczelnia badawcza” (Komunikat Ministra Nauki i Szkolnictwa Wyższego z dnia 26 marca 2019 r. o pierwszym konkursie w ramach programu „Inicjatywa doskonałości – uczelnia badawcza”). </w:t>
      </w:r>
      <w:hyperlink r:id="rId19" w:history="1">
        <w:r w:rsidRPr="0067025F">
          <w:rPr>
            <w:rStyle w:val="Hipercze"/>
            <w:rFonts w:ascii="Times New Roman" w:hAnsi="Times New Roman"/>
          </w:rPr>
          <w:t xml:space="preserve">https://www.bip.nauka.gov.pl/inicjatywa-doskonalosci-uczelnia-badawcza </w:t>
        </w:r>
      </w:hyperlink>
    </w:p>
    <w:p w14:paraId="24927FA6" w14:textId="79BBA7DA" w:rsidR="00C20E22" w:rsidRPr="00061D04" w:rsidRDefault="00C20E22" w:rsidP="000B5E79">
      <w:pPr>
        <w:pStyle w:val="Akapitzlist"/>
        <w:numPr>
          <w:ilvl w:val="0"/>
          <w:numId w:val="83"/>
        </w:numPr>
        <w:ind w:left="426" w:hanging="426"/>
        <w:jc w:val="both"/>
        <w:rPr>
          <w:sz w:val="22"/>
          <w:szCs w:val="22"/>
        </w:rPr>
      </w:pPr>
      <w:r w:rsidRPr="00573CEB">
        <w:rPr>
          <w:sz w:val="22"/>
          <w:szCs w:val="22"/>
        </w:rPr>
        <w:t xml:space="preserve">Wspólny Słownik Zamówień: </w:t>
      </w:r>
      <w:r w:rsidR="000A332A" w:rsidRPr="00573CEB">
        <w:rPr>
          <w:i/>
          <w:iCs/>
          <w:sz w:val="22"/>
          <w:szCs w:val="22"/>
        </w:rPr>
        <w:t>55300000-3 Usługi restauracyjne dotyczące wydawania</w:t>
      </w:r>
      <w:r w:rsidR="00F96D66" w:rsidRPr="00573CEB">
        <w:rPr>
          <w:i/>
          <w:iCs/>
          <w:sz w:val="22"/>
          <w:szCs w:val="22"/>
        </w:rPr>
        <w:t xml:space="preserve"> p</w:t>
      </w:r>
      <w:r w:rsidR="000A332A" w:rsidRPr="00573CEB">
        <w:rPr>
          <w:i/>
          <w:iCs/>
          <w:sz w:val="22"/>
          <w:szCs w:val="22"/>
        </w:rPr>
        <w:t>osiłków</w:t>
      </w:r>
      <w:r w:rsidR="005534C8" w:rsidRPr="00573CEB">
        <w:rPr>
          <w:i/>
          <w:iCs/>
          <w:sz w:val="22"/>
          <w:szCs w:val="22"/>
        </w:rPr>
        <w:t xml:space="preserve">, 55320000-9 Usługi podawania posiłków, 55321000-6 Usługi przygotowywania posiłków, 55310000-6 Restauracyjne usługi kelnerskie, </w:t>
      </w:r>
      <w:r w:rsidR="002A1EF4" w:rsidRPr="00573CEB">
        <w:rPr>
          <w:i/>
          <w:iCs/>
          <w:sz w:val="22"/>
          <w:szCs w:val="22"/>
        </w:rPr>
        <w:t xml:space="preserve">55330000-2 Usługi kawiarniane, </w:t>
      </w:r>
      <w:r w:rsidR="00D63FAC" w:rsidRPr="00573CEB">
        <w:rPr>
          <w:i/>
          <w:iCs/>
          <w:sz w:val="22"/>
          <w:szCs w:val="22"/>
        </w:rPr>
        <w:t>55500000-5 Usługi bufetowe oraz w zakresie podawania posiłków, 55400000-4 Usługi podawania napojów.</w:t>
      </w:r>
    </w:p>
    <w:p w14:paraId="09B3D0B7" w14:textId="77777777" w:rsidR="00061D04" w:rsidRPr="00573CEB" w:rsidRDefault="00061D04" w:rsidP="00061D04">
      <w:pPr>
        <w:pStyle w:val="Akapitzlist"/>
        <w:ind w:left="284"/>
        <w:jc w:val="both"/>
        <w:rPr>
          <w:sz w:val="22"/>
          <w:szCs w:val="22"/>
        </w:rPr>
      </w:pPr>
    </w:p>
    <w:p w14:paraId="01FABB0B" w14:textId="1C7098D5" w:rsidR="00257C19" w:rsidRPr="00573CEB" w:rsidRDefault="00A869D0" w:rsidP="00573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73CEB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IV – Przedmiotowe środki dowodowe </w:t>
      </w:r>
      <w:r w:rsidR="002A3470" w:rsidRPr="00573CEB">
        <w:rPr>
          <w:rFonts w:ascii="Times New Roman" w:eastAsia="Times New Roman" w:hAnsi="Times New Roman" w:cs="Times New Roman"/>
          <w:b/>
          <w:bCs/>
          <w:lang w:eastAsia="pl-PL"/>
        </w:rPr>
        <w:t>– nie dotyczy.</w:t>
      </w:r>
    </w:p>
    <w:p w14:paraId="4C2061A0" w14:textId="77777777" w:rsidR="00FF750B" w:rsidRPr="00573CEB" w:rsidRDefault="00FF750B" w:rsidP="00573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AE644A7" w14:textId="77777777" w:rsidR="00257C19" w:rsidRPr="00573CEB" w:rsidRDefault="00A869D0" w:rsidP="00573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73CEB">
        <w:rPr>
          <w:rFonts w:ascii="Times New Roman" w:eastAsia="Times New Roman" w:hAnsi="Times New Roman" w:cs="Times New Roman"/>
          <w:b/>
          <w:bCs/>
          <w:lang w:eastAsia="pl-PL"/>
        </w:rPr>
        <w:t>Rozdział V – Termin wykonania zamówienia</w:t>
      </w:r>
    </w:p>
    <w:p w14:paraId="058D7A7D" w14:textId="4D8FA523" w:rsidR="00362BFF" w:rsidRPr="00573CEB" w:rsidRDefault="00C20E22">
      <w:pPr>
        <w:pStyle w:val="Akapitzlist"/>
        <w:numPr>
          <w:ilvl w:val="0"/>
          <w:numId w:val="73"/>
        </w:numPr>
        <w:tabs>
          <w:tab w:val="left" w:pos="426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adjustRightInd w:val="0"/>
        <w:ind w:left="426" w:hanging="426"/>
        <w:jc w:val="both"/>
        <w:textAlignment w:val="baseline"/>
        <w:rPr>
          <w:bCs/>
          <w:color w:val="000000"/>
          <w:sz w:val="22"/>
          <w:szCs w:val="22"/>
        </w:rPr>
      </w:pPr>
      <w:r w:rsidRPr="00573CEB">
        <w:rPr>
          <w:rFonts w:eastAsia="Tahoma"/>
          <w:sz w:val="22"/>
          <w:szCs w:val="22"/>
          <w:lang w:val="pl"/>
        </w:rPr>
        <w:t xml:space="preserve">Przedmiot zamówienia </w:t>
      </w:r>
      <w:r w:rsidR="002A3470" w:rsidRPr="00573CEB">
        <w:rPr>
          <w:rFonts w:eastAsia="Tahoma"/>
          <w:sz w:val="22"/>
          <w:szCs w:val="22"/>
          <w:lang w:val="pl"/>
        </w:rPr>
        <w:t>w zakresie świadczonych usług musi zostać wykonany w termi</w:t>
      </w:r>
      <w:r w:rsidR="00FF750B" w:rsidRPr="00573CEB">
        <w:rPr>
          <w:rFonts w:eastAsia="Tahoma"/>
          <w:sz w:val="22"/>
          <w:szCs w:val="22"/>
          <w:lang w:val="pl"/>
        </w:rPr>
        <w:t xml:space="preserve">nie </w:t>
      </w:r>
      <w:r w:rsidR="002A3470" w:rsidRPr="00573CEB">
        <w:rPr>
          <w:rFonts w:eastAsia="Tahoma"/>
          <w:b/>
          <w:bCs/>
          <w:sz w:val="22"/>
          <w:szCs w:val="22"/>
          <w:lang w:val="pl"/>
        </w:rPr>
        <w:t xml:space="preserve">w dniach </w:t>
      </w:r>
      <w:r w:rsidR="00FF750B" w:rsidRPr="00573CEB">
        <w:rPr>
          <w:rFonts w:eastAsia="Tahoma"/>
          <w:b/>
          <w:bCs/>
          <w:sz w:val="22"/>
          <w:szCs w:val="22"/>
          <w:lang w:val="pl"/>
        </w:rPr>
        <w:t>14</w:t>
      </w:r>
      <w:r w:rsidR="002A3470" w:rsidRPr="00573CEB">
        <w:rPr>
          <w:rFonts w:eastAsia="Tahoma"/>
          <w:b/>
          <w:bCs/>
          <w:sz w:val="22"/>
          <w:szCs w:val="22"/>
          <w:lang w:val="pl"/>
        </w:rPr>
        <w:t>-1</w:t>
      </w:r>
      <w:r w:rsidR="00FF750B" w:rsidRPr="00573CEB">
        <w:rPr>
          <w:rFonts w:eastAsia="Tahoma"/>
          <w:b/>
          <w:bCs/>
          <w:sz w:val="22"/>
          <w:szCs w:val="22"/>
          <w:lang w:val="pl"/>
        </w:rPr>
        <w:t>8</w:t>
      </w:r>
      <w:r w:rsidR="00365C64" w:rsidRPr="00573CEB">
        <w:rPr>
          <w:rFonts w:eastAsia="Tahoma"/>
          <w:b/>
          <w:bCs/>
          <w:sz w:val="22"/>
          <w:szCs w:val="22"/>
          <w:lang w:val="pl"/>
        </w:rPr>
        <w:t xml:space="preserve"> lipca </w:t>
      </w:r>
      <w:r w:rsidR="002A3470" w:rsidRPr="00573CEB">
        <w:rPr>
          <w:rFonts w:eastAsia="Tahoma"/>
          <w:b/>
          <w:bCs/>
          <w:sz w:val="22"/>
          <w:szCs w:val="22"/>
          <w:lang w:val="pl"/>
        </w:rPr>
        <w:t>202</w:t>
      </w:r>
      <w:r w:rsidR="00FF750B" w:rsidRPr="00573CEB">
        <w:rPr>
          <w:rFonts w:eastAsia="Tahoma"/>
          <w:b/>
          <w:bCs/>
          <w:sz w:val="22"/>
          <w:szCs w:val="22"/>
          <w:lang w:val="pl"/>
        </w:rPr>
        <w:t>4</w:t>
      </w:r>
      <w:r w:rsidR="002A3470" w:rsidRPr="00573CEB">
        <w:rPr>
          <w:rFonts w:eastAsia="Tahoma"/>
          <w:b/>
          <w:bCs/>
          <w:sz w:val="22"/>
          <w:szCs w:val="22"/>
          <w:lang w:val="pl"/>
        </w:rPr>
        <w:t xml:space="preserve"> r.</w:t>
      </w:r>
      <w:r w:rsidR="00362BFF" w:rsidRPr="00573CEB">
        <w:rPr>
          <w:rFonts w:eastAsia="Tahoma"/>
          <w:b/>
          <w:bCs/>
          <w:sz w:val="22"/>
          <w:szCs w:val="22"/>
          <w:lang w:val="pl"/>
        </w:rPr>
        <w:t>, w tym:</w:t>
      </w:r>
    </w:p>
    <w:p w14:paraId="6CECDCC3" w14:textId="0210293C" w:rsidR="00362BFF" w:rsidRPr="00573CEB" w:rsidRDefault="00362BFF">
      <w:pPr>
        <w:pStyle w:val="Akapitzlist"/>
        <w:numPr>
          <w:ilvl w:val="1"/>
          <w:numId w:val="73"/>
        </w:numPr>
        <w:tabs>
          <w:tab w:val="left" w:pos="426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adjustRightInd w:val="0"/>
        <w:ind w:left="1134" w:hanging="425"/>
        <w:jc w:val="both"/>
        <w:textAlignment w:val="baseline"/>
        <w:rPr>
          <w:rFonts w:eastAsia="Tahoma"/>
          <w:sz w:val="22"/>
          <w:szCs w:val="22"/>
          <w:lang w:val="pl"/>
        </w:rPr>
      </w:pPr>
      <w:r w:rsidRPr="00573CEB">
        <w:rPr>
          <w:rFonts w:eastAsia="Tahoma"/>
          <w:sz w:val="22"/>
          <w:szCs w:val="22"/>
          <w:lang w:val="pl"/>
        </w:rPr>
        <w:t>14, 16, 17, 18 lipca 2024 r. (niedziela, wtorek, środa, czwartek</w:t>
      </w:r>
      <w:r w:rsidRPr="006C6ACE">
        <w:rPr>
          <w:rFonts w:eastAsia="Tahoma"/>
          <w:sz w:val="22"/>
          <w:szCs w:val="22"/>
          <w:lang w:val="pl"/>
        </w:rPr>
        <w:t xml:space="preserve">) </w:t>
      </w:r>
      <w:r w:rsidR="00E52392" w:rsidRPr="006C6ACE">
        <w:rPr>
          <w:rFonts w:eastAsia="Tahoma"/>
          <w:sz w:val="22"/>
          <w:szCs w:val="22"/>
          <w:lang w:val="pl"/>
        </w:rPr>
        <w:t>w</w:t>
      </w:r>
      <w:r w:rsidRPr="00573CEB">
        <w:rPr>
          <w:rFonts w:eastAsia="Tahoma"/>
          <w:sz w:val="22"/>
          <w:szCs w:val="22"/>
          <w:lang w:val="pl"/>
        </w:rPr>
        <w:t xml:space="preserve"> godzinach 8:50 – 16:50 - długa przerwa kawowa. </w:t>
      </w:r>
    </w:p>
    <w:p w14:paraId="4323ACA4" w14:textId="1D2E25DA" w:rsidR="00F34320" w:rsidRPr="00573CEB" w:rsidRDefault="00362BFF">
      <w:pPr>
        <w:pStyle w:val="Akapitzlist"/>
        <w:numPr>
          <w:ilvl w:val="1"/>
          <w:numId w:val="73"/>
        </w:numPr>
        <w:tabs>
          <w:tab w:val="left" w:pos="426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adjustRightInd w:val="0"/>
        <w:ind w:left="1134" w:hanging="425"/>
        <w:jc w:val="both"/>
        <w:textAlignment w:val="baseline"/>
        <w:rPr>
          <w:rFonts w:eastAsia="Tahoma"/>
          <w:sz w:val="22"/>
          <w:szCs w:val="22"/>
          <w:lang w:val="pl"/>
        </w:rPr>
      </w:pPr>
      <w:r w:rsidRPr="00573CEB">
        <w:rPr>
          <w:rFonts w:eastAsia="Tahoma"/>
          <w:sz w:val="22"/>
          <w:szCs w:val="22"/>
          <w:lang w:val="pl"/>
        </w:rPr>
        <w:t xml:space="preserve">16, 17, 18 lipca 2024 r. (wtorek, środa, czwartek) w godzinach 13:00 – 14.30 – lunch. </w:t>
      </w:r>
    </w:p>
    <w:p w14:paraId="677F986E" w14:textId="078AFA1A" w:rsidR="00362BFF" w:rsidRPr="006C6ACE" w:rsidRDefault="00E52392">
      <w:pPr>
        <w:pStyle w:val="Akapitzlist"/>
        <w:numPr>
          <w:ilvl w:val="1"/>
          <w:numId w:val="73"/>
        </w:numPr>
        <w:tabs>
          <w:tab w:val="left" w:pos="426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adjustRightInd w:val="0"/>
        <w:ind w:left="1134" w:hanging="425"/>
        <w:jc w:val="both"/>
        <w:textAlignment w:val="baseline"/>
        <w:rPr>
          <w:rFonts w:eastAsia="Tahoma"/>
          <w:sz w:val="22"/>
          <w:szCs w:val="22"/>
          <w:lang w:val="pl"/>
        </w:rPr>
      </w:pPr>
      <w:r w:rsidRPr="006C6ACE">
        <w:rPr>
          <w:rFonts w:eastAsia="Tahoma"/>
          <w:sz w:val="22"/>
          <w:szCs w:val="22"/>
          <w:lang w:val="pl"/>
        </w:rPr>
        <w:t xml:space="preserve">15 lipca 2024 r. (poniedziałek) </w:t>
      </w:r>
      <w:r w:rsidR="00362BFF" w:rsidRPr="006C6ACE">
        <w:rPr>
          <w:rFonts w:eastAsia="Tahoma"/>
          <w:sz w:val="22"/>
          <w:szCs w:val="22"/>
          <w:lang w:val="pl"/>
        </w:rPr>
        <w:t xml:space="preserve">godzinach 11:30 – 12:00 </w:t>
      </w:r>
      <w:r w:rsidRPr="006C6ACE">
        <w:rPr>
          <w:rFonts w:eastAsia="Tahoma"/>
          <w:sz w:val="22"/>
          <w:szCs w:val="22"/>
          <w:lang w:val="pl"/>
        </w:rPr>
        <w:t>–</w:t>
      </w:r>
      <w:r w:rsidR="006C6ACE" w:rsidRPr="006C6ACE">
        <w:rPr>
          <w:rFonts w:eastAsia="Tahoma"/>
          <w:strike/>
          <w:color w:val="FF0000"/>
          <w:sz w:val="22"/>
          <w:szCs w:val="22"/>
          <w:lang w:val="pl"/>
        </w:rPr>
        <w:t xml:space="preserve"> </w:t>
      </w:r>
      <w:r w:rsidR="00362BFF" w:rsidRPr="006C6ACE">
        <w:rPr>
          <w:rFonts w:eastAsia="Tahoma"/>
          <w:sz w:val="22"/>
          <w:szCs w:val="22"/>
          <w:lang w:val="pl"/>
        </w:rPr>
        <w:t>przerwa kawowa</w:t>
      </w:r>
      <w:r w:rsidRPr="006C6ACE">
        <w:rPr>
          <w:rFonts w:eastAsia="Tahoma"/>
          <w:sz w:val="22"/>
          <w:szCs w:val="22"/>
          <w:lang w:val="pl"/>
        </w:rPr>
        <w:t xml:space="preserve"> 30 min</w:t>
      </w:r>
      <w:r w:rsidR="00362BFF" w:rsidRPr="006C6ACE">
        <w:rPr>
          <w:rFonts w:eastAsia="Tahoma"/>
          <w:sz w:val="22"/>
          <w:szCs w:val="22"/>
          <w:lang w:val="pl"/>
        </w:rPr>
        <w:t xml:space="preserve">. </w:t>
      </w:r>
    </w:p>
    <w:p w14:paraId="2E4D9DD8" w14:textId="1CF089F8" w:rsidR="00362BFF" w:rsidRPr="006C6ACE" w:rsidRDefault="00362BFF">
      <w:pPr>
        <w:pStyle w:val="Akapitzlist"/>
        <w:numPr>
          <w:ilvl w:val="1"/>
          <w:numId w:val="73"/>
        </w:numPr>
        <w:tabs>
          <w:tab w:val="left" w:pos="426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adjustRightInd w:val="0"/>
        <w:ind w:left="1134" w:hanging="425"/>
        <w:jc w:val="both"/>
        <w:textAlignment w:val="baseline"/>
        <w:rPr>
          <w:rFonts w:eastAsia="Tahoma"/>
          <w:sz w:val="22"/>
          <w:szCs w:val="22"/>
          <w:lang w:val="pl"/>
        </w:rPr>
      </w:pPr>
      <w:r w:rsidRPr="006C6ACE">
        <w:rPr>
          <w:rFonts w:eastAsia="Tahoma"/>
          <w:sz w:val="22"/>
          <w:szCs w:val="22"/>
          <w:lang w:val="pl"/>
        </w:rPr>
        <w:t>16, 17 lipca 2024</w:t>
      </w:r>
      <w:r w:rsidR="00E52392" w:rsidRPr="006C6ACE">
        <w:rPr>
          <w:rFonts w:eastAsia="Tahoma"/>
          <w:sz w:val="22"/>
          <w:szCs w:val="22"/>
          <w:lang w:val="pl"/>
        </w:rPr>
        <w:t xml:space="preserve"> r.</w:t>
      </w:r>
      <w:r w:rsidRPr="006C6ACE">
        <w:rPr>
          <w:rFonts w:eastAsia="Tahoma"/>
          <w:sz w:val="22"/>
          <w:szCs w:val="22"/>
          <w:lang w:val="pl"/>
        </w:rPr>
        <w:t xml:space="preserve"> (wtorek, środa) „sesje posterowe” , w godzinach 19:00 – 21:00. </w:t>
      </w:r>
    </w:p>
    <w:p w14:paraId="779D7BAC" w14:textId="7B392C06" w:rsidR="00362BFF" w:rsidRPr="006C6ACE" w:rsidRDefault="00362BFF">
      <w:pPr>
        <w:pStyle w:val="Akapitzlist"/>
        <w:numPr>
          <w:ilvl w:val="1"/>
          <w:numId w:val="73"/>
        </w:numPr>
        <w:tabs>
          <w:tab w:val="left" w:pos="426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adjustRightInd w:val="0"/>
        <w:ind w:left="1134" w:hanging="425"/>
        <w:jc w:val="both"/>
        <w:textAlignment w:val="baseline"/>
        <w:rPr>
          <w:rFonts w:eastAsia="Tahoma"/>
          <w:sz w:val="22"/>
          <w:szCs w:val="22"/>
          <w:lang w:val="pl"/>
        </w:rPr>
      </w:pPr>
      <w:r w:rsidRPr="006C6ACE">
        <w:rPr>
          <w:rFonts w:eastAsia="Tahoma"/>
          <w:sz w:val="22"/>
          <w:szCs w:val="22"/>
          <w:lang w:val="pl"/>
        </w:rPr>
        <w:t xml:space="preserve">15 lipca 2024 </w:t>
      </w:r>
      <w:r w:rsidR="00E52392" w:rsidRPr="006C6ACE">
        <w:rPr>
          <w:rFonts w:eastAsia="Tahoma"/>
          <w:sz w:val="22"/>
          <w:szCs w:val="22"/>
          <w:lang w:val="pl"/>
        </w:rPr>
        <w:t xml:space="preserve">r. </w:t>
      </w:r>
      <w:r w:rsidRPr="006C6ACE">
        <w:rPr>
          <w:rFonts w:eastAsia="Tahoma"/>
          <w:sz w:val="22"/>
          <w:szCs w:val="22"/>
          <w:lang w:val="pl"/>
        </w:rPr>
        <w:t xml:space="preserve">(poniedziałek) „welcome party”, w godzinach 19:30 – 22:00. </w:t>
      </w:r>
    </w:p>
    <w:p w14:paraId="23D8F1A2" w14:textId="77777777" w:rsidR="00F34320" w:rsidRPr="00F34320" w:rsidRDefault="00F34320" w:rsidP="00F34320">
      <w:pPr>
        <w:pStyle w:val="Akapitzlist"/>
        <w:tabs>
          <w:tab w:val="left" w:pos="426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adjustRightInd w:val="0"/>
        <w:ind w:left="1410"/>
        <w:jc w:val="both"/>
        <w:textAlignment w:val="baseline"/>
        <w:rPr>
          <w:rFonts w:eastAsia="Tahoma"/>
          <w:sz w:val="22"/>
          <w:szCs w:val="22"/>
          <w:lang w:val="pl"/>
        </w:rPr>
      </w:pPr>
    </w:p>
    <w:p w14:paraId="38444FE8" w14:textId="7E78D3C6" w:rsidR="00257C19" w:rsidRPr="00573CEB" w:rsidRDefault="00A869D0" w:rsidP="00573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73CEB">
        <w:rPr>
          <w:rFonts w:ascii="Times New Roman" w:eastAsia="Times New Roman" w:hAnsi="Times New Roman" w:cs="Times New Roman"/>
          <w:b/>
          <w:bCs/>
          <w:lang w:eastAsia="pl-PL"/>
        </w:rPr>
        <w:t>Rozdział VI – Opis warunków podmiotowych udziału w postępowaniu</w:t>
      </w:r>
    </w:p>
    <w:p w14:paraId="2FBA5BE9" w14:textId="129323FA" w:rsidR="008F6D10" w:rsidRPr="006C6ACE" w:rsidRDefault="008F6D10" w:rsidP="00573CEB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6ACE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 xml:space="preserve">Zdolność do występowania w obrocie gospodarczym </w:t>
      </w:r>
      <w:r w:rsidRPr="006C6ACE">
        <w:rPr>
          <w:rFonts w:ascii="Times New Roman" w:eastAsia="Times New Roman" w:hAnsi="Times New Roman" w:cs="Times New Roman"/>
          <w:bCs/>
          <w:lang w:eastAsia="pl-PL"/>
        </w:rPr>
        <w:t xml:space="preserve">– </w:t>
      </w:r>
      <w:r w:rsidR="003F13F1" w:rsidRPr="006C6ACE">
        <w:rPr>
          <w:rFonts w:ascii="Times New Roman" w:eastAsia="Times New Roman" w:hAnsi="Times New Roman" w:cs="Times New Roman"/>
          <w:bCs/>
          <w:lang w:eastAsia="pl-PL"/>
        </w:rPr>
        <w:t>zamawia</w:t>
      </w:r>
      <w:r w:rsidRPr="006C6ACE">
        <w:rPr>
          <w:rFonts w:ascii="Times New Roman" w:eastAsia="Times New Roman" w:hAnsi="Times New Roman" w:cs="Times New Roman"/>
          <w:bCs/>
          <w:lang w:eastAsia="pl-PL"/>
        </w:rPr>
        <w:t xml:space="preserve">jący nie wyznacza warunku </w:t>
      </w:r>
      <w:r w:rsidR="00880397" w:rsidRPr="006C6ACE">
        <w:rPr>
          <w:rFonts w:ascii="Times New Roman" w:eastAsia="Times New Roman" w:hAnsi="Times New Roman" w:cs="Times New Roman"/>
          <w:bCs/>
          <w:lang w:eastAsia="pl-PL"/>
        </w:rPr>
        <w:br/>
      </w:r>
      <w:r w:rsidRPr="006C6ACE">
        <w:rPr>
          <w:rFonts w:ascii="Times New Roman" w:eastAsia="Times New Roman" w:hAnsi="Times New Roman" w:cs="Times New Roman"/>
          <w:bCs/>
          <w:lang w:eastAsia="pl-PL"/>
        </w:rPr>
        <w:t>w tym zakresie;</w:t>
      </w:r>
    </w:p>
    <w:p w14:paraId="1B64D150" w14:textId="714652C7" w:rsidR="008F6D10" w:rsidRPr="00573CEB" w:rsidRDefault="008F6D10" w:rsidP="00573CEB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4" w:name="_Hlk104462373"/>
      <w:bookmarkStart w:id="5" w:name="_Hlk109306196"/>
      <w:r w:rsidRPr="00573CEB">
        <w:rPr>
          <w:rFonts w:ascii="Times New Roman" w:eastAsia="Times New Roman" w:hAnsi="Times New Roman" w:cs="Times New Roman"/>
          <w:bCs/>
          <w:lang w:eastAsia="pl-PL"/>
        </w:rPr>
        <w:t>Uprawnienia do prowadzenia określonej działalności gospodarczej lub zawodowej, o ile wynika to z odrębnych przepisów</w:t>
      </w:r>
      <w:bookmarkEnd w:id="4"/>
      <w:r w:rsidRPr="00573CEB">
        <w:rPr>
          <w:rFonts w:ascii="Times New Roman" w:eastAsia="Times New Roman" w:hAnsi="Times New Roman" w:cs="Times New Roman"/>
          <w:bCs/>
          <w:lang w:eastAsia="pl-PL"/>
        </w:rPr>
        <w:t xml:space="preserve"> – </w:t>
      </w:r>
      <w:r w:rsidR="00CE4F2B" w:rsidRPr="00573CEB">
        <w:rPr>
          <w:rFonts w:ascii="Times New Roman" w:eastAsia="Times New Roman" w:hAnsi="Times New Roman" w:cs="Times New Roman"/>
          <w:b/>
          <w:lang w:eastAsia="pl-PL"/>
        </w:rPr>
        <w:t xml:space="preserve">o udzielenie zamówienia mogą ubiegać się </w:t>
      </w:r>
      <w:r w:rsidR="003F13F1" w:rsidRPr="00573CEB">
        <w:rPr>
          <w:rFonts w:ascii="Times New Roman" w:eastAsia="Times New Roman" w:hAnsi="Times New Roman" w:cs="Times New Roman"/>
          <w:b/>
          <w:lang w:eastAsia="pl-PL"/>
        </w:rPr>
        <w:t>wykonawc</w:t>
      </w:r>
      <w:r w:rsidR="00CE4F2B" w:rsidRPr="00573CEB">
        <w:rPr>
          <w:rFonts w:ascii="Times New Roman" w:eastAsia="Times New Roman" w:hAnsi="Times New Roman" w:cs="Times New Roman"/>
          <w:b/>
          <w:lang w:eastAsia="pl-PL"/>
        </w:rPr>
        <w:t>y, którzy wykażą że</w:t>
      </w:r>
      <w:r w:rsidR="00CE4F2B" w:rsidRPr="00573CEB">
        <w:rPr>
          <w:rFonts w:ascii="Times New Roman" w:eastAsia="Times New Roman" w:hAnsi="Times New Roman" w:cs="Times New Roman"/>
          <w:bCs/>
          <w:lang w:eastAsia="pl-PL"/>
        </w:rPr>
        <w:t>:</w:t>
      </w:r>
      <w:r w:rsidRPr="00573CE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42496674" w14:textId="7EB47C67" w:rsidR="00CE4F2B" w:rsidRPr="00573CEB" w:rsidRDefault="00635EEC" w:rsidP="00573CEB">
      <w:pPr>
        <w:pStyle w:val="Akapitzlist"/>
        <w:widowControl/>
        <w:tabs>
          <w:tab w:val="left" w:pos="851"/>
        </w:tabs>
        <w:ind w:left="851" w:hanging="425"/>
        <w:jc w:val="both"/>
        <w:rPr>
          <w:bCs/>
          <w:sz w:val="22"/>
          <w:szCs w:val="22"/>
        </w:rPr>
      </w:pPr>
      <w:bookmarkStart w:id="6" w:name="_Hlk104460699"/>
      <w:r w:rsidRPr="00573CEB">
        <w:rPr>
          <w:bCs/>
          <w:sz w:val="22"/>
          <w:szCs w:val="22"/>
        </w:rPr>
        <w:t xml:space="preserve">2.1 </w:t>
      </w:r>
      <w:r w:rsidR="00CE4F2B" w:rsidRPr="00573CEB">
        <w:rPr>
          <w:bCs/>
          <w:sz w:val="22"/>
          <w:szCs w:val="22"/>
        </w:rPr>
        <w:t>posiadają aktualne zaświadczenie i/lub decyzję wydan</w:t>
      </w:r>
      <w:r w:rsidR="008E0C8C">
        <w:rPr>
          <w:bCs/>
          <w:sz w:val="22"/>
          <w:szCs w:val="22"/>
        </w:rPr>
        <w:t>e (</w:t>
      </w:r>
      <w:r w:rsidR="00CE4F2B" w:rsidRPr="00573CEB">
        <w:rPr>
          <w:bCs/>
          <w:sz w:val="22"/>
          <w:szCs w:val="22"/>
        </w:rPr>
        <w:t>ą</w:t>
      </w:r>
      <w:r w:rsidR="008E0C8C">
        <w:rPr>
          <w:bCs/>
          <w:sz w:val="22"/>
          <w:szCs w:val="22"/>
        </w:rPr>
        <w:t>)</w:t>
      </w:r>
      <w:r w:rsidR="00CE4F2B" w:rsidRPr="00573CEB">
        <w:rPr>
          <w:bCs/>
          <w:sz w:val="22"/>
          <w:szCs w:val="22"/>
        </w:rPr>
        <w:t xml:space="preserve"> przez właściwy terenowo organ Państwowej Inspekcji Sanitarnej, na mocy postanowień ustawy z dnia 25 sierpnia 2006</w:t>
      </w:r>
      <w:r w:rsidR="006A6FC3" w:rsidRPr="00573CEB">
        <w:rPr>
          <w:bCs/>
          <w:sz w:val="22"/>
          <w:szCs w:val="22"/>
        </w:rPr>
        <w:t> </w:t>
      </w:r>
      <w:r w:rsidR="00CE4F2B" w:rsidRPr="00573CEB">
        <w:rPr>
          <w:bCs/>
          <w:sz w:val="22"/>
          <w:szCs w:val="22"/>
        </w:rPr>
        <w:t>r.</w:t>
      </w:r>
      <w:r w:rsidR="005D3E0E" w:rsidRPr="00573CEB">
        <w:rPr>
          <w:bCs/>
          <w:sz w:val="22"/>
          <w:szCs w:val="22"/>
        </w:rPr>
        <w:t xml:space="preserve"> </w:t>
      </w:r>
      <w:r w:rsidR="00CE4F2B" w:rsidRPr="00573CEB">
        <w:rPr>
          <w:bCs/>
          <w:sz w:val="22"/>
          <w:szCs w:val="22"/>
        </w:rPr>
        <w:t>o</w:t>
      </w:r>
      <w:r w:rsidR="006A6FC3" w:rsidRPr="00573CEB">
        <w:rPr>
          <w:bCs/>
          <w:sz w:val="22"/>
          <w:szCs w:val="22"/>
        </w:rPr>
        <w:t> </w:t>
      </w:r>
      <w:r w:rsidR="00CE4F2B" w:rsidRPr="00573CEB">
        <w:rPr>
          <w:bCs/>
          <w:sz w:val="22"/>
          <w:szCs w:val="22"/>
        </w:rPr>
        <w:t>bezpieczeństwie żywności i żywienia (t. j. Dz. U. 20</w:t>
      </w:r>
      <w:r w:rsidR="004C38A2" w:rsidRPr="00573CEB">
        <w:rPr>
          <w:bCs/>
          <w:sz w:val="22"/>
          <w:szCs w:val="22"/>
        </w:rPr>
        <w:t>2</w:t>
      </w:r>
      <w:r w:rsidR="001478F4">
        <w:rPr>
          <w:bCs/>
          <w:sz w:val="22"/>
          <w:szCs w:val="22"/>
        </w:rPr>
        <w:t>3</w:t>
      </w:r>
      <w:r w:rsidR="004C38A2" w:rsidRPr="00573CEB">
        <w:rPr>
          <w:bCs/>
          <w:sz w:val="22"/>
          <w:szCs w:val="22"/>
        </w:rPr>
        <w:t xml:space="preserve"> </w:t>
      </w:r>
      <w:r w:rsidR="00CE4F2B" w:rsidRPr="00573CEB">
        <w:rPr>
          <w:bCs/>
          <w:sz w:val="22"/>
          <w:szCs w:val="22"/>
        </w:rPr>
        <w:t xml:space="preserve">poz. </w:t>
      </w:r>
      <w:r w:rsidR="001478F4">
        <w:rPr>
          <w:bCs/>
          <w:sz w:val="22"/>
          <w:szCs w:val="22"/>
        </w:rPr>
        <w:t>1448</w:t>
      </w:r>
      <w:r w:rsidR="00CE4F2B" w:rsidRPr="00573CEB">
        <w:rPr>
          <w:bCs/>
          <w:sz w:val="22"/>
          <w:szCs w:val="22"/>
        </w:rPr>
        <w:t xml:space="preserve"> z</w:t>
      </w:r>
      <w:r w:rsidR="008605C0" w:rsidRPr="00573CEB">
        <w:rPr>
          <w:bCs/>
          <w:sz w:val="22"/>
          <w:szCs w:val="22"/>
        </w:rPr>
        <w:t xml:space="preserve"> późn.</w:t>
      </w:r>
      <w:r w:rsidR="00CE4F2B" w:rsidRPr="00573CEB">
        <w:rPr>
          <w:bCs/>
          <w:sz w:val="22"/>
          <w:szCs w:val="22"/>
        </w:rPr>
        <w:t xml:space="preserve"> zm.)</w:t>
      </w:r>
      <w:r w:rsidR="005D3E0E" w:rsidRPr="00573CEB">
        <w:rPr>
          <w:bCs/>
          <w:sz w:val="22"/>
          <w:szCs w:val="22"/>
        </w:rPr>
        <w:t xml:space="preserve"> </w:t>
      </w:r>
      <w:r w:rsidR="00CE4F2B" w:rsidRPr="00573CEB">
        <w:rPr>
          <w:bCs/>
          <w:sz w:val="22"/>
          <w:szCs w:val="22"/>
        </w:rPr>
        <w:t>i</w:t>
      </w:r>
      <w:r w:rsidR="006A6FC3" w:rsidRPr="00573CEB">
        <w:rPr>
          <w:bCs/>
          <w:sz w:val="22"/>
          <w:szCs w:val="22"/>
        </w:rPr>
        <w:t> </w:t>
      </w:r>
      <w:r w:rsidR="00CE4F2B" w:rsidRPr="00573CEB">
        <w:rPr>
          <w:bCs/>
          <w:sz w:val="22"/>
          <w:szCs w:val="22"/>
        </w:rPr>
        <w:t>związanych z nią aktów wykonawczych, o wpisie jego zakładu do rejestru i/lub</w:t>
      </w:r>
      <w:r w:rsidR="00626DF4" w:rsidRPr="00573CEB">
        <w:rPr>
          <w:bCs/>
          <w:sz w:val="22"/>
          <w:szCs w:val="22"/>
        </w:rPr>
        <w:t> </w:t>
      </w:r>
      <w:r w:rsidR="00CE4F2B" w:rsidRPr="00573CEB">
        <w:rPr>
          <w:bCs/>
          <w:sz w:val="22"/>
          <w:szCs w:val="22"/>
        </w:rPr>
        <w:t>zatwierdzeniu jego firmy, jako zakładu spełniającego odpowiednie wymagania</w:t>
      </w:r>
      <w:r w:rsidR="005D3E0E" w:rsidRPr="00573CEB">
        <w:rPr>
          <w:bCs/>
          <w:sz w:val="22"/>
          <w:szCs w:val="22"/>
        </w:rPr>
        <w:t xml:space="preserve"> </w:t>
      </w:r>
      <w:r w:rsidR="00CE4F2B" w:rsidRPr="00573CEB">
        <w:rPr>
          <w:bCs/>
          <w:sz w:val="22"/>
          <w:szCs w:val="22"/>
        </w:rPr>
        <w:t>do</w:t>
      </w:r>
      <w:r w:rsidR="006A6FC3" w:rsidRPr="00573CEB">
        <w:rPr>
          <w:bCs/>
          <w:sz w:val="22"/>
          <w:szCs w:val="22"/>
        </w:rPr>
        <w:t> </w:t>
      </w:r>
      <w:r w:rsidR="00CE4F2B" w:rsidRPr="00573CEB">
        <w:rPr>
          <w:bCs/>
          <w:sz w:val="22"/>
          <w:szCs w:val="22"/>
        </w:rPr>
        <w:t>prowadzenia działalności gastronomicznej, w tym również cateringowej oraz</w:t>
      </w:r>
    </w:p>
    <w:p w14:paraId="790ADA63" w14:textId="28BDEF64" w:rsidR="00CE4F2B" w:rsidRPr="006C6ACE" w:rsidRDefault="00635EEC" w:rsidP="00573CEB">
      <w:pPr>
        <w:pStyle w:val="Akapitzlist"/>
        <w:widowControl/>
        <w:tabs>
          <w:tab w:val="left" w:pos="851"/>
        </w:tabs>
        <w:ind w:left="851" w:hanging="425"/>
        <w:jc w:val="both"/>
        <w:rPr>
          <w:bCs/>
          <w:sz w:val="22"/>
          <w:szCs w:val="22"/>
        </w:rPr>
      </w:pPr>
      <w:r w:rsidRPr="00573CEB">
        <w:rPr>
          <w:sz w:val="22"/>
          <w:szCs w:val="22"/>
        </w:rPr>
        <w:t xml:space="preserve">2.2 </w:t>
      </w:r>
      <w:r w:rsidRPr="00573CEB">
        <w:rPr>
          <w:sz w:val="22"/>
          <w:szCs w:val="22"/>
        </w:rPr>
        <w:tab/>
      </w:r>
      <w:r w:rsidR="00CE4F2B" w:rsidRPr="00573CEB">
        <w:rPr>
          <w:sz w:val="22"/>
          <w:szCs w:val="22"/>
        </w:rPr>
        <w:t>posiadają aktualn</w:t>
      </w:r>
      <w:r w:rsidR="00573CEB">
        <w:rPr>
          <w:sz w:val="22"/>
          <w:szCs w:val="22"/>
        </w:rPr>
        <w:t xml:space="preserve">e </w:t>
      </w:r>
      <w:r w:rsidR="00CE4F2B" w:rsidRPr="00573CEB">
        <w:rPr>
          <w:sz w:val="22"/>
          <w:szCs w:val="22"/>
        </w:rPr>
        <w:t xml:space="preserve">zezwolenie na sprzedaż napojów alkoholowych zawierających do 18% </w:t>
      </w:r>
      <w:r w:rsidR="00CE4F2B" w:rsidRPr="006C6ACE">
        <w:rPr>
          <w:sz w:val="22"/>
          <w:szCs w:val="22"/>
        </w:rPr>
        <w:t>alkoholu związan</w:t>
      </w:r>
      <w:r w:rsidR="00061D04" w:rsidRPr="006C6ACE">
        <w:rPr>
          <w:sz w:val="22"/>
          <w:szCs w:val="22"/>
        </w:rPr>
        <w:t>e</w:t>
      </w:r>
      <w:r w:rsidR="00CE4F2B" w:rsidRPr="006C6ACE">
        <w:rPr>
          <w:sz w:val="22"/>
          <w:szCs w:val="22"/>
        </w:rPr>
        <w:t xml:space="preserve"> z organizacją przyjęć w dowolnym miejscu</w:t>
      </w:r>
      <w:r w:rsidR="00373C61" w:rsidRPr="006C6ACE">
        <w:rPr>
          <w:sz w:val="22"/>
          <w:szCs w:val="22"/>
        </w:rPr>
        <w:t>.</w:t>
      </w:r>
    </w:p>
    <w:bookmarkEnd w:id="5"/>
    <w:bookmarkEnd w:id="6"/>
    <w:p w14:paraId="05BEB179" w14:textId="40F0DD88" w:rsidR="008F6D10" w:rsidRPr="006C6ACE" w:rsidRDefault="008F6D10" w:rsidP="00573CEB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6ACE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 xml:space="preserve">Sytuacja ekonomiczna lub finansowa – </w:t>
      </w:r>
      <w:r w:rsidR="003F13F1" w:rsidRPr="006C6ACE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>zamawia</w:t>
      </w:r>
      <w:r w:rsidRPr="006C6ACE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 xml:space="preserve">jący </w:t>
      </w:r>
      <w:r w:rsidRPr="006C6ACE">
        <w:rPr>
          <w:rFonts w:ascii="Times New Roman" w:eastAsia="Times New Roman" w:hAnsi="Times New Roman" w:cs="Times New Roman"/>
          <w:bCs/>
          <w:lang w:eastAsia="pl-PL"/>
        </w:rPr>
        <w:t>nie wyznacza warunku w tym zakresie;</w:t>
      </w:r>
    </w:p>
    <w:p w14:paraId="7FAB2667" w14:textId="5CD70EAD" w:rsidR="008F6D10" w:rsidRPr="00573CEB" w:rsidRDefault="008F6D10" w:rsidP="00573CEB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6ACE">
        <w:rPr>
          <w:rFonts w:ascii="Times New Roman" w:eastAsia="Times New Roman" w:hAnsi="Times New Roman" w:cs="Times New Roman"/>
          <w:bCs/>
          <w:lang w:eastAsia="pl-PL"/>
        </w:rPr>
        <w:t xml:space="preserve">Zdolność techniczna lub zawodowa – </w:t>
      </w:r>
      <w:r w:rsidR="00CE4F2B" w:rsidRPr="006C6ACE">
        <w:rPr>
          <w:rFonts w:ascii="Times New Roman" w:eastAsia="Times New Roman" w:hAnsi="Times New Roman" w:cs="Times New Roman"/>
          <w:b/>
          <w:lang w:eastAsia="pl-PL"/>
        </w:rPr>
        <w:t>o udzielenie</w:t>
      </w:r>
      <w:r w:rsidR="00CE4F2B" w:rsidRPr="00573CEB">
        <w:rPr>
          <w:rFonts w:ascii="Times New Roman" w:eastAsia="Times New Roman" w:hAnsi="Times New Roman" w:cs="Times New Roman"/>
          <w:b/>
          <w:lang w:eastAsia="pl-PL"/>
        </w:rPr>
        <w:t xml:space="preserve"> zamówienia mogą ubiegać się </w:t>
      </w:r>
      <w:r w:rsidR="003F13F1" w:rsidRPr="00573CEB">
        <w:rPr>
          <w:rFonts w:ascii="Times New Roman" w:eastAsia="Times New Roman" w:hAnsi="Times New Roman" w:cs="Times New Roman"/>
          <w:b/>
          <w:lang w:eastAsia="pl-PL"/>
        </w:rPr>
        <w:t>wykonawc</w:t>
      </w:r>
      <w:r w:rsidR="00CE4F2B" w:rsidRPr="00573CEB">
        <w:rPr>
          <w:rFonts w:ascii="Times New Roman" w:eastAsia="Times New Roman" w:hAnsi="Times New Roman" w:cs="Times New Roman"/>
          <w:b/>
          <w:lang w:eastAsia="pl-PL"/>
        </w:rPr>
        <w:t xml:space="preserve">y, którzy </w:t>
      </w:r>
      <w:bookmarkStart w:id="7" w:name="_Hlk104462581"/>
      <w:r w:rsidR="00CE4F2B" w:rsidRPr="00573CEB">
        <w:rPr>
          <w:rFonts w:ascii="Times New Roman" w:eastAsia="Times New Roman" w:hAnsi="Times New Roman" w:cs="Times New Roman"/>
          <w:b/>
          <w:lang w:eastAsia="pl-PL"/>
        </w:rPr>
        <w:t xml:space="preserve">posiadają niezbędną wiedzę i doświadczenie </w:t>
      </w:r>
      <w:bookmarkEnd w:id="7"/>
      <w:r w:rsidR="00CE4F2B" w:rsidRPr="00573CEB">
        <w:rPr>
          <w:rFonts w:ascii="Times New Roman" w:eastAsia="Times New Roman" w:hAnsi="Times New Roman" w:cs="Times New Roman"/>
          <w:b/>
          <w:lang w:eastAsia="pl-PL"/>
        </w:rPr>
        <w:t>oraz wykażą, że</w:t>
      </w:r>
      <w:r w:rsidR="00CE4F2B" w:rsidRPr="00573CEB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2E447A9C" w14:textId="0E153F78" w:rsidR="00CE4F2B" w:rsidRPr="006C6ACE" w:rsidRDefault="006866E6" w:rsidP="00573CEB">
      <w:pPr>
        <w:pStyle w:val="Akapitzlist"/>
        <w:widowControl/>
        <w:ind w:left="851" w:hanging="425"/>
        <w:jc w:val="both"/>
        <w:rPr>
          <w:sz w:val="22"/>
          <w:szCs w:val="22"/>
        </w:rPr>
      </w:pPr>
      <w:bookmarkStart w:id="8" w:name="_Hlk104462523"/>
      <w:bookmarkStart w:id="9" w:name="_Hlk109306388"/>
      <w:r w:rsidRPr="006C6ACE">
        <w:rPr>
          <w:bCs/>
          <w:sz w:val="22"/>
          <w:szCs w:val="22"/>
        </w:rPr>
        <w:t xml:space="preserve">4.1 </w:t>
      </w:r>
      <w:r w:rsidR="00CE4F2B" w:rsidRPr="006C6ACE">
        <w:rPr>
          <w:bCs/>
          <w:sz w:val="22"/>
          <w:szCs w:val="22"/>
        </w:rPr>
        <w:t>w okresie ostatnich 3 lat przed upływem terminu składania ofert, a jeżeli okres prowadzenia działalności jest krótszy – w tym okresie wykona</w:t>
      </w:r>
      <w:r w:rsidR="000809CF" w:rsidRPr="006C6ACE">
        <w:rPr>
          <w:bCs/>
          <w:sz w:val="22"/>
          <w:szCs w:val="22"/>
        </w:rPr>
        <w:t>li</w:t>
      </w:r>
      <w:r w:rsidR="00CE4F2B" w:rsidRPr="006C6ACE">
        <w:rPr>
          <w:bCs/>
          <w:sz w:val="22"/>
          <w:szCs w:val="22"/>
        </w:rPr>
        <w:t>, a w przypadku świadczeń okresowych lub ciągłych również wykonuj</w:t>
      </w:r>
      <w:r w:rsidR="000809CF" w:rsidRPr="006C6ACE">
        <w:rPr>
          <w:bCs/>
          <w:sz w:val="22"/>
          <w:szCs w:val="22"/>
        </w:rPr>
        <w:t>ą</w:t>
      </w:r>
      <w:r w:rsidR="00CE4F2B" w:rsidRPr="006C6ACE">
        <w:rPr>
          <w:bCs/>
          <w:sz w:val="22"/>
          <w:szCs w:val="22"/>
        </w:rPr>
        <w:t xml:space="preserve"> główne usługi, tj.</w:t>
      </w:r>
      <w:r w:rsidR="00425228" w:rsidRPr="006C6ACE">
        <w:rPr>
          <w:i/>
          <w:iCs/>
          <w:color w:val="000000"/>
          <w:sz w:val="22"/>
          <w:szCs w:val="22"/>
        </w:rPr>
        <w:t xml:space="preserve"> trzy zamówienia (trzy odrębne </w:t>
      </w:r>
      <w:r w:rsidR="00982626">
        <w:rPr>
          <w:i/>
          <w:iCs/>
          <w:color w:val="000000"/>
          <w:sz w:val="22"/>
          <w:szCs w:val="22"/>
        </w:rPr>
        <w:t>Umow</w:t>
      </w:r>
      <w:r w:rsidR="00425228" w:rsidRPr="006C6ACE">
        <w:rPr>
          <w:i/>
          <w:iCs/>
          <w:color w:val="000000"/>
          <w:sz w:val="22"/>
          <w:szCs w:val="22"/>
        </w:rPr>
        <w:t xml:space="preserve">y) na </w:t>
      </w:r>
      <w:r w:rsidR="00425228" w:rsidRPr="006C6ACE">
        <w:rPr>
          <w:i/>
          <w:iCs/>
          <w:color w:val="000000"/>
          <w:sz w:val="22"/>
          <w:szCs w:val="22"/>
        </w:rPr>
        <w:lastRenderedPageBreak/>
        <w:t xml:space="preserve">usługi cateringowe świadczone w ramach konferencji/sympozjów/zjazdów organizowanych dla minimum </w:t>
      </w:r>
      <w:r w:rsidR="00867105" w:rsidRPr="006C6ACE">
        <w:rPr>
          <w:i/>
          <w:iCs/>
          <w:color w:val="000000"/>
          <w:sz w:val="22"/>
          <w:szCs w:val="22"/>
        </w:rPr>
        <w:t>2</w:t>
      </w:r>
      <w:r w:rsidR="006C6ACE" w:rsidRPr="006C6ACE">
        <w:rPr>
          <w:i/>
          <w:iCs/>
          <w:color w:val="000000"/>
          <w:sz w:val="22"/>
          <w:szCs w:val="22"/>
        </w:rPr>
        <w:t>0</w:t>
      </w:r>
      <w:r w:rsidR="00425228" w:rsidRPr="006C6ACE">
        <w:rPr>
          <w:i/>
          <w:iCs/>
          <w:color w:val="000000"/>
          <w:sz w:val="22"/>
          <w:szCs w:val="22"/>
        </w:rPr>
        <w:t xml:space="preserve">0 osób i trwających minimum </w:t>
      </w:r>
      <w:r w:rsidR="00634263" w:rsidRPr="006C6ACE">
        <w:rPr>
          <w:i/>
          <w:iCs/>
          <w:sz w:val="22"/>
          <w:szCs w:val="22"/>
        </w:rPr>
        <w:t>2</w:t>
      </w:r>
      <w:r w:rsidR="00425228" w:rsidRPr="006C6ACE">
        <w:rPr>
          <w:i/>
          <w:iCs/>
          <w:color w:val="000000"/>
          <w:sz w:val="22"/>
          <w:szCs w:val="22"/>
        </w:rPr>
        <w:t xml:space="preserve"> dni każda(y)</w:t>
      </w:r>
      <w:r w:rsidR="005D3E0E" w:rsidRPr="006C6ACE">
        <w:rPr>
          <w:i/>
          <w:iCs/>
          <w:color w:val="000000"/>
          <w:sz w:val="22"/>
          <w:szCs w:val="22"/>
        </w:rPr>
        <w:t xml:space="preserve"> </w:t>
      </w:r>
      <w:r w:rsidR="00CE4F2B" w:rsidRPr="006C6ACE">
        <w:rPr>
          <w:bCs/>
          <w:sz w:val="22"/>
          <w:szCs w:val="22"/>
        </w:rPr>
        <w:t>(wyklucza się imprezy plenerowe, piknikowe oraz zawody sportowe i inne), a usługi te zostały wykonane lub są wykonywane należycie.</w:t>
      </w:r>
      <w:bookmarkEnd w:id="8"/>
      <w:r w:rsidR="00CE4F2B" w:rsidRPr="006C6ACE">
        <w:rPr>
          <w:bCs/>
          <w:sz w:val="22"/>
          <w:szCs w:val="22"/>
        </w:rPr>
        <w:t xml:space="preserve"> Przez „usługi cateringowe</w:t>
      </w:r>
      <w:r w:rsidR="008605C0" w:rsidRPr="006C6ACE">
        <w:rPr>
          <w:bCs/>
          <w:sz w:val="22"/>
          <w:szCs w:val="22"/>
        </w:rPr>
        <w:t>”</w:t>
      </w:r>
      <w:r w:rsidR="00CE4F2B" w:rsidRPr="006C6ACE">
        <w:rPr>
          <w:bCs/>
          <w:sz w:val="22"/>
          <w:szCs w:val="22"/>
        </w:rPr>
        <w:t xml:space="preserve"> rozumie się usługę polegającą na przygotowywaniu i</w:t>
      </w:r>
      <w:r w:rsidR="009A2772" w:rsidRPr="006C6ACE">
        <w:rPr>
          <w:bCs/>
          <w:sz w:val="22"/>
          <w:szCs w:val="22"/>
        </w:rPr>
        <w:t> </w:t>
      </w:r>
      <w:r w:rsidR="00CE4F2B" w:rsidRPr="006C6ACE">
        <w:rPr>
          <w:bCs/>
          <w:sz w:val="22"/>
          <w:szCs w:val="22"/>
        </w:rPr>
        <w:t xml:space="preserve">dostarczaniu minimum </w:t>
      </w:r>
      <w:r w:rsidR="008605C0" w:rsidRPr="006C6ACE">
        <w:rPr>
          <w:bCs/>
          <w:sz w:val="22"/>
          <w:szCs w:val="22"/>
        </w:rPr>
        <w:t>dwóch przerw kawowych</w:t>
      </w:r>
      <w:r w:rsidR="005D3E0E" w:rsidRPr="006C6ACE">
        <w:rPr>
          <w:bCs/>
          <w:sz w:val="22"/>
          <w:szCs w:val="22"/>
        </w:rPr>
        <w:t xml:space="preserve"> </w:t>
      </w:r>
      <w:r w:rsidR="008605C0" w:rsidRPr="006C6ACE">
        <w:rPr>
          <w:bCs/>
          <w:sz w:val="22"/>
          <w:szCs w:val="22"/>
        </w:rPr>
        <w:t>i minimum</w:t>
      </w:r>
      <w:r w:rsidR="0032780C" w:rsidRPr="006C6ACE">
        <w:rPr>
          <w:bCs/>
          <w:sz w:val="22"/>
          <w:szCs w:val="22"/>
        </w:rPr>
        <w:t xml:space="preserve"> jednego lunchu dla wszystkich uczestników każdego dnia</w:t>
      </w:r>
      <w:r w:rsidR="007B7039" w:rsidRPr="006C6ACE">
        <w:rPr>
          <w:bCs/>
          <w:sz w:val="22"/>
          <w:szCs w:val="22"/>
        </w:rPr>
        <w:t xml:space="preserve"> </w:t>
      </w:r>
      <w:r w:rsidR="0032780C" w:rsidRPr="006C6ACE">
        <w:rPr>
          <w:bCs/>
          <w:sz w:val="22"/>
          <w:szCs w:val="22"/>
        </w:rPr>
        <w:t>konferencji/sympozjum/zjazdu i minimum jednego uroczystego przyjęcia dla wszystkich</w:t>
      </w:r>
      <w:r w:rsidR="00A9435A" w:rsidRPr="006C6ACE">
        <w:rPr>
          <w:bCs/>
          <w:sz w:val="22"/>
          <w:szCs w:val="22"/>
        </w:rPr>
        <w:t xml:space="preserve"> </w:t>
      </w:r>
      <w:r w:rsidR="0032780C" w:rsidRPr="006C6ACE">
        <w:rPr>
          <w:bCs/>
          <w:sz w:val="22"/>
          <w:szCs w:val="22"/>
        </w:rPr>
        <w:t>uczestników konferencji/sympozjum/zjazdu</w:t>
      </w:r>
      <w:r w:rsidR="003666A5" w:rsidRPr="006C6ACE">
        <w:rPr>
          <w:bCs/>
          <w:sz w:val="22"/>
          <w:szCs w:val="22"/>
        </w:rPr>
        <w:t xml:space="preserve">. </w:t>
      </w:r>
      <w:r w:rsidR="00CE4F2B" w:rsidRPr="006C6ACE">
        <w:rPr>
          <w:sz w:val="22"/>
          <w:szCs w:val="22"/>
        </w:rPr>
        <w:t xml:space="preserve">Powyższy warunek zostanie spełniony przy założeniu, iż </w:t>
      </w:r>
      <w:r w:rsidR="003F13F1" w:rsidRPr="006C6ACE">
        <w:rPr>
          <w:sz w:val="22"/>
          <w:szCs w:val="22"/>
        </w:rPr>
        <w:t>wykonawc</w:t>
      </w:r>
      <w:r w:rsidR="00CE4F2B" w:rsidRPr="006C6ACE">
        <w:rPr>
          <w:sz w:val="22"/>
          <w:szCs w:val="22"/>
        </w:rPr>
        <w:t xml:space="preserve">a wykaże, że realizacja </w:t>
      </w:r>
      <w:r w:rsidR="00A94999" w:rsidRPr="006C6ACE">
        <w:rPr>
          <w:sz w:val="22"/>
          <w:szCs w:val="22"/>
        </w:rPr>
        <w:t>trzech</w:t>
      </w:r>
      <w:r w:rsidR="00CE4F2B" w:rsidRPr="006C6ACE">
        <w:rPr>
          <w:sz w:val="22"/>
          <w:szCs w:val="22"/>
        </w:rPr>
        <w:t xml:space="preserve"> zamówień, nastąpiła na podstawie </w:t>
      </w:r>
      <w:r w:rsidR="00A55429" w:rsidRPr="006C6ACE">
        <w:rPr>
          <w:sz w:val="22"/>
          <w:szCs w:val="22"/>
        </w:rPr>
        <w:t>trzech</w:t>
      </w:r>
      <w:r w:rsidR="00CE4F2B" w:rsidRPr="006C6ACE">
        <w:rPr>
          <w:sz w:val="22"/>
          <w:szCs w:val="22"/>
        </w:rPr>
        <w:t>, odrębnych umów</w:t>
      </w:r>
      <w:bookmarkEnd w:id="9"/>
      <w:r w:rsidR="003666A5" w:rsidRPr="006C6ACE">
        <w:rPr>
          <w:sz w:val="22"/>
          <w:szCs w:val="22"/>
        </w:rPr>
        <w:t xml:space="preserve">. </w:t>
      </w:r>
    </w:p>
    <w:p w14:paraId="63ED2724" w14:textId="1A1CC072" w:rsidR="00257C19" w:rsidRPr="00924BAF" w:rsidRDefault="00A869D0" w:rsidP="00445FE6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6ACE">
        <w:rPr>
          <w:rFonts w:ascii="Times New Roman" w:eastAsia="Times New Roman" w:hAnsi="Times New Roman" w:cs="Times New Roman"/>
          <w:color w:val="000000"/>
          <w:lang w:eastAsia="pl-PL"/>
        </w:rPr>
        <w:t xml:space="preserve">Weryfikacji i oceny warunków udziału w postępowaniu </w:t>
      </w:r>
      <w:r w:rsidR="003F13F1" w:rsidRPr="006C6ACE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="00F2523F" w:rsidRPr="006C6ACE">
        <w:rPr>
          <w:rFonts w:ascii="Times New Roman" w:eastAsia="Times New Roman" w:hAnsi="Times New Roman" w:cs="Times New Roman"/>
          <w:color w:val="000000"/>
          <w:lang w:eastAsia="pl-PL"/>
        </w:rPr>
        <w:t xml:space="preserve">jący </w:t>
      </w:r>
      <w:r w:rsidRPr="006C6ACE">
        <w:rPr>
          <w:rFonts w:ascii="Times New Roman" w:eastAsia="Times New Roman" w:hAnsi="Times New Roman" w:cs="Times New Roman"/>
          <w:color w:val="000000"/>
          <w:lang w:eastAsia="pl-PL"/>
        </w:rPr>
        <w:t xml:space="preserve">dokona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oświadczeń i dokumentów składanych przez uczestniczących w postępowaniu </w:t>
      </w:r>
      <w:r w:rsidR="003F13F1" w:rsidRPr="000159BF">
        <w:rPr>
          <w:rFonts w:ascii="Times New Roman" w:eastAsia="Times New Roman" w:hAnsi="Times New Roman" w:cs="Times New Roman"/>
          <w:color w:val="000000"/>
          <w:lang w:eastAsia="pl-PL"/>
        </w:rPr>
        <w:t>wykonawc</w:t>
      </w:r>
      <w:r w:rsidR="00F2523F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ów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z </w:t>
      </w:r>
      <w:r w:rsidRPr="00924BAF">
        <w:rPr>
          <w:rFonts w:ascii="Times New Roman" w:eastAsia="Times New Roman" w:hAnsi="Times New Roman" w:cs="Times New Roman"/>
          <w:color w:val="000000"/>
          <w:lang w:eastAsia="pl-PL"/>
        </w:rPr>
        <w:t>zachowaniem sposobu i formy, o których mowa w niniejszej SWZ.</w:t>
      </w:r>
    </w:p>
    <w:p w14:paraId="2EF6168D" w14:textId="2C9B6678" w:rsidR="004C79A2" w:rsidRPr="000159BF" w:rsidRDefault="004C79A2" w:rsidP="00445FE6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24BAF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 xml:space="preserve">Wykonawca może w celu potwierdzenia spełniania warunków udziału, w stosownych sytuacjach oraz w odniesieniu do konkretnego zamówienia, lub jego części, polegać na zdolnościach technicznych lub zawodowych lub sytuacji finansowej lub ekonomicznej podmiotów udostępniających zasoby, niezależnie od charakteru prawnego łączących go z nimi stosunków prawnych. </w:t>
      </w:r>
      <w:r w:rsidR="00924BAF">
        <w:rPr>
          <w:rFonts w:ascii="Times New Roman" w:eastAsia="Times New Roman" w:hAnsi="Times New Roman" w:cs="Times New Roman"/>
          <w:bCs/>
          <w:u w:val="single"/>
          <w:lang w:eastAsia="pl-PL"/>
        </w:rPr>
        <w:t>Z</w:t>
      </w:r>
      <w:r w:rsidR="003F13F1" w:rsidRPr="00924BAF">
        <w:rPr>
          <w:rFonts w:ascii="Times New Roman" w:eastAsia="Times New Roman" w:hAnsi="Times New Roman" w:cs="Times New Roman"/>
          <w:bCs/>
          <w:u w:val="single"/>
          <w:lang w:eastAsia="pl-PL"/>
        </w:rPr>
        <w:t>amawia</w:t>
      </w:r>
      <w:r w:rsidRPr="00924BAF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jący zastrzega, że w odniesieniu do warunku dotyczącego doświadczenia wskazanego </w:t>
      </w:r>
      <w:r w:rsidR="006866E6" w:rsidRPr="00924BAF">
        <w:rPr>
          <w:rFonts w:ascii="Times New Roman" w:eastAsia="Times New Roman" w:hAnsi="Times New Roman" w:cs="Times New Roman"/>
          <w:bCs/>
          <w:u w:val="single"/>
          <w:lang w:eastAsia="pl-PL"/>
        </w:rPr>
        <w:t>w ust.</w:t>
      </w:r>
      <w:r w:rsidRPr="00924BAF">
        <w:rPr>
          <w:rFonts w:ascii="Times New Roman" w:eastAsia="Times New Roman" w:hAnsi="Times New Roman" w:cs="Times New Roman"/>
          <w:bCs/>
          <w:u w:val="single"/>
          <w:lang w:eastAsia="pl-PL"/>
        </w:rPr>
        <w:t>4 niniejszego Rozdziału, inne podmioty</w:t>
      </w:r>
      <w:r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na zasobach, których polegać będą </w:t>
      </w:r>
      <w:r w:rsidR="003F13F1"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y w celu spełnienia ww. warunku muszą realizować przedmiotow</w:t>
      </w:r>
      <w:r w:rsidR="00C53DB5"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e</w:t>
      </w:r>
      <w:r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usług</w:t>
      </w:r>
      <w:r w:rsidR="00C53DB5"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i </w:t>
      </w:r>
      <w:r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cateringow</w:t>
      </w:r>
      <w:r w:rsidR="00C53DB5"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e </w:t>
      </w:r>
      <w:r w:rsidR="001B40DA"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br/>
      </w:r>
      <w:r w:rsidR="00C53DB5"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>i gastronomiczne</w:t>
      </w:r>
      <w:r w:rsidRPr="000159BF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w charakterze podwykonawców.</w:t>
      </w:r>
    </w:p>
    <w:p w14:paraId="641CF2A4" w14:textId="0DD72D32" w:rsidR="004C79A2" w:rsidRPr="000159BF" w:rsidRDefault="004C79A2" w:rsidP="00445FE6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 odniesieniu do warunków dotyczących wykształcenia, kwalifikacji zawodowych lub doświadczenia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y mogą polegać na zdolnościach podmiotów udostępniających zasoby, jeśli podmioty te wykonają usługi, do realizacji których te zdolności są wymagane.</w:t>
      </w:r>
    </w:p>
    <w:p w14:paraId="1B250998" w14:textId="56E601CF" w:rsidR="004C79A2" w:rsidRPr="000159BF" w:rsidRDefault="004C79A2" w:rsidP="00445FE6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a realizując zamówienie, będzie dysponował niezbędnymi zasobami tych podmiotów.</w:t>
      </w:r>
    </w:p>
    <w:p w14:paraId="66AC415C" w14:textId="77777777" w:rsidR="000919CB" w:rsidRPr="000159BF" w:rsidRDefault="000919CB" w:rsidP="000919CB">
      <w:pPr>
        <w:pStyle w:val="Akapitzlist"/>
        <w:widowControl/>
        <w:numPr>
          <w:ilvl w:val="0"/>
          <w:numId w:val="3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0159BF">
        <w:rPr>
          <w:color w:val="000000"/>
          <w:sz w:val="22"/>
          <w:szCs w:val="22"/>
        </w:rPr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1C03754F" w14:textId="77777777" w:rsidR="006D78CB" w:rsidRPr="000159BF" w:rsidRDefault="006D78CB" w:rsidP="00F06E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BB81A63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VII – Podstawy wykluczenia wykonawców</w:t>
      </w:r>
    </w:p>
    <w:p w14:paraId="6FE7B6BC" w14:textId="77777777" w:rsidR="00867105" w:rsidRPr="004D4417" w:rsidRDefault="00867105">
      <w:pPr>
        <w:pStyle w:val="Akapitzlist"/>
        <w:widowControl/>
        <w:numPr>
          <w:ilvl w:val="0"/>
          <w:numId w:val="74"/>
        </w:numPr>
        <w:suppressAutoHyphens w:val="0"/>
        <w:ind w:left="426" w:hanging="426"/>
        <w:jc w:val="both"/>
        <w:rPr>
          <w:bCs/>
          <w:sz w:val="22"/>
        </w:rPr>
      </w:pPr>
      <w:r w:rsidRPr="004D4417">
        <w:rPr>
          <w:bCs/>
          <w:sz w:val="22"/>
        </w:rPr>
        <w:t>Zamawiający wykluczy wykonawcę w przypadku zaistnienia okoliczności przewidzianych postanowieniami:</w:t>
      </w:r>
    </w:p>
    <w:p w14:paraId="275A3CCA" w14:textId="77777777" w:rsidR="00867105" w:rsidRPr="004D4417" w:rsidRDefault="00867105">
      <w:pPr>
        <w:pStyle w:val="Akapitzlist"/>
        <w:numPr>
          <w:ilvl w:val="1"/>
          <w:numId w:val="74"/>
        </w:numPr>
        <w:ind w:left="1134" w:hanging="708"/>
        <w:jc w:val="both"/>
        <w:rPr>
          <w:bCs/>
          <w:sz w:val="22"/>
        </w:rPr>
      </w:pPr>
      <w:r w:rsidRPr="004D4417">
        <w:rPr>
          <w:bCs/>
          <w:sz w:val="22"/>
        </w:rPr>
        <w:t>art. 108 ust. 1 PZP, z zastrzeżeniem art. 110 ust. 2, tj.:</w:t>
      </w:r>
    </w:p>
    <w:p w14:paraId="4BDAD9D7" w14:textId="77777777" w:rsidR="00867105" w:rsidRPr="004D4417" w:rsidRDefault="00867105">
      <w:pPr>
        <w:pStyle w:val="Akapitzlist"/>
        <w:numPr>
          <w:ilvl w:val="2"/>
          <w:numId w:val="74"/>
        </w:numPr>
        <w:ind w:left="1701" w:hanging="850"/>
        <w:jc w:val="both"/>
        <w:rPr>
          <w:bCs/>
          <w:sz w:val="22"/>
        </w:rPr>
      </w:pPr>
      <w:r w:rsidRPr="004D4417">
        <w:rPr>
          <w:sz w:val="22"/>
        </w:rPr>
        <w:t xml:space="preserve">będącego osobą fizyczną, którego prawomocnie skazano za przestępstwo: </w:t>
      </w:r>
    </w:p>
    <w:p w14:paraId="25E3D962" w14:textId="77777777" w:rsidR="00867105" w:rsidRPr="004D4417" w:rsidRDefault="00867105">
      <w:pPr>
        <w:pStyle w:val="Akapitzlist"/>
        <w:numPr>
          <w:ilvl w:val="0"/>
          <w:numId w:val="75"/>
        </w:numPr>
        <w:ind w:left="2268" w:hanging="567"/>
        <w:jc w:val="both"/>
        <w:rPr>
          <w:sz w:val="22"/>
        </w:rPr>
      </w:pPr>
      <w:r w:rsidRPr="004D4417">
        <w:rPr>
          <w:sz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31175AFF" w14:textId="77777777" w:rsidR="00867105" w:rsidRPr="004D4417" w:rsidRDefault="00867105">
      <w:pPr>
        <w:pStyle w:val="Akapitzlist"/>
        <w:numPr>
          <w:ilvl w:val="0"/>
          <w:numId w:val="75"/>
        </w:numPr>
        <w:ind w:left="2268" w:hanging="567"/>
        <w:jc w:val="both"/>
        <w:rPr>
          <w:sz w:val="22"/>
        </w:rPr>
      </w:pPr>
      <w:r w:rsidRPr="004D4417">
        <w:rPr>
          <w:sz w:val="22"/>
        </w:rPr>
        <w:t xml:space="preserve">handlu ludźmi, o którym mowa w art. 189a Kodeksu karnego, </w:t>
      </w:r>
    </w:p>
    <w:p w14:paraId="680AACAB" w14:textId="77777777" w:rsidR="00867105" w:rsidRPr="004D4417" w:rsidRDefault="00867105">
      <w:pPr>
        <w:pStyle w:val="Akapitzlist"/>
        <w:numPr>
          <w:ilvl w:val="0"/>
          <w:numId w:val="75"/>
        </w:numPr>
        <w:ind w:left="2268" w:hanging="567"/>
        <w:jc w:val="both"/>
        <w:rPr>
          <w:sz w:val="22"/>
        </w:rPr>
      </w:pPr>
      <w:r w:rsidRPr="004D4417">
        <w:rPr>
          <w:sz w:val="22"/>
        </w:rPr>
        <w:t xml:space="preserve">o którym mowa w art. 228–230a, art. 250a Kodeksu karnego, w art. 46–48 ustawy z dnia 25 czerwca 2010 r. o sporcie (Dz. U. z 2022 r. poz. 1599 i 2185) lub w art. 54 ust. 1–4 ustawy z dnia 12 maja 2011 r. o refundacji leków, środków spożywczych specjalnego przeznaczenia żywieniowego oraz wyrobów medycznych (Dz. U. z 2023 r. poz. 826), </w:t>
      </w:r>
    </w:p>
    <w:p w14:paraId="7C8F199F" w14:textId="77777777" w:rsidR="00867105" w:rsidRPr="004D4417" w:rsidRDefault="00867105">
      <w:pPr>
        <w:pStyle w:val="Akapitzlist"/>
        <w:numPr>
          <w:ilvl w:val="0"/>
          <w:numId w:val="75"/>
        </w:numPr>
        <w:ind w:left="2268" w:hanging="567"/>
        <w:jc w:val="both"/>
        <w:rPr>
          <w:sz w:val="22"/>
        </w:rPr>
      </w:pPr>
      <w:r w:rsidRPr="004D4417">
        <w:rPr>
          <w:sz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18D6F27C" w14:textId="77777777" w:rsidR="00867105" w:rsidRPr="004D4417" w:rsidRDefault="00867105">
      <w:pPr>
        <w:pStyle w:val="Akapitzlist"/>
        <w:numPr>
          <w:ilvl w:val="0"/>
          <w:numId w:val="75"/>
        </w:numPr>
        <w:ind w:left="2268" w:hanging="567"/>
        <w:jc w:val="both"/>
        <w:rPr>
          <w:sz w:val="22"/>
        </w:rPr>
      </w:pPr>
      <w:r w:rsidRPr="004D4417">
        <w:rPr>
          <w:sz w:val="22"/>
        </w:rPr>
        <w:t xml:space="preserve">o charakterze terrorystycznym, o którym mowa w art. 115 § 20 Kodeksu </w:t>
      </w:r>
      <w:r w:rsidRPr="004D4417">
        <w:rPr>
          <w:sz w:val="22"/>
        </w:rPr>
        <w:lastRenderedPageBreak/>
        <w:t xml:space="preserve">karnego, lub mające na celu popełnienie tego przestępstwa, </w:t>
      </w:r>
    </w:p>
    <w:p w14:paraId="09212D22" w14:textId="77777777" w:rsidR="00867105" w:rsidRPr="004D4417" w:rsidRDefault="00867105">
      <w:pPr>
        <w:pStyle w:val="Akapitzlist"/>
        <w:numPr>
          <w:ilvl w:val="0"/>
          <w:numId w:val="75"/>
        </w:numPr>
        <w:ind w:left="2268" w:hanging="567"/>
        <w:jc w:val="both"/>
        <w:rPr>
          <w:sz w:val="22"/>
        </w:rPr>
      </w:pPr>
      <w:r w:rsidRPr="004D4417">
        <w:rPr>
          <w:sz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z 2021 r. poz. 1745), </w:t>
      </w:r>
    </w:p>
    <w:p w14:paraId="58CD19A9" w14:textId="77777777" w:rsidR="00867105" w:rsidRPr="004D4417" w:rsidRDefault="00867105">
      <w:pPr>
        <w:pStyle w:val="Akapitzlist"/>
        <w:numPr>
          <w:ilvl w:val="0"/>
          <w:numId w:val="75"/>
        </w:numPr>
        <w:ind w:left="2268" w:hanging="567"/>
        <w:jc w:val="both"/>
        <w:rPr>
          <w:sz w:val="22"/>
        </w:rPr>
      </w:pPr>
      <w:r w:rsidRPr="004D4417">
        <w:rPr>
          <w:sz w:val="22"/>
        </w:rPr>
        <w:t xml:space="preserve">przeciwko obrotowi gospodarczemu, o których mowa w art. 296–307 Kodeksu karnego, przestępstwo oszustwa, o którym mowa w art. 286 Kodeksu karnego, przestępstwo przeciwko wiarygodności dokumentów, o których mowa w art. 270–277d Kodeksu karnego, lub przestępstwo skarbowe, </w:t>
      </w:r>
    </w:p>
    <w:p w14:paraId="4F5E5DF5" w14:textId="77777777" w:rsidR="00867105" w:rsidRPr="004D4417" w:rsidRDefault="00867105">
      <w:pPr>
        <w:pStyle w:val="Akapitzlist"/>
        <w:numPr>
          <w:ilvl w:val="0"/>
          <w:numId w:val="75"/>
        </w:numPr>
        <w:ind w:left="2268" w:hanging="567"/>
        <w:jc w:val="both"/>
        <w:rPr>
          <w:sz w:val="22"/>
        </w:rPr>
      </w:pPr>
      <w:r w:rsidRPr="004D4417">
        <w:rPr>
          <w:sz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7247599E" w14:textId="77777777" w:rsidR="00867105" w:rsidRPr="004D4417" w:rsidRDefault="00867105" w:rsidP="00867105">
      <w:pPr>
        <w:pStyle w:val="Default"/>
        <w:ind w:left="2552" w:hanging="720"/>
        <w:jc w:val="both"/>
        <w:rPr>
          <w:sz w:val="22"/>
          <w:szCs w:val="22"/>
        </w:rPr>
      </w:pPr>
      <w:r w:rsidRPr="004D4417">
        <w:rPr>
          <w:sz w:val="22"/>
          <w:szCs w:val="22"/>
        </w:rPr>
        <w:t xml:space="preserve">– lub za odpowiedni czyn zabroniony określony w przepisach prawa obcego; </w:t>
      </w:r>
    </w:p>
    <w:p w14:paraId="3645E588" w14:textId="77777777" w:rsidR="00867105" w:rsidRPr="004D4417" w:rsidRDefault="00867105">
      <w:pPr>
        <w:pStyle w:val="Akapitzlist"/>
        <w:numPr>
          <w:ilvl w:val="2"/>
          <w:numId w:val="74"/>
        </w:numPr>
        <w:ind w:left="1701" w:hanging="850"/>
        <w:jc w:val="both"/>
        <w:rPr>
          <w:bCs/>
          <w:sz w:val="22"/>
        </w:rPr>
      </w:pPr>
      <w:r w:rsidRPr="004D4417">
        <w:rPr>
          <w:sz w:val="22"/>
        </w:rPr>
        <w:t>jeżeli urzędującego członka jego organu zarządzającego lub nadzorczego, wspólnika spółki w spółce jawnej lub partnerskiej albo komplementariusza w spółce komandytowej lub komandytowo-akcyjnej lub prokurenta prawomocnie skazano za przestępstwo, o którym mowa w pkt 1;</w:t>
      </w:r>
    </w:p>
    <w:p w14:paraId="328351DF" w14:textId="77777777" w:rsidR="00867105" w:rsidRPr="004D4417" w:rsidRDefault="00867105">
      <w:pPr>
        <w:pStyle w:val="Akapitzlist"/>
        <w:numPr>
          <w:ilvl w:val="2"/>
          <w:numId w:val="74"/>
        </w:numPr>
        <w:ind w:left="1701" w:hanging="850"/>
        <w:jc w:val="both"/>
        <w:rPr>
          <w:bCs/>
          <w:sz w:val="22"/>
        </w:rPr>
      </w:pPr>
      <w:r w:rsidRPr="004D4417">
        <w:rPr>
          <w:sz w:val="22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72E8AC14" w14:textId="77777777" w:rsidR="00867105" w:rsidRPr="004D4417" w:rsidRDefault="00867105">
      <w:pPr>
        <w:pStyle w:val="Akapitzlist"/>
        <w:numPr>
          <w:ilvl w:val="2"/>
          <w:numId w:val="74"/>
        </w:numPr>
        <w:ind w:left="1701" w:hanging="850"/>
        <w:jc w:val="both"/>
        <w:rPr>
          <w:bCs/>
          <w:sz w:val="22"/>
        </w:rPr>
      </w:pPr>
      <w:r w:rsidRPr="004D4417">
        <w:rPr>
          <w:sz w:val="22"/>
        </w:rPr>
        <w:t xml:space="preserve">wobec którego prawomocnie orzeczono zakaz ubiegania się o zamówienia publiczne; </w:t>
      </w:r>
    </w:p>
    <w:p w14:paraId="631E73D3" w14:textId="77777777" w:rsidR="00867105" w:rsidRPr="004D4417" w:rsidRDefault="00867105">
      <w:pPr>
        <w:pStyle w:val="Akapitzlist"/>
        <w:numPr>
          <w:ilvl w:val="2"/>
          <w:numId w:val="74"/>
        </w:numPr>
        <w:ind w:left="1701" w:hanging="850"/>
        <w:jc w:val="both"/>
        <w:rPr>
          <w:bCs/>
          <w:sz w:val="22"/>
        </w:rPr>
      </w:pPr>
      <w:r w:rsidRPr="004D4417">
        <w:rPr>
          <w:sz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 przygotowali te oferty lub wnioski niezależnie od siebie; </w:t>
      </w:r>
    </w:p>
    <w:p w14:paraId="224E4989" w14:textId="77777777" w:rsidR="00867105" w:rsidRPr="004D4417" w:rsidRDefault="00867105">
      <w:pPr>
        <w:pStyle w:val="Akapitzlist"/>
        <w:numPr>
          <w:ilvl w:val="2"/>
          <w:numId w:val="74"/>
        </w:numPr>
        <w:ind w:left="1701" w:hanging="850"/>
        <w:jc w:val="both"/>
        <w:rPr>
          <w:bCs/>
          <w:sz w:val="22"/>
        </w:rPr>
      </w:pPr>
      <w:r w:rsidRPr="004D4417">
        <w:rPr>
          <w:sz w:val="22"/>
        </w:rPr>
        <w:t>jeżeli, w przypadkach, o których mowa w art. 85 ust. 1, doszło do zakłócenia konkurencji wynikającego z wcześniejszego zaangażowania tego wykonawcy lub podmiotu, który należy z wykonawcą do tej samej grupy kapitałowej w rozumieniu ustawy z dnia 16 lutego 2007 r. o ochronie konkurencji i konsumentów, chyba że spowodowane tym zakłócenie konkurencji może być wyeliminowane w inny sposób niż przez wykluczenie wykonawcy z udziału w postępowaniu o udzielenie zamówienia.</w:t>
      </w:r>
    </w:p>
    <w:p w14:paraId="3067C51E" w14:textId="77777777" w:rsidR="00867105" w:rsidRPr="004D4417" w:rsidRDefault="00867105" w:rsidP="00867105">
      <w:pPr>
        <w:pStyle w:val="Akapitzlist"/>
        <w:ind w:left="1410" w:firstLine="8"/>
        <w:jc w:val="both"/>
        <w:rPr>
          <w:bCs/>
          <w:sz w:val="22"/>
        </w:rPr>
      </w:pPr>
      <w:r w:rsidRPr="004D4417">
        <w:rPr>
          <w:sz w:val="22"/>
          <w:u w:val="single"/>
        </w:rPr>
        <w:t>Wykonawca nie podlega wykluczeniu w okolicznościach określonych w art. 108 ust. 1 pkt 1, 2 i 5 lub art. 109 ust. 1 pkt 2‒5 i 7‒10, jeżeli udowodni zamawiającemu, że spełnił łącznie przesłanki, o których mowa w art. 110 ust. 2 ustawy PZP</w:t>
      </w:r>
    </w:p>
    <w:p w14:paraId="1801DA28" w14:textId="416DC92E" w:rsidR="00867105" w:rsidRPr="004D4417" w:rsidRDefault="00867105">
      <w:pPr>
        <w:pStyle w:val="Akapitzlist"/>
        <w:numPr>
          <w:ilvl w:val="1"/>
          <w:numId w:val="74"/>
        </w:numPr>
        <w:ind w:hanging="720"/>
        <w:jc w:val="both"/>
        <w:rPr>
          <w:bCs/>
          <w:sz w:val="22"/>
        </w:rPr>
      </w:pPr>
      <w:r w:rsidRPr="004D4417">
        <w:rPr>
          <w:bCs/>
          <w:sz w:val="22"/>
        </w:rPr>
        <w:t>art. 7 ust. 1 ustawy z dnia 13 kwietnia 2022 r. o szczególnych rozwiązaniach w zakresie przeciwdziałania wspieraniu agresji na Ukrainę oraz służących ochronie bezpieczeństwa narodowego (</w:t>
      </w:r>
      <w:r w:rsidR="00D666A8">
        <w:rPr>
          <w:bCs/>
          <w:sz w:val="22"/>
        </w:rPr>
        <w:t xml:space="preserve">t. j. </w:t>
      </w:r>
      <w:r w:rsidRPr="004D4417">
        <w:rPr>
          <w:bCs/>
          <w:sz w:val="22"/>
        </w:rPr>
        <w:t>Dz.U. 202</w:t>
      </w:r>
      <w:r w:rsidR="007C004B">
        <w:rPr>
          <w:bCs/>
          <w:sz w:val="22"/>
        </w:rPr>
        <w:t xml:space="preserve">4 </w:t>
      </w:r>
      <w:r w:rsidRPr="004D4417">
        <w:rPr>
          <w:bCs/>
          <w:sz w:val="22"/>
        </w:rPr>
        <w:t xml:space="preserve">poz. </w:t>
      </w:r>
      <w:r w:rsidR="00D666A8">
        <w:rPr>
          <w:bCs/>
          <w:sz w:val="22"/>
        </w:rPr>
        <w:t>507</w:t>
      </w:r>
      <w:r w:rsidRPr="004D4417">
        <w:rPr>
          <w:bCs/>
          <w:sz w:val="22"/>
        </w:rPr>
        <w:t>).</w:t>
      </w:r>
    </w:p>
    <w:p w14:paraId="192D8796" w14:textId="77777777" w:rsidR="00713270" w:rsidRPr="004D4417" w:rsidRDefault="00713270" w:rsidP="00713270">
      <w:pPr>
        <w:pStyle w:val="Akapitzlist"/>
        <w:widowControl/>
        <w:numPr>
          <w:ilvl w:val="0"/>
          <w:numId w:val="74"/>
        </w:numPr>
        <w:suppressAutoHyphens w:val="0"/>
        <w:ind w:left="426" w:hanging="426"/>
        <w:jc w:val="both"/>
        <w:rPr>
          <w:bCs/>
          <w:sz w:val="22"/>
        </w:rPr>
      </w:pPr>
      <w:r w:rsidRPr="004D4417">
        <w:rPr>
          <w:bCs/>
          <w:sz w:val="22"/>
        </w:rPr>
        <w:t>Stosownie do treści art. 109 ust. 1 ustawy PZP, zamawiający wykluczy z postępowania wykonawcę:</w:t>
      </w:r>
    </w:p>
    <w:p w14:paraId="02B746FC" w14:textId="77777777" w:rsidR="00713270" w:rsidRPr="004D4417" w:rsidRDefault="00713270" w:rsidP="00713270">
      <w:pPr>
        <w:pStyle w:val="Akapitzlist"/>
        <w:widowControl/>
        <w:numPr>
          <w:ilvl w:val="1"/>
          <w:numId w:val="74"/>
        </w:numPr>
        <w:suppressAutoHyphens w:val="0"/>
        <w:ind w:hanging="720"/>
        <w:jc w:val="both"/>
        <w:rPr>
          <w:bCs/>
          <w:sz w:val="22"/>
        </w:rPr>
      </w:pPr>
      <w:r w:rsidRPr="004D4417">
        <w:rPr>
          <w:color w:val="000000"/>
          <w:sz w:val="22"/>
        </w:rPr>
        <w:t xml:space="preserve">który naruszył obowiązki dotyczące płatności podatków, opłat lub składek na ubezpieczenia społeczne lub zdrowotne, z wyjątkiem przypadku, o którym mowa w art. 108 ust. 1 pkt 3, chyba że wykonawca odpowiednio przed upływem terminu do składania </w:t>
      </w:r>
      <w:r w:rsidRPr="004D4417">
        <w:rPr>
          <w:color w:val="000000"/>
          <w:sz w:val="22"/>
        </w:rPr>
        <w:lastRenderedPageBreak/>
        <w:t xml:space="preserve">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  <w:r w:rsidRPr="004D4417">
        <w:rPr>
          <w:bCs/>
          <w:sz w:val="22"/>
        </w:rPr>
        <w:t>(art. 109 ust. 1 pkt 1);</w:t>
      </w:r>
    </w:p>
    <w:p w14:paraId="4C2ADB95" w14:textId="77777777" w:rsidR="00713270" w:rsidRPr="004D4417" w:rsidRDefault="00713270" w:rsidP="00713270">
      <w:pPr>
        <w:pStyle w:val="Akapitzlist"/>
        <w:widowControl/>
        <w:numPr>
          <w:ilvl w:val="1"/>
          <w:numId w:val="74"/>
        </w:numPr>
        <w:suppressAutoHyphens w:val="0"/>
        <w:ind w:hanging="720"/>
        <w:jc w:val="both"/>
        <w:rPr>
          <w:bCs/>
          <w:sz w:val="22"/>
        </w:rPr>
      </w:pPr>
      <w:r w:rsidRPr="004D4417">
        <w:rPr>
          <w:bCs/>
          <w:sz w:val="22"/>
        </w:rPr>
        <w:t xml:space="preserve">w stosunku do którego otwarto likwidację, ogłoszono </w:t>
      </w:r>
      <w:r w:rsidRPr="004D4417">
        <w:rPr>
          <w:color w:val="000000"/>
          <w:sz w:val="22"/>
        </w:rPr>
        <w:t>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(art. 109 ust.1 pkt 4);</w:t>
      </w:r>
    </w:p>
    <w:p w14:paraId="0F75ED21" w14:textId="77777777" w:rsidR="00713270" w:rsidRPr="004D4417" w:rsidRDefault="00713270" w:rsidP="00713270">
      <w:pPr>
        <w:pStyle w:val="Akapitzlist"/>
        <w:widowControl/>
        <w:numPr>
          <w:ilvl w:val="1"/>
          <w:numId w:val="74"/>
        </w:numPr>
        <w:suppressAutoHyphens w:val="0"/>
        <w:ind w:hanging="720"/>
        <w:jc w:val="both"/>
        <w:rPr>
          <w:bCs/>
          <w:sz w:val="22"/>
        </w:rPr>
      </w:pPr>
      <w:r w:rsidRPr="004D4417">
        <w:rPr>
          <w:color w:val="000000"/>
          <w:sz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 zamawiający jest w stanie wykazać za pomocą stosownych dowodów (art. 109 ust. 1 pkt 5);</w:t>
      </w:r>
    </w:p>
    <w:p w14:paraId="3A16B83F" w14:textId="77777777" w:rsidR="00713270" w:rsidRPr="004D4417" w:rsidRDefault="00713270" w:rsidP="00713270">
      <w:pPr>
        <w:pStyle w:val="Akapitzlist"/>
        <w:widowControl/>
        <w:numPr>
          <w:ilvl w:val="1"/>
          <w:numId w:val="74"/>
        </w:numPr>
        <w:suppressAutoHyphens w:val="0"/>
        <w:ind w:hanging="720"/>
        <w:jc w:val="both"/>
        <w:rPr>
          <w:bCs/>
          <w:sz w:val="22"/>
        </w:rPr>
      </w:pPr>
      <w:r w:rsidRPr="004D4417">
        <w:rPr>
          <w:color w:val="000000"/>
          <w:sz w:val="22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(art. 109 ust. 1 pkt 7);</w:t>
      </w:r>
    </w:p>
    <w:p w14:paraId="14A717A4" w14:textId="77777777" w:rsidR="00713270" w:rsidRPr="004D4417" w:rsidRDefault="00713270" w:rsidP="00713270">
      <w:pPr>
        <w:pStyle w:val="Akapitzlist"/>
        <w:widowControl/>
        <w:numPr>
          <w:ilvl w:val="1"/>
          <w:numId w:val="74"/>
        </w:numPr>
        <w:suppressAutoHyphens w:val="0"/>
        <w:ind w:hanging="720"/>
        <w:jc w:val="both"/>
        <w:rPr>
          <w:bCs/>
          <w:sz w:val="22"/>
        </w:rPr>
      </w:pPr>
      <w:r w:rsidRPr="004D4417">
        <w:rPr>
          <w:color w:val="000000"/>
          <w:sz w:val="22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 (art. 109 ust. 1 pkt 8);</w:t>
      </w:r>
    </w:p>
    <w:p w14:paraId="69429E61" w14:textId="77777777" w:rsidR="00713270" w:rsidRPr="004D4417" w:rsidRDefault="00713270" w:rsidP="00713270">
      <w:pPr>
        <w:pStyle w:val="Akapitzlist"/>
        <w:widowControl/>
        <w:numPr>
          <w:ilvl w:val="1"/>
          <w:numId w:val="74"/>
        </w:numPr>
        <w:suppressAutoHyphens w:val="0"/>
        <w:ind w:hanging="843"/>
        <w:jc w:val="both"/>
        <w:rPr>
          <w:bCs/>
          <w:sz w:val="22"/>
        </w:rPr>
      </w:pPr>
      <w:r w:rsidRPr="004D4417">
        <w:rPr>
          <w:color w:val="000000"/>
          <w:sz w:val="22"/>
        </w:rPr>
        <w:t>który bezprawnie wpływał lub próbował wpływać na czynności zamawiającego lub próbował pozyskać lub pozyskał informacje poufne, mogące dać mu przewagę w postępowaniu o udzielenie zamówienia (art. 109 ust. 1 pkt 9);</w:t>
      </w:r>
    </w:p>
    <w:p w14:paraId="3BC2EB18" w14:textId="77777777" w:rsidR="00713270" w:rsidRPr="004D4417" w:rsidRDefault="00713270" w:rsidP="00713270">
      <w:pPr>
        <w:pStyle w:val="Akapitzlist"/>
        <w:widowControl/>
        <w:numPr>
          <w:ilvl w:val="1"/>
          <w:numId w:val="74"/>
        </w:numPr>
        <w:suppressAutoHyphens w:val="0"/>
        <w:ind w:hanging="843"/>
        <w:jc w:val="both"/>
        <w:rPr>
          <w:bCs/>
          <w:sz w:val="22"/>
        </w:rPr>
      </w:pPr>
      <w:r w:rsidRPr="004D4417">
        <w:rPr>
          <w:color w:val="000000"/>
          <w:sz w:val="22"/>
        </w:rPr>
        <w:t>który w wyniku lekkomyślności lub niedbalstwa przedstawił informacje wprowadzające w błąd, co mogło mieć istotny wpływ na decyzje podejmowane przez zamawiającego w postępowaniu o udzielenie zamówienia (art. 109 ust. 1 pkt 10).</w:t>
      </w:r>
    </w:p>
    <w:p w14:paraId="3FC1DB39" w14:textId="77777777" w:rsidR="00713270" w:rsidRPr="004D4417" w:rsidRDefault="00713270" w:rsidP="00713270">
      <w:pPr>
        <w:pStyle w:val="Akapitzlist"/>
        <w:numPr>
          <w:ilvl w:val="0"/>
          <w:numId w:val="74"/>
        </w:numPr>
        <w:spacing w:before="26"/>
        <w:ind w:left="426" w:hanging="426"/>
        <w:jc w:val="both"/>
        <w:rPr>
          <w:sz w:val="22"/>
        </w:rPr>
      </w:pPr>
      <w:r w:rsidRPr="004D4417">
        <w:rPr>
          <w:color w:val="000000"/>
          <w:sz w:val="22"/>
        </w:rPr>
        <w:t>W przypadkach, o których mowa w ust. 2.1 – 2.4 niniejszego rozdziału, zamawiający może nie wykluczać wykonawcy, jeżeli wykluczenie byłoby w sposób oczywisty nieproporcjonalne, w szczególności, gdy kwota zaległych podatków lub składek na ubezpieczenie społeczne jest niewielka albo sytuacja ekonomiczna lub finansowa wykonawcy, o którym mowa w ust. 2.2 powyżej, jest wystarczająca do wykonania zamówienia.</w:t>
      </w:r>
    </w:p>
    <w:p w14:paraId="342E510A" w14:textId="77777777" w:rsidR="00867105" w:rsidRPr="000159BF" w:rsidRDefault="00867105" w:rsidP="00867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886EEDB" w14:textId="2E90475E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VIII – Wykaz oświadczeń i dokumentów, jakie mają dostarczyć </w:t>
      </w:r>
      <w:r w:rsidR="003F13F1" w:rsidRPr="000159BF">
        <w:rPr>
          <w:rFonts w:ascii="Times New Roman" w:eastAsia="Times New Roman" w:hAnsi="Times New Roman" w:cs="Times New Roman"/>
          <w:b/>
          <w:bCs/>
          <w:lang w:eastAsia="pl-PL"/>
        </w:rPr>
        <w:t>wykonawc</w:t>
      </w:r>
      <w:r w:rsidR="00E8285A"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y 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w celu potwierdzenia spełnienia warunków udziału w postępowaniu oraz braku podstaw do wykluczenia</w:t>
      </w:r>
    </w:p>
    <w:p w14:paraId="6363DD25" w14:textId="3C7C1F39" w:rsidR="00CE4F2B" w:rsidRPr="000159BF" w:rsidRDefault="00CE4F2B">
      <w:pPr>
        <w:numPr>
          <w:ilvl w:val="0"/>
          <w:numId w:val="39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Oświadczenia składane obligatoryjnie wraz z ofertą:</w:t>
      </w:r>
    </w:p>
    <w:p w14:paraId="14F9F58B" w14:textId="77777777" w:rsidR="00713270" w:rsidRPr="000159BF" w:rsidRDefault="00713270" w:rsidP="00713270">
      <w:pPr>
        <w:numPr>
          <w:ilvl w:val="1"/>
          <w:numId w:val="39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 celu potwierdzenia braku podstaw do wykluczenia o których mowa w rozdziale VII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br/>
        <w:t xml:space="preserve">niniejszej SWZ, wykonawca musi dołączyć do oferty oświadczenie o niepodleganiu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br/>
        <w:t>wykluczeniu, według wzoru stanowiącego załącznik nr 1 do formularza oferty;</w:t>
      </w:r>
    </w:p>
    <w:p w14:paraId="544D885F" w14:textId="77777777" w:rsidR="00713270" w:rsidRPr="000159BF" w:rsidRDefault="00713270" w:rsidP="00713270">
      <w:pPr>
        <w:numPr>
          <w:ilvl w:val="1"/>
          <w:numId w:val="39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 celu potwierdzenia spełnienia warunków udziału w postępowaniu, wykonawca musi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br/>
        <w:t xml:space="preserve">dołączyć do oferty oświadczenie o spełnieniu warunków zgodnie z wymogami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br/>
        <w:t xml:space="preserve">zamawiającego określonymi w Rozdziale VI SWZ, według wzoru stanowiącego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br/>
        <w:t>załącznik nr 2 do formularza oferty;</w:t>
      </w:r>
    </w:p>
    <w:p w14:paraId="3D758B2A" w14:textId="77777777" w:rsidR="00713270" w:rsidRPr="00924BAF" w:rsidRDefault="00713270" w:rsidP="00713270">
      <w:pPr>
        <w:numPr>
          <w:ilvl w:val="1"/>
          <w:numId w:val="39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</w:pPr>
      <w:r w:rsidRPr="00924BAF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 xml:space="preserve">Wykonawca, który zamierza powierzyć wykonanie części zamówienia podwykonawcom, </w:t>
      </w:r>
      <w:r w:rsidRPr="00924BAF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br/>
        <w:t xml:space="preserve">w celu wykazania braku istnienia wobec nich podstaw wykluczenia, jest zobowiązany </w:t>
      </w:r>
      <w:r w:rsidRPr="00924BAF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br/>
        <w:t>do złożenia oświadczenia, w części dotyczącej podwykonawców;</w:t>
      </w:r>
    </w:p>
    <w:p w14:paraId="61689E40" w14:textId="77777777" w:rsidR="00713270" w:rsidRPr="00924BAF" w:rsidRDefault="00713270" w:rsidP="00713270">
      <w:pPr>
        <w:numPr>
          <w:ilvl w:val="1"/>
          <w:numId w:val="39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</w:pPr>
      <w:r w:rsidRPr="00924BAF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 xml:space="preserve">w przypadku wspólnego ubiegania się o zamówienie przez wykonawców, oświadczenie </w:t>
      </w:r>
      <w:r w:rsidRPr="00924BAF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br/>
        <w:t>w celu potwierdzenia braku podstaw do wykluczenia, o których mowa w ust. 1.1 składa każdy z wykonawców wspólnie ubiegających się o zamówienie.</w:t>
      </w:r>
    </w:p>
    <w:p w14:paraId="1F352A07" w14:textId="6976995B" w:rsidR="00CE4F2B" w:rsidRPr="00924BAF" w:rsidRDefault="00CE4F2B">
      <w:pPr>
        <w:numPr>
          <w:ilvl w:val="0"/>
          <w:numId w:val="3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</w:pPr>
      <w:r w:rsidRPr="00924BAF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lastRenderedPageBreak/>
        <w:t>Dodatkowe oświadczenia składane obligatoryjnie wraz z ofertą</w:t>
      </w:r>
      <w:r w:rsidR="001F333A" w:rsidRPr="00924BAF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 xml:space="preserve"> </w:t>
      </w:r>
      <w:r w:rsidR="00335C4B" w:rsidRPr="00924BAF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 xml:space="preserve">w przypadku składania oferty przez </w:t>
      </w:r>
      <w:r w:rsidR="003F13F1" w:rsidRPr="00924BAF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>wykonawc</w:t>
      </w:r>
      <w:r w:rsidR="00335C4B" w:rsidRPr="00924BAF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>ów wspólnie ubiegających się o udzielenie zamówienia</w:t>
      </w:r>
      <w:r w:rsidR="008075B9" w:rsidRPr="00924BAF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>:</w:t>
      </w:r>
    </w:p>
    <w:p w14:paraId="559A108E" w14:textId="6951934E" w:rsidR="00CE4F2B" w:rsidRPr="00924BAF" w:rsidRDefault="00A823FF">
      <w:pPr>
        <w:numPr>
          <w:ilvl w:val="1"/>
          <w:numId w:val="39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</w:pPr>
      <w:r w:rsidRPr="00924BAF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>W</w:t>
      </w:r>
      <w:r w:rsidR="00CE4F2B" w:rsidRPr="00924BAF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 xml:space="preserve">ykonawcy wspólnie ubiegający się o zamówienie muszą dołączyć do oferty </w:t>
      </w:r>
      <w:r w:rsidR="00EC7C5D" w:rsidRPr="00924BAF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br/>
      </w:r>
      <w:r w:rsidR="00CE4F2B" w:rsidRPr="00924BAF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 xml:space="preserve">oświadczenie, z którego wynika, które dostawy/usługi wykonają poszczególni </w:t>
      </w:r>
      <w:r w:rsidR="00EC7C5D" w:rsidRPr="00924BAF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br/>
      </w:r>
      <w:r w:rsidR="003F13F1" w:rsidRPr="00924BAF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>wykonawc</w:t>
      </w:r>
      <w:r w:rsidR="00CE4F2B" w:rsidRPr="00924BAF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>y;</w:t>
      </w:r>
    </w:p>
    <w:p w14:paraId="378B233D" w14:textId="79A05AEC" w:rsidR="00335C4B" w:rsidRPr="00924BAF" w:rsidRDefault="008075B9">
      <w:pPr>
        <w:pStyle w:val="Akapitzlist"/>
        <w:widowControl/>
        <w:numPr>
          <w:ilvl w:val="0"/>
          <w:numId w:val="39"/>
        </w:numPr>
        <w:ind w:left="426" w:hanging="426"/>
        <w:jc w:val="both"/>
        <w:rPr>
          <w:bCs/>
          <w:color w:val="0D0D0D" w:themeColor="text1" w:themeTint="F2"/>
          <w:sz w:val="22"/>
          <w:szCs w:val="22"/>
        </w:rPr>
      </w:pPr>
      <w:r w:rsidRPr="00924BAF">
        <w:rPr>
          <w:bCs/>
          <w:color w:val="0D0D0D" w:themeColor="text1" w:themeTint="F2"/>
          <w:sz w:val="22"/>
          <w:szCs w:val="22"/>
        </w:rPr>
        <w:t>Dodatkowe oświadczenia składane obligatoryjnie wraz z ofertą</w:t>
      </w:r>
      <w:r w:rsidR="008E0020" w:rsidRPr="00924BAF">
        <w:rPr>
          <w:bCs/>
          <w:color w:val="0D0D0D" w:themeColor="text1" w:themeTint="F2"/>
          <w:sz w:val="22"/>
          <w:szCs w:val="22"/>
        </w:rPr>
        <w:t>:</w:t>
      </w:r>
    </w:p>
    <w:p w14:paraId="39B6F509" w14:textId="34B5DBD7" w:rsidR="006B1264" w:rsidRPr="00924BAF" w:rsidRDefault="006B1264">
      <w:pPr>
        <w:pStyle w:val="Akapitzlist"/>
        <w:widowControl/>
        <w:numPr>
          <w:ilvl w:val="1"/>
          <w:numId w:val="39"/>
        </w:numPr>
        <w:tabs>
          <w:tab w:val="clear" w:pos="0"/>
        </w:tabs>
        <w:ind w:left="993" w:hanging="567"/>
        <w:jc w:val="both"/>
        <w:rPr>
          <w:color w:val="0D0D0D" w:themeColor="text1" w:themeTint="F2"/>
          <w:sz w:val="22"/>
          <w:szCs w:val="22"/>
        </w:rPr>
      </w:pPr>
      <w:r w:rsidRPr="00924BAF">
        <w:rPr>
          <w:bCs/>
          <w:color w:val="0D0D0D" w:themeColor="text1" w:themeTint="F2"/>
          <w:sz w:val="22"/>
          <w:szCs w:val="22"/>
        </w:rPr>
        <w:t xml:space="preserve">Wykonawca, który polega na zdolnościach lub sytuacji podmiotów udostępniających </w:t>
      </w:r>
      <w:r w:rsidR="000D0E7B" w:rsidRPr="00924BAF">
        <w:rPr>
          <w:bCs/>
          <w:color w:val="0D0D0D" w:themeColor="text1" w:themeTint="F2"/>
          <w:sz w:val="22"/>
          <w:szCs w:val="22"/>
        </w:rPr>
        <w:br/>
      </w:r>
      <w:r w:rsidRPr="00924BAF">
        <w:rPr>
          <w:bCs/>
          <w:color w:val="0D0D0D" w:themeColor="text1" w:themeTint="F2"/>
          <w:sz w:val="22"/>
          <w:szCs w:val="22"/>
        </w:rPr>
        <w:t xml:space="preserve">zasoby, składa wraz z ofertą, zobowiązanie podmiotu udostępniającego zasoby do oddania mu do dyspozycji niezbędnych zasobów na potrzeby realizacji danego zamówienia lub inny podmiotowy środek dowodowy potwierdzający, że </w:t>
      </w:r>
      <w:r w:rsidR="003F13F1" w:rsidRPr="00924BAF">
        <w:rPr>
          <w:bCs/>
          <w:color w:val="0D0D0D" w:themeColor="text1" w:themeTint="F2"/>
          <w:sz w:val="22"/>
          <w:szCs w:val="22"/>
        </w:rPr>
        <w:t>wykonawc</w:t>
      </w:r>
      <w:r w:rsidRPr="00924BAF">
        <w:rPr>
          <w:bCs/>
          <w:color w:val="0D0D0D" w:themeColor="text1" w:themeTint="F2"/>
          <w:sz w:val="22"/>
          <w:szCs w:val="22"/>
        </w:rPr>
        <w:t xml:space="preserve">a realizując </w:t>
      </w:r>
      <w:r w:rsidR="000D0E7B" w:rsidRPr="00924BAF">
        <w:rPr>
          <w:bCs/>
          <w:color w:val="0D0D0D" w:themeColor="text1" w:themeTint="F2"/>
          <w:sz w:val="22"/>
          <w:szCs w:val="22"/>
        </w:rPr>
        <w:br/>
      </w:r>
      <w:r w:rsidRPr="00924BAF">
        <w:rPr>
          <w:bCs/>
          <w:color w:val="0D0D0D" w:themeColor="text1" w:themeTint="F2"/>
          <w:sz w:val="22"/>
          <w:szCs w:val="22"/>
        </w:rPr>
        <w:t>zamówienie, będzie dysponował niezbędnymi zasobami tych podmiotów,</w:t>
      </w:r>
    </w:p>
    <w:p w14:paraId="6F2B4DD6" w14:textId="4F76A0EA" w:rsidR="006B1264" w:rsidRPr="00924BAF" w:rsidRDefault="006B1264">
      <w:pPr>
        <w:pStyle w:val="Akapitzlist"/>
        <w:widowControl/>
        <w:numPr>
          <w:ilvl w:val="1"/>
          <w:numId w:val="39"/>
        </w:numPr>
        <w:tabs>
          <w:tab w:val="clear" w:pos="0"/>
        </w:tabs>
        <w:ind w:left="993" w:hanging="567"/>
        <w:jc w:val="both"/>
        <w:rPr>
          <w:color w:val="0D0D0D" w:themeColor="text1" w:themeTint="F2"/>
          <w:sz w:val="22"/>
          <w:szCs w:val="22"/>
        </w:rPr>
      </w:pPr>
      <w:r w:rsidRPr="00924BAF">
        <w:rPr>
          <w:color w:val="0D0D0D" w:themeColor="text1" w:themeTint="F2"/>
          <w:sz w:val="22"/>
          <w:szCs w:val="22"/>
        </w:rPr>
        <w:t xml:space="preserve">Zobowiązanie podmiotu udostępniającego zasoby, potwierdza, że stosunek łączący </w:t>
      </w:r>
      <w:r w:rsidR="00EC7C5D" w:rsidRPr="00924BAF">
        <w:rPr>
          <w:color w:val="0D0D0D" w:themeColor="text1" w:themeTint="F2"/>
          <w:sz w:val="22"/>
          <w:szCs w:val="22"/>
        </w:rPr>
        <w:br/>
      </w:r>
      <w:r w:rsidR="003F13F1" w:rsidRPr="00924BAF">
        <w:rPr>
          <w:color w:val="0D0D0D" w:themeColor="text1" w:themeTint="F2"/>
          <w:sz w:val="22"/>
          <w:szCs w:val="22"/>
        </w:rPr>
        <w:t>w</w:t>
      </w:r>
      <w:r w:rsidRPr="00924BAF">
        <w:rPr>
          <w:color w:val="0D0D0D" w:themeColor="text1" w:themeTint="F2"/>
          <w:sz w:val="22"/>
          <w:szCs w:val="22"/>
        </w:rPr>
        <w:t>ykonawcę z podmiotami udostępniającymi zasoby gwarantuje rzeczywisty dostęp do tych zasobów oraz określa w szczególności:</w:t>
      </w:r>
    </w:p>
    <w:p w14:paraId="1FF59611" w14:textId="34B3BF6A" w:rsidR="006B1264" w:rsidRPr="00924BAF" w:rsidRDefault="006B1264">
      <w:pPr>
        <w:pStyle w:val="Akapitzlist"/>
        <w:widowControl/>
        <w:numPr>
          <w:ilvl w:val="2"/>
          <w:numId w:val="39"/>
        </w:numPr>
        <w:tabs>
          <w:tab w:val="clear" w:pos="905"/>
        </w:tabs>
        <w:ind w:left="1560" w:hanging="567"/>
        <w:jc w:val="both"/>
        <w:rPr>
          <w:color w:val="0D0D0D" w:themeColor="text1" w:themeTint="F2"/>
          <w:sz w:val="22"/>
          <w:szCs w:val="22"/>
        </w:rPr>
      </w:pPr>
      <w:r w:rsidRPr="00924BAF">
        <w:rPr>
          <w:color w:val="0D0D0D" w:themeColor="text1" w:themeTint="F2"/>
          <w:sz w:val="22"/>
          <w:szCs w:val="22"/>
        </w:rPr>
        <w:t xml:space="preserve">zakres dostępnych </w:t>
      </w:r>
      <w:r w:rsidR="003F13F1" w:rsidRPr="00924BAF">
        <w:rPr>
          <w:color w:val="0D0D0D" w:themeColor="text1" w:themeTint="F2"/>
          <w:sz w:val="22"/>
          <w:szCs w:val="22"/>
        </w:rPr>
        <w:t>wykonawc</w:t>
      </w:r>
      <w:r w:rsidRPr="00924BAF">
        <w:rPr>
          <w:color w:val="0D0D0D" w:themeColor="text1" w:themeTint="F2"/>
          <w:sz w:val="22"/>
          <w:szCs w:val="22"/>
        </w:rPr>
        <w:t>y zasobów podmiotu udostępniającego</w:t>
      </w:r>
      <w:r w:rsidR="000D0E7B" w:rsidRPr="00924BAF">
        <w:rPr>
          <w:color w:val="0D0D0D" w:themeColor="text1" w:themeTint="F2"/>
          <w:sz w:val="22"/>
          <w:szCs w:val="22"/>
        </w:rPr>
        <w:t xml:space="preserve"> </w:t>
      </w:r>
      <w:r w:rsidRPr="00924BAF">
        <w:rPr>
          <w:color w:val="0D0D0D" w:themeColor="text1" w:themeTint="F2"/>
          <w:sz w:val="22"/>
          <w:szCs w:val="22"/>
        </w:rPr>
        <w:t>zasoby;</w:t>
      </w:r>
    </w:p>
    <w:p w14:paraId="7BD1AEE4" w14:textId="7415D027" w:rsidR="006B1264" w:rsidRPr="000159BF" w:rsidRDefault="006B1264">
      <w:pPr>
        <w:pStyle w:val="Akapitzlist"/>
        <w:widowControl/>
        <w:numPr>
          <w:ilvl w:val="2"/>
          <w:numId w:val="39"/>
        </w:numPr>
        <w:tabs>
          <w:tab w:val="clear" w:pos="905"/>
        </w:tabs>
        <w:ind w:left="1560" w:hanging="567"/>
        <w:jc w:val="both"/>
        <w:rPr>
          <w:color w:val="000000"/>
          <w:sz w:val="22"/>
          <w:szCs w:val="22"/>
        </w:rPr>
      </w:pPr>
      <w:r w:rsidRPr="00924BAF">
        <w:rPr>
          <w:color w:val="0D0D0D" w:themeColor="text1" w:themeTint="F2"/>
          <w:sz w:val="22"/>
          <w:szCs w:val="22"/>
        </w:rPr>
        <w:t xml:space="preserve">sposób i okres udostępnienia </w:t>
      </w:r>
      <w:r w:rsidR="003F13F1" w:rsidRPr="00924BAF">
        <w:rPr>
          <w:color w:val="0D0D0D" w:themeColor="text1" w:themeTint="F2"/>
          <w:sz w:val="22"/>
          <w:szCs w:val="22"/>
        </w:rPr>
        <w:t>wykonawc</w:t>
      </w:r>
      <w:r w:rsidRPr="00924BAF">
        <w:rPr>
          <w:color w:val="0D0D0D" w:themeColor="text1" w:themeTint="F2"/>
          <w:sz w:val="22"/>
          <w:szCs w:val="22"/>
        </w:rPr>
        <w:t xml:space="preserve">y i wykorzystania </w:t>
      </w:r>
      <w:r w:rsidRPr="000159BF">
        <w:rPr>
          <w:color w:val="000000"/>
          <w:sz w:val="22"/>
          <w:szCs w:val="22"/>
        </w:rPr>
        <w:t xml:space="preserve">przez niego </w:t>
      </w:r>
      <w:r w:rsidR="005E0A68" w:rsidRPr="000159BF">
        <w:rPr>
          <w:color w:val="000000"/>
          <w:sz w:val="22"/>
          <w:szCs w:val="22"/>
        </w:rPr>
        <w:br/>
      </w:r>
      <w:r w:rsidRPr="000159BF">
        <w:rPr>
          <w:color w:val="000000"/>
          <w:sz w:val="22"/>
          <w:szCs w:val="22"/>
        </w:rPr>
        <w:t>zasobów podmiotu udostępniającego te zasoby przy wykonywaniu zamówienia;</w:t>
      </w:r>
    </w:p>
    <w:p w14:paraId="70486C91" w14:textId="27D499A6" w:rsidR="006B1264" w:rsidRPr="00924BAF" w:rsidRDefault="006B1264">
      <w:pPr>
        <w:pStyle w:val="Akapitzlist"/>
        <w:widowControl/>
        <w:numPr>
          <w:ilvl w:val="2"/>
          <w:numId w:val="39"/>
        </w:numPr>
        <w:tabs>
          <w:tab w:val="clear" w:pos="905"/>
        </w:tabs>
        <w:ind w:left="1560" w:hanging="567"/>
        <w:jc w:val="both"/>
        <w:rPr>
          <w:color w:val="0D0D0D" w:themeColor="text1" w:themeTint="F2"/>
          <w:sz w:val="22"/>
          <w:szCs w:val="22"/>
        </w:rPr>
      </w:pPr>
      <w:r w:rsidRPr="000159BF">
        <w:rPr>
          <w:color w:val="000000"/>
          <w:sz w:val="22"/>
          <w:szCs w:val="22"/>
        </w:rPr>
        <w:t xml:space="preserve">czy i w jakim zakresie podmiot udostępniający zasoby, na zdolnościach którego </w:t>
      </w:r>
      <w:r w:rsidR="003F13F1" w:rsidRPr="000159BF">
        <w:rPr>
          <w:color w:val="000000"/>
          <w:sz w:val="22"/>
          <w:szCs w:val="22"/>
        </w:rPr>
        <w:t>wykonawc</w:t>
      </w:r>
      <w:r w:rsidRPr="000159BF">
        <w:rPr>
          <w:color w:val="000000"/>
          <w:sz w:val="22"/>
          <w:szCs w:val="22"/>
        </w:rPr>
        <w:t xml:space="preserve">a polega w odniesieniu do warunków udziału w postępowaniu dotyczących </w:t>
      </w:r>
      <w:r w:rsidRPr="00924BAF">
        <w:rPr>
          <w:color w:val="000000"/>
          <w:sz w:val="22"/>
          <w:szCs w:val="22"/>
        </w:rPr>
        <w:t>wykształcenia, kwalifikacji zawodowych lub doświadczenia, zrealizuje usługi</w:t>
      </w:r>
      <w:r w:rsidR="002011C7" w:rsidRPr="00924BAF">
        <w:rPr>
          <w:color w:val="000000"/>
          <w:sz w:val="22"/>
          <w:szCs w:val="22"/>
        </w:rPr>
        <w:t xml:space="preserve"> lub </w:t>
      </w:r>
      <w:r w:rsidR="002011C7" w:rsidRPr="00924BAF">
        <w:rPr>
          <w:color w:val="0D0D0D" w:themeColor="text1" w:themeTint="F2"/>
          <w:sz w:val="22"/>
          <w:szCs w:val="22"/>
        </w:rPr>
        <w:t>dostawy</w:t>
      </w:r>
      <w:r w:rsidRPr="00924BAF">
        <w:rPr>
          <w:color w:val="0D0D0D" w:themeColor="text1" w:themeTint="F2"/>
          <w:sz w:val="22"/>
          <w:szCs w:val="22"/>
        </w:rPr>
        <w:t>, których wskazane zdolności dotyczą.</w:t>
      </w:r>
    </w:p>
    <w:p w14:paraId="51A091DC" w14:textId="19958FEB" w:rsidR="00B77BE1" w:rsidRPr="00924BAF" w:rsidRDefault="00B77BE1">
      <w:pPr>
        <w:numPr>
          <w:ilvl w:val="0"/>
          <w:numId w:val="39"/>
        </w:numPr>
        <w:tabs>
          <w:tab w:val="num" w:pos="5400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 w:rsidRPr="00924BAF">
        <w:rPr>
          <w:rFonts w:ascii="Times New Roman" w:eastAsia="Calibri" w:hAnsi="Times New Roman" w:cs="Times New Roman"/>
          <w:color w:val="0D0D0D" w:themeColor="text1" w:themeTint="F2"/>
        </w:rPr>
        <w:t>Zamawiający najpierw oceni oferty złożone przez wykonawców, a następnie przystąpi do oceny podmiotowej wykonawcy, którego oferta została najwyżej oceniona.</w:t>
      </w:r>
    </w:p>
    <w:p w14:paraId="1E2B8E4E" w14:textId="6D9027F4" w:rsidR="00CE4F2B" w:rsidRPr="00E8682D" w:rsidRDefault="00CE4F2B">
      <w:pPr>
        <w:numPr>
          <w:ilvl w:val="0"/>
          <w:numId w:val="39"/>
        </w:numPr>
        <w:tabs>
          <w:tab w:val="num" w:pos="5400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 xml:space="preserve">Dokumenty i oświadczenia, które </w:t>
      </w:r>
      <w:r w:rsidR="003F13F1" w:rsidRPr="000159BF">
        <w:rPr>
          <w:rFonts w:ascii="Times New Roman" w:eastAsia="Calibri" w:hAnsi="Times New Roman" w:cs="Times New Roman"/>
        </w:rPr>
        <w:t>wykonawc</w:t>
      </w:r>
      <w:r w:rsidRPr="000159BF">
        <w:rPr>
          <w:rFonts w:ascii="Times New Roman" w:eastAsia="Calibri" w:hAnsi="Times New Roman" w:cs="Times New Roman"/>
        </w:rPr>
        <w:t xml:space="preserve">a będzie zobowiązany złożyć na wezwanie </w:t>
      </w:r>
      <w:r w:rsidR="003F13F1" w:rsidRPr="00E8682D">
        <w:rPr>
          <w:rFonts w:ascii="Times New Roman" w:eastAsia="Calibri" w:hAnsi="Times New Roman" w:cs="Times New Roman"/>
        </w:rPr>
        <w:t>zamawia</w:t>
      </w:r>
      <w:r w:rsidRPr="00E8682D">
        <w:rPr>
          <w:rFonts w:ascii="Times New Roman" w:eastAsia="Calibri" w:hAnsi="Times New Roman" w:cs="Times New Roman"/>
        </w:rPr>
        <w:t xml:space="preserve">jącego – dotyczy </w:t>
      </w:r>
      <w:r w:rsidR="003F13F1" w:rsidRPr="00E8682D">
        <w:rPr>
          <w:rFonts w:ascii="Times New Roman" w:eastAsia="Calibri" w:hAnsi="Times New Roman" w:cs="Times New Roman"/>
        </w:rPr>
        <w:t>wykonawc</w:t>
      </w:r>
      <w:r w:rsidRPr="00E8682D">
        <w:rPr>
          <w:rFonts w:ascii="Times New Roman" w:eastAsia="Calibri" w:hAnsi="Times New Roman" w:cs="Times New Roman"/>
        </w:rPr>
        <w:t>y, którego oferta została najwyżej oceniona</w:t>
      </w:r>
      <w:r w:rsidRPr="00E8682D">
        <w:rPr>
          <w:rFonts w:ascii="Times New Roman" w:eastAsia="Calibri" w:hAnsi="Times New Roman" w:cs="Times New Roman"/>
          <w:i/>
          <w:iCs/>
        </w:rPr>
        <w:t xml:space="preserve">: </w:t>
      </w:r>
    </w:p>
    <w:p w14:paraId="07FF1517" w14:textId="2AE67AE2" w:rsidR="00CE4F2B" w:rsidRPr="00E8682D" w:rsidRDefault="00CE4F2B">
      <w:pPr>
        <w:numPr>
          <w:ilvl w:val="1"/>
          <w:numId w:val="39"/>
        </w:numPr>
        <w:tabs>
          <w:tab w:val="clear" w:pos="0"/>
        </w:tabs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 w:rsidRPr="00E8682D">
        <w:rPr>
          <w:rFonts w:ascii="Times New Roman" w:eastAsia="Calibri" w:hAnsi="Times New Roman" w:cs="Times New Roman"/>
          <w:color w:val="0D0D0D" w:themeColor="text1" w:themeTint="F2"/>
        </w:rPr>
        <w:t xml:space="preserve">Zamawiający wzywa </w:t>
      </w:r>
      <w:r w:rsidR="003F13F1" w:rsidRPr="00E8682D">
        <w:rPr>
          <w:rFonts w:ascii="Times New Roman" w:eastAsia="Calibri" w:hAnsi="Times New Roman" w:cs="Times New Roman"/>
          <w:color w:val="0D0D0D" w:themeColor="text1" w:themeTint="F2"/>
        </w:rPr>
        <w:t>wykonawc</w:t>
      </w:r>
      <w:r w:rsidRPr="00E8682D">
        <w:rPr>
          <w:rFonts w:ascii="Times New Roman" w:eastAsia="Calibri" w:hAnsi="Times New Roman" w:cs="Times New Roman"/>
          <w:color w:val="0D0D0D" w:themeColor="text1" w:themeTint="F2"/>
        </w:rPr>
        <w:t xml:space="preserve">ę, którego oferta została najwyżej oceniona, do złożenia </w:t>
      </w:r>
      <w:r w:rsidR="007B7039" w:rsidRPr="00E8682D">
        <w:rPr>
          <w:rFonts w:ascii="Times New Roman" w:eastAsia="Calibri" w:hAnsi="Times New Roman" w:cs="Times New Roman"/>
          <w:color w:val="0D0D0D" w:themeColor="text1" w:themeTint="F2"/>
        </w:rPr>
        <w:br/>
      </w:r>
      <w:r w:rsidRPr="00E8682D">
        <w:rPr>
          <w:rFonts w:ascii="Times New Roman" w:eastAsia="Calibri" w:hAnsi="Times New Roman" w:cs="Times New Roman"/>
          <w:color w:val="0D0D0D" w:themeColor="text1" w:themeTint="F2"/>
        </w:rPr>
        <w:t>w wyznaczonym terminie, nie krótszym niż pięć (5) dni od dnia wezwania, podmiotowych środków dowodowych, tj.:</w:t>
      </w:r>
    </w:p>
    <w:p w14:paraId="57ACA937" w14:textId="304E9748" w:rsidR="004F6B9E" w:rsidRPr="00E8682D" w:rsidRDefault="004F6B9E">
      <w:pPr>
        <w:numPr>
          <w:ilvl w:val="2"/>
          <w:numId w:val="39"/>
        </w:numPr>
        <w:tabs>
          <w:tab w:val="clear" w:pos="905"/>
        </w:tabs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8E0C8C">
        <w:rPr>
          <w:rFonts w:ascii="Times New Roman" w:eastAsia="Calibri" w:hAnsi="Times New Roman" w:cs="Times New Roman"/>
          <w:lang w:eastAsia="pl-PL"/>
        </w:rPr>
        <w:t>aktualne</w:t>
      </w:r>
      <w:r w:rsidR="00DC30A6" w:rsidRPr="008E0C8C">
        <w:rPr>
          <w:rFonts w:ascii="Times New Roman" w:eastAsia="Calibri" w:hAnsi="Times New Roman" w:cs="Times New Roman"/>
          <w:lang w:eastAsia="pl-PL"/>
        </w:rPr>
        <w:t>go</w:t>
      </w:r>
      <w:r w:rsidRPr="008E0C8C">
        <w:rPr>
          <w:rFonts w:ascii="Times New Roman" w:eastAsia="Calibri" w:hAnsi="Times New Roman" w:cs="Times New Roman"/>
          <w:lang w:eastAsia="pl-PL"/>
        </w:rPr>
        <w:t xml:space="preserve"> zaświadczeni</w:t>
      </w:r>
      <w:r w:rsidR="00DC30A6" w:rsidRPr="008E0C8C">
        <w:rPr>
          <w:rFonts w:ascii="Times New Roman" w:eastAsia="Calibri" w:hAnsi="Times New Roman" w:cs="Times New Roman"/>
          <w:lang w:eastAsia="pl-PL"/>
        </w:rPr>
        <w:t>a</w:t>
      </w:r>
      <w:r w:rsidRPr="008E0C8C">
        <w:rPr>
          <w:rFonts w:ascii="Times New Roman" w:eastAsia="Calibri" w:hAnsi="Times New Roman" w:cs="Times New Roman"/>
          <w:lang w:eastAsia="pl-PL"/>
        </w:rPr>
        <w:t xml:space="preserve"> i/lub decyzj</w:t>
      </w:r>
      <w:r w:rsidR="00DC30A6" w:rsidRPr="008E0C8C">
        <w:rPr>
          <w:rFonts w:ascii="Times New Roman" w:eastAsia="Calibri" w:hAnsi="Times New Roman" w:cs="Times New Roman"/>
          <w:lang w:eastAsia="pl-PL"/>
        </w:rPr>
        <w:t>i</w:t>
      </w:r>
      <w:r w:rsidRPr="008E0C8C">
        <w:rPr>
          <w:rFonts w:ascii="Times New Roman" w:eastAsia="Calibri" w:hAnsi="Times New Roman" w:cs="Times New Roman"/>
          <w:lang w:eastAsia="pl-PL"/>
        </w:rPr>
        <w:t xml:space="preserve"> wydan</w:t>
      </w:r>
      <w:r w:rsidR="00DC30A6" w:rsidRPr="008E0C8C">
        <w:rPr>
          <w:rFonts w:ascii="Times New Roman" w:eastAsia="Calibri" w:hAnsi="Times New Roman" w:cs="Times New Roman"/>
          <w:lang w:eastAsia="pl-PL"/>
        </w:rPr>
        <w:t>ej</w:t>
      </w:r>
      <w:r w:rsidRPr="008E0C8C">
        <w:rPr>
          <w:rFonts w:ascii="Times New Roman" w:eastAsia="Calibri" w:hAnsi="Times New Roman" w:cs="Times New Roman"/>
          <w:lang w:eastAsia="pl-PL"/>
        </w:rPr>
        <w:t xml:space="preserve"> przez właściwy terenowo organ Państwowej Inspekcji Sanitarnej, na mocy postanowień ustawy z dnia 25 sierpnia 2006 r. o bezpieczeństwie żywności i żywienia (t. j. Dz. U. </w:t>
      </w:r>
      <w:r w:rsidR="005D3E0E" w:rsidRPr="008E0C8C">
        <w:rPr>
          <w:rFonts w:ascii="Times New Roman" w:eastAsia="Calibri" w:hAnsi="Times New Roman" w:cs="Times New Roman"/>
          <w:lang w:eastAsia="pl-PL"/>
        </w:rPr>
        <w:t>202</w:t>
      </w:r>
      <w:r w:rsidR="00CC202E">
        <w:rPr>
          <w:rFonts w:ascii="Times New Roman" w:eastAsia="Calibri" w:hAnsi="Times New Roman" w:cs="Times New Roman"/>
          <w:lang w:eastAsia="pl-PL"/>
        </w:rPr>
        <w:t>3</w:t>
      </w:r>
      <w:r w:rsidR="005D3E0E" w:rsidRPr="008E0C8C">
        <w:rPr>
          <w:rFonts w:ascii="Times New Roman" w:eastAsia="Calibri" w:hAnsi="Times New Roman" w:cs="Times New Roman"/>
          <w:lang w:eastAsia="pl-PL"/>
        </w:rPr>
        <w:t xml:space="preserve"> poz. </w:t>
      </w:r>
      <w:r w:rsidR="00CC202E">
        <w:rPr>
          <w:rFonts w:ascii="Times New Roman" w:eastAsia="Calibri" w:hAnsi="Times New Roman" w:cs="Times New Roman"/>
          <w:lang w:eastAsia="pl-PL"/>
        </w:rPr>
        <w:t>1448</w:t>
      </w:r>
      <w:r w:rsidRPr="008E0C8C">
        <w:rPr>
          <w:rFonts w:ascii="Times New Roman" w:eastAsia="Calibri" w:hAnsi="Times New Roman" w:cs="Times New Roman"/>
          <w:lang w:eastAsia="pl-PL"/>
        </w:rPr>
        <w:t xml:space="preserve"> z</w:t>
      </w:r>
      <w:r w:rsidR="004C38A2" w:rsidRPr="008E0C8C">
        <w:rPr>
          <w:rFonts w:ascii="Times New Roman" w:eastAsia="Calibri" w:hAnsi="Times New Roman" w:cs="Times New Roman"/>
          <w:lang w:eastAsia="pl-PL"/>
        </w:rPr>
        <w:t>e</w:t>
      </w:r>
      <w:r w:rsidRPr="008E0C8C">
        <w:rPr>
          <w:rFonts w:ascii="Times New Roman" w:eastAsia="Calibri" w:hAnsi="Times New Roman" w:cs="Times New Roman"/>
          <w:lang w:eastAsia="pl-PL"/>
        </w:rPr>
        <w:t xml:space="preserve"> zm.) i związanych z nią aktów wykonawczych, o wpisie jego zakładu do rejestru i/lub zatwierdzeniu jego</w:t>
      </w:r>
      <w:r w:rsidRPr="00E8682D">
        <w:rPr>
          <w:rFonts w:ascii="Times New Roman" w:eastAsia="Calibri" w:hAnsi="Times New Roman" w:cs="Times New Roman"/>
          <w:lang w:eastAsia="pl-PL"/>
        </w:rPr>
        <w:t xml:space="preserve"> firmy, jako zakładu spełniającego odpowiednie wymagania do prowadzenia działalności gastronomicznej, w tym również cateringowej oraz</w:t>
      </w:r>
    </w:p>
    <w:p w14:paraId="15E479FA" w14:textId="0B058B7A" w:rsidR="004F6B9E" w:rsidRPr="00E8682D" w:rsidRDefault="004F6B9E">
      <w:pPr>
        <w:numPr>
          <w:ilvl w:val="2"/>
          <w:numId w:val="39"/>
        </w:numPr>
        <w:tabs>
          <w:tab w:val="clear" w:pos="905"/>
        </w:tabs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E8682D">
        <w:rPr>
          <w:rFonts w:ascii="Times New Roman" w:eastAsia="Calibri" w:hAnsi="Times New Roman" w:cs="Times New Roman"/>
          <w:lang w:eastAsia="pl-PL"/>
        </w:rPr>
        <w:t>aktualn</w:t>
      </w:r>
      <w:r w:rsidR="00D21499" w:rsidRPr="00E8682D">
        <w:rPr>
          <w:rFonts w:ascii="Times New Roman" w:eastAsia="Calibri" w:hAnsi="Times New Roman" w:cs="Times New Roman"/>
          <w:lang w:eastAsia="pl-PL"/>
        </w:rPr>
        <w:t>ej</w:t>
      </w:r>
      <w:r w:rsidRPr="00E8682D">
        <w:rPr>
          <w:rFonts w:ascii="Times New Roman" w:eastAsia="Calibri" w:hAnsi="Times New Roman" w:cs="Times New Roman"/>
          <w:lang w:eastAsia="pl-PL"/>
        </w:rPr>
        <w:t xml:space="preserve"> koncesj</w:t>
      </w:r>
      <w:r w:rsidR="00D21499" w:rsidRPr="00E8682D">
        <w:rPr>
          <w:rFonts w:ascii="Times New Roman" w:eastAsia="Calibri" w:hAnsi="Times New Roman" w:cs="Times New Roman"/>
          <w:lang w:eastAsia="pl-PL"/>
        </w:rPr>
        <w:t>i</w:t>
      </w:r>
      <w:r w:rsidRPr="00E8682D">
        <w:rPr>
          <w:rFonts w:ascii="Times New Roman" w:eastAsia="Calibri" w:hAnsi="Times New Roman" w:cs="Times New Roman"/>
          <w:lang w:eastAsia="pl-PL"/>
        </w:rPr>
        <w:t>/zezwoleni</w:t>
      </w:r>
      <w:r w:rsidR="00D21499" w:rsidRPr="00E8682D">
        <w:rPr>
          <w:rFonts w:ascii="Times New Roman" w:eastAsia="Calibri" w:hAnsi="Times New Roman" w:cs="Times New Roman"/>
          <w:lang w:eastAsia="pl-PL"/>
        </w:rPr>
        <w:t>a</w:t>
      </w:r>
      <w:r w:rsidRPr="00E8682D">
        <w:rPr>
          <w:rFonts w:ascii="Times New Roman" w:eastAsia="Calibri" w:hAnsi="Times New Roman" w:cs="Times New Roman"/>
          <w:lang w:eastAsia="pl-PL"/>
        </w:rPr>
        <w:t xml:space="preserve"> na sprzedaż napojów alkoholowych zawierających do 18% alkoholu związaną</w:t>
      </w:r>
      <w:r w:rsidR="002011C7" w:rsidRPr="00E8682D">
        <w:rPr>
          <w:rFonts w:ascii="Times New Roman" w:eastAsia="Calibri" w:hAnsi="Times New Roman" w:cs="Times New Roman"/>
          <w:lang w:eastAsia="pl-PL"/>
        </w:rPr>
        <w:t xml:space="preserve"> </w:t>
      </w:r>
      <w:r w:rsidRPr="00E8682D">
        <w:rPr>
          <w:rFonts w:ascii="Times New Roman" w:eastAsia="Calibri" w:hAnsi="Times New Roman" w:cs="Times New Roman"/>
          <w:lang w:eastAsia="pl-PL"/>
        </w:rPr>
        <w:t>(e) z organizacją przyjęć w dowolnym miejscu</w:t>
      </w:r>
    </w:p>
    <w:p w14:paraId="19C3D164" w14:textId="24C284E8" w:rsidR="00CE4F2B" w:rsidRPr="00E8682D" w:rsidRDefault="00CE4F2B">
      <w:pPr>
        <w:numPr>
          <w:ilvl w:val="2"/>
          <w:numId w:val="39"/>
        </w:numPr>
        <w:tabs>
          <w:tab w:val="clear" w:pos="905"/>
        </w:tabs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E8682D">
        <w:rPr>
          <w:rFonts w:ascii="Times New Roman" w:eastAsia="Calibri" w:hAnsi="Times New Roman" w:cs="Times New Roman"/>
          <w:lang w:eastAsia="pl-PL"/>
        </w:rPr>
        <w:t>wykaz</w:t>
      </w:r>
      <w:r w:rsidR="00D21499" w:rsidRPr="00E8682D">
        <w:rPr>
          <w:rFonts w:ascii="Times New Roman" w:eastAsia="Calibri" w:hAnsi="Times New Roman" w:cs="Times New Roman"/>
          <w:lang w:eastAsia="pl-PL"/>
        </w:rPr>
        <w:t>u</w:t>
      </w:r>
      <w:r w:rsidRPr="00E8682D">
        <w:rPr>
          <w:rFonts w:ascii="Times New Roman" w:eastAsia="Calibri" w:hAnsi="Times New Roman" w:cs="Times New Roman"/>
          <w:lang w:eastAsia="pl-PL"/>
        </w:rPr>
        <w:t xml:space="preserve"> </w:t>
      </w:r>
      <w:r w:rsidRPr="00E8682D">
        <w:rPr>
          <w:rFonts w:ascii="Times New Roman" w:eastAsia="Times New Roman" w:hAnsi="Times New Roman" w:cs="Times New Roman"/>
          <w:lang w:eastAsia="pl-PL"/>
        </w:rPr>
        <w:t>usług</w:t>
      </w:r>
      <w:r w:rsidRPr="00E8682D">
        <w:rPr>
          <w:rFonts w:ascii="Times New Roman" w:eastAsia="Calibri" w:hAnsi="Times New Roman" w:cs="Times New Roman"/>
          <w:lang w:eastAsia="pl-PL"/>
        </w:rPr>
        <w:t xml:space="preserve">, </w:t>
      </w:r>
      <w:r w:rsidR="002011C7" w:rsidRPr="00E8682D">
        <w:rPr>
          <w:rFonts w:ascii="Times New Roman" w:eastAsia="Calibri" w:hAnsi="Times New Roman" w:cs="Times New Roman"/>
          <w:lang w:eastAsia="pl-PL"/>
        </w:rPr>
        <w:t>zawierając</w:t>
      </w:r>
      <w:r w:rsidR="00D21499" w:rsidRPr="00E8682D">
        <w:rPr>
          <w:rFonts w:ascii="Times New Roman" w:eastAsia="Calibri" w:hAnsi="Times New Roman" w:cs="Times New Roman"/>
          <w:lang w:eastAsia="pl-PL"/>
        </w:rPr>
        <w:t>ego</w:t>
      </w:r>
      <w:r w:rsidR="002011C7" w:rsidRPr="00E8682D">
        <w:rPr>
          <w:rFonts w:ascii="Times New Roman" w:eastAsia="Calibri" w:hAnsi="Times New Roman" w:cs="Times New Roman"/>
          <w:lang w:eastAsia="pl-PL"/>
        </w:rPr>
        <w:t xml:space="preserve"> informacje pozwalające na potwierdzenie spełnienia</w:t>
      </w:r>
      <w:r w:rsidR="005D3E0E" w:rsidRPr="00E8682D">
        <w:rPr>
          <w:rFonts w:ascii="Times New Roman" w:eastAsia="Calibri" w:hAnsi="Times New Roman" w:cs="Times New Roman"/>
          <w:lang w:eastAsia="pl-PL"/>
        </w:rPr>
        <w:t xml:space="preserve"> </w:t>
      </w:r>
      <w:r w:rsidR="002011C7" w:rsidRPr="00E8682D">
        <w:rPr>
          <w:rFonts w:ascii="Times New Roman" w:eastAsia="Calibri" w:hAnsi="Times New Roman" w:cs="Times New Roman"/>
          <w:lang w:eastAsia="pl-PL"/>
        </w:rPr>
        <w:t>warunków</w:t>
      </w:r>
      <w:r w:rsidRPr="00E8682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o którym mowa w rozdziale VI SWZ </w:t>
      </w:r>
      <w:r w:rsidR="001F52D1" w:rsidRPr="00E8682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podaniem </w:t>
      </w:r>
      <w:r w:rsidRPr="00E8682D">
        <w:rPr>
          <w:rFonts w:ascii="Times New Roman" w:eastAsia="Calibri" w:hAnsi="Times New Roman" w:cs="Times New Roman"/>
          <w:lang w:eastAsia="pl-PL"/>
        </w:rPr>
        <w:t>przedmiotu, dat wykonania i podmiotów, na rzecz których usługi zostały wykonane</w:t>
      </w:r>
      <w:r w:rsidR="001F52D1" w:rsidRPr="00E8682D">
        <w:rPr>
          <w:rFonts w:ascii="Times New Roman" w:eastAsia="Calibri" w:hAnsi="Times New Roman" w:cs="Times New Roman"/>
          <w:lang w:eastAsia="pl-PL"/>
        </w:rPr>
        <w:t xml:space="preserve"> </w:t>
      </w:r>
      <w:r w:rsidR="001E61EA" w:rsidRPr="00E8682D">
        <w:rPr>
          <w:rFonts w:ascii="Times New Roman" w:eastAsia="Calibri" w:hAnsi="Times New Roman" w:cs="Times New Roman"/>
          <w:lang w:eastAsia="pl-PL"/>
        </w:rPr>
        <w:t>lub są wykonywane</w:t>
      </w:r>
      <w:r w:rsidRPr="00E8682D">
        <w:rPr>
          <w:rFonts w:ascii="Times New Roman" w:eastAsia="Calibri" w:hAnsi="Times New Roman" w:cs="Times New Roman"/>
          <w:lang w:eastAsia="pl-PL"/>
        </w:rPr>
        <w:t>;</w:t>
      </w:r>
    </w:p>
    <w:p w14:paraId="0844A679" w14:textId="0089A63D" w:rsidR="00CE4F2B" w:rsidRPr="000159BF" w:rsidRDefault="00CE4F2B">
      <w:pPr>
        <w:numPr>
          <w:ilvl w:val="2"/>
          <w:numId w:val="39"/>
        </w:numPr>
        <w:tabs>
          <w:tab w:val="clear" w:pos="905"/>
        </w:tabs>
        <w:spacing w:after="0" w:line="240" w:lineRule="auto"/>
        <w:ind w:left="1560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E8682D">
        <w:rPr>
          <w:rFonts w:ascii="Times New Roman" w:eastAsia="Calibri" w:hAnsi="Times New Roman" w:cs="Times New Roman"/>
          <w:lang w:eastAsia="pl-PL"/>
        </w:rPr>
        <w:t xml:space="preserve">dowodów </w:t>
      </w:r>
      <w:r w:rsidRPr="00E8682D">
        <w:rPr>
          <w:rFonts w:ascii="Times New Roman" w:eastAsia="Times New Roman" w:hAnsi="Times New Roman" w:cs="Times New Roman"/>
          <w:lang w:eastAsia="pl-PL"/>
        </w:rPr>
        <w:t>określających czy usługi</w:t>
      </w:r>
      <w:r w:rsidR="002820EC" w:rsidRPr="00E868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4E76" w:rsidRPr="00E8682D">
        <w:rPr>
          <w:rFonts w:ascii="Times New Roman" w:eastAsia="Times New Roman" w:hAnsi="Times New Roman" w:cs="Times New Roman"/>
          <w:lang w:eastAsia="pl-PL"/>
        </w:rPr>
        <w:t>wskazane</w:t>
      </w:r>
      <w:r w:rsidR="005D3E0E" w:rsidRPr="00E868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20EC" w:rsidRPr="00E8682D">
        <w:rPr>
          <w:rFonts w:ascii="Times New Roman" w:eastAsia="Times New Roman" w:hAnsi="Times New Roman" w:cs="Times New Roman"/>
          <w:lang w:eastAsia="pl-PL"/>
        </w:rPr>
        <w:t>w „Wykazie usług”</w:t>
      </w:r>
      <w:r w:rsidRPr="00E868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3ED2" w:rsidRPr="00E8682D">
        <w:rPr>
          <w:rFonts w:ascii="Times New Roman" w:eastAsia="Times New Roman" w:hAnsi="Times New Roman" w:cs="Times New Roman"/>
          <w:lang w:eastAsia="pl-PL"/>
        </w:rPr>
        <w:t>z</w:t>
      </w:r>
      <w:r w:rsidRPr="00E8682D">
        <w:rPr>
          <w:rFonts w:ascii="Times New Roman" w:eastAsia="Times New Roman" w:hAnsi="Times New Roman" w:cs="Times New Roman"/>
          <w:lang w:eastAsia="pl-PL"/>
        </w:rPr>
        <w:t>ostały wykonane należycie, przy czym dowodami, o których mowa powyżej są referencje lub inne dokumenty wystawione przez podmiot, na rzecz które</w:t>
      </w:r>
      <w:r w:rsidR="002011C7" w:rsidRPr="00E8682D">
        <w:rPr>
          <w:rFonts w:ascii="Times New Roman" w:eastAsia="Times New Roman" w:hAnsi="Times New Roman" w:cs="Times New Roman"/>
          <w:lang w:eastAsia="pl-PL"/>
        </w:rPr>
        <w:t>go</w:t>
      </w:r>
      <w:r w:rsidRPr="00E8682D">
        <w:rPr>
          <w:rFonts w:ascii="Times New Roman" w:eastAsia="Times New Roman" w:hAnsi="Times New Roman" w:cs="Times New Roman"/>
          <w:lang w:eastAsia="pl-PL"/>
        </w:rPr>
        <w:t xml:space="preserve"> usługi były wykonywane</w:t>
      </w:r>
      <w:r w:rsidR="002820EC" w:rsidRPr="00E8682D">
        <w:rPr>
          <w:rFonts w:ascii="Times New Roman" w:eastAsia="Times New Roman" w:hAnsi="Times New Roman" w:cs="Times New Roman"/>
          <w:lang w:eastAsia="pl-PL"/>
        </w:rPr>
        <w:t>, a</w:t>
      </w:r>
      <w:r w:rsidR="00C226C2" w:rsidRPr="00E8682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8682D">
        <w:rPr>
          <w:rFonts w:ascii="Times New Roman" w:eastAsia="Times New Roman" w:hAnsi="Times New Roman" w:cs="Times New Roman"/>
          <w:lang w:eastAsia="pl-PL"/>
        </w:rPr>
        <w:t xml:space="preserve">jeżeli z uzasadnionej przyczyny o obiektywnym charakterze </w:t>
      </w:r>
      <w:r w:rsidR="003F13F1" w:rsidRPr="00E8682D">
        <w:rPr>
          <w:rFonts w:ascii="Times New Roman" w:eastAsia="Times New Roman" w:hAnsi="Times New Roman" w:cs="Times New Roman"/>
          <w:lang w:eastAsia="pl-PL"/>
        </w:rPr>
        <w:t>wykonawc</w:t>
      </w:r>
      <w:r w:rsidRPr="00E8682D">
        <w:rPr>
          <w:rFonts w:ascii="Times New Roman" w:eastAsia="Times New Roman" w:hAnsi="Times New Roman" w:cs="Times New Roman"/>
          <w:lang w:eastAsia="pl-PL"/>
        </w:rPr>
        <w:t xml:space="preserve">a nie jest w stanie uzyskać tych dokumentów – </w:t>
      </w:r>
      <w:r w:rsidR="008E6425" w:rsidRPr="00E8682D">
        <w:rPr>
          <w:rFonts w:ascii="Times New Roman" w:eastAsia="Times New Roman" w:hAnsi="Times New Roman" w:cs="Times New Roman"/>
          <w:lang w:eastAsia="pl-PL"/>
        </w:rPr>
        <w:t>inne</w:t>
      </w:r>
      <w:r w:rsidR="008E6425" w:rsidRPr="0077153E">
        <w:rPr>
          <w:rFonts w:ascii="Times New Roman" w:eastAsia="Times New Roman" w:hAnsi="Times New Roman" w:cs="Times New Roman"/>
          <w:lang w:eastAsia="pl-PL"/>
        </w:rPr>
        <w:t xml:space="preserve"> </w:t>
      </w:r>
      <w:r w:rsidR="00B835C2" w:rsidRPr="0077153E">
        <w:rPr>
          <w:rFonts w:ascii="Times New Roman" w:eastAsia="Times New Roman" w:hAnsi="Times New Roman" w:cs="Times New Roman"/>
          <w:lang w:eastAsia="pl-PL"/>
        </w:rPr>
        <w:t>dokumenty.</w:t>
      </w:r>
      <w:r w:rsidR="006F3ED2" w:rsidRPr="0077153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6F3ED2" w:rsidRPr="0077153E">
        <w:rPr>
          <w:rFonts w:ascii="Times New Roman" w:eastAsia="Times New Roman" w:hAnsi="Times New Roman" w:cs="Times New Roman"/>
          <w:bCs/>
          <w:lang w:eastAsia="pl-PL"/>
        </w:rPr>
        <w:t>W</w:t>
      </w:r>
      <w:r w:rsidR="006F3ED2" w:rsidRPr="0077153E">
        <w:rPr>
          <w:rFonts w:ascii="Times New Roman" w:eastAsia="Times New Roman" w:hAnsi="Times New Roman" w:cs="Times New Roman"/>
          <w:lang w:eastAsia="pl-PL"/>
        </w:rPr>
        <w:t xml:space="preserve"> przypadku świadczeń okresowych lub ciągłych nadal wykonywanych referencje</w:t>
      </w:r>
      <w:r w:rsidR="006F3ED2" w:rsidRPr="000159BF">
        <w:rPr>
          <w:rFonts w:ascii="Times New Roman" w:eastAsia="Times New Roman" w:hAnsi="Times New Roman" w:cs="Times New Roman"/>
          <w:lang w:eastAsia="pl-PL"/>
        </w:rPr>
        <w:t xml:space="preserve"> bądź inne dokumenty potwierdzające ich należyte wykonywanie powinny być wydane nie wcześniej niż 3 miesiące przed upływem terminu składania ofert</w:t>
      </w:r>
      <w:r w:rsidR="00D76036" w:rsidRPr="000159BF">
        <w:rPr>
          <w:rFonts w:ascii="Times New Roman" w:eastAsia="Times New Roman" w:hAnsi="Times New Roman" w:cs="Times New Roman"/>
          <w:lang w:eastAsia="pl-PL"/>
        </w:rPr>
        <w:t>.</w:t>
      </w:r>
    </w:p>
    <w:p w14:paraId="4CB32BD3" w14:textId="2746E3DD" w:rsidR="00CE4F2B" w:rsidRPr="000159BF" w:rsidRDefault="00CE4F2B">
      <w:pPr>
        <w:numPr>
          <w:ilvl w:val="0"/>
          <w:numId w:val="39"/>
        </w:numPr>
        <w:tabs>
          <w:tab w:val="num" w:pos="576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 przypadku, gdy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a polega na zasobach podmiotów udostępniających zasoby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y w celu wykazania spełnienia warunków </w:t>
      </w:r>
      <w:r w:rsidRPr="00B835C2">
        <w:rPr>
          <w:rFonts w:ascii="Times New Roman" w:eastAsia="Times New Roman" w:hAnsi="Times New Roman" w:cs="Times New Roman"/>
          <w:bCs/>
          <w:lang w:eastAsia="pl-PL"/>
        </w:rPr>
        <w:t>udziału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w postępowaniu, podmiotowe środki dowodowe winny zostać przedstawione przez ten podmiot w zakresie w jakim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a powołuje się na jego zasoby.</w:t>
      </w:r>
    </w:p>
    <w:p w14:paraId="6536E5CC" w14:textId="2FD29BB2" w:rsidR="008F0516" w:rsidRPr="000159BF" w:rsidRDefault="00CE4F2B">
      <w:pPr>
        <w:numPr>
          <w:ilvl w:val="0"/>
          <w:numId w:val="39"/>
        </w:numPr>
        <w:tabs>
          <w:tab w:val="num" w:pos="576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Calibri" w:hAnsi="Times New Roman" w:cs="Times New Roman"/>
        </w:rPr>
        <w:lastRenderedPageBreak/>
        <w:t xml:space="preserve">Jeżeli, w toku postępowania, </w:t>
      </w:r>
      <w:r w:rsidR="003F13F1" w:rsidRPr="000159BF">
        <w:rPr>
          <w:rFonts w:ascii="Times New Roman" w:eastAsia="Calibri" w:hAnsi="Times New Roman" w:cs="Times New Roman"/>
        </w:rPr>
        <w:t>wykonawc</w:t>
      </w:r>
      <w:r w:rsidRPr="000159BF">
        <w:rPr>
          <w:rFonts w:ascii="Times New Roman" w:eastAsia="Calibri" w:hAnsi="Times New Roman" w:cs="Times New Roman"/>
        </w:rPr>
        <w:t xml:space="preserve">a nie złoży oświadczenia, oświadczeń lub dokumentów niezbędnych do przeprowadzenia postępowania, złożone oświadczenia lub dokumenty są niekompletne, zawierają błędy lub budzą wskazane przez </w:t>
      </w:r>
      <w:r w:rsidR="003F13F1" w:rsidRPr="000159BF">
        <w:rPr>
          <w:rFonts w:ascii="Times New Roman" w:eastAsia="Calibri" w:hAnsi="Times New Roman" w:cs="Times New Roman"/>
        </w:rPr>
        <w:t>zamawia</w:t>
      </w:r>
      <w:r w:rsidRPr="000159BF">
        <w:rPr>
          <w:rFonts w:ascii="Times New Roman" w:eastAsia="Calibri" w:hAnsi="Times New Roman" w:cs="Times New Roman"/>
        </w:rPr>
        <w:t xml:space="preserve">jącego wątpliwości, </w:t>
      </w:r>
      <w:r w:rsidR="003F13F1" w:rsidRPr="000159BF">
        <w:rPr>
          <w:rFonts w:ascii="Times New Roman" w:eastAsia="Calibri" w:hAnsi="Times New Roman" w:cs="Times New Roman"/>
        </w:rPr>
        <w:t>zamawia</w:t>
      </w:r>
      <w:r w:rsidRPr="000159BF">
        <w:rPr>
          <w:rFonts w:ascii="Times New Roman" w:eastAsia="Calibri" w:hAnsi="Times New Roman" w:cs="Times New Roman"/>
        </w:rPr>
        <w:t xml:space="preserve">jący wezwie do ich złożenia, uzupełnienia, poprawienia w terminie przez siebie wskazanym, chyba że mimo ich złożenia oferta </w:t>
      </w:r>
      <w:r w:rsidR="003F13F1" w:rsidRPr="000159BF">
        <w:rPr>
          <w:rFonts w:ascii="Times New Roman" w:eastAsia="Calibri" w:hAnsi="Times New Roman" w:cs="Times New Roman"/>
        </w:rPr>
        <w:t>wykonawc</w:t>
      </w:r>
      <w:r w:rsidRPr="000159BF">
        <w:rPr>
          <w:rFonts w:ascii="Times New Roman" w:eastAsia="Calibri" w:hAnsi="Times New Roman" w:cs="Times New Roman"/>
        </w:rPr>
        <w:t>y podlegałaby odrzuceniu albo konieczne byłoby unieważnienie postępowania</w:t>
      </w:r>
      <w:r w:rsidRPr="000159BF">
        <w:rPr>
          <w:rFonts w:ascii="Times New Roman" w:hAnsi="Times New Roman" w:cs="Times New Roman"/>
        </w:rPr>
        <w:t>.</w:t>
      </w:r>
    </w:p>
    <w:p w14:paraId="061AC078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B566AA6" w14:textId="00FFEC02" w:rsidR="00257C19" w:rsidRPr="000159BF" w:rsidRDefault="00A869D0" w:rsidP="00445FE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IX – Informacje o sposobie porozumiewania się </w:t>
      </w:r>
      <w:r w:rsidR="003F13F1" w:rsidRPr="000159BF">
        <w:rPr>
          <w:rFonts w:ascii="Times New Roman" w:eastAsia="Times New Roman" w:hAnsi="Times New Roman" w:cs="Times New Roman"/>
          <w:b/>
          <w:bCs/>
          <w:lang w:eastAsia="pl-PL"/>
        </w:rPr>
        <w:t>zamawia</w:t>
      </w:r>
      <w:r w:rsidR="001E4853"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jącego 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z </w:t>
      </w:r>
      <w:r w:rsidR="003F13F1" w:rsidRPr="000159BF">
        <w:rPr>
          <w:rFonts w:ascii="Times New Roman" w:eastAsia="Times New Roman" w:hAnsi="Times New Roman" w:cs="Times New Roman"/>
          <w:b/>
          <w:bCs/>
          <w:lang w:eastAsia="pl-PL"/>
        </w:rPr>
        <w:t>wykonawc</w:t>
      </w:r>
      <w:r w:rsidR="001E4853"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ami 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oraz przekazywania oświadczeń i dokumentów wraz ze wskazaniem osób uprawnionych do kontaktów z </w:t>
      </w:r>
      <w:r w:rsidR="003F13F1" w:rsidRPr="000159BF">
        <w:rPr>
          <w:rFonts w:ascii="Times New Roman" w:eastAsia="Times New Roman" w:hAnsi="Times New Roman" w:cs="Times New Roman"/>
          <w:b/>
          <w:bCs/>
          <w:lang w:eastAsia="pl-PL"/>
        </w:rPr>
        <w:t>wykonawc</w:t>
      </w:r>
      <w:r w:rsidR="004374B8" w:rsidRPr="000159BF">
        <w:rPr>
          <w:rFonts w:ascii="Times New Roman" w:eastAsia="Times New Roman" w:hAnsi="Times New Roman" w:cs="Times New Roman"/>
          <w:b/>
          <w:bCs/>
          <w:lang w:eastAsia="pl-PL"/>
        </w:rPr>
        <w:t>ami</w:t>
      </w:r>
    </w:p>
    <w:p w14:paraId="4D463ED7" w14:textId="77777777" w:rsidR="00C54C52" w:rsidRPr="000159BF" w:rsidRDefault="00C54C52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Informacje ogólne.</w:t>
      </w:r>
    </w:p>
    <w:p w14:paraId="1AE5A476" w14:textId="61DDD440" w:rsidR="00C54C52" w:rsidRPr="000159BF" w:rsidRDefault="00C54C52">
      <w:pPr>
        <w:numPr>
          <w:ilvl w:val="1"/>
          <w:numId w:val="31"/>
        </w:numPr>
        <w:shd w:val="clear" w:color="auto" w:fill="FFFFFF" w:themeFill="background1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Postępowanie o udzielenie zamówienia publicznego prowadzone jest przy użyciu </w:t>
      </w:r>
      <w:r w:rsidR="00EC7C5D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narzędzia komercyjnego </w:t>
      </w:r>
      <w:hyperlink r:id="rId20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 – adres profilu nabywcy: </w:t>
      </w:r>
      <w:hyperlink r:id="rId21" w:history="1">
        <w:r w:rsidRPr="000159BF">
          <w:rPr>
            <w:rFonts w:ascii="Times New Roman" w:eastAsia="Times New Roman" w:hAnsi="Times New Roman" w:cs="Times New Roman"/>
            <w:bCs/>
            <w:color w:val="0000FF"/>
            <w:u w:val="single"/>
            <w:lang w:eastAsia="pl-PL"/>
          </w:rPr>
          <w:t>https://platformazakupowa.pl/pn/uj_edu</w:t>
        </w:r>
      </w:hyperlink>
    </w:p>
    <w:p w14:paraId="76E2FAFC" w14:textId="4BB2A2B4" w:rsidR="00C54C52" w:rsidRPr="000159BF" w:rsidRDefault="00C54C52">
      <w:pPr>
        <w:numPr>
          <w:ilvl w:val="1"/>
          <w:numId w:val="31"/>
        </w:numPr>
        <w:shd w:val="clear" w:color="auto" w:fill="FFFFFF" w:themeFill="background1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przystępując do niniejszego postępowania o udzielenie zamówienia </w:t>
      </w:r>
      <w:r w:rsidR="00EC7C5D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publicznego:</w:t>
      </w:r>
    </w:p>
    <w:p w14:paraId="7CC3979E" w14:textId="7008355B" w:rsidR="00C54C52" w:rsidRPr="000159BF" w:rsidRDefault="00C54C52">
      <w:pPr>
        <w:numPr>
          <w:ilvl w:val="2"/>
          <w:numId w:val="31"/>
        </w:numPr>
        <w:shd w:val="clear" w:color="auto" w:fill="FFFFFF" w:themeFill="background1"/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akceptuje warunki korzystania z </w:t>
      </w:r>
      <w:hyperlink r:id="rId22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określone w regulaminie zamieszczonym w zakładce „Regulamin” oraz uznaje go za wiążący;</w:t>
      </w:r>
    </w:p>
    <w:p w14:paraId="769C9530" w14:textId="77777777" w:rsidR="00C54C52" w:rsidRPr="000159BF" w:rsidRDefault="00C54C52">
      <w:pPr>
        <w:numPr>
          <w:ilvl w:val="2"/>
          <w:numId w:val="31"/>
        </w:numPr>
        <w:shd w:val="clear" w:color="auto" w:fill="FFFFFF" w:themeFill="background1"/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zapozna się z instrukcją korzystania z </w:t>
      </w:r>
      <w:hyperlink r:id="rId23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4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dostępną na </w:t>
      </w:r>
      <w:hyperlink r:id="rId25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– link poniżej:</w:t>
      </w:r>
    </w:p>
    <w:p w14:paraId="701437F6" w14:textId="77777777" w:rsidR="00C54C52" w:rsidRPr="000159BF" w:rsidRDefault="00000000" w:rsidP="00445FE6">
      <w:pPr>
        <w:shd w:val="clear" w:color="auto" w:fill="FFFFFF" w:themeFill="background1"/>
        <w:spacing w:after="0" w:line="240" w:lineRule="auto"/>
        <w:ind w:left="1418" w:right="-142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26" w:history="1">
        <w:r w:rsidR="00C54C52"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https://drive.google.com/file/d/1Kd1DttbBeiNWt4q4slS4t76lZVKPbkyD/view</w:t>
        </w:r>
      </w:hyperlink>
      <w:r w:rsidR="00C54C52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4F9C7D8" w14:textId="5D74937E" w:rsidR="00DF5E88" w:rsidRPr="000159BF" w:rsidRDefault="00C54C52" w:rsidP="00445FE6">
      <w:pPr>
        <w:shd w:val="clear" w:color="auto" w:fill="FFFFFF" w:themeFill="background1"/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lub w zakładce: </w:t>
      </w:r>
      <w:hyperlink r:id="rId27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https://platformazakupowa.pl/strona/45-instrukcje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oraz będzie ją stosować.</w:t>
      </w:r>
    </w:p>
    <w:p w14:paraId="59402282" w14:textId="77720535" w:rsidR="00C54C52" w:rsidRPr="000159BF" w:rsidRDefault="00C54C52">
      <w:pPr>
        <w:numPr>
          <w:ilvl w:val="1"/>
          <w:numId w:val="31"/>
        </w:numPr>
        <w:shd w:val="clear" w:color="auto" w:fill="FFFFFF" w:themeFill="background1"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Wymagania techniczne i organizacyjne składania ofert, wysyłania i odbierania dokumentów elektronicznych, cyfrowego odwzorowania z dokumentem w postaci </w:t>
      </w:r>
      <w:r w:rsidR="00EC7C5D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papierowej, oświadczeń oraz informacji przekazywanych z ich użyciem opisane zostały na </w:t>
      </w:r>
      <w:hyperlink r:id="rId28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regulaminie zamieszczonym w zakładce </w:t>
      </w:r>
      <w:r w:rsidR="00EC7C5D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„Regulamin” oraz instrukcji składania ofert (linki w ust. 1.2.2 powyżej).</w:t>
      </w:r>
    </w:p>
    <w:p w14:paraId="0C78BA62" w14:textId="77777777" w:rsidR="00C54C52" w:rsidRPr="000159BF" w:rsidRDefault="00C54C52">
      <w:pPr>
        <w:numPr>
          <w:ilvl w:val="1"/>
          <w:numId w:val="31"/>
        </w:numPr>
        <w:shd w:val="clear" w:color="auto" w:fill="FFFFFF" w:themeFill="background1"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Wielkość plików:</w:t>
      </w:r>
    </w:p>
    <w:p w14:paraId="0E92FD53" w14:textId="74EE1C31" w:rsidR="00C54C52" w:rsidRPr="000159BF" w:rsidRDefault="00C54C52">
      <w:pPr>
        <w:numPr>
          <w:ilvl w:val="2"/>
          <w:numId w:val="31"/>
        </w:numPr>
        <w:shd w:val="clear" w:color="auto" w:fill="FFFFFF" w:themeFill="background1"/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 odniesieniu do oferty – maksymalna liczba plików to 10 po 150 MB każdy;</w:t>
      </w:r>
    </w:p>
    <w:p w14:paraId="380D03B6" w14:textId="77777777" w:rsidR="00C54C52" w:rsidRPr="000159BF" w:rsidRDefault="00C54C52">
      <w:pPr>
        <w:numPr>
          <w:ilvl w:val="2"/>
          <w:numId w:val="31"/>
        </w:numPr>
        <w:shd w:val="clear" w:color="auto" w:fill="FFFFFF" w:themeFill="background1"/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 przypadku komunikacji – wiadomość do zamawiającego max. 500 MB;</w:t>
      </w:r>
    </w:p>
    <w:p w14:paraId="48CA1B4B" w14:textId="5D4434B5" w:rsidR="00C54C52" w:rsidRPr="000159BF" w:rsidRDefault="00C54C52">
      <w:pPr>
        <w:numPr>
          <w:ilvl w:val="1"/>
          <w:numId w:val="31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Komunikacja między zamawiającym i wykonawcami odbywa się </w:t>
      </w:r>
      <w:r w:rsidR="00EB5BC9" w:rsidRPr="000159BF">
        <w:rPr>
          <w:rFonts w:ascii="Times New Roman" w:eastAsia="Times New Roman" w:hAnsi="Times New Roman" w:cs="Times New Roman"/>
          <w:lang w:eastAsia="pl-PL"/>
        </w:rPr>
        <w:t xml:space="preserve">wyłącznie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przy użyciu narzędzia komercyjnego </w:t>
      </w:r>
      <w:hyperlink r:id="rId29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 – adres profilu nabywcy:</w:t>
      </w:r>
      <w:r w:rsidR="00DF5E88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F5E88" w:rsidRPr="000159BF">
        <w:rPr>
          <w:rFonts w:ascii="Times New Roman" w:eastAsia="Times New Roman" w:hAnsi="Times New Roman" w:cs="Times New Roman"/>
          <w:lang w:eastAsia="pl-PL"/>
        </w:rPr>
        <w:br/>
      </w:r>
      <w:hyperlink r:id="rId30" w:history="1">
        <w:r w:rsidR="00DF5E88" w:rsidRPr="000159BF">
          <w:rPr>
            <w:rStyle w:val="Hipercze"/>
            <w:rFonts w:ascii="Times New Roman" w:eastAsia="Times New Roman" w:hAnsi="Times New Roman"/>
            <w:bCs/>
            <w:lang w:eastAsia="pl-PL"/>
          </w:rPr>
          <w:t>https://platformazakupowa.pl/pn/uj_edu</w:t>
        </w:r>
      </w:hyperlink>
    </w:p>
    <w:p w14:paraId="0C85FA9E" w14:textId="77777777" w:rsidR="00C54C52" w:rsidRPr="000159BF" w:rsidRDefault="00C54C52">
      <w:pPr>
        <w:numPr>
          <w:ilvl w:val="2"/>
          <w:numId w:val="31"/>
        </w:numPr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 celu skrócenia czasu udzielenia odpowiedzi na pytania komunikacja między zamawiającym a wykonawcami w zakresie:</w:t>
      </w:r>
    </w:p>
    <w:p w14:paraId="0AEC483B" w14:textId="4D0D0196" w:rsidR="00C54C52" w:rsidRPr="000159BF" w:rsidRDefault="00C54C52">
      <w:pPr>
        <w:numPr>
          <w:ilvl w:val="1"/>
          <w:numId w:val="32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przesyłania zamawiającemu pytań do treści SWZ;</w:t>
      </w:r>
    </w:p>
    <w:p w14:paraId="259BC831" w14:textId="002C0CAB" w:rsidR="00C54C52" w:rsidRPr="000159BF" w:rsidRDefault="00C54C52">
      <w:pPr>
        <w:numPr>
          <w:ilvl w:val="1"/>
          <w:numId w:val="32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przesyłania odpowiedzi na wezwanie zamawiającego do złożenia </w:t>
      </w:r>
      <w:r w:rsidR="00EC7C5D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podmiotowych środków dowodowych;</w:t>
      </w:r>
    </w:p>
    <w:p w14:paraId="645BC196" w14:textId="6E1E6CA1" w:rsidR="00C54C52" w:rsidRPr="000159BF" w:rsidRDefault="00C54C52">
      <w:pPr>
        <w:numPr>
          <w:ilvl w:val="1"/>
          <w:numId w:val="32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przesyłania odpowiedzi na wezwanie zamawiającego do złożenia/</w:t>
      </w:r>
      <w:r w:rsidR="00EC7C5D"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poprawienia/uzupełnienia oświadczenia, o którym mowa w art. 125 ust. 1, podmiotowych środków dowodowych, innych dokumentów lub oświadczeń składanych w postępowaniu;</w:t>
      </w:r>
    </w:p>
    <w:p w14:paraId="2F1E83C4" w14:textId="5A4E10E6" w:rsidR="00C54C52" w:rsidRPr="000159BF" w:rsidRDefault="00C54C52">
      <w:pPr>
        <w:numPr>
          <w:ilvl w:val="1"/>
          <w:numId w:val="32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przesyłania odpowiedzi na wezwanie zamawiającego do złożenia </w:t>
      </w:r>
      <w:r w:rsidR="00C443D4"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wyjaśnień dotyczących treści oświadczenia, o którym mowa w art. 125 ust. 1 lub złożonych podmiotowych środków dowodowych lub innych dokumentów lub oświadczeń składanych w postępowaniu;</w:t>
      </w:r>
    </w:p>
    <w:p w14:paraId="40B1BBBD" w14:textId="39DB8D68" w:rsidR="00C54C52" w:rsidRPr="000159BF" w:rsidRDefault="00C54C52">
      <w:pPr>
        <w:numPr>
          <w:ilvl w:val="1"/>
          <w:numId w:val="32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przesyłania odpowiedzi na wezwanie zamawiającego do złożenia </w:t>
      </w:r>
      <w:r w:rsidR="00C443D4"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wyjaśnień dotyczących treści przedmiotowych środków dowodowych;</w:t>
      </w:r>
    </w:p>
    <w:p w14:paraId="7D7C0AB6" w14:textId="176D47C5" w:rsidR="00C54C52" w:rsidRPr="000159BF" w:rsidRDefault="00C54C52">
      <w:pPr>
        <w:numPr>
          <w:ilvl w:val="1"/>
          <w:numId w:val="32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przesłania odpowiedzi na inne wezwania zamawiającego wynikające z ustawy – Prawo zamówień publicznych;</w:t>
      </w:r>
    </w:p>
    <w:p w14:paraId="1AB3EC25" w14:textId="698617B4" w:rsidR="00C54C52" w:rsidRPr="000159BF" w:rsidRDefault="00C54C52">
      <w:pPr>
        <w:numPr>
          <w:ilvl w:val="1"/>
          <w:numId w:val="32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lastRenderedPageBreak/>
        <w:t>przesyłania wniosków, informacji, oświadczeń wykonawcy;</w:t>
      </w:r>
    </w:p>
    <w:p w14:paraId="0376FD05" w14:textId="77777777" w:rsidR="00C54C52" w:rsidRPr="000159BF" w:rsidRDefault="00C54C52">
      <w:pPr>
        <w:numPr>
          <w:ilvl w:val="1"/>
          <w:numId w:val="32"/>
        </w:numPr>
        <w:spacing w:after="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przesyłania odwołania/innych</w:t>
      </w:r>
    </w:p>
    <w:p w14:paraId="06D5576D" w14:textId="77777777" w:rsidR="00C54C52" w:rsidRPr="000159BF" w:rsidRDefault="00C54C52" w:rsidP="00445FE6">
      <w:pPr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odbywa się za pośrednictwem </w:t>
      </w:r>
      <w:hyperlink r:id="rId31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 i formularza: </w:t>
      </w:r>
      <w:r w:rsidR="00C443D4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„Wyślij wiadomość do zamawiającego”.</w:t>
      </w:r>
    </w:p>
    <w:p w14:paraId="4187A353" w14:textId="719FE9F0" w:rsidR="00C54C52" w:rsidRPr="000159BF" w:rsidRDefault="00C54C52" w:rsidP="00445FE6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Za datę przekazania (wpływu) oświadczeń, wniosków, zawiadomień oraz </w:t>
      </w:r>
      <w:r w:rsidR="00C443D4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informacji przyjmuje się datę ich przesłania za pośrednictwem </w:t>
      </w:r>
      <w:r w:rsidR="00DF5E88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hyperlink r:id="rId32" w:history="1">
        <w:r w:rsidR="00DF5E88" w:rsidRPr="000159BF">
          <w:rPr>
            <w:rStyle w:val="Hipercze"/>
            <w:rFonts w:ascii="Times New Roman" w:eastAsia="Times New Roman" w:hAnsi="Times New Roman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poprzez kliknięcie przycisku: „Wyślij wiadomość do zamawiającego”, po którym pojawi się komunikat, że wiadomość została wysłana do zamawiającego.</w:t>
      </w:r>
    </w:p>
    <w:p w14:paraId="0B917FDF" w14:textId="77777777" w:rsidR="00C54C52" w:rsidRPr="000159BF" w:rsidRDefault="00C54C52">
      <w:pPr>
        <w:numPr>
          <w:ilvl w:val="2"/>
          <w:numId w:val="31"/>
        </w:numPr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Zamawiający przekazuje wykonawcom informacje za pośrednictwem </w:t>
      </w:r>
      <w:hyperlink r:id="rId33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34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do konkretnego wykonawcy.</w:t>
      </w:r>
    </w:p>
    <w:p w14:paraId="67E343E2" w14:textId="6A2AC82D" w:rsidR="00C54C52" w:rsidRPr="000159BF" w:rsidRDefault="00C54C52">
      <w:pPr>
        <w:numPr>
          <w:ilvl w:val="2"/>
          <w:numId w:val="31"/>
        </w:numPr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jako podmiot profesjonalny ma obowiązek sprawdzania komunikatów </w:t>
      </w:r>
      <w:r w:rsidR="007B7039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i wiadomości bezpośrednio na </w:t>
      </w:r>
      <w:hyperlink r:id="rId35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przesyłanych przez zamawiającego, gdyż system powiadomień może ulec awarii lub powiadomienie może trafić do folderu SPAM.</w:t>
      </w:r>
    </w:p>
    <w:p w14:paraId="14B025F2" w14:textId="17E175E5" w:rsidR="00C54C52" w:rsidRPr="000159BF" w:rsidRDefault="00C54C52">
      <w:pPr>
        <w:numPr>
          <w:ilvl w:val="2"/>
          <w:numId w:val="31"/>
        </w:numPr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</w:t>
      </w:r>
      <w:r w:rsidR="005D3E0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wymagania sprzętowo-aplikacyjne umożliwiające pracę na </w:t>
      </w:r>
      <w:hyperlink r:id="rId36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, tj.:</w:t>
      </w:r>
    </w:p>
    <w:p w14:paraId="44AC7D85" w14:textId="1BECC106" w:rsidR="00C54C52" w:rsidRPr="000159BF" w:rsidRDefault="00C54C52">
      <w:pPr>
        <w:numPr>
          <w:ilvl w:val="1"/>
          <w:numId w:val="30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stały dostęp do sieci Internet o gwarantowanej przepustowości nie mniejszej niż 512 kb/s;</w:t>
      </w:r>
    </w:p>
    <w:p w14:paraId="28583188" w14:textId="4E7F7BB0" w:rsidR="00C54C52" w:rsidRPr="000159BF" w:rsidRDefault="00C54C52">
      <w:pPr>
        <w:numPr>
          <w:ilvl w:val="1"/>
          <w:numId w:val="30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5A70FC8E" w14:textId="702660EF" w:rsidR="00C54C52" w:rsidRPr="000159BF" w:rsidRDefault="00C54C52">
      <w:pPr>
        <w:numPr>
          <w:ilvl w:val="1"/>
          <w:numId w:val="30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zainstalowana dowolna, inna przeglądarka internetowa niż Internet Explorer;</w:t>
      </w:r>
    </w:p>
    <w:p w14:paraId="3B95BEBC" w14:textId="197B5376" w:rsidR="00C54C52" w:rsidRPr="000159BF" w:rsidRDefault="00C54C52">
      <w:pPr>
        <w:numPr>
          <w:ilvl w:val="1"/>
          <w:numId w:val="30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włączona obsługa JavaScript,</w:t>
      </w:r>
    </w:p>
    <w:p w14:paraId="7AC30264" w14:textId="77777777" w:rsidR="00C54C52" w:rsidRPr="000159BF" w:rsidRDefault="00C54C52">
      <w:pPr>
        <w:numPr>
          <w:ilvl w:val="1"/>
          <w:numId w:val="30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zainstalowany program Adobe Acrobat Reader lub inny obsługujący format plików .pdf.</w:t>
      </w:r>
    </w:p>
    <w:p w14:paraId="263FBD33" w14:textId="77777777" w:rsidR="00C54C52" w:rsidRPr="000159BF" w:rsidRDefault="00C54C52">
      <w:pPr>
        <w:numPr>
          <w:ilvl w:val="2"/>
          <w:numId w:val="31"/>
        </w:numPr>
        <w:spacing w:after="0" w:line="240" w:lineRule="auto"/>
        <w:ind w:left="1418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Szyfrowanie na </w:t>
      </w:r>
      <w:hyperlink r:id="rId37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odbywa się za pomocą protokołu TLS 1.3.</w:t>
      </w:r>
    </w:p>
    <w:p w14:paraId="764A2591" w14:textId="2249A30E" w:rsidR="00C54C52" w:rsidRPr="000159BF" w:rsidRDefault="00C54C52">
      <w:pPr>
        <w:numPr>
          <w:ilvl w:val="2"/>
          <w:numId w:val="31"/>
        </w:numPr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Oznaczenie czasu odbioru danych przez platformę zakupową stanowi datę oraz</w:t>
      </w:r>
      <w:r w:rsidR="00C226C2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dokładny czas (hh:mm:ss) generowany według czasu lokalnego serwera synchronizowanego z zegarem Głównego Urzędu Miar.</w:t>
      </w:r>
    </w:p>
    <w:p w14:paraId="159015ED" w14:textId="30007867" w:rsidR="00C54C52" w:rsidRPr="000159BF" w:rsidRDefault="00C54C52">
      <w:pPr>
        <w:numPr>
          <w:ilvl w:val="1"/>
          <w:numId w:val="31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</w:t>
      </w:r>
      <w:r w:rsidR="00883860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o udzielenie zamówienia publicznego lub konkursie</w:t>
      </w:r>
      <w:r w:rsidRPr="000159BF" w:rsidDel="008C412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(t.j.: Dz. U. 2020 r., poz. 2452 </w:t>
      </w:r>
      <w:r w:rsidR="00EC7C5D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z późn. zm) oraz rozporządzeniu Ministra Rozwoju, Pracy i Technologii z dnia 23 </w:t>
      </w:r>
      <w:r w:rsidR="00D741B9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grudnia 2020 r. w sprawie podmiotowych środków dowodowych oraz innych dokumentów lub oświadczeń, jakich może żądać zamawiający od wykonawcy</w:t>
      </w:r>
      <w:r w:rsidRPr="000159BF" w:rsidDel="008C412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(t. j.: Dz. U. 2020 r., poz. 2415 z późn. zm.), tj.:</w:t>
      </w:r>
    </w:p>
    <w:p w14:paraId="53A5EE74" w14:textId="2CFA49D0" w:rsidR="00C54C52" w:rsidRPr="000159BF" w:rsidRDefault="00C54C52">
      <w:pPr>
        <w:numPr>
          <w:ilvl w:val="1"/>
          <w:numId w:val="33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dokumenty lub oświadczenia, w tym oferta, składane są </w:t>
      </w:r>
      <w:r w:rsidRPr="000159BF">
        <w:rPr>
          <w:rFonts w:ascii="Times New Roman" w:eastAsia="Times New Roman" w:hAnsi="Times New Roman" w:cs="Times New Roman"/>
          <w:u w:val="single"/>
          <w:lang w:eastAsia="pl-PL"/>
        </w:rPr>
        <w:t>w oryginale w formie elektronicznej przy użyciu kwalifikowanego podpisu elektronicznego lub</w:t>
      </w:r>
      <w:r w:rsidR="00C226C2" w:rsidRPr="000159BF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u w:val="single"/>
          <w:lang w:eastAsia="pl-PL"/>
        </w:rPr>
        <w:t>w</w:t>
      </w:r>
      <w:r w:rsidR="00C226C2" w:rsidRPr="000159BF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u w:val="single"/>
          <w:lang w:eastAsia="pl-PL"/>
        </w:rPr>
        <w:t>postaci elektronicznej opatrzonej podpisem zaufanym lub podpisem osobistym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składania podpisu kwalifikowanego i wykorzystania formatu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podpisu XAdES zewnętrzny, zamawiający wymaga dołączenia odpowiedniej ilości plików, tj. podpisywanych plików z danymi oraz plików podpisu </w:t>
      </w:r>
      <w:r w:rsidR="00D741B9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formacie XAdES. </w:t>
      </w:r>
      <w:r w:rsidRPr="000159BF">
        <w:rPr>
          <w:rFonts w:ascii="Times New Roman" w:eastAsia="Times New Roman" w:hAnsi="Times New Roman" w:cs="Times New Roman"/>
          <w:b/>
          <w:i/>
          <w:iCs/>
          <w:lang w:val="x-none" w:eastAsia="pl-PL"/>
        </w:rPr>
        <w:t>Oferta</w:t>
      </w:r>
      <w:r w:rsidRPr="000159BF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/>
          <w:i/>
          <w:iCs/>
          <w:lang w:val="x-none" w:eastAsia="pl-PL"/>
        </w:rPr>
        <w:t>złożona bez opatrzenia właściwym podpisem elektronicznym podlega odrzuceniu na podstawie art. 226 ust. 1 pkt</w:t>
      </w:r>
      <w:r w:rsidRPr="000159BF">
        <w:rPr>
          <w:rFonts w:ascii="Times New Roman" w:eastAsia="Times New Roman" w:hAnsi="Times New Roman" w:cs="Times New Roman"/>
          <w:b/>
          <w:i/>
          <w:iCs/>
          <w:lang w:eastAsia="pl-PL"/>
        </w:rPr>
        <w:t> </w:t>
      </w:r>
      <w:r w:rsidRPr="000159BF">
        <w:rPr>
          <w:rFonts w:ascii="Times New Roman" w:eastAsia="Times New Roman" w:hAnsi="Times New Roman" w:cs="Times New Roman"/>
          <w:b/>
          <w:i/>
          <w:iCs/>
          <w:lang w:val="x-none" w:eastAsia="pl-PL"/>
        </w:rPr>
        <w:t>3 ustawy P</w:t>
      </w:r>
      <w:r w:rsidRPr="000159BF">
        <w:rPr>
          <w:rFonts w:ascii="Times New Roman" w:eastAsia="Times New Roman" w:hAnsi="Times New Roman" w:cs="Times New Roman"/>
          <w:b/>
          <w:i/>
          <w:iCs/>
          <w:lang w:eastAsia="pl-PL"/>
        </w:rPr>
        <w:t>ZP,</w:t>
      </w:r>
      <w:r w:rsidRPr="000159BF">
        <w:rPr>
          <w:rFonts w:ascii="Times New Roman" w:eastAsia="Times New Roman" w:hAnsi="Times New Roman" w:cs="Times New Roman"/>
          <w:b/>
          <w:i/>
          <w:iCs/>
          <w:lang w:val="x-none" w:eastAsia="pl-PL"/>
        </w:rPr>
        <w:t xml:space="preserve"> z uwagi na niezgodność z art. 63 </w:t>
      </w:r>
      <w:r w:rsidRPr="000159BF">
        <w:rPr>
          <w:rFonts w:ascii="Times New Roman" w:eastAsia="Times New Roman" w:hAnsi="Times New Roman" w:cs="Times New Roman"/>
          <w:b/>
          <w:i/>
          <w:iCs/>
          <w:lang w:eastAsia="pl-PL"/>
        </w:rPr>
        <w:t>tej ustawy;</w:t>
      </w:r>
    </w:p>
    <w:p w14:paraId="1FB9AB50" w14:textId="1C705E7F" w:rsidR="00C54C52" w:rsidRPr="000159BF" w:rsidRDefault="00C54C52">
      <w:pPr>
        <w:numPr>
          <w:ilvl w:val="1"/>
          <w:numId w:val="33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dokumenty wystawione w formie elektronicznej przekazuje się jako dokumenty elektroniczne, zapewniając zamawiającemu możliwość weryfikacji podpisów;</w:t>
      </w:r>
    </w:p>
    <w:p w14:paraId="30EDE75E" w14:textId="4FA1C3CB" w:rsidR="00C54C52" w:rsidRPr="000159BF" w:rsidRDefault="00C54C52">
      <w:pPr>
        <w:numPr>
          <w:ilvl w:val="1"/>
          <w:numId w:val="33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j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eżeli oryginał dokumentu, oświadczenia lub inne dokumenty składane </w:t>
      </w:r>
      <w:r w:rsidR="00D741B9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w postępowaniu o udzielenie zamówienia, nie zostały sporządzone w postaci dokumentu elektronicznego, wykonawca może sporządzić i przekazać cyfrowe odwzorowanie</w:t>
      </w:r>
      <w:r w:rsidRPr="000159BF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color w:val="000000" w:themeColor="text1"/>
          <w:lang w:eastAsia="pl-PL"/>
        </w:rPr>
        <w:t>z dokumentem lub oświadczeniem w postaci papierowej,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41B9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opatrując je kwalifikowanym podpisem elektronicznym, podpisem zaufanym lub podpisem osobistym, co jest równoznaczne z poświadczeniem przekazywanych dokumentów lub oświadczeń za zgodność z oryginałem;</w:t>
      </w:r>
    </w:p>
    <w:p w14:paraId="31D1C9AE" w14:textId="05CC83BC" w:rsidR="00C54C52" w:rsidRPr="000159BF" w:rsidRDefault="00C54C52">
      <w:pPr>
        <w:numPr>
          <w:ilvl w:val="1"/>
          <w:numId w:val="33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 przypadku przekazywania przez wykonawcę cyfrowego odwzorowania </w:t>
      </w:r>
      <w:r w:rsidR="00D741B9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z dokumentem w postaci papierowej, opatrzenie go kwalifikowanym podpisem elektronicznym, podpisem zaufanym lub podpisem osobistym przez </w:t>
      </w:r>
      <w:r w:rsidR="00D741B9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wykonawcę albo odpowiednio przez podmiot, na którego zdolnościach lub sytuacji polega wykonawca na zasadach określonych w art. 118 ustawy PZP, albo przez podwykonawcę jest równoznaczne z poświadczeniem za zgodność z oryginałem.</w:t>
      </w:r>
    </w:p>
    <w:p w14:paraId="5832EB75" w14:textId="32DAF60C" w:rsidR="00C54C52" w:rsidRPr="000159BF" w:rsidRDefault="00C54C52">
      <w:pPr>
        <w:numPr>
          <w:ilvl w:val="1"/>
          <w:numId w:val="33"/>
        </w:numPr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</w:t>
      </w:r>
      <w:r w:rsidR="00D741B9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podwykonawca, w zakresie dokumentów, które każdego z nich dotyczą </w:t>
      </w:r>
      <w:r w:rsidR="00D741B9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(w odniesieniu do pełnomocnictw – zgodnie z zasadą opisaną w rozdziale XII ust. 7 niniejszej SWZ).</w:t>
      </w:r>
    </w:p>
    <w:p w14:paraId="347FB9C7" w14:textId="77777777" w:rsidR="00C54C52" w:rsidRPr="000159BF" w:rsidRDefault="00C54C52">
      <w:pPr>
        <w:numPr>
          <w:ilvl w:val="0"/>
          <w:numId w:val="3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Sposób porozumiewania się zamawiającego z wykonawcami w zakresie skutecznego złożenia oferty.</w:t>
      </w:r>
    </w:p>
    <w:p w14:paraId="56C18C02" w14:textId="4B40B277" w:rsidR="00C54C52" w:rsidRPr="000159BF" w:rsidRDefault="00C54C52">
      <w:pPr>
        <w:numPr>
          <w:ilvl w:val="1"/>
          <w:numId w:val="31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Oferta musi być sporządzona z zachowaniem postaci elektronicznej w formacie danych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zgodnym z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="00B634A1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i podpisana kwalifikowanym podpisem elektronicznym, podpisem zaufanym lub podpisem osobistym. Zaleca się wykorzystanie formatów: .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pdf, .doc., .xls, .jpg (.jpeg) ze szczególnym wskazaniem na .pdf.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W celu ewentualnej kompresji danych rekomenduje się wykorzystanie formatów: .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zip, 7Z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. Do formatów powszechnych a nieobjętych treścią rozporządzenia zalicza się: .rar, .gif, .bmp, .numbers, .pages. Dokumenty złożone w takich plikach zostaną uznane za złożone nieskutecznie. </w:t>
      </w:r>
    </w:p>
    <w:p w14:paraId="5A251DD7" w14:textId="783814C0" w:rsidR="00C54C52" w:rsidRPr="000159BF" w:rsidRDefault="00C54C52">
      <w:pPr>
        <w:numPr>
          <w:ilvl w:val="1"/>
          <w:numId w:val="31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Wykonawca składa ofertę za pośrednictwem </w:t>
      </w:r>
      <w:hyperlink r:id="rId38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 – adres </w:t>
      </w:r>
      <w:r w:rsidR="009915D1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profilu nabywcy </w:t>
      </w:r>
      <w:hyperlink r:id="rId39" w:history="1">
        <w:r w:rsidRPr="000159BF">
          <w:rPr>
            <w:rFonts w:ascii="Times New Roman" w:eastAsia="Times New Roman" w:hAnsi="Times New Roman" w:cs="Times New Roman"/>
            <w:bCs/>
            <w:color w:val="0000FF"/>
            <w:u w:val="single"/>
            <w:lang w:eastAsia="pl-PL"/>
          </w:rPr>
          <w:t>https://platformazakupowa.pl/pn/uj_edu</w:t>
        </w:r>
      </w:hyperlink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zgodnie z regulaminem, o którym mowa w ust. 1 tego rozdziału. </w:t>
      </w:r>
      <w:r w:rsidR="003F13F1" w:rsidRPr="000159BF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jący nie ponosi odpowiedzialności za</w:t>
      </w:r>
      <w:r w:rsidR="005D3E0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złożenie oferty w sposób niezgodny z instrukcją korzystania z</w:t>
      </w:r>
      <w:r w:rsidR="00C226C2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hyperlink r:id="rId40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883860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szczególności za sytuację, gdy zamawiający zapozna się z treścią oferty przed upływem terminu składania ofert (np. złożenie oferty w zakładce „Wyślij wiadomość do zamawiającego”). Taka oferta zostanie uznana przez zamawiającego za ofertę handlową </w:t>
      </w:r>
      <w:r w:rsidR="00B634A1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i nie będzie brana pod uwagę w przedmiotowym postępowaniu</w:t>
      </w:r>
      <w:r w:rsidR="005D3E0E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ponieważ nie został spełniony obowiązek narzucony w art. 221 ustawy – Prawo zamówień publicznych.</w:t>
      </w:r>
    </w:p>
    <w:p w14:paraId="33F1AB00" w14:textId="67A9E286" w:rsidR="00F07452" w:rsidRPr="000159BF" w:rsidRDefault="00C54C52">
      <w:pPr>
        <w:numPr>
          <w:ilvl w:val="1"/>
          <w:numId w:val="31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hAnsi="Times New Roman" w:cs="Times New Roman"/>
        </w:rPr>
        <w:t xml:space="preserve">Sposób zaszyfrowania oferty opisany został w </w:t>
      </w:r>
      <w:r w:rsidRPr="000159BF">
        <w:rPr>
          <w:rFonts w:ascii="Times New Roman" w:hAnsi="Times New Roman" w:cs="Times New Roman"/>
          <w:color w:val="000000"/>
        </w:rPr>
        <w:t xml:space="preserve">instrukcji składania ofert (linki </w:t>
      </w:r>
      <w:r w:rsidR="009915D1" w:rsidRPr="000159BF">
        <w:rPr>
          <w:rFonts w:ascii="Times New Roman" w:hAnsi="Times New Roman" w:cs="Times New Roman"/>
          <w:color w:val="000000"/>
        </w:rPr>
        <w:br/>
      </w:r>
      <w:r w:rsidRPr="000159BF">
        <w:rPr>
          <w:rFonts w:ascii="Times New Roman" w:hAnsi="Times New Roman" w:cs="Times New Roman"/>
          <w:color w:val="000000"/>
        </w:rPr>
        <w:t>w ust. 1.2.2 powyżej).</w:t>
      </w:r>
      <w:r w:rsidR="00F07452" w:rsidRPr="000159BF">
        <w:rPr>
          <w:rFonts w:ascii="Times New Roman" w:hAnsi="Times New Roman" w:cs="Times New Roman"/>
          <w:color w:val="000000"/>
        </w:rPr>
        <w:t xml:space="preserve"> </w:t>
      </w:r>
      <w:r w:rsidR="00F07452" w:rsidRPr="000159BF">
        <w:rPr>
          <w:rFonts w:ascii="Times New Roman" w:hAnsi="Times New Roman" w:cs="Times New Roman"/>
          <w:b/>
          <w:bCs/>
          <w:i/>
          <w:iCs/>
          <w:color w:val="000000"/>
        </w:rPr>
        <w:t>Zamawiający zastrzega, że szyfrowanie oferty ma być dokonane za pomocą narzędzia wbudowanego w platformę zakupową.</w:t>
      </w:r>
    </w:p>
    <w:p w14:paraId="7B162DEB" w14:textId="77777777" w:rsidR="00C54C52" w:rsidRPr="000159BF" w:rsidRDefault="00C54C52">
      <w:pPr>
        <w:numPr>
          <w:ilvl w:val="1"/>
          <w:numId w:val="31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lastRenderedPageBreak/>
        <w:t>Po upływie terminu składania ofert wykonawca nie może skutecznie dokonać zmiany ani wycofać uprzednio złożonej oferty.</w:t>
      </w:r>
    </w:p>
    <w:p w14:paraId="1CEC9A3E" w14:textId="43B83474" w:rsidR="00257C19" w:rsidRPr="000159BF" w:rsidRDefault="00A869D0">
      <w:pPr>
        <w:pStyle w:val="Akapitzlist"/>
        <w:widowControl/>
        <w:numPr>
          <w:ilvl w:val="0"/>
          <w:numId w:val="31"/>
        </w:numPr>
        <w:ind w:left="426" w:hanging="426"/>
        <w:jc w:val="both"/>
        <w:rPr>
          <w:b/>
          <w:bCs/>
          <w:i/>
          <w:sz w:val="22"/>
          <w:szCs w:val="22"/>
        </w:rPr>
      </w:pPr>
      <w:r w:rsidRPr="000159BF">
        <w:rPr>
          <w:bCs/>
          <w:sz w:val="22"/>
          <w:szCs w:val="22"/>
        </w:rPr>
        <w:t xml:space="preserve">Do porozumiewania z </w:t>
      </w:r>
      <w:r w:rsidR="003F13F1" w:rsidRPr="000159BF">
        <w:rPr>
          <w:bCs/>
          <w:sz w:val="22"/>
          <w:szCs w:val="22"/>
        </w:rPr>
        <w:t>wykonawc</w:t>
      </w:r>
      <w:r w:rsidR="00C955E6" w:rsidRPr="000159BF">
        <w:rPr>
          <w:bCs/>
          <w:sz w:val="22"/>
          <w:szCs w:val="22"/>
        </w:rPr>
        <w:t xml:space="preserve">ami </w:t>
      </w:r>
      <w:r w:rsidRPr="000159BF">
        <w:rPr>
          <w:bCs/>
          <w:sz w:val="22"/>
          <w:szCs w:val="22"/>
        </w:rPr>
        <w:t xml:space="preserve">upoważniona w zakresie </w:t>
      </w:r>
      <w:r w:rsidR="00C133F3" w:rsidRPr="000159BF">
        <w:rPr>
          <w:bCs/>
          <w:sz w:val="22"/>
          <w:szCs w:val="22"/>
        </w:rPr>
        <w:t>formalnym i merytorycznym</w:t>
      </w:r>
      <w:r w:rsidRPr="000159BF">
        <w:rPr>
          <w:bCs/>
          <w:sz w:val="22"/>
          <w:szCs w:val="22"/>
        </w:rPr>
        <w:t xml:space="preserve"> jest </w:t>
      </w:r>
      <w:r w:rsidR="00061D04">
        <w:rPr>
          <w:bCs/>
          <w:sz w:val="22"/>
          <w:szCs w:val="22"/>
        </w:rPr>
        <w:t xml:space="preserve"> </w:t>
      </w:r>
      <w:r w:rsidR="00867105">
        <w:rPr>
          <w:bCs/>
          <w:sz w:val="22"/>
          <w:szCs w:val="22"/>
        </w:rPr>
        <w:t>Justyna Żyrkowska</w:t>
      </w:r>
      <w:r w:rsidRPr="000159BF">
        <w:rPr>
          <w:bCs/>
          <w:sz w:val="22"/>
          <w:szCs w:val="22"/>
        </w:rPr>
        <w:t>, tel.: +</w:t>
      </w:r>
      <w:r w:rsidR="00FE161E" w:rsidRPr="000159BF">
        <w:rPr>
          <w:bCs/>
          <w:sz w:val="22"/>
          <w:szCs w:val="22"/>
        </w:rPr>
        <w:t xml:space="preserve"> </w:t>
      </w:r>
      <w:r w:rsidRPr="000159BF">
        <w:rPr>
          <w:bCs/>
          <w:sz w:val="22"/>
          <w:szCs w:val="22"/>
        </w:rPr>
        <w:t>48</w:t>
      </w:r>
      <w:r w:rsidR="00FE161E" w:rsidRPr="000159BF">
        <w:rPr>
          <w:bCs/>
          <w:sz w:val="22"/>
          <w:szCs w:val="22"/>
        </w:rPr>
        <w:t xml:space="preserve"> </w:t>
      </w:r>
      <w:r w:rsidRPr="003E39FA">
        <w:rPr>
          <w:bCs/>
          <w:sz w:val="22"/>
          <w:szCs w:val="22"/>
        </w:rPr>
        <w:t>12</w:t>
      </w:r>
      <w:r w:rsidRPr="000159BF">
        <w:rPr>
          <w:bCs/>
          <w:sz w:val="22"/>
          <w:szCs w:val="22"/>
        </w:rPr>
        <w:t xml:space="preserve"> 663-</w:t>
      </w:r>
      <w:r w:rsidR="00B835C2">
        <w:rPr>
          <w:bCs/>
          <w:sz w:val="22"/>
          <w:szCs w:val="22"/>
        </w:rPr>
        <w:t>39-</w:t>
      </w:r>
      <w:r w:rsidR="00867105">
        <w:rPr>
          <w:bCs/>
          <w:sz w:val="22"/>
          <w:szCs w:val="22"/>
        </w:rPr>
        <w:t>63</w:t>
      </w:r>
      <w:r w:rsidR="00C54C52" w:rsidRPr="000159BF">
        <w:rPr>
          <w:bCs/>
          <w:sz w:val="22"/>
          <w:szCs w:val="22"/>
        </w:rPr>
        <w:t>.</w:t>
      </w:r>
    </w:p>
    <w:p w14:paraId="3BE5F864" w14:textId="77777777" w:rsidR="00C54C52" w:rsidRPr="000159BF" w:rsidRDefault="00C54C52" w:rsidP="00445FE6">
      <w:pPr>
        <w:pStyle w:val="Akapitzlist"/>
        <w:widowControl/>
        <w:jc w:val="both"/>
        <w:rPr>
          <w:b/>
          <w:bCs/>
          <w:i/>
          <w:sz w:val="22"/>
          <w:szCs w:val="22"/>
        </w:rPr>
      </w:pPr>
    </w:p>
    <w:p w14:paraId="0076F331" w14:textId="77777777" w:rsidR="00DC3FC0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 – Wymagania dotyczące wadium</w:t>
      </w:r>
    </w:p>
    <w:p w14:paraId="6E5C50A0" w14:textId="260F42E7" w:rsidR="00DC3FC0" w:rsidRPr="000159BF" w:rsidRDefault="003F13F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Zamawia</w:t>
      </w:r>
      <w:r w:rsidR="00DC3FC0" w:rsidRPr="000159BF">
        <w:rPr>
          <w:rFonts w:ascii="Times New Roman" w:eastAsia="Times New Roman" w:hAnsi="Times New Roman" w:cs="Times New Roman"/>
          <w:bCs/>
          <w:lang w:eastAsia="pl-PL"/>
        </w:rPr>
        <w:t xml:space="preserve">jący nie wymaga złożenia wadium. </w:t>
      </w:r>
    </w:p>
    <w:p w14:paraId="668E024F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0FB8390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XI – Termin związania ofertą</w:t>
      </w:r>
    </w:p>
    <w:p w14:paraId="7BF3169B" w14:textId="1E857376" w:rsidR="00257C19" w:rsidRPr="007707D1" w:rsidRDefault="00A869D0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Wykonawca </w:t>
      </w:r>
      <w:r w:rsidRPr="007707D1">
        <w:rPr>
          <w:rFonts w:ascii="Times New Roman" w:eastAsia="Times New Roman" w:hAnsi="Times New Roman" w:cs="Times New Roman"/>
          <w:bCs/>
          <w:lang w:eastAsia="pl-PL"/>
        </w:rPr>
        <w:t xml:space="preserve">jest związany złożoną ofertą od dnia upływu terminu składania ofert (włącznie) </w:t>
      </w:r>
      <w:r w:rsidR="00356868" w:rsidRPr="007707D1">
        <w:rPr>
          <w:rFonts w:ascii="Times New Roman" w:eastAsia="Times New Roman" w:hAnsi="Times New Roman" w:cs="Times New Roman"/>
          <w:bCs/>
          <w:lang w:eastAsia="pl-PL"/>
        </w:rPr>
        <w:br/>
      </w:r>
      <w:r w:rsidRPr="007707D1">
        <w:rPr>
          <w:rFonts w:ascii="Times New Roman" w:eastAsia="Times New Roman" w:hAnsi="Times New Roman" w:cs="Times New Roman"/>
          <w:bCs/>
          <w:lang w:eastAsia="pl-PL"/>
        </w:rPr>
        <w:t>do dnia</w:t>
      </w:r>
      <w:r w:rsidR="00D710B4" w:rsidRPr="007707D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246F0">
        <w:rPr>
          <w:rFonts w:ascii="Times New Roman" w:eastAsia="Times New Roman" w:hAnsi="Times New Roman" w:cs="Times New Roman"/>
          <w:b/>
          <w:lang w:eastAsia="pl-PL"/>
        </w:rPr>
        <w:t xml:space="preserve">2 lipca </w:t>
      </w:r>
      <w:r w:rsidR="00B77BE1" w:rsidRPr="00B77BE1">
        <w:rPr>
          <w:rFonts w:ascii="Times New Roman" w:eastAsia="Times New Roman" w:hAnsi="Times New Roman" w:cs="Times New Roman"/>
          <w:b/>
          <w:lang w:eastAsia="pl-PL"/>
        </w:rPr>
        <w:t>2024</w:t>
      </w:r>
      <w:r w:rsidR="008719C1" w:rsidRPr="007707D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56868" w:rsidRPr="007707D1">
        <w:rPr>
          <w:rFonts w:ascii="Times New Roman" w:eastAsia="Times New Roman" w:hAnsi="Times New Roman" w:cs="Times New Roman"/>
          <w:bCs/>
          <w:lang w:eastAsia="pl-PL"/>
        </w:rPr>
        <w:t>r</w:t>
      </w:r>
      <w:r w:rsidRPr="007707D1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37B73CB5" w14:textId="657A2E30" w:rsidR="00257C19" w:rsidRPr="000159BF" w:rsidRDefault="00A869D0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707D1">
        <w:rPr>
          <w:rFonts w:ascii="Times New Roman" w:eastAsia="Times New Roman" w:hAnsi="Times New Roman" w:cs="Times New Roman"/>
          <w:bCs/>
          <w:lang w:eastAsia="pl-PL"/>
        </w:rPr>
        <w:t>W przypadku, gdy wybór najkorzystniejszej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oferty nie nastąpi przed upływem terminu związania ofertą określonego w SWZ,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zamawia</w:t>
      </w:r>
      <w:r w:rsidR="005437AB" w:rsidRPr="000159BF">
        <w:rPr>
          <w:rFonts w:ascii="Times New Roman" w:eastAsia="Times New Roman" w:hAnsi="Times New Roman" w:cs="Times New Roman"/>
          <w:lang w:eastAsia="pl-PL"/>
        </w:rPr>
        <w:t xml:space="preserve">jący </w:t>
      </w:r>
      <w:r w:rsidRPr="000159BF">
        <w:rPr>
          <w:rFonts w:ascii="Times New Roman" w:eastAsia="Times New Roman" w:hAnsi="Times New Roman" w:cs="Times New Roman"/>
          <w:lang w:eastAsia="pl-PL"/>
        </w:rPr>
        <w:t>przed upływem terminu związania ofertą zwraca się jednokrotnie do wykonawców o wyrażenie zgody na przedłużenie tego terminu o wskazywany przez niego okres, nie dłuższy niż 30 dni.</w:t>
      </w:r>
    </w:p>
    <w:p w14:paraId="0BA0C419" w14:textId="77777777" w:rsidR="00257C19" w:rsidRPr="000159BF" w:rsidRDefault="00A869D0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Przedłużenie terminu związania oferta, o którym mowa w ust. 2, wymaga złożenia przez wykonawcę pisemnego oświadczenia o wyrażeniu zgody na przedłużenie terminu związania ofertą.</w:t>
      </w:r>
    </w:p>
    <w:p w14:paraId="36708B18" w14:textId="77777777" w:rsidR="0041706E" w:rsidRPr="000159BF" w:rsidRDefault="0041706E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D8A367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XII – Opis sposobu przygotowania ofert</w:t>
      </w:r>
    </w:p>
    <w:p w14:paraId="65019383" w14:textId="0C644A76" w:rsidR="00257C19" w:rsidRPr="00E8682D" w:rsidRDefault="00BE6035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</w:pPr>
      <w:r w:rsidRPr="00E8682D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 xml:space="preserve">Każdy </w:t>
      </w:r>
      <w:r w:rsidR="003F13F1" w:rsidRPr="00E8682D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>wykonawc</w:t>
      </w:r>
      <w:r w:rsidRPr="00E8682D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>a może złożyć tylko jedną ofertę na realizację całości</w:t>
      </w:r>
      <w:r w:rsidR="00061D04" w:rsidRPr="00E8682D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 xml:space="preserve"> </w:t>
      </w:r>
      <w:r w:rsidRPr="00E8682D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>przedmiotu zamówienia</w:t>
      </w:r>
      <w:r w:rsidR="004874C1" w:rsidRPr="00E8682D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>.</w:t>
      </w:r>
    </w:p>
    <w:p w14:paraId="033CBD68" w14:textId="7E895366" w:rsidR="00BE6035" w:rsidRPr="00E8682D" w:rsidRDefault="00A869D0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</w:pPr>
      <w:r w:rsidRPr="00E8682D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>Dopuszcza się możliwość złożenia oferty przez dwa lub więcej podmiotów wspólnie ubiegających się o udzielenie zamówienia publicznego na zasadach opisanych w treści art. 58 ustawy PZP</w:t>
      </w:r>
      <w:r w:rsidR="00061D04" w:rsidRPr="00E8682D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>.</w:t>
      </w:r>
    </w:p>
    <w:p w14:paraId="31F22C15" w14:textId="05822E51" w:rsidR="004874C1" w:rsidRPr="00E8682D" w:rsidRDefault="004874C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</w:pPr>
      <w:r w:rsidRPr="00E8682D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>Oferta musi być sporządzona w języku polskim.</w:t>
      </w:r>
    </w:p>
    <w:p w14:paraId="6E378F99" w14:textId="21DF24B0" w:rsidR="004874C1" w:rsidRPr="000159BF" w:rsidRDefault="004874C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8682D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 xml:space="preserve">Oferta wraz ze wszystkimi jej załącznikami musi być podpisana przez osobę (osoby) </w:t>
      </w:r>
      <w:r w:rsidRPr="00E8682D">
        <w:rPr>
          <w:rFonts w:ascii="Times New Roman" w:eastAsia="Times New Roman" w:hAnsi="Times New Roman" w:cs="Times New Roman"/>
          <w:bCs/>
          <w:color w:val="0D0D0D" w:themeColor="text1" w:themeTint="F2"/>
          <w:u w:val="single"/>
          <w:lang w:eastAsia="pl-PL"/>
        </w:rPr>
        <w:t xml:space="preserve">uprawnioną do reprezentacji </w:t>
      </w:r>
      <w:r w:rsidR="003F13F1" w:rsidRPr="00E8682D">
        <w:rPr>
          <w:rFonts w:ascii="Times New Roman" w:eastAsia="Times New Roman" w:hAnsi="Times New Roman" w:cs="Times New Roman"/>
          <w:bCs/>
          <w:color w:val="0D0D0D" w:themeColor="text1" w:themeTint="F2"/>
          <w:u w:val="single"/>
          <w:lang w:eastAsia="pl-PL"/>
        </w:rPr>
        <w:t>wykonawc</w:t>
      </w:r>
      <w:r w:rsidRPr="00E8682D">
        <w:rPr>
          <w:rFonts w:ascii="Times New Roman" w:eastAsia="Times New Roman" w:hAnsi="Times New Roman" w:cs="Times New Roman"/>
          <w:bCs/>
          <w:color w:val="0D0D0D" w:themeColor="text1" w:themeTint="F2"/>
          <w:u w:val="single"/>
          <w:lang w:eastAsia="pl-PL"/>
        </w:rPr>
        <w:t>y</w:t>
      </w:r>
      <w:r w:rsidRPr="00E8682D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 xml:space="preserve">, zgodnie z wpisem do Krajowego Rejestru Sądowego, Centralnej Ewidencji i Informacji o Działalności Gospodarczej lub do innego, właściwego rejestru. Wskazane dokumenty </w:t>
      </w:r>
      <w:r w:rsidR="003F13F1" w:rsidRPr="00E8682D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>wykonawc</w:t>
      </w:r>
      <w:r w:rsidRPr="00E8682D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 xml:space="preserve">a załącza wraz z ofertą, </w:t>
      </w:r>
      <w:r w:rsidRPr="00E8682D">
        <w:rPr>
          <w:rFonts w:ascii="Times New Roman" w:eastAsia="Times New Roman" w:hAnsi="Times New Roman" w:cs="Times New Roman"/>
          <w:bCs/>
          <w:lang w:eastAsia="pl-PL"/>
        </w:rPr>
        <w:t>chyba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że 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jący może uzyskać je za pomocą bezpłatnych i ogólnodostępnych baz danych, a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a wskazał dane umożliwiające dostęp do tych dokumentów w treści oferty. Jeżeli w imieniu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y działa osoba, której umocowanie nie wynika z ww. dokumentów,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a wraz z ofertą przedkłada pełnomocnictwo lub inny dokument potwierdzający umocowanie do reprezentowania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y. Pełnomocnictwa sporządzone w języku obcym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a składa wraz z tłumaczeniem na język polski.</w:t>
      </w:r>
    </w:p>
    <w:p w14:paraId="2923B5EF" w14:textId="2F98C595" w:rsidR="004874C1" w:rsidRPr="00E8682D" w:rsidRDefault="004874C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</w:pPr>
      <w:r w:rsidRPr="00E8682D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 xml:space="preserve">W przypadku składania oferty przez </w:t>
      </w:r>
      <w:r w:rsidR="003F13F1" w:rsidRPr="00E8682D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>wykonawc</w:t>
      </w:r>
      <w:r w:rsidRPr="00E8682D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 xml:space="preserve">ów wspólnie ubiegających się o udzielenie zamówienia lub w sytuacji reprezentowania </w:t>
      </w:r>
      <w:r w:rsidR="003F13F1" w:rsidRPr="00E8682D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>wykonawc</w:t>
      </w:r>
      <w:r w:rsidRPr="00E8682D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 xml:space="preserve">y przez pełnomocnika do oferty musi być dołączone </w:t>
      </w:r>
      <w:r w:rsidRPr="00E8682D">
        <w:rPr>
          <w:rFonts w:ascii="Times New Roman" w:eastAsia="Times New Roman" w:hAnsi="Times New Roman" w:cs="Times New Roman"/>
          <w:bCs/>
          <w:color w:val="0D0D0D" w:themeColor="text1" w:themeTint="F2"/>
          <w:u w:val="single"/>
          <w:lang w:eastAsia="pl-PL"/>
        </w:rPr>
        <w:t>pełnomocnictwo</w:t>
      </w:r>
      <w:r w:rsidRPr="00E8682D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 xml:space="preserve">. Wraz z pełnomocnictwem winien być złożony dokument potwierdzający możliwość udzielania pełnomocnictwa. Przepisy dotyczące </w:t>
      </w:r>
      <w:r w:rsidR="003F13F1" w:rsidRPr="00E8682D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>wykonawc</w:t>
      </w:r>
      <w:r w:rsidRPr="00E8682D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 xml:space="preserve">y stosuje się odpowiednio do </w:t>
      </w:r>
      <w:r w:rsidR="003F13F1" w:rsidRPr="00E8682D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>wykonawc</w:t>
      </w:r>
      <w:r w:rsidRPr="00E8682D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>ów wspólnie ubiegających się o udzielenie zamówienia.</w:t>
      </w:r>
    </w:p>
    <w:p w14:paraId="2CCB5767" w14:textId="101ABCE6" w:rsidR="004874C1" w:rsidRPr="00E8682D" w:rsidRDefault="004874C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</w:pPr>
      <w:r w:rsidRPr="00E8682D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 xml:space="preserve">Pełnomocnictwo przekazuje się w postaci elektronicznej, opatrzonej kwalifikowanym podpisem elektronicznym, podpisem zaufanym lub podpisem osobistym. Pełnomocnictwo sporządzone jako dokument w postaci papierowej i opatrzony własnoręcznym podpisem przekazuje się jako cyfrowe odwzorowanie tego dokumentu opatrzone kwalifikowanym podpisem elektronicznym, podpisem zaufanym lub podpisem osobistym, poświadczającym zgodność cyfrowego odwzorowania </w:t>
      </w:r>
      <w:r w:rsidR="00B634A1" w:rsidRPr="00E8682D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br/>
      </w:r>
      <w:r w:rsidRPr="00E8682D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>z dokumentem w postaci papierowej, przy czym poświadczenia dokonuje mocodawca lub notariusz, zgodnie z art. 97 § 2 ustawy z dnia 14 lutego 1991 r.</w:t>
      </w:r>
      <w:r w:rsidR="005D3E0E" w:rsidRPr="00E8682D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 xml:space="preserve"> </w:t>
      </w:r>
      <w:r w:rsidRPr="00E8682D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–</w:t>
      </w:r>
      <w:r w:rsidRPr="00E8682D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 xml:space="preserve"> Prawo o notariacie (</w:t>
      </w:r>
      <w:r w:rsidR="005D3E0E" w:rsidRPr="00E8682D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 xml:space="preserve">t. j. </w:t>
      </w:r>
      <w:r w:rsidRPr="00E8682D">
        <w:rPr>
          <w:rFonts w:ascii="Times New Roman" w:eastAsia="Times New Roman" w:hAnsi="Times New Roman" w:cs="Times New Roman"/>
          <w:bCs/>
          <w:iCs/>
          <w:color w:val="0D0D0D" w:themeColor="text1" w:themeTint="F2"/>
          <w:lang w:eastAsia="pl-PL"/>
        </w:rPr>
        <w:t>Dz. U. 202</w:t>
      </w:r>
      <w:r w:rsidR="005D3E0E" w:rsidRPr="00E8682D">
        <w:rPr>
          <w:rFonts w:ascii="Times New Roman" w:eastAsia="Times New Roman" w:hAnsi="Times New Roman" w:cs="Times New Roman"/>
          <w:bCs/>
          <w:iCs/>
          <w:color w:val="0D0D0D" w:themeColor="text1" w:themeTint="F2"/>
          <w:lang w:eastAsia="pl-PL"/>
        </w:rPr>
        <w:t>2</w:t>
      </w:r>
      <w:r w:rsidRPr="00E8682D">
        <w:rPr>
          <w:rFonts w:ascii="Times New Roman" w:eastAsia="Times New Roman" w:hAnsi="Times New Roman" w:cs="Times New Roman"/>
          <w:bCs/>
          <w:iCs/>
          <w:color w:val="0D0D0D" w:themeColor="text1" w:themeTint="F2"/>
          <w:lang w:eastAsia="pl-PL"/>
        </w:rPr>
        <w:t xml:space="preserve"> poz. </w:t>
      </w:r>
      <w:r w:rsidR="005D3E0E" w:rsidRPr="00E8682D">
        <w:rPr>
          <w:rFonts w:ascii="Times New Roman" w:eastAsia="Times New Roman" w:hAnsi="Times New Roman" w:cs="Times New Roman"/>
          <w:bCs/>
          <w:iCs/>
          <w:color w:val="0D0D0D" w:themeColor="text1" w:themeTint="F2"/>
          <w:lang w:eastAsia="pl-PL"/>
        </w:rPr>
        <w:t xml:space="preserve">1799 </w:t>
      </w:r>
      <w:r w:rsidRPr="00E8682D">
        <w:rPr>
          <w:rFonts w:ascii="Times New Roman" w:eastAsia="Times New Roman" w:hAnsi="Times New Roman" w:cs="Times New Roman"/>
          <w:bCs/>
          <w:iCs/>
          <w:color w:val="0D0D0D" w:themeColor="text1" w:themeTint="F2"/>
          <w:lang w:eastAsia="pl-PL"/>
        </w:rPr>
        <w:t>z</w:t>
      </w:r>
      <w:r w:rsidR="005D3E0E" w:rsidRPr="00E8682D">
        <w:rPr>
          <w:rFonts w:ascii="Times New Roman" w:eastAsia="Times New Roman" w:hAnsi="Times New Roman" w:cs="Times New Roman"/>
          <w:bCs/>
          <w:iCs/>
          <w:color w:val="0D0D0D" w:themeColor="text1" w:themeTint="F2"/>
          <w:lang w:eastAsia="pl-PL"/>
        </w:rPr>
        <w:t>e</w:t>
      </w:r>
      <w:r w:rsidRPr="00E8682D">
        <w:rPr>
          <w:rFonts w:ascii="Times New Roman" w:eastAsia="Times New Roman" w:hAnsi="Times New Roman" w:cs="Times New Roman"/>
          <w:bCs/>
          <w:iCs/>
          <w:color w:val="0D0D0D" w:themeColor="text1" w:themeTint="F2"/>
          <w:lang w:eastAsia="pl-PL"/>
        </w:rPr>
        <w:t xml:space="preserve"> zm</w:t>
      </w:r>
      <w:r w:rsidRPr="00E8682D"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  <w:t>.). Cyfrowe odwzorowanie pełnomocnictwa nie może być elektronicznie poświadczone przez upełnomocnionego.</w:t>
      </w:r>
    </w:p>
    <w:p w14:paraId="2AACFA43" w14:textId="527B483B" w:rsidR="00257C19" w:rsidRPr="000159BF" w:rsidRDefault="00A869D0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Oferta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wraz ze stanowiącymi jej integralną część załącznikami musi być sporządzona przez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wykonawc</w:t>
      </w:r>
      <w:r w:rsidR="00282E14" w:rsidRPr="000159BF">
        <w:rPr>
          <w:rFonts w:ascii="Times New Roman" w:eastAsia="Times New Roman" w:hAnsi="Times New Roman" w:cs="Times New Roman"/>
          <w:lang w:eastAsia="pl-PL"/>
        </w:rPr>
        <w:t>ę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, wedle treści postanowień niniejszej SWZ </w:t>
      </w:r>
      <w:r w:rsidR="00437369" w:rsidRPr="000159BF">
        <w:rPr>
          <w:rFonts w:ascii="Times New Roman" w:eastAsia="Times New Roman" w:hAnsi="Times New Roman" w:cs="Times New Roman"/>
          <w:lang w:eastAsia="pl-PL"/>
        </w:rPr>
        <w:t xml:space="preserve">oraz według treści formularza oferty </w:t>
      </w:r>
      <w:r w:rsidR="000D0E7B" w:rsidRPr="000159BF">
        <w:rPr>
          <w:rFonts w:ascii="Times New Roman" w:eastAsia="Times New Roman" w:hAnsi="Times New Roman" w:cs="Times New Roman"/>
          <w:lang w:eastAsia="pl-PL"/>
        </w:rPr>
        <w:br/>
      </w:r>
      <w:r w:rsidR="00437369" w:rsidRPr="000159BF">
        <w:rPr>
          <w:rFonts w:ascii="Times New Roman" w:eastAsia="Times New Roman" w:hAnsi="Times New Roman" w:cs="Times New Roman"/>
          <w:lang w:eastAsia="pl-PL"/>
        </w:rPr>
        <w:t>i jego załączników, w szczególności oferta winna zawierać wypełniony i podpisany formularz oferty wraz z co najmniej następującymi załącznikami (wypełnionymi i uzupełnionymi lub sporządzonymi zgodnie z ich treścią</w:t>
      </w:r>
      <w:r w:rsidR="007D76C0" w:rsidRPr="000159BF">
        <w:rPr>
          <w:rFonts w:ascii="Times New Roman" w:eastAsia="Times New Roman" w:hAnsi="Times New Roman" w:cs="Times New Roman"/>
          <w:lang w:eastAsia="pl-PL"/>
        </w:rPr>
        <w:t>):</w:t>
      </w:r>
    </w:p>
    <w:p w14:paraId="4909A77E" w14:textId="77777777" w:rsidR="00257C19" w:rsidRPr="000159BF" w:rsidRDefault="00A869D0">
      <w:pPr>
        <w:numPr>
          <w:ilvl w:val="1"/>
          <w:numId w:val="6"/>
        </w:numPr>
        <w:tabs>
          <w:tab w:val="clear" w:pos="0"/>
        </w:tabs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formularz oferty wraz z załącznikami, w tym:</w:t>
      </w:r>
    </w:p>
    <w:p w14:paraId="18BCAEFC" w14:textId="5B1E2EF5" w:rsidR="004F6B9E" w:rsidRPr="000159BF" w:rsidRDefault="004F6B9E">
      <w:pPr>
        <w:numPr>
          <w:ilvl w:val="2"/>
          <w:numId w:val="40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lastRenderedPageBreak/>
        <w:t>oświadczenie o niepodleganiu wykluczeniu w odniesieniu do odpowiednio wykonawcy/podwykonawcy /o ile dotyczy/;</w:t>
      </w:r>
    </w:p>
    <w:p w14:paraId="1991A7DB" w14:textId="50CE535F" w:rsidR="004F6B9E" w:rsidRPr="000159BF" w:rsidRDefault="004F6B9E">
      <w:pPr>
        <w:numPr>
          <w:ilvl w:val="2"/>
          <w:numId w:val="40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oświadczenie wykonawcy o spełnieniu warunków udziału w postępowaniu;</w:t>
      </w:r>
    </w:p>
    <w:p w14:paraId="03E139C7" w14:textId="0FCB5A96" w:rsidR="004F6B9E" w:rsidRPr="000159BF" w:rsidRDefault="004F6B9E">
      <w:pPr>
        <w:numPr>
          <w:ilvl w:val="2"/>
          <w:numId w:val="40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oświadczenie dotyczące podmiotu udostępniającego zasoby wykonawcy (o ile dotyczy)</w:t>
      </w:r>
      <w:r w:rsidR="0091799A" w:rsidRPr="000159BF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20D062E3" w14:textId="69882143" w:rsidR="004F6B9E" w:rsidRPr="000159BF" w:rsidRDefault="004F6B9E">
      <w:pPr>
        <w:numPr>
          <w:ilvl w:val="2"/>
          <w:numId w:val="40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kalkulację ceny oferty, uwzględniającą wymagania i zapisy SWZ</w:t>
      </w:r>
      <w:r w:rsidR="0091799A" w:rsidRPr="000159BF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756E6D10" w14:textId="2B430C4F" w:rsidR="004F6B9E" w:rsidRPr="000159BF" w:rsidRDefault="004F6B9E">
      <w:pPr>
        <w:numPr>
          <w:ilvl w:val="2"/>
          <w:numId w:val="40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pełnomocnictwo (zgodnie z ust. 5-7 powyżej) lub inny dokument potwierdzający umocowanie do reprezentowania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y;</w:t>
      </w:r>
    </w:p>
    <w:p w14:paraId="285AED69" w14:textId="02F98BD9" w:rsidR="004F6B9E" w:rsidRPr="000159BF" w:rsidRDefault="004F6B9E">
      <w:pPr>
        <w:numPr>
          <w:ilvl w:val="2"/>
          <w:numId w:val="40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wykaz podwykonawców</w:t>
      </w:r>
      <w:r w:rsidR="004874C1" w:rsidRPr="000159BF">
        <w:rPr>
          <w:rFonts w:ascii="Times New Roman" w:eastAsia="Times New Roman" w:hAnsi="Times New Roman" w:cs="Times New Roman"/>
          <w:bCs/>
          <w:lang w:eastAsia="pl-PL"/>
        </w:rPr>
        <w:t xml:space="preserve"> (o ile dotyczy);</w:t>
      </w:r>
    </w:p>
    <w:p w14:paraId="126B6DBC" w14:textId="232404AC" w:rsidR="004F6B9E" w:rsidRPr="000159BF" w:rsidRDefault="004F6B9E">
      <w:pPr>
        <w:numPr>
          <w:ilvl w:val="2"/>
          <w:numId w:val="40"/>
        </w:numPr>
        <w:tabs>
          <w:tab w:val="clear" w:pos="0"/>
        </w:tabs>
        <w:spacing w:after="0" w:line="240" w:lineRule="auto"/>
        <w:ind w:left="1276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159BF">
        <w:rPr>
          <w:rFonts w:ascii="Times New Roman" w:eastAsia="Calibri" w:hAnsi="Times New Roman" w:cs="Times New Roman"/>
          <w:bCs/>
        </w:rPr>
        <w:t>KRS lub CEiDG – o ile nie podano danych do ogólnodostępnych baz</w:t>
      </w:r>
      <w:r w:rsidR="0091799A" w:rsidRPr="000159BF">
        <w:rPr>
          <w:rFonts w:ascii="Times New Roman" w:eastAsia="Calibri" w:hAnsi="Times New Roman" w:cs="Times New Roman"/>
          <w:bCs/>
        </w:rPr>
        <w:t>.</w:t>
      </w:r>
    </w:p>
    <w:p w14:paraId="301C2BEE" w14:textId="4C3E9998" w:rsidR="00257C19" w:rsidRPr="000159BF" w:rsidRDefault="00A869D0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Jeżeli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wykonawc</w:t>
      </w:r>
      <w:r w:rsidR="001C7252" w:rsidRPr="000159BF">
        <w:rPr>
          <w:rFonts w:ascii="Times New Roman" w:eastAsia="Times New Roman" w:hAnsi="Times New Roman" w:cs="Times New Roman"/>
          <w:lang w:eastAsia="pl-PL"/>
        </w:rPr>
        <w:t xml:space="preserve">a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zastrzega sobie prawo do nieudostępnienia innym uczestnikom postępowania informacji stanowiących tajemnicę przedsiębiorstwa w rozumieniu przepisów o zwalczaniu nieuczciwej konkurencji, to składa w treści oferty stosowne oświadczenie zawierające wykaz zastrzeżonych dokumentów wraz z uzasadnieniem ich utajnienia. Dokumenty opatrzone klauzulą; „Dokument zastrzeżony” winny być załączone łącznie z ww. oświadczeniem, na końcu oferty.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lang w:eastAsia="pl-PL"/>
        </w:rPr>
        <w:t>a nie może zastrzec informacji, o których mowa w art. w art. 222 ust. 5 ustawy PZP.</w:t>
      </w:r>
    </w:p>
    <w:p w14:paraId="43CE1477" w14:textId="7CFEA3BD" w:rsidR="00257C19" w:rsidRPr="000159BF" w:rsidRDefault="00A869D0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Wszystkie koszty związane z przygotowaniem i złożeniem oferty ponosi </w:t>
      </w:r>
      <w:r w:rsidR="003F13F1" w:rsidRPr="000159BF">
        <w:rPr>
          <w:rFonts w:ascii="Times New Roman" w:eastAsia="Times New Roman" w:hAnsi="Times New Roman" w:cs="Times New Roman"/>
          <w:bCs/>
          <w:lang w:eastAsia="pl-PL"/>
        </w:rPr>
        <w:t>wykonawc</w:t>
      </w:r>
      <w:r w:rsidR="00A06B02" w:rsidRPr="000159BF">
        <w:rPr>
          <w:rFonts w:ascii="Times New Roman" w:eastAsia="Times New Roman" w:hAnsi="Times New Roman" w:cs="Times New Roman"/>
          <w:bCs/>
          <w:lang w:eastAsia="pl-PL"/>
        </w:rPr>
        <w:t>a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D59EB7D" w14:textId="77777777" w:rsidR="00546126" w:rsidRPr="000159BF" w:rsidRDefault="00546126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FBB36FB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XIII – Miejsce oraz termin składania i otwarcia ofert</w:t>
      </w:r>
    </w:p>
    <w:p w14:paraId="5C390BF4" w14:textId="0D665713" w:rsidR="001C50FA" w:rsidRPr="00B11B2F" w:rsidRDefault="001C50FA">
      <w:pPr>
        <w:numPr>
          <w:ilvl w:val="0"/>
          <w:numId w:val="3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Oferty należy składać w terminie </w:t>
      </w:r>
      <w:r w:rsidRPr="00061D04">
        <w:rPr>
          <w:rFonts w:ascii="Times New Roman" w:eastAsia="Times New Roman" w:hAnsi="Times New Roman" w:cs="Times New Roman"/>
          <w:b/>
          <w:bCs/>
          <w:lang w:eastAsia="pl-PL"/>
        </w:rPr>
        <w:t>do dnia</w:t>
      </w:r>
      <w:r w:rsidR="008719C1" w:rsidRPr="00061D0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16FA5">
        <w:rPr>
          <w:rFonts w:ascii="Times New Roman" w:eastAsia="Times New Roman" w:hAnsi="Times New Roman" w:cs="Times New Roman"/>
          <w:b/>
          <w:bCs/>
          <w:lang w:eastAsia="pl-PL"/>
        </w:rPr>
        <w:t>3 czerwca 2024</w:t>
      </w:r>
      <w:r w:rsidRPr="00061D04">
        <w:rPr>
          <w:rFonts w:ascii="Times New Roman" w:eastAsia="Times New Roman" w:hAnsi="Times New Roman" w:cs="Times New Roman"/>
          <w:b/>
          <w:bCs/>
          <w:lang w:eastAsia="pl-PL"/>
        </w:rPr>
        <w:t xml:space="preserve"> r., do godziny </w:t>
      </w:r>
      <w:r w:rsidR="00B77BE1" w:rsidRPr="00061D04"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="0041706E" w:rsidRPr="00061D04">
        <w:rPr>
          <w:rFonts w:ascii="Times New Roman" w:eastAsia="Times New Roman" w:hAnsi="Times New Roman" w:cs="Times New Roman"/>
          <w:b/>
          <w:bCs/>
          <w:lang w:eastAsia="pl-PL"/>
        </w:rPr>
        <w:t>:00</w:t>
      </w:r>
      <w:r w:rsidR="0041706E" w:rsidRPr="00B11B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11B2F">
        <w:rPr>
          <w:rFonts w:ascii="Times New Roman" w:eastAsia="Times New Roman" w:hAnsi="Times New Roman" w:cs="Times New Roman"/>
          <w:lang w:eastAsia="pl-PL"/>
        </w:rPr>
        <w:t>na zasadach, opisanych w rozdziale IX ust. 1-2 SWZ.</w:t>
      </w:r>
    </w:p>
    <w:p w14:paraId="138C8881" w14:textId="32DCF909" w:rsidR="001C50FA" w:rsidRPr="00B11B2F" w:rsidRDefault="001C50FA">
      <w:pPr>
        <w:numPr>
          <w:ilvl w:val="0"/>
          <w:numId w:val="3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11B2F">
        <w:rPr>
          <w:rFonts w:ascii="Times New Roman" w:eastAsia="Times New Roman" w:hAnsi="Times New Roman" w:cs="Times New Roman"/>
          <w:lang w:eastAsia="pl-PL"/>
        </w:rPr>
        <w:t xml:space="preserve">Wykonawca przed upływem terminu do składania ofert może wycofać ofertę zgodnie z regulaminem na </w:t>
      </w:r>
      <w:hyperlink r:id="rId41" w:history="1">
        <w:r w:rsidRPr="00B11B2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B11B2F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B11B2F">
        <w:rPr>
          <w:rFonts w:ascii="Times New Roman" w:eastAsia="Times New Roman" w:hAnsi="Times New Roman" w:cs="Times New Roman"/>
          <w:color w:val="000000"/>
          <w:lang w:eastAsia="pl-PL"/>
        </w:rPr>
        <w:t xml:space="preserve">Sposób wycofania oferty zamieszczono w instrukcji dostępnej adresem: </w:t>
      </w:r>
      <w:hyperlink r:id="rId42" w:history="1">
        <w:r w:rsidRPr="00B11B2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https://platformazakupowa.pl/strona/45-instrukcje</w:t>
        </w:r>
      </w:hyperlink>
      <w:r w:rsidRPr="00B11B2F">
        <w:rPr>
          <w:rFonts w:ascii="Times New Roman" w:eastAsia="Times New Roman" w:hAnsi="Times New Roman" w:cs="Times New Roman"/>
          <w:color w:val="000000"/>
          <w:lang w:eastAsia="pl-PL"/>
        </w:rPr>
        <w:t xml:space="preserve">. Oferta nie może zostać wycofana po upływie terminu składania ofert. </w:t>
      </w:r>
    </w:p>
    <w:p w14:paraId="115D6FD1" w14:textId="673A5842" w:rsidR="001C50FA" w:rsidRPr="00B11B2F" w:rsidRDefault="001C50FA">
      <w:pPr>
        <w:numPr>
          <w:ilvl w:val="0"/>
          <w:numId w:val="3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11B2F">
        <w:rPr>
          <w:rFonts w:ascii="Times New Roman" w:eastAsia="Times New Roman" w:hAnsi="Times New Roman" w:cs="Times New Roman"/>
          <w:lang w:eastAsia="pl-PL"/>
        </w:rPr>
        <w:t>Zamawiający odrzuci ofertę złożoną po terminie składania ofert.</w:t>
      </w:r>
    </w:p>
    <w:p w14:paraId="48976C2F" w14:textId="7BEB4FEE" w:rsidR="001C50FA" w:rsidRPr="00B11B2F" w:rsidRDefault="001C50FA">
      <w:pPr>
        <w:numPr>
          <w:ilvl w:val="0"/>
          <w:numId w:val="3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11B2F">
        <w:rPr>
          <w:rFonts w:ascii="Times New Roman" w:eastAsia="Times New Roman" w:hAnsi="Times New Roman" w:cs="Times New Roman"/>
          <w:lang w:eastAsia="pl-PL"/>
        </w:rPr>
        <w:t xml:space="preserve">Otwarcie ofert nastąpi </w:t>
      </w:r>
      <w:r w:rsidRPr="00061D04">
        <w:rPr>
          <w:rFonts w:ascii="Times New Roman" w:eastAsia="Times New Roman" w:hAnsi="Times New Roman" w:cs="Times New Roman"/>
          <w:b/>
          <w:bCs/>
          <w:lang w:eastAsia="pl-PL"/>
        </w:rPr>
        <w:t>w dniu</w:t>
      </w:r>
      <w:r w:rsidR="005F39B8" w:rsidRPr="00061D0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16FA5">
        <w:rPr>
          <w:rFonts w:ascii="Times New Roman" w:eastAsia="Times New Roman" w:hAnsi="Times New Roman" w:cs="Times New Roman"/>
          <w:b/>
          <w:bCs/>
          <w:lang w:eastAsia="pl-PL"/>
        </w:rPr>
        <w:t>3 czerwca 2024 r.</w:t>
      </w:r>
      <w:r w:rsidRPr="00061D04">
        <w:rPr>
          <w:rFonts w:ascii="Times New Roman" w:eastAsia="Times New Roman" w:hAnsi="Times New Roman" w:cs="Times New Roman"/>
          <w:b/>
          <w:bCs/>
          <w:lang w:eastAsia="pl-PL"/>
        </w:rPr>
        <w:t xml:space="preserve">, o godzinie </w:t>
      </w:r>
      <w:r w:rsidR="0041706E" w:rsidRPr="00061D04">
        <w:rPr>
          <w:rFonts w:ascii="Times New Roman" w:eastAsia="Times New Roman" w:hAnsi="Times New Roman" w:cs="Times New Roman"/>
          <w:b/>
          <w:bCs/>
          <w:lang w:eastAsia="pl-PL"/>
        </w:rPr>
        <w:t>10:</w:t>
      </w:r>
      <w:r w:rsidR="00B77BE1" w:rsidRPr="00061D04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DB563C" w:rsidRPr="00061D04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Pr="00061D0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11B2F">
        <w:rPr>
          <w:rFonts w:ascii="Times New Roman" w:eastAsia="Times New Roman" w:hAnsi="Times New Roman" w:cs="Times New Roman"/>
          <w:lang w:eastAsia="pl-PL"/>
        </w:rPr>
        <w:t xml:space="preserve">za pośrednictwem </w:t>
      </w:r>
      <w:hyperlink r:id="rId43" w:history="1">
        <w:r w:rsidRPr="00B11B2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B11B2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41E16F2" w14:textId="43BA1A71" w:rsidR="001C50FA" w:rsidRPr="00B11B2F" w:rsidRDefault="001C50FA">
      <w:pPr>
        <w:numPr>
          <w:ilvl w:val="0"/>
          <w:numId w:val="3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11B2F">
        <w:rPr>
          <w:rFonts w:ascii="Times New Roman" w:eastAsia="Times New Roman" w:hAnsi="Times New Roman" w:cs="Times New Roman"/>
          <w:lang w:eastAsia="pl-PL"/>
        </w:rPr>
        <w:t>W przypadku zmiany terminu składania ofert zamawiający zamieści informację</w:t>
      </w:r>
      <w:r w:rsidR="002906FD" w:rsidRPr="00B11B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11B2F">
        <w:rPr>
          <w:rFonts w:ascii="Times New Roman" w:eastAsia="Times New Roman" w:hAnsi="Times New Roman" w:cs="Times New Roman"/>
          <w:lang w:eastAsia="pl-PL"/>
        </w:rPr>
        <w:t>o</w:t>
      </w:r>
      <w:r w:rsidR="005D3E0E" w:rsidRPr="00B11B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11B2F">
        <w:rPr>
          <w:rFonts w:ascii="Times New Roman" w:eastAsia="Times New Roman" w:hAnsi="Times New Roman" w:cs="Times New Roman"/>
          <w:lang w:eastAsia="pl-PL"/>
        </w:rPr>
        <w:t>jego</w:t>
      </w:r>
      <w:r w:rsidR="005D3E0E" w:rsidRPr="00B11B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11B2F">
        <w:rPr>
          <w:rFonts w:ascii="Times New Roman" w:eastAsia="Times New Roman" w:hAnsi="Times New Roman" w:cs="Times New Roman"/>
          <w:lang w:eastAsia="pl-PL"/>
        </w:rPr>
        <w:t xml:space="preserve">przedłużeniu na </w:t>
      </w:r>
      <w:hyperlink r:id="rId44" w:history="1">
        <w:r w:rsidRPr="00B11B2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B11B2F">
        <w:rPr>
          <w:rFonts w:ascii="Times New Roman" w:eastAsia="Times New Roman" w:hAnsi="Times New Roman" w:cs="Times New Roman"/>
          <w:lang w:eastAsia="pl-PL"/>
        </w:rPr>
        <w:t xml:space="preserve"> – adres profilu nabywcy – </w:t>
      </w:r>
      <w:hyperlink r:id="rId45" w:history="1">
        <w:r w:rsidRPr="00B11B2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https://platformazakupowa.pl/pn/uj_edu</w:t>
        </w:r>
      </w:hyperlink>
      <w:r w:rsidRPr="00B11B2F">
        <w:rPr>
          <w:rFonts w:ascii="Times New Roman" w:eastAsia="Times New Roman" w:hAnsi="Times New Roman" w:cs="Times New Roman"/>
          <w:lang w:eastAsia="pl-PL"/>
        </w:rPr>
        <w:t>, w zakładce właściwej dla prowadzonego postępowania, w sekcji „Komunikaty”.</w:t>
      </w:r>
    </w:p>
    <w:p w14:paraId="416333E1" w14:textId="57C89754" w:rsidR="001C50FA" w:rsidRPr="000159BF" w:rsidRDefault="001C50FA">
      <w:pPr>
        <w:numPr>
          <w:ilvl w:val="0"/>
          <w:numId w:val="3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11B2F">
        <w:rPr>
          <w:rFonts w:ascii="Times New Roman" w:eastAsia="Times New Roman" w:hAnsi="Times New Roman" w:cs="Times New Roman"/>
          <w:lang w:eastAsia="pl-PL"/>
        </w:rPr>
        <w:t>W przypadku awarii systemu teleinformatycznego</w:t>
      </w:r>
      <w:r w:rsidRPr="000159BF">
        <w:rPr>
          <w:rFonts w:ascii="Times New Roman" w:eastAsia="Times New Roman" w:hAnsi="Times New Roman" w:cs="Times New Roman"/>
          <w:lang w:eastAsia="pl-PL"/>
        </w:rPr>
        <w:t>, skutkującej brakiem możliwości otwarcia ofert w terminie określonym przez zamawiającego, otwarcie ofert nastąpi niezwłocznie po usunięciu awarii.</w:t>
      </w:r>
    </w:p>
    <w:p w14:paraId="15CA2338" w14:textId="6FFB506C" w:rsidR="001C50FA" w:rsidRPr="000159BF" w:rsidRDefault="001C50FA">
      <w:pPr>
        <w:numPr>
          <w:ilvl w:val="0"/>
          <w:numId w:val="3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Zamawiający najpóźniej przed otwarciem ofert udostępni na </w:t>
      </w:r>
      <w:hyperlink r:id="rId46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0159BF">
        <w:rPr>
          <w:rFonts w:ascii="Times New Roman" w:eastAsia="Times New Roman" w:hAnsi="Times New Roman" w:cs="Times New Roman"/>
          <w:lang w:eastAsia="pl-PL"/>
        </w:rPr>
        <w:t xml:space="preserve"> – adres profilu nabywcy – </w:t>
      </w:r>
      <w:hyperlink r:id="rId47" w:history="1">
        <w:r w:rsidRPr="000159BF">
          <w:rPr>
            <w:rFonts w:ascii="Times New Roman" w:eastAsia="Times New Roman" w:hAnsi="Times New Roman" w:cs="Times New Roman"/>
            <w:bCs/>
            <w:color w:val="0000FF"/>
            <w:u w:val="single"/>
            <w:lang w:eastAsia="pl-PL"/>
          </w:rPr>
          <w:t>https://platformazakupowa.pl/pn/uj_edu</w:t>
        </w:r>
      </w:hyperlink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, w zakładce właściwej dla prowadzonego postępowania, w sekcji „Komunikaty”, </w:t>
      </w:r>
      <w:r w:rsidRPr="000159BF">
        <w:rPr>
          <w:rFonts w:ascii="Times New Roman" w:eastAsia="Times New Roman" w:hAnsi="Times New Roman" w:cs="Times New Roman"/>
          <w:lang w:eastAsia="pl-PL"/>
        </w:rPr>
        <w:t>informację o kwocie, jaką zamierza przeznaczyć na sfinansowanie zamówienia.</w:t>
      </w:r>
    </w:p>
    <w:p w14:paraId="06B5E514" w14:textId="77777777" w:rsidR="001C50FA" w:rsidRPr="000159BF" w:rsidRDefault="001C50FA">
      <w:pPr>
        <w:numPr>
          <w:ilvl w:val="0"/>
          <w:numId w:val="3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Zamawiający niezwłocznie po otwarciu ofert, udostępni na stronie internetowej prowadzonego postępowania informacje o:</w:t>
      </w:r>
    </w:p>
    <w:p w14:paraId="0B21D98E" w14:textId="663AB9CF" w:rsidR="001C50FA" w:rsidRPr="000159BF" w:rsidRDefault="001C50FA">
      <w:pPr>
        <w:numPr>
          <w:ilvl w:val="1"/>
          <w:numId w:val="3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nazwach albo imionach i nazwiskach oraz siedzibach lub miejscach prowadzonej działalności gospodarczej albo miejscach zamieszkania wykonawców, których oferty zostały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otwarte;</w:t>
      </w:r>
    </w:p>
    <w:p w14:paraId="4161F682" w14:textId="3E92ED9F" w:rsidR="007D76C0" w:rsidRPr="000159BF" w:rsidRDefault="001C50FA">
      <w:pPr>
        <w:numPr>
          <w:ilvl w:val="1"/>
          <w:numId w:val="3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cenach lub kosztach zawartych w</w:t>
      </w:r>
      <w:r w:rsidRPr="000159BF">
        <w:rPr>
          <w:rFonts w:ascii="Times New Roman" w:eastAsia="Times New Roman" w:hAnsi="Times New Roman" w:cs="Times New Roman"/>
          <w:spacing w:val="-4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ofertach.</w:t>
      </w:r>
    </w:p>
    <w:p w14:paraId="23ED61ED" w14:textId="77777777" w:rsidR="001C50FA" w:rsidRPr="000159BF" w:rsidRDefault="001C50FA">
      <w:pPr>
        <w:numPr>
          <w:ilvl w:val="0"/>
          <w:numId w:val="3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u w:val="single"/>
          <w:lang w:eastAsia="pl-PL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64D282BC" w14:textId="77777777" w:rsidR="001C50FA" w:rsidRPr="000159BF" w:rsidRDefault="001C50FA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AEE44A1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XIV – Opis sposobu obliczania ceny</w:t>
      </w:r>
    </w:p>
    <w:p w14:paraId="1EDF8666" w14:textId="05A5AA49" w:rsidR="00771CCE" w:rsidRPr="000159BF" w:rsidRDefault="00D12FA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Cenę oferty należy podać w złotych polskich (PLN) i wyliczyć na podstawie indywidualnej kalkulacji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</w:t>
      </w:r>
      <w:r w:rsidR="0041706E" w:rsidRPr="000159BF">
        <w:rPr>
          <w:rFonts w:ascii="Times New Roman" w:eastAsia="Times New Roman" w:hAnsi="Times New Roman" w:cs="Times New Roman"/>
          <w:lang w:eastAsia="pl-PL"/>
        </w:rPr>
        <w:t>według wzoru stanowiącego z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ałącznik </w:t>
      </w:r>
      <w:r w:rsidR="0041706E" w:rsidRPr="000159BF">
        <w:rPr>
          <w:rFonts w:ascii="Times New Roman" w:eastAsia="Times New Roman" w:hAnsi="Times New Roman" w:cs="Times New Roman"/>
          <w:lang w:eastAsia="pl-PL"/>
        </w:rPr>
        <w:t>nr 4 do formularza oferty</w:t>
      </w:r>
      <w:r w:rsidRPr="000159BF">
        <w:rPr>
          <w:rFonts w:ascii="Times New Roman" w:eastAsia="Times New Roman" w:hAnsi="Times New Roman" w:cs="Times New Roman"/>
          <w:lang w:eastAsia="pl-PL"/>
        </w:rPr>
        <w:t>, uwzględniając wszelkie koszty niezbędne do wykonania przedmiotu zamówienia</w:t>
      </w:r>
      <w:r w:rsidR="00C226C2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(w szczególności: 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koszt </w:t>
      </w:r>
      <w:r w:rsidR="002614B6"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odpowiednio 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usługi cateringowej,</w:t>
      </w:r>
      <w:r w:rsidR="0041706E"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gastronomicznej,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przygotowania, transportu (dowozu)</w:t>
      </w:r>
      <w:r w:rsidR="00771CCE"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, 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serwowania posiłków, pełnej obsługi kelnerskiej,</w:t>
      </w:r>
      <w:r w:rsidR="0041706E"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barmańskiej,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zastawy, 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lastRenderedPageBreak/>
        <w:t xml:space="preserve">stoły, krzesła, nakrycia stołów/obrusy i krzeseł, dekoracji, przygotowania posiłków dietetycznych – zgodnie z wymaganiami </w:t>
      </w:r>
      <w:r w:rsidR="003F13F1"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jącego oraz porządkowania sal i koszty stałe</w:t>
      </w:r>
      <w:r w:rsidR="00771CCE" w:rsidRPr="000159BF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, podatki oraz rabaty, opusty itp., których </w:t>
      </w:r>
      <w:r w:rsidR="003F13F1" w:rsidRPr="000159BF">
        <w:rPr>
          <w:rFonts w:ascii="Times New Roman" w:eastAsia="Times New Roman" w:hAnsi="Times New Roman" w:cs="Times New Roman"/>
          <w:color w:val="000000"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a zamierza udzielić</w:t>
      </w:r>
      <w:r w:rsidR="00771CCE" w:rsidRPr="000159BF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21CBC8A1" w14:textId="4A8A9D3B" w:rsidR="00D34FB1" w:rsidRPr="000159BF" w:rsidRDefault="00D12FA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0159BF">
        <w:rPr>
          <w:rFonts w:ascii="Times New Roman" w:hAnsi="Times New Roman" w:cs="Times New Roman"/>
          <w:b/>
          <w:bCs/>
          <w:i/>
          <w:u w:val="single"/>
        </w:rPr>
        <w:t xml:space="preserve">Żadna </w:t>
      </w:r>
      <w:r w:rsidRPr="000159BF">
        <w:rPr>
          <w:rFonts w:ascii="Times New Roman" w:eastAsia="Times New Roman" w:hAnsi="Times New Roman" w:cs="Times New Roman"/>
          <w:b/>
          <w:i/>
          <w:color w:val="000000"/>
          <w:u w:val="single"/>
          <w:lang w:eastAsia="pl-PL"/>
        </w:rPr>
        <w:t xml:space="preserve">z cen podawanych przez </w:t>
      </w:r>
      <w:r w:rsidR="003F13F1" w:rsidRPr="000159BF">
        <w:rPr>
          <w:rFonts w:ascii="Times New Roman" w:eastAsia="Times New Roman" w:hAnsi="Times New Roman" w:cs="Times New Roman"/>
          <w:b/>
          <w:i/>
          <w:color w:val="000000"/>
          <w:u w:val="single"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b/>
          <w:i/>
          <w:color w:val="000000"/>
          <w:u w:val="single"/>
          <w:lang w:eastAsia="pl-PL"/>
        </w:rPr>
        <w:t>ę w kalkulacji cenowej za oferowane usługi nie może być równa 0,00 zł</w:t>
      </w:r>
      <w:r w:rsidR="007D76C0" w:rsidRPr="000159BF">
        <w:rPr>
          <w:rFonts w:ascii="Times New Roman" w:eastAsia="Times New Roman" w:hAnsi="Times New Roman" w:cs="Times New Roman"/>
          <w:b/>
          <w:i/>
          <w:color w:val="000000"/>
          <w:u w:val="single"/>
          <w:lang w:eastAsia="pl-PL"/>
        </w:rPr>
        <w:t>.</w:t>
      </w:r>
    </w:p>
    <w:p w14:paraId="21DC90F2" w14:textId="5B907103" w:rsidR="00D34FB1" w:rsidRPr="000159BF" w:rsidRDefault="00D34FB1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ofercie </w:t>
      </w:r>
      <w:r w:rsidR="003F13F1" w:rsidRPr="000159BF">
        <w:rPr>
          <w:rFonts w:ascii="Times New Roman" w:eastAsia="Times New Roman" w:hAnsi="Times New Roman" w:cs="Times New Roman"/>
          <w:color w:val="000000"/>
          <w:lang w:eastAsia="pl-PL"/>
        </w:rPr>
        <w:t>wykonawc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a </w:t>
      </w:r>
      <w:r w:rsidR="0002653E" w:rsidRPr="000159BF">
        <w:rPr>
          <w:rFonts w:ascii="Times New Roman" w:eastAsia="Times New Roman" w:hAnsi="Times New Roman" w:cs="Times New Roman"/>
          <w:color w:val="000000"/>
          <w:lang w:eastAsia="pl-PL"/>
        </w:rPr>
        <w:t>winien skalkulować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cenę za </w:t>
      </w:r>
      <w:r w:rsidR="00050BB8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prawidłową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realizację całości </w:t>
      </w:r>
      <w:r w:rsidR="007D76C0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części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przedmiotu zamówienia</w:t>
      </w:r>
      <w:r w:rsidR="00E6328F" w:rsidRPr="000159BF">
        <w:rPr>
          <w:rFonts w:ascii="Times New Roman" w:hAnsi="Times New Roman" w:cs="Times New Roman"/>
        </w:rPr>
        <w:t xml:space="preserve"> </w:t>
      </w:r>
      <w:r w:rsidR="00E6328F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</w:t>
      </w:r>
      <w:r w:rsidR="0002653E" w:rsidRPr="000159BF">
        <w:rPr>
          <w:rFonts w:ascii="Times New Roman" w:eastAsia="Times New Roman" w:hAnsi="Times New Roman" w:cs="Times New Roman"/>
          <w:color w:val="000000"/>
          <w:lang w:eastAsia="pl-PL"/>
        </w:rPr>
        <w:t>której składa ofertę.</w:t>
      </w:r>
      <w:r w:rsidR="005D3E0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5B16031" w14:textId="77777777" w:rsidR="00D34FB1" w:rsidRPr="000159BF" w:rsidRDefault="00D34FB1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Cen</w:t>
      </w:r>
      <w:r w:rsidR="00CF4F6C" w:rsidRPr="000159BF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mu</w:t>
      </w:r>
      <w:r w:rsidR="00CF4F6C" w:rsidRPr="000159BF">
        <w:rPr>
          <w:rFonts w:ascii="Times New Roman" w:eastAsia="Times New Roman" w:hAnsi="Times New Roman" w:cs="Times New Roman"/>
          <w:color w:val="000000"/>
          <w:lang w:eastAsia="pl-PL"/>
        </w:rPr>
        <w:t>si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być </w:t>
      </w:r>
      <w:r w:rsidR="00CF4F6C" w:rsidRPr="000159BF">
        <w:rPr>
          <w:rFonts w:ascii="Times New Roman" w:eastAsia="Times New Roman" w:hAnsi="Times New Roman" w:cs="Times New Roman"/>
          <w:color w:val="000000"/>
          <w:lang w:eastAsia="pl-PL"/>
        </w:rPr>
        <w:t>podana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i </w:t>
      </w:r>
      <w:r w:rsidR="00CF4F6C" w:rsidRPr="000159BF">
        <w:rPr>
          <w:rFonts w:ascii="Times New Roman" w:eastAsia="Times New Roman" w:hAnsi="Times New Roman" w:cs="Times New Roman"/>
          <w:color w:val="000000"/>
          <w:lang w:eastAsia="pl-PL"/>
        </w:rPr>
        <w:t>wyliczona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w zaokrągleniu do dwóch miejsc po przecinku (zasada zaokrąglenia – poniżej 5 należy końcówkę pominąć, powyżej i równe 5 należy zaokrąglić w górę).</w:t>
      </w:r>
    </w:p>
    <w:p w14:paraId="20C40E32" w14:textId="652A79E6" w:rsidR="00D34FB1" w:rsidRPr="000159BF" w:rsidRDefault="00D34FB1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Jeżeli złożono ofertę, której wybór prowadziłby do powstania u </w:t>
      </w:r>
      <w:r w:rsidR="003F13F1" w:rsidRPr="000159BF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jącego obowiązku podatkowego zgodnie z przepisami o podatku od towarów i usług, </w:t>
      </w:r>
      <w:r w:rsidR="003F13F1" w:rsidRPr="000159BF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jący w celu oceny takiej oferty dolicza do przedstawionej w niej ceny podatek od towarów i usług, który miałby obowiązek rozliczyć zgodnie z tymi przepisami.</w:t>
      </w:r>
    </w:p>
    <w:p w14:paraId="1C615834" w14:textId="17B62A06" w:rsidR="00D34FB1" w:rsidRPr="000159BF" w:rsidRDefault="00D34FB1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Wykonawca, składając ofertę, informuje </w:t>
      </w:r>
      <w:r w:rsidR="003F13F1" w:rsidRPr="000159BF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jącego, czy wybór oferty będzie prowadzić</w:t>
      </w:r>
      <w:r w:rsidR="00061D0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do powstania u </w:t>
      </w:r>
      <w:r w:rsidR="003F13F1" w:rsidRPr="000159BF">
        <w:rPr>
          <w:rFonts w:ascii="Times New Roman" w:eastAsia="Times New Roman" w:hAnsi="Times New Roman" w:cs="Times New Roman"/>
          <w:color w:val="000000"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jącego obowiązku podatkowego, wskazując nazwę (rodzaj) towaru lub usługi, których dostawa lub świadczenie będzie prowadzić do jego powstania, oraz wskazując ich wartość bez kwoty podatku.</w:t>
      </w:r>
    </w:p>
    <w:p w14:paraId="5D8173AB" w14:textId="77777777" w:rsidR="00257C19" w:rsidRPr="00E8682D" w:rsidRDefault="00257C19" w:rsidP="00445FE6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4A3F4A7A" w14:textId="77777777" w:rsidR="00257C19" w:rsidRPr="00E8682D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</w:pPr>
      <w:r w:rsidRPr="00E8682D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Rozdział XV – Opis kryteriów, którymi zamawiający będzie się kierował przy wyborze oferty wraz z podaniem ich znaczenia i sposobu oceny ofert</w:t>
      </w:r>
    </w:p>
    <w:p w14:paraId="06C5C47F" w14:textId="2C8EBCB7" w:rsidR="0006133D" w:rsidRPr="00E8682D" w:rsidRDefault="000D6F07">
      <w:pPr>
        <w:pStyle w:val="Akapitzlist"/>
        <w:widowControl/>
        <w:numPr>
          <w:ilvl w:val="0"/>
          <w:numId w:val="7"/>
        </w:numPr>
        <w:tabs>
          <w:tab w:val="left" w:pos="426"/>
        </w:tabs>
        <w:ind w:hanging="720"/>
        <w:jc w:val="both"/>
        <w:rPr>
          <w:color w:val="0D0D0D" w:themeColor="text1" w:themeTint="F2"/>
          <w:sz w:val="22"/>
          <w:szCs w:val="22"/>
        </w:rPr>
      </w:pPr>
      <w:r w:rsidRPr="00E8682D">
        <w:rPr>
          <w:color w:val="0D0D0D" w:themeColor="text1" w:themeTint="F2"/>
          <w:sz w:val="22"/>
          <w:szCs w:val="22"/>
        </w:rPr>
        <w:t>Kryterium oceny ofert</w:t>
      </w:r>
      <w:r w:rsidR="00860C0A" w:rsidRPr="00E8682D">
        <w:rPr>
          <w:color w:val="0D0D0D" w:themeColor="text1" w:themeTint="F2"/>
          <w:sz w:val="22"/>
          <w:szCs w:val="22"/>
        </w:rPr>
        <w:t xml:space="preserve"> i ich znaczenie</w:t>
      </w:r>
      <w:r w:rsidR="00B77BE1" w:rsidRPr="00E8682D">
        <w:rPr>
          <w:color w:val="0D0D0D" w:themeColor="text1" w:themeTint="F2"/>
          <w:sz w:val="22"/>
          <w:szCs w:val="22"/>
        </w:rPr>
        <w:t>:</w:t>
      </w:r>
    </w:p>
    <w:p w14:paraId="4EECB423" w14:textId="61779E16" w:rsidR="000D6F07" w:rsidRPr="00E8682D" w:rsidRDefault="005D415B" w:rsidP="00445FE6">
      <w:pPr>
        <w:pStyle w:val="Akapitzlist"/>
        <w:widowControl/>
        <w:tabs>
          <w:tab w:val="left" w:pos="720"/>
        </w:tabs>
        <w:ind w:hanging="11"/>
        <w:jc w:val="both"/>
        <w:rPr>
          <w:color w:val="000000"/>
          <w:sz w:val="22"/>
          <w:szCs w:val="22"/>
        </w:rPr>
      </w:pPr>
      <w:r w:rsidRPr="00E8682D">
        <w:rPr>
          <w:b/>
          <w:bCs/>
          <w:color w:val="0D0D0D" w:themeColor="text1" w:themeTint="F2"/>
          <w:sz w:val="22"/>
          <w:szCs w:val="22"/>
        </w:rPr>
        <w:t xml:space="preserve">1.1 </w:t>
      </w:r>
      <w:r w:rsidR="000D6F07" w:rsidRPr="00E8682D">
        <w:rPr>
          <w:b/>
          <w:bCs/>
          <w:color w:val="0D0D0D" w:themeColor="text1" w:themeTint="F2"/>
          <w:sz w:val="22"/>
          <w:szCs w:val="22"/>
        </w:rPr>
        <w:t xml:space="preserve">Cena </w:t>
      </w:r>
      <w:r w:rsidR="0006133D" w:rsidRPr="00E8682D">
        <w:rPr>
          <w:b/>
          <w:bCs/>
          <w:color w:val="0D0D0D" w:themeColor="text1" w:themeTint="F2"/>
          <w:sz w:val="22"/>
          <w:szCs w:val="22"/>
        </w:rPr>
        <w:t xml:space="preserve">brutto za całość przedmiotu zamówienia </w:t>
      </w:r>
      <w:r w:rsidR="000D6F07" w:rsidRPr="00E8682D">
        <w:rPr>
          <w:b/>
          <w:bCs/>
          <w:color w:val="000000"/>
          <w:sz w:val="22"/>
          <w:szCs w:val="22"/>
        </w:rPr>
        <w:t xml:space="preserve">– 100% </w:t>
      </w:r>
    </w:p>
    <w:p w14:paraId="69C77A27" w14:textId="77777777" w:rsidR="000D6F07" w:rsidRPr="00E8682D" w:rsidRDefault="000D6F07">
      <w:pPr>
        <w:pStyle w:val="Akapitzlist"/>
        <w:widowControl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color w:val="000000"/>
          <w:sz w:val="22"/>
          <w:szCs w:val="22"/>
        </w:rPr>
      </w:pPr>
      <w:r w:rsidRPr="00E8682D">
        <w:rPr>
          <w:color w:val="000000"/>
          <w:sz w:val="22"/>
          <w:szCs w:val="22"/>
        </w:rPr>
        <w:t>Punkty przyznawane za kryterium „cena za całość przedmiotu zamówienia” będą liczone wg następującego wzoru:</w:t>
      </w:r>
    </w:p>
    <w:p w14:paraId="24A62966" w14:textId="5266C458" w:rsidR="000D6F07" w:rsidRPr="00E8682D" w:rsidRDefault="000D6F07" w:rsidP="00445FE6">
      <w:pPr>
        <w:pStyle w:val="Akapitzlist"/>
        <w:widowControl/>
        <w:ind w:left="709"/>
        <w:jc w:val="both"/>
        <w:rPr>
          <w:b/>
          <w:bCs/>
          <w:color w:val="000000"/>
          <w:sz w:val="22"/>
          <w:szCs w:val="22"/>
        </w:rPr>
      </w:pPr>
      <w:r w:rsidRPr="00E8682D">
        <w:rPr>
          <w:b/>
          <w:bCs/>
          <w:color w:val="000000"/>
          <w:sz w:val="22"/>
          <w:szCs w:val="22"/>
        </w:rPr>
        <w:t>C = (Cnaj : Co) x 1</w:t>
      </w:r>
      <w:r w:rsidR="00F34320" w:rsidRPr="00E8682D">
        <w:rPr>
          <w:b/>
          <w:bCs/>
          <w:color w:val="000000"/>
          <w:sz w:val="22"/>
          <w:szCs w:val="22"/>
        </w:rPr>
        <w:t>0</w:t>
      </w:r>
      <w:r w:rsidRPr="00E8682D">
        <w:rPr>
          <w:b/>
          <w:bCs/>
          <w:color w:val="000000"/>
          <w:sz w:val="22"/>
          <w:szCs w:val="22"/>
        </w:rPr>
        <w:t>0</w:t>
      </w:r>
    </w:p>
    <w:p w14:paraId="158EF1DE" w14:textId="77777777" w:rsidR="000D6F07" w:rsidRPr="00E8682D" w:rsidRDefault="000D6F07" w:rsidP="00445FE6">
      <w:pPr>
        <w:pStyle w:val="Akapitzlist"/>
        <w:widowControl/>
        <w:tabs>
          <w:tab w:val="left" w:pos="851"/>
        </w:tabs>
        <w:ind w:left="709"/>
        <w:jc w:val="both"/>
        <w:rPr>
          <w:b/>
          <w:bCs/>
          <w:color w:val="000000"/>
          <w:sz w:val="22"/>
          <w:szCs w:val="22"/>
        </w:rPr>
      </w:pPr>
      <w:r w:rsidRPr="00E8682D">
        <w:rPr>
          <w:b/>
          <w:bCs/>
          <w:color w:val="000000"/>
          <w:sz w:val="22"/>
          <w:szCs w:val="22"/>
        </w:rPr>
        <w:t>gdzie:</w:t>
      </w:r>
    </w:p>
    <w:p w14:paraId="27E193E3" w14:textId="77777777" w:rsidR="000D6F07" w:rsidRPr="000159BF" w:rsidRDefault="000D6F07" w:rsidP="00445FE6">
      <w:pPr>
        <w:pStyle w:val="Akapitzlist"/>
        <w:widowControl/>
        <w:tabs>
          <w:tab w:val="left" w:pos="851"/>
        </w:tabs>
        <w:ind w:left="709"/>
        <w:jc w:val="both"/>
        <w:rPr>
          <w:b/>
          <w:bCs/>
          <w:color w:val="000000"/>
          <w:sz w:val="22"/>
          <w:szCs w:val="22"/>
        </w:rPr>
      </w:pPr>
      <w:r w:rsidRPr="00E8682D">
        <w:rPr>
          <w:b/>
          <w:bCs/>
          <w:color w:val="000000"/>
          <w:sz w:val="22"/>
          <w:szCs w:val="22"/>
        </w:rPr>
        <w:t>C – liczba punktów przyznana danej</w:t>
      </w:r>
      <w:r w:rsidRPr="000159BF">
        <w:rPr>
          <w:b/>
          <w:bCs/>
          <w:color w:val="000000"/>
          <w:sz w:val="22"/>
          <w:szCs w:val="22"/>
        </w:rPr>
        <w:t xml:space="preserve"> ofercie,</w:t>
      </w:r>
    </w:p>
    <w:p w14:paraId="13F334D3" w14:textId="77777777" w:rsidR="000D6F07" w:rsidRPr="000159BF" w:rsidRDefault="000D6F07" w:rsidP="00445FE6">
      <w:pPr>
        <w:pStyle w:val="Akapitzlist"/>
        <w:widowControl/>
        <w:tabs>
          <w:tab w:val="left" w:pos="851"/>
        </w:tabs>
        <w:ind w:left="709"/>
        <w:jc w:val="both"/>
        <w:rPr>
          <w:b/>
          <w:bCs/>
          <w:color w:val="000000"/>
          <w:sz w:val="22"/>
          <w:szCs w:val="22"/>
        </w:rPr>
      </w:pPr>
      <w:r w:rsidRPr="000159BF">
        <w:rPr>
          <w:b/>
          <w:bCs/>
          <w:color w:val="000000"/>
          <w:sz w:val="22"/>
          <w:szCs w:val="22"/>
        </w:rPr>
        <w:t>Cnaj – najniższa cena spośród ważnych ofert,</w:t>
      </w:r>
    </w:p>
    <w:p w14:paraId="743E2F75" w14:textId="08BE3786" w:rsidR="000D6F07" w:rsidRPr="000159BF" w:rsidRDefault="000D6F07" w:rsidP="00445FE6">
      <w:pPr>
        <w:pStyle w:val="Akapitzlist"/>
        <w:widowControl/>
        <w:tabs>
          <w:tab w:val="left" w:pos="851"/>
        </w:tabs>
        <w:ind w:left="709"/>
        <w:jc w:val="both"/>
        <w:rPr>
          <w:b/>
          <w:bCs/>
          <w:color w:val="000000"/>
          <w:sz w:val="22"/>
          <w:szCs w:val="22"/>
        </w:rPr>
      </w:pPr>
      <w:r w:rsidRPr="000159BF">
        <w:rPr>
          <w:b/>
          <w:bCs/>
          <w:color w:val="000000"/>
          <w:sz w:val="22"/>
          <w:szCs w:val="22"/>
        </w:rPr>
        <w:t xml:space="preserve">Co – cena podana przez </w:t>
      </w:r>
      <w:r w:rsidR="003F13F1" w:rsidRPr="000159BF">
        <w:rPr>
          <w:b/>
          <w:bCs/>
          <w:color w:val="000000"/>
          <w:sz w:val="22"/>
          <w:szCs w:val="22"/>
        </w:rPr>
        <w:t>wykonawc</w:t>
      </w:r>
      <w:r w:rsidRPr="000159BF">
        <w:rPr>
          <w:b/>
          <w:bCs/>
          <w:color w:val="000000"/>
          <w:sz w:val="22"/>
          <w:szCs w:val="22"/>
        </w:rPr>
        <w:t>ę dla którego wynik jest obliczany.</w:t>
      </w:r>
    </w:p>
    <w:p w14:paraId="10AF8D2C" w14:textId="4B8754E3" w:rsidR="000D6F07" w:rsidRPr="000159BF" w:rsidRDefault="00BE462A">
      <w:pPr>
        <w:pStyle w:val="Akapitzlist"/>
        <w:widowControl/>
        <w:numPr>
          <w:ilvl w:val="0"/>
          <w:numId w:val="7"/>
        </w:numPr>
        <w:ind w:left="426" w:hanging="426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>Maksymalna liczba punktów, które wykonawca może uzyskać, wynosi 1</w:t>
      </w:r>
      <w:r w:rsidR="00F34320">
        <w:rPr>
          <w:color w:val="000000"/>
          <w:sz w:val="22"/>
          <w:szCs w:val="22"/>
        </w:rPr>
        <w:t>0</w:t>
      </w:r>
      <w:r w:rsidRPr="000159BF">
        <w:rPr>
          <w:color w:val="000000"/>
          <w:sz w:val="22"/>
          <w:szCs w:val="22"/>
        </w:rPr>
        <w:t>0.</w:t>
      </w:r>
    </w:p>
    <w:p w14:paraId="39C79997" w14:textId="6FAD4694" w:rsidR="000D6F07" w:rsidRPr="000159BF" w:rsidRDefault="00BE462A">
      <w:pPr>
        <w:pStyle w:val="Akapitzlist"/>
        <w:widowControl/>
        <w:numPr>
          <w:ilvl w:val="0"/>
          <w:numId w:val="7"/>
        </w:numPr>
        <w:ind w:left="426" w:hanging="426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>Wszystkie obliczenia punktów będą dokonywane z dokładnością do dwóch miejsc po przecinku (bez zaokrągleń).</w:t>
      </w:r>
    </w:p>
    <w:p w14:paraId="395C1012" w14:textId="0EEAF696" w:rsidR="00BE462A" w:rsidRPr="000159BF" w:rsidRDefault="00BE462A">
      <w:pPr>
        <w:pStyle w:val="Akapitzlist"/>
        <w:widowControl/>
        <w:numPr>
          <w:ilvl w:val="0"/>
          <w:numId w:val="7"/>
        </w:numPr>
        <w:ind w:left="426" w:hanging="426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>Oferta wykonawcy, która uzyska najwyższą sumaryczną liczbę punktów, uznana zostanie za najkorzystniejszą.</w:t>
      </w:r>
    </w:p>
    <w:p w14:paraId="1BE150B1" w14:textId="210A1928" w:rsidR="00DC3FC0" w:rsidRPr="000159BF" w:rsidRDefault="00BE462A">
      <w:pPr>
        <w:pStyle w:val="Akapitzlist"/>
        <w:widowControl/>
        <w:numPr>
          <w:ilvl w:val="0"/>
          <w:numId w:val="7"/>
        </w:numPr>
        <w:ind w:left="426" w:hanging="426"/>
        <w:jc w:val="both"/>
        <w:rPr>
          <w:color w:val="000000"/>
          <w:sz w:val="22"/>
          <w:szCs w:val="22"/>
        </w:rPr>
      </w:pPr>
      <w:r w:rsidRPr="000159BF">
        <w:rPr>
          <w:color w:val="000000"/>
          <w:sz w:val="22"/>
          <w:szCs w:val="22"/>
        </w:rPr>
        <w:t xml:space="preserve">Jeżeli nie można wybrać najkorzystniejszej oferty z uwagi na to, że dwie lub więcej ofert </w:t>
      </w:r>
      <w:r w:rsidR="00614CEE" w:rsidRPr="000159BF">
        <w:rPr>
          <w:color w:val="000000"/>
          <w:sz w:val="22"/>
          <w:szCs w:val="22"/>
        </w:rPr>
        <w:br/>
      </w:r>
      <w:r w:rsidRPr="000159BF">
        <w:rPr>
          <w:color w:val="000000"/>
          <w:sz w:val="22"/>
          <w:szCs w:val="22"/>
        </w:rPr>
        <w:t xml:space="preserve">przedstawia taki sam bilans ceny lub kosztu i innych kryteriów oceny ofert, </w:t>
      </w:r>
      <w:r w:rsidR="003F13F1" w:rsidRPr="000159BF">
        <w:rPr>
          <w:color w:val="000000"/>
          <w:sz w:val="22"/>
          <w:szCs w:val="22"/>
        </w:rPr>
        <w:t>zamawia</w:t>
      </w:r>
      <w:r w:rsidRPr="000159BF">
        <w:rPr>
          <w:color w:val="000000"/>
          <w:sz w:val="22"/>
          <w:szCs w:val="22"/>
        </w:rPr>
        <w:t xml:space="preserve">jący wzywa </w:t>
      </w:r>
      <w:r w:rsidR="003F13F1" w:rsidRPr="000159BF">
        <w:rPr>
          <w:color w:val="000000"/>
          <w:sz w:val="22"/>
          <w:szCs w:val="22"/>
        </w:rPr>
        <w:t>wykonawc</w:t>
      </w:r>
      <w:r w:rsidRPr="000159BF">
        <w:rPr>
          <w:color w:val="000000"/>
          <w:sz w:val="22"/>
          <w:szCs w:val="22"/>
        </w:rPr>
        <w:t xml:space="preserve">ów, którzy złożyli te oferty, do złożenia w terminie określonym przez </w:t>
      </w:r>
      <w:r w:rsidR="00614CEE" w:rsidRPr="000159BF">
        <w:rPr>
          <w:color w:val="000000"/>
          <w:sz w:val="22"/>
          <w:szCs w:val="22"/>
        </w:rPr>
        <w:br/>
      </w:r>
      <w:r w:rsidR="003F13F1" w:rsidRPr="000159BF">
        <w:rPr>
          <w:color w:val="000000"/>
          <w:sz w:val="22"/>
          <w:szCs w:val="22"/>
        </w:rPr>
        <w:t>zamawia</w:t>
      </w:r>
      <w:r w:rsidRPr="000159BF">
        <w:rPr>
          <w:color w:val="000000"/>
          <w:sz w:val="22"/>
          <w:szCs w:val="22"/>
        </w:rPr>
        <w:t>jącego ofert dodatkowych zawierających nową cenę lub koszt.</w:t>
      </w:r>
    </w:p>
    <w:p w14:paraId="2DE15B16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9702B17" w14:textId="1F79CDCF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XVI – Informacje o formalnościach, jakie powinny zostać dopełnione po wyborze oferty w celu zawarcia </w:t>
      </w:r>
      <w:r w:rsidR="00982626">
        <w:rPr>
          <w:rFonts w:ascii="Times New Roman" w:eastAsia="Times New Roman" w:hAnsi="Times New Roman" w:cs="Times New Roman"/>
          <w:b/>
          <w:bCs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y w sprawie zamówienia publicznego</w:t>
      </w:r>
    </w:p>
    <w:p w14:paraId="1F31F1DE" w14:textId="617A01B5" w:rsidR="00257C19" w:rsidRPr="000159BF" w:rsidRDefault="00A869D0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Przed podpisaniem </w:t>
      </w:r>
      <w:r w:rsidR="00982626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wykonawc</w:t>
      </w:r>
      <w:r w:rsidR="006E728A" w:rsidRPr="000159BF">
        <w:rPr>
          <w:rFonts w:ascii="Times New Roman" w:eastAsia="Times New Roman" w:hAnsi="Times New Roman" w:cs="Times New Roman"/>
          <w:lang w:eastAsia="pl-PL"/>
        </w:rPr>
        <w:t xml:space="preserve">a </w:t>
      </w:r>
      <w:r w:rsidRPr="000159BF">
        <w:rPr>
          <w:rFonts w:ascii="Times New Roman" w:eastAsia="Times New Roman" w:hAnsi="Times New Roman" w:cs="Times New Roman"/>
          <w:lang w:eastAsia="pl-PL"/>
        </w:rPr>
        <w:t>powinien złożyć:</w:t>
      </w:r>
    </w:p>
    <w:p w14:paraId="5A188353" w14:textId="1A3C6D58" w:rsidR="00257C19" w:rsidRPr="00E8682D" w:rsidRDefault="00A869D0">
      <w:pPr>
        <w:pStyle w:val="Akapitzlist"/>
        <w:numPr>
          <w:ilvl w:val="1"/>
          <w:numId w:val="60"/>
        </w:numPr>
        <w:ind w:left="851" w:hanging="425"/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kopię </w:t>
      </w:r>
      <w:r w:rsidR="00982626">
        <w:rPr>
          <w:sz w:val="22"/>
          <w:szCs w:val="22"/>
        </w:rPr>
        <w:t>Umow</w:t>
      </w:r>
      <w:r w:rsidRPr="000159BF">
        <w:rPr>
          <w:sz w:val="22"/>
          <w:szCs w:val="22"/>
        </w:rPr>
        <w:t>y</w:t>
      </w:r>
      <w:r w:rsidR="00614CEE" w:rsidRPr="000159BF">
        <w:rPr>
          <w:sz w:val="22"/>
          <w:szCs w:val="22"/>
        </w:rPr>
        <w:t xml:space="preserve"> </w:t>
      </w:r>
      <w:r w:rsidRPr="000159BF">
        <w:rPr>
          <w:sz w:val="22"/>
          <w:szCs w:val="22"/>
        </w:rPr>
        <w:t>(-ów) określającej podstawy i zasady wspólnego ubiegania się</w:t>
      </w:r>
      <w:r w:rsidR="00614CEE" w:rsidRPr="000159BF">
        <w:rPr>
          <w:sz w:val="22"/>
          <w:szCs w:val="22"/>
        </w:rPr>
        <w:t xml:space="preserve"> </w:t>
      </w:r>
      <w:r w:rsidRPr="000159BF">
        <w:rPr>
          <w:sz w:val="22"/>
          <w:szCs w:val="22"/>
        </w:rPr>
        <w:t xml:space="preserve">o udzielenie </w:t>
      </w:r>
      <w:r w:rsidRPr="00E8682D">
        <w:rPr>
          <w:sz w:val="22"/>
          <w:szCs w:val="22"/>
        </w:rPr>
        <w:t>zamówienia publicznego – w przypadku złożenia oferty przez podmioty występujące wspólnie (tj. konsorcjum);</w:t>
      </w:r>
    </w:p>
    <w:p w14:paraId="3D66D2DF" w14:textId="02990F50" w:rsidR="00445FE6" w:rsidRPr="00E8682D" w:rsidRDefault="00445FE6">
      <w:pPr>
        <w:pStyle w:val="Akapitzlist"/>
        <w:numPr>
          <w:ilvl w:val="1"/>
          <w:numId w:val="60"/>
        </w:numPr>
        <w:ind w:left="851" w:hanging="425"/>
        <w:jc w:val="both"/>
        <w:rPr>
          <w:color w:val="0D0D0D" w:themeColor="text1" w:themeTint="F2"/>
          <w:sz w:val="22"/>
          <w:szCs w:val="22"/>
        </w:rPr>
      </w:pPr>
      <w:r w:rsidRPr="00E8682D">
        <w:rPr>
          <w:color w:val="0D0D0D" w:themeColor="text1" w:themeTint="F2"/>
          <w:sz w:val="22"/>
          <w:szCs w:val="22"/>
        </w:rPr>
        <w:t>wykaz podwykonawców z zakresem powierzonych im zadań, o ile przewiduje się ich udział w realizacji zamówienia;</w:t>
      </w:r>
    </w:p>
    <w:p w14:paraId="44ED1C45" w14:textId="37C5B217" w:rsidR="00445FE6" w:rsidRPr="000159BF" w:rsidRDefault="00445FE6">
      <w:pPr>
        <w:pStyle w:val="Akapitzlist"/>
        <w:numPr>
          <w:ilvl w:val="1"/>
          <w:numId w:val="60"/>
        </w:numPr>
        <w:ind w:left="851" w:hanging="425"/>
        <w:jc w:val="both"/>
        <w:rPr>
          <w:sz w:val="22"/>
          <w:szCs w:val="22"/>
        </w:rPr>
      </w:pPr>
      <w:r w:rsidRPr="00E8682D">
        <w:rPr>
          <w:color w:val="0D0D0D" w:themeColor="text1" w:themeTint="F2"/>
          <w:sz w:val="22"/>
          <w:szCs w:val="22"/>
        </w:rPr>
        <w:t>oświadczenie o niepodleganiu wykluczeniu – art. 7 ust. 1 ustawy z dnia 13 kwietnia 2022</w:t>
      </w:r>
      <w:r w:rsidR="00D362D2" w:rsidRPr="00E8682D">
        <w:rPr>
          <w:color w:val="0D0D0D" w:themeColor="text1" w:themeTint="F2"/>
          <w:sz w:val="22"/>
          <w:szCs w:val="22"/>
        </w:rPr>
        <w:t> </w:t>
      </w:r>
      <w:r w:rsidRPr="00E8682D">
        <w:rPr>
          <w:color w:val="0D0D0D" w:themeColor="text1" w:themeTint="F2"/>
          <w:sz w:val="22"/>
          <w:szCs w:val="22"/>
        </w:rPr>
        <w:t xml:space="preserve">r. o szczególnych rozwiązaniach w zakresie przeciwdziałania wspieraniu agresji na Ukrainę oraz służących ochronie bezpieczeństwa </w:t>
      </w:r>
      <w:r w:rsidRPr="000159BF">
        <w:rPr>
          <w:sz w:val="22"/>
          <w:szCs w:val="22"/>
        </w:rPr>
        <w:t>narodowego (</w:t>
      </w:r>
      <w:r w:rsidR="00C34992">
        <w:rPr>
          <w:sz w:val="22"/>
          <w:szCs w:val="22"/>
        </w:rPr>
        <w:t xml:space="preserve">t. j. </w:t>
      </w:r>
      <w:r w:rsidRPr="000159BF">
        <w:rPr>
          <w:sz w:val="22"/>
          <w:szCs w:val="22"/>
        </w:rPr>
        <w:t>Dz.</w:t>
      </w:r>
      <w:r w:rsidR="00C34992">
        <w:rPr>
          <w:sz w:val="22"/>
          <w:szCs w:val="22"/>
        </w:rPr>
        <w:t xml:space="preserve"> </w:t>
      </w:r>
      <w:r w:rsidRPr="000159BF">
        <w:rPr>
          <w:sz w:val="22"/>
          <w:szCs w:val="22"/>
        </w:rPr>
        <w:t>U. 202</w:t>
      </w:r>
      <w:r w:rsidR="00C34992">
        <w:rPr>
          <w:sz w:val="22"/>
          <w:szCs w:val="22"/>
        </w:rPr>
        <w:t>4</w:t>
      </w:r>
      <w:r w:rsidRPr="000159BF">
        <w:rPr>
          <w:sz w:val="22"/>
          <w:szCs w:val="22"/>
        </w:rPr>
        <w:t xml:space="preserve"> poz. </w:t>
      </w:r>
      <w:r w:rsidR="00C34992">
        <w:rPr>
          <w:sz w:val="22"/>
          <w:szCs w:val="22"/>
        </w:rPr>
        <w:t>507</w:t>
      </w:r>
      <w:r w:rsidRPr="000159BF">
        <w:rPr>
          <w:sz w:val="22"/>
          <w:szCs w:val="22"/>
        </w:rPr>
        <w:t xml:space="preserve">) </w:t>
      </w:r>
      <w:r w:rsidR="0041706E" w:rsidRPr="000159BF">
        <w:rPr>
          <w:sz w:val="22"/>
          <w:szCs w:val="22"/>
        </w:rPr>
        <w:br/>
      </w:r>
      <w:r w:rsidRPr="000159BF">
        <w:rPr>
          <w:sz w:val="22"/>
          <w:szCs w:val="22"/>
        </w:rPr>
        <w:t xml:space="preserve">– w przypadku </w:t>
      </w:r>
      <w:r w:rsidR="003F13F1" w:rsidRPr="000159BF">
        <w:rPr>
          <w:sz w:val="22"/>
          <w:szCs w:val="22"/>
        </w:rPr>
        <w:t>wykonawc</w:t>
      </w:r>
      <w:r w:rsidRPr="000159BF">
        <w:rPr>
          <w:sz w:val="22"/>
          <w:szCs w:val="22"/>
        </w:rPr>
        <w:t>ów wspólnie ubiegających się o zamówienie oświadczenie składa każdy z nich</w:t>
      </w:r>
      <w:r w:rsidR="0041706E" w:rsidRPr="000159BF">
        <w:rPr>
          <w:sz w:val="22"/>
          <w:szCs w:val="22"/>
        </w:rPr>
        <w:t>.</w:t>
      </w:r>
    </w:p>
    <w:p w14:paraId="7972F166" w14:textId="29D1352B" w:rsidR="00257C19" w:rsidRPr="000159BF" w:rsidRDefault="00A869D0">
      <w:pPr>
        <w:pStyle w:val="Akapitzlist"/>
        <w:numPr>
          <w:ilvl w:val="0"/>
          <w:numId w:val="61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Wybrany </w:t>
      </w:r>
      <w:r w:rsidR="003F13F1" w:rsidRPr="000159BF">
        <w:rPr>
          <w:sz w:val="22"/>
          <w:szCs w:val="22"/>
        </w:rPr>
        <w:t>wykonawc</w:t>
      </w:r>
      <w:r w:rsidR="004F5856" w:rsidRPr="000159BF">
        <w:rPr>
          <w:sz w:val="22"/>
          <w:szCs w:val="22"/>
        </w:rPr>
        <w:t xml:space="preserve">a </w:t>
      </w:r>
      <w:r w:rsidRPr="000159BF">
        <w:rPr>
          <w:sz w:val="22"/>
          <w:szCs w:val="22"/>
        </w:rPr>
        <w:t xml:space="preserve">jest zobowiązany do zawarcia </w:t>
      </w:r>
      <w:r w:rsidR="00982626">
        <w:rPr>
          <w:sz w:val="22"/>
          <w:szCs w:val="22"/>
        </w:rPr>
        <w:t>Umow</w:t>
      </w:r>
      <w:r w:rsidRPr="000159BF">
        <w:rPr>
          <w:sz w:val="22"/>
          <w:szCs w:val="22"/>
        </w:rPr>
        <w:t xml:space="preserve">y w terminie i miejscu wyznaczonym </w:t>
      </w:r>
      <w:r w:rsidRPr="000159BF">
        <w:rPr>
          <w:sz w:val="22"/>
          <w:szCs w:val="22"/>
        </w:rPr>
        <w:lastRenderedPageBreak/>
        <w:t xml:space="preserve">przez </w:t>
      </w:r>
      <w:r w:rsidR="003F13F1" w:rsidRPr="000159BF">
        <w:rPr>
          <w:sz w:val="22"/>
          <w:szCs w:val="22"/>
        </w:rPr>
        <w:t>zamawia</w:t>
      </w:r>
      <w:r w:rsidR="004F5856" w:rsidRPr="000159BF">
        <w:rPr>
          <w:sz w:val="22"/>
          <w:szCs w:val="22"/>
        </w:rPr>
        <w:t>jącego</w:t>
      </w:r>
      <w:r w:rsidRPr="000159BF">
        <w:rPr>
          <w:sz w:val="22"/>
          <w:szCs w:val="22"/>
        </w:rPr>
        <w:t>.</w:t>
      </w:r>
    </w:p>
    <w:p w14:paraId="49A3C59F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AE1506F" w14:textId="2D974C29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XVII – Wymagania dotyczące zabezpieczenia należytego wykonania </w:t>
      </w:r>
      <w:r w:rsidR="00982626">
        <w:rPr>
          <w:rFonts w:ascii="Times New Roman" w:eastAsia="Times New Roman" w:hAnsi="Times New Roman" w:cs="Times New Roman"/>
          <w:b/>
          <w:bCs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y</w:t>
      </w:r>
    </w:p>
    <w:p w14:paraId="20D78CD7" w14:textId="408973D9" w:rsidR="00257C19" w:rsidRPr="000159BF" w:rsidRDefault="00A869D0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Zamawiający nie przewiduje konieczności wniesienia zabezpieczenia należytego wykonania </w:t>
      </w:r>
      <w:r w:rsidR="00982626">
        <w:rPr>
          <w:rFonts w:ascii="Times New Roman" w:eastAsia="Times New Roman" w:hAnsi="Times New Roman" w:cs="Times New Roman"/>
          <w:bCs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y.</w:t>
      </w:r>
    </w:p>
    <w:p w14:paraId="0842D7C5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75C54DF" w14:textId="6A416CDC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XVIII – </w:t>
      </w:r>
      <w:r w:rsidR="005B313B" w:rsidRPr="000159BF">
        <w:rPr>
          <w:rFonts w:ascii="Times New Roman" w:eastAsia="Times New Roman" w:hAnsi="Times New Roman" w:cs="Times New Roman"/>
          <w:b/>
          <w:bCs/>
          <w:lang w:eastAsia="pl-PL"/>
        </w:rPr>
        <w:t>Projektowane postanowienia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82626">
        <w:rPr>
          <w:rFonts w:ascii="Times New Roman" w:eastAsia="Times New Roman" w:hAnsi="Times New Roman" w:cs="Times New Roman"/>
          <w:b/>
          <w:bCs/>
          <w:lang w:eastAsia="pl-PL"/>
        </w:rPr>
        <w:t>Umow</w:t>
      </w:r>
      <w:r w:rsidR="00E71D58" w:rsidRPr="000159BF">
        <w:rPr>
          <w:rFonts w:ascii="Times New Roman" w:eastAsia="Times New Roman" w:hAnsi="Times New Roman" w:cs="Times New Roman"/>
          <w:b/>
          <w:bCs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 – załącznik nr 2 do SWZ.</w:t>
      </w:r>
    </w:p>
    <w:p w14:paraId="7C309A3E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9A354E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XIX – Pouczenie ośrodkach ochrony prawnej przysługujących wykonawcy w toku postępowania o udzielenie zamówienia publicznego</w:t>
      </w:r>
    </w:p>
    <w:p w14:paraId="09FBEA0D" w14:textId="77DBA4DD" w:rsidR="00257C19" w:rsidRPr="000159BF" w:rsidRDefault="00A869D0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Ś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r</w:t>
      </w:r>
      <w:r w:rsidRPr="000159BF">
        <w:rPr>
          <w:rFonts w:ascii="Times New Roman" w:eastAsia="Times New Roman" w:hAnsi="Times New Roman" w:cs="Times New Roman"/>
          <w:lang w:eastAsia="pl-PL"/>
        </w:rPr>
        <w:t>od</w:t>
      </w:r>
      <w:r w:rsidRPr="000159BF">
        <w:rPr>
          <w:rFonts w:ascii="Times New Roman" w:eastAsia="Times New Roman" w:hAnsi="Times New Roman" w:cs="Times New Roman"/>
          <w:spacing w:val="-5"/>
          <w:lang w:eastAsia="pl-PL"/>
        </w:rPr>
        <w:t>k</w:t>
      </w:r>
      <w:r w:rsidRPr="000159BF">
        <w:rPr>
          <w:rFonts w:ascii="Times New Roman" w:eastAsia="Times New Roman" w:hAnsi="Times New Roman" w:cs="Times New Roman"/>
          <w:lang w:eastAsia="pl-PL"/>
        </w:rPr>
        <w:t>i o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c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h</w:t>
      </w:r>
      <w:r w:rsidRPr="000159BF">
        <w:rPr>
          <w:rFonts w:ascii="Times New Roman" w:eastAsia="Times New Roman" w:hAnsi="Times New Roman" w:cs="Times New Roman"/>
          <w:lang w:eastAsia="pl-PL"/>
        </w:rPr>
        <w:t>r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o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ny 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p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r</w:t>
      </w:r>
      <w:r w:rsidRPr="000159BF">
        <w:rPr>
          <w:rFonts w:ascii="Times New Roman" w:eastAsia="Times New Roman" w:hAnsi="Times New Roman" w:cs="Times New Roman"/>
          <w:lang w:eastAsia="pl-PL"/>
        </w:rPr>
        <w:t>a</w:t>
      </w:r>
      <w:r w:rsidRPr="000159BF">
        <w:rPr>
          <w:rFonts w:ascii="Times New Roman" w:eastAsia="Times New Roman" w:hAnsi="Times New Roman" w:cs="Times New Roman"/>
          <w:spacing w:val="-4"/>
          <w:lang w:eastAsia="pl-PL"/>
        </w:rPr>
        <w:t>w</w:t>
      </w:r>
      <w:r w:rsidRPr="000159BF">
        <w:rPr>
          <w:rFonts w:ascii="Times New Roman" w:eastAsia="Times New Roman" w:hAnsi="Times New Roman" w:cs="Times New Roman"/>
          <w:lang w:eastAsia="pl-PL"/>
        </w:rPr>
        <w:t>n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e</w:t>
      </w:r>
      <w:r w:rsidRPr="000159BF">
        <w:rPr>
          <w:rFonts w:ascii="Times New Roman" w:eastAsia="Times New Roman" w:hAnsi="Times New Roman" w:cs="Times New Roman"/>
          <w:lang w:eastAsia="pl-PL"/>
        </w:rPr>
        <w:t>j pr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z</w:t>
      </w:r>
      <w:r w:rsidRPr="000159BF">
        <w:rPr>
          <w:rFonts w:ascii="Times New Roman" w:eastAsia="Times New Roman" w:hAnsi="Times New Roman" w:cs="Times New Roman"/>
          <w:spacing w:val="-5"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sł</w:t>
      </w:r>
      <w:r w:rsidRPr="000159BF">
        <w:rPr>
          <w:rFonts w:ascii="Times New Roman" w:eastAsia="Times New Roman" w:hAnsi="Times New Roman" w:cs="Times New Roman"/>
          <w:lang w:eastAsia="pl-PL"/>
        </w:rPr>
        <w:t>u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gu</w:t>
      </w:r>
      <w:r w:rsidRPr="000159BF">
        <w:rPr>
          <w:rFonts w:ascii="Times New Roman" w:eastAsia="Times New Roman" w:hAnsi="Times New Roman" w:cs="Times New Roman"/>
          <w:lang w:eastAsia="pl-PL"/>
        </w:rPr>
        <w:t>ją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w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ko</w:t>
      </w:r>
      <w:r w:rsidRPr="000159BF">
        <w:rPr>
          <w:rFonts w:ascii="Times New Roman" w:eastAsia="Times New Roman" w:hAnsi="Times New Roman" w:cs="Times New Roman"/>
          <w:lang w:eastAsia="pl-PL"/>
        </w:rPr>
        <w:t>n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aw</w:t>
      </w:r>
      <w:r w:rsidRPr="000159BF">
        <w:rPr>
          <w:rFonts w:ascii="Times New Roman" w:eastAsia="Times New Roman" w:hAnsi="Times New Roman" w:cs="Times New Roman"/>
          <w:lang w:eastAsia="pl-PL"/>
        </w:rPr>
        <w:t>c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lang w:eastAsia="pl-PL"/>
        </w:rPr>
        <w:t>, je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żel</w:t>
      </w:r>
      <w:r w:rsidR="003666A5" w:rsidRPr="000159BF">
        <w:rPr>
          <w:rFonts w:ascii="Times New Roman" w:eastAsia="Times New Roman" w:hAnsi="Times New Roman" w:cs="Times New Roman"/>
          <w:lang w:eastAsia="pl-PL"/>
        </w:rPr>
        <w:t>i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spacing w:val="-4"/>
          <w:lang w:eastAsia="pl-PL"/>
        </w:rPr>
        <w:t>m</w:t>
      </w:r>
      <w:r w:rsidRPr="000159BF">
        <w:rPr>
          <w:rFonts w:ascii="Times New Roman" w:eastAsia="Times New Roman" w:hAnsi="Times New Roman" w:cs="Times New Roman"/>
          <w:lang w:eastAsia="pl-PL"/>
        </w:rPr>
        <w:t>a l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u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b </w:t>
      </w:r>
      <w:r w:rsidRPr="000159BF">
        <w:rPr>
          <w:rFonts w:ascii="Times New Roman" w:eastAsia="Times New Roman" w:hAnsi="Times New Roman" w:cs="Times New Roman"/>
          <w:spacing w:val="-4"/>
          <w:lang w:eastAsia="pl-PL"/>
        </w:rPr>
        <w:t>m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ia</w:t>
      </w:r>
      <w:r w:rsidRPr="000159BF">
        <w:rPr>
          <w:rFonts w:ascii="Times New Roman" w:eastAsia="Times New Roman" w:hAnsi="Times New Roman" w:cs="Times New Roman"/>
          <w:lang w:eastAsia="pl-PL"/>
        </w:rPr>
        <w:t>ł i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n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ter</w:t>
      </w:r>
      <w:r w:rsidRPr="000159BF">
        <w:rPr>
          <w:rFonts w:ascii="Times New Roman" w:eastAsia="Times New Roman" w:hAnsi="Times New Roman" w:cs="Times New Roman"/>
          <w:lang w:eastAsia="pl-PL"/>
        </w:rPr>
        <w:t>es w u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z</w:t>
      </w:r>
      <w:r w:rsidRPr="000159BF">
        <w:rPr>
          <w:rFonts w:ascii="Times New Roman" w:eastAsia="Times New Roman" w:hAnsi="Times New Roman" w:cs="Times New Roman"/>
          <w:spacing w:val="-3"/>
          <w:lang w:eastAsia="pl-PL"/>
        </w:rPr>
        <w:t>y</w:t>
      </w: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s</w:t>
      </w:r>
      <w:r w:rsidRPr="000159BF">
        <w:rPr>
          <w:rFonts w:ascii="Times New Roman" w:eastAsia="Times New Roman" w:hAnsi="Times New Roman" w:cs="Times New Roman"/>
          <w:spacing w:val="-5"/>
          <w:lang w:eastAsia="pl-PL"/>
        </w:rPr>
        <w:t>k</w:t>
      </w:r>
      <w:r w:rsidRPr="000159BF">
        <w:rPr>
          <w:rFonts w:ascii="Times New Roman" w:eastAsia="Times New Roman" w:hAnsi="Times New Roman" w:cs="Times New Roman"/>
          <w:lang w:eastAsia="pl-PL"/>
        </w:rPr>
        <w:t>a</w:t>
      </w:r>
      <w:r w:rsidRPr="000159BF">
        <w:rPr>
          <w:rFonts w:ascii="Times New Roman" w:eastAsia="Times New Roman" w:hAnsi="Times New Roman" w:cs="Times New Roman"/>
          <w:spacing w:val="-2"/>
          <w:lang w:eastAsia="pl-PL"/>
        </w:rPr>
        <w:t>n</w:t>
      </w:r>
      <w:r w:rsidRPr="000159BF">
        <w:rPr>
          <w:rFonts w:ascii="Times New Roman" w:eastAsia="Times New Roman" w:hAnsi="Times New Roman" w:cs="Times New Roman"/>
          <w:spacing w:val="-4"/>
          <w:lang w:eastAsia="pl-PL"/>
        </w:rPr>
        <w:t>i</w:t>
      </w:r>
      <w:r w:rsidRPr="000159BF">
        <w:rPr>
          <w:rFonts w:ascii="Times New Roman" w:eastAsia="Times New Roman" w:hAnsi="Times New Roman" w:cs="Times New Roman"/>
          <w:lang w:eastAsia="pl-PL"/>
        </w:rPr>
        <w:t>u zamówienia oraz poniósł́ lub może ponieś</w:t>
      </w:r>
      <w:r w:rsidR="003666A5" w:rsidRPr="000159BF">
        <w:rPr>
          <w:rFonts w:ascii="Times New Roman" w:eastAsia="Times New Roman" w:hAnsi="Times New Roman" w:cs="Times New Roman"/>
          <w:lang w:eastAsia="pl-PL"/>
        </w:rPr>
        <w:t>ć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szkodę w wyniku naruszenia przez zamawiającego</w:t>
      </w:r>
      <w:r w:rsidR="003666A5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przepisów ustawy PZP.</w:t>
      </w:r>
    </w:p>
    <w:p w14:paraId="204E99D0" w14:textId="77777777" w:rsidR="00257C19" w:rsidRPr="000159BF" w:rsidRDefault="00A869D0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Odwołanie przysługuje na:</w:t>
      </w:r>
    </w:p>
    <w:p w14:paraId="026F9709" w14:textId="3CC5E7A5" w:rsidR="00257C19" w:rsidRPr="000159BF" w:rsidRDefault="00A869D0">
      <w:pPr>
        <w:pStyle w:val="Akapitzlist"/>
        <w:widowControl/>
        <w:numPr>
          <w:ilvl w:val="1"/>
          <w:numId w:val="16"/>
        </w:numPr>
        <w:ind w:left="993" w:hanging="567"/>
        <w:jc w:val="both"/>
        <w:rPr>
          <w:spacing w:val="-1"/>
          <w:sz w:val="22"/>
          <w:szCs w:val="22"/>
        </w:rPr>
      </w:pPr>
      <w:r w:rsidRPr="000159BF">
        <w:rPr>
          <w:sz w:val="22"/>
          <w:szCs w:val="22"/>
        </w:rPr>
        <w:t>niezgodną z przepisami ustawy czynność zamawiającego, podjętą w postępowaniu o udzielenie zamówienia,</w:t>
      </w:r>
      <w:r w:rsidR="00C6754C" w:rsidRPr="000159BF">
        <w:rPr>
          <w:sz w:val="22"/>
          <w:szCs w:val="22"/>
        </w:rPr>
        <w:t xml:space="preserve"> </w:t>
      </w:r>
      <w:r w:rsidRPr="000159BF">
        <w:rPr>
          <w:sz w:val="22"/>
          <w:szCs w:val="22"/>
        </w:rPr>
        <w:t>w tym na projektowane postanowienie</w:t>
      </w:r>
      <w:r w:rsidR="00C6754C" w:rsidRPr="000159BF">
        <w:rPr>
          <w:sz w:val="22"/>
          <w:szCs w:val="22"/>
        </w:rPr>
        <w:t xml:space="preserve"> </w:t>
      </w:r>
      <w:r w:rsidR="00982626">
        <w:rPr>
          <w:sz w:val="22"/>
          <w:szCs w:val="22"/>
        </w:rPr>
        <w:t>Umow</w:t>
      </w:r>
      <w:r w:rsidRPr="000159BF">
        <w:rPr>
          <w:sz w:val="22"/>
          <w:szCs w:val="22"/>
        </w:rPr>
        <w:t>y;</w:t>
      </w:r>
    </w:p>
    <w:p w14:paraId="0E01D8EA" w14:textId="19DD9605" w:rsidR="00257C19" w:rsidRPr="000159BF" w:rsidRDefault="00A869D0">
      <w:pPr>
        <w:pStyle w:val="Akapitzlist"/>
        <w:widowControl/>
        <w:numPr>
          <w:ilvl w:val="1"/>
          <w:numId w:val="16"/>
        </w:numPr>
        <w:ind w:left="993" w:hanging="567"/>
        <w:jc w:val="both"/>
        <w:rPr>
          <w:spacing w:val="-1"/>
          <w:sz w:val="22"/>
          <w:szCs w:val="22"/>
        </w:rPr>
      </w:pPr>
      <w:r w:rsidRPr="000159BF">
        <w:rPr>
          <w:sz w:val="22"/>
          <w:szCs w:val="22"/>
        </w:rPr>
        <w:t>zaniechanie czynnoścí w postępowaniu o udzielenie zamówienia, do której́ zamawiający̨ był obowiązany̨ na podstawie ustawy PZP.</w:t>
      </w:r>
    </w:p>
    <w:p w14:paraId="77EB35AA" w14:textId="769A8B3B" w:rsidR="00257C19" w:rsidRPr="000159BF" w:rsidRDefault="00A869D0">
      <w:pPr>
        <w:numPr>
          <w:ilvl w:val="0"/>
          <w:numId w:val="6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Odwołanie wnosi się do Prezesa Krajowej Izby Odwoławczej w formie pisemnej albo w formie elektronicznej albo w postaci elektronicznej opatrzone podpisem zaufanym.</w:t>
      </w:r>
    </w:p>
    <w:p w14:paraId="1576B57E" w14:textId="151D69F7" w:rsidR="00257C19" w:rsidRPr="000159BF" w:rsidRDefault="00A869D0">
      <w:pPr>
        <w:numPr>
          <w:ilvl w:val="0"/>
          <w:numId w:val="6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Na orzeczenie Krajowej Izby Odwoławczej oraz postanowienie Prezesa Krajowej Izby Odwoławczej, o któryḿ mowa w art. 519 ust. 1 ustawy PZP, stronom oraz uczestnikom postepowania odwoławczego przysługuje skarga do sadu.̨ Skargę̨ wnosi się ̨ do Sądu Okręgowego w Warszawie – sądu zamówień publicznych za pośrednictweḿ Prezesa Krajowej Izby Odwoławczej.</w:t>
      </w:r>
    </w:p>
    <w:p w14:paraId="061D6AA2" w14:textId="77777777" w:rsidR="00257C19" w:rsidRPr="000159BF" w:rsidRDefault="00A869D0">
      <w:pPr>
        <w:numPr>
          <w:ilvl w:val="0"/>
          <w:numId w:val="6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0159BF">
        <w:rPr>
          <w:rFonts w:ascii="Times New Roman" w:eastAsia="Times New Roman" w:hAnsi="Times New Roman" w:cs="Times New Roman"/>
          <w:spacing w:val="-1"/>
          <w:lang w:eastAsia="pl-PL"/>
        </w:rPr>
        <w:t>Szczegółowe informacje dotyczące środków ochrony prawnej określone są w Dziale IX „Środki ochrony prawnej” ustawy PZP.</w:t>
      </w:r>
    </w:p>
    <w:p w14:paraId="319083BF" w14:textId="77777777" w:rsidR="00257C19" w:rsidRPr="000159BF" w:rsidRDefault="00257C1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01B0763" w14:textId="77777777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XX – Postanowienia ogólne</w:t>
      </w:r>
    </w:p>
    <w:p w14:paraId="2F2AD257" w14:textId="77777777" w:rsidR="001D3427" w:rsidRPr="00061D04" w:rsidRDefault="001D3427">
      <w:pPr>
        <w:widowControl w:val="0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061D04">
        <w:rPr>
          <w:rFonts w:ascii="Times New Roman" w:eastAsia="Times New Roman" w:hAnsi="Times New Roman" w:cs="Times New Roman"/>
          <w:bCs/>
          <w:lang w:eastAsia="pl-PL"/>
        </w:rPr>
        <w:t xml:space="preserve">Zamawiający nie </w:t>
      </w:r>
      <w:r w:rsidRPr="00061D04">
        <w:rPr>
          <w:rFonts w:ascii="Times New Roman" w:hAnsi="Times New Roman" w:cs="Times New Roman"/>
          <w:bCs/>
          <w:lang w:eastAsia="pl-PL"/>
        </w:rPr>
        <w:t>dopuszcza składania ofert częściowych.</w:t>
      </w:r>
    </w:p>
    <w:p w14:paraId="7EC38DFB" w14:textId="3C721643" w:rsidR="001D3427" w:rsidRPr="00061D04" w:rsidRDefault="001D3427">
      <w:pPr>
        <w:pStyle w:val="Akapitzlist"/>
        <w:widowControl/>
        <w:numPr>
          <w:ilvl w:val="0"/>
          <w:numId w:val="11"/>
        </w:numPr>
        <w:suppressAutoHyphens w:val="0"/>
        <w:ind w:left="426" w:hanging="426"/>
        <w:jc w:val="both"/>
        <w:rPr>
          <w:bCs/>
          <w:i/>
          <w:iCs/>
          <w:sz w:val="22"/>
          <w:szCs w:val="22"/>
        </w:rPr>
      </w:pPr>
      <w:r w:rsidRPr="00061D04">
        <w:rPr>
          <w:bCs/>
          <w:sz w:val="22"/>
          <w:szCs w:val="22"/>
        </w:rPr>
        <w:t xml:space="preserve">Powody niedokonania podziału zamówienia na części: </w:t>
      </w:r>
      <w:r w:rsidRPr="00061D04">
        <w:rPr>
          <w:i/>
          <w:iCs/>
          <w:sz w:val="22"/>
          <w:szCs w:val="22"/>
        </w:rPr>
        <w:t>w niniejszym postępowaniu wzięto pod uwagę fakt, iż podział zamówienia na części przy tak określonym przedmiocie związany byłyby z nadmiernymi trudnościami technicznymi w wykonaniu zamówienia, a brak podziału na części ułatwia jego realizację. Tym samym brak podziału zamówienia na części, przy tak określonym przedmiocie zamówienia, nie stanowi podstawy do zawężenia kręgu potencjalnych wykonawców.</w:t>
      </w:r>
    </w:p>
    <w:p w14:paraId="5EE04D50" w14:textId="08E61BC2" w:rsidR="00264B88" w:rsidRPr="00061D04" w:rsidRDefault="00264B88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61D04">
        <w:rPr>
          <w:rFonts w:ascii="Times New Roman" w:eastAsia="Times New Roman" w:hAnsi="Times New Roman" w:cs="Times New Roman"/>
          <w:lang w:eastAsia="pl-PL"/>
        </w:rPr>
        <w:t>Zamawiający nie dopuszcza składania ofert wariantowych.</w:t>
      </w:r>
    </w:p>
    <w:p w14:paraId="5E02E4E1" w14:textId="445F4902" w:rsidR="00257C19" w:rsidRPr="00061D04" w:rsidRDefault="00A869D0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61D04">
        <w:rPr>
          <w:rFonts w:ascii="Times New Roman" w:eastAsia="Times New Roman" w:hAnsi="Times New Roman" w:cs="Times New Roman"/>
          <w:bCs/>
          <w:lang w:eastAsia="pl-PL"/>
        </w:rPr>
        <w:t xml:space="preserve">Zamawiający nie przewiduje zawarcia </w:t>
      </w:r>
      <w:r w:rsidR="00982626">
        <w:rPr>
          <w:rFonts w:ascii="Times New Roman" w:eastAsia="Times New Roman" w:hAnsi="Times New Roman" w:cs="Times New Roman"/>
          <w:bCs/>
          <w:lang w:eastAsia="pl-PL"/>
        </w:rPr>
        <w:t>Umow</w:t>
      </w:r>
      <w:r w:rsidRPr="00061D04">
        <w:rPr>
          <w:rFonts w:ascii="Times New Roman" w:eastAsia="Times New Roman" w:hAnsi="Times New Roman" w:cs="Times New Roman"/>
          <w:bCs/>
          <w:lang w:eastAsia="pl-PL"/>
        </w:rPr>
        <w:t>y ramowej.</w:t>
      </w:r>
    </w:p>
    <w:p w14:paraId="30137E61" w14:textId="6B0C3200" w:rsidR="00257C19" w:rsidRPr="00061D04" w:rsidRDefault="00A869D0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61D04">
        <w:rPr>
          <w:rFonts w:ascii="Times New Roman" w:eastAsia="Times New Roman" w:hAnsi="Times New Roman" w:cs="Times New Roman"/>
          <w:lang w:eastAsia="pl-PL"/>
        </w:rPr>
        <w:t xml:space="preserve">Zamawiający nie przewiduje możliwości udzielenie zamówienia polegającego na powtórzeniu podobnych </w:t>
      </w:r>
      <w:r w:rsidR="00D12FA6" w:rsidRPr="00061D04">
        <w:rPr>
          <w:rFonts w:ascii="Times New Roman" w:eastAsia="Times New Roman" w:hAnsi="Times New Roman" w:cs="Times New Roman"/>
          <w:lang w:eastAsia="pl-PL"/>
        </w:rPr>
        <w:t>usług</w:t>
      </w:r>
      <w:r w:rsidRPr="00061D04">
        <w:rPr>
          <w:rFonts w:ascii="Times New Roman" w:eastAsia="Times New Roman" w:hAnsi="Times New Roman" w:cs="Times New Roman"/>
          <w:lang w:eastAsia="pl-PL"/>
        </w:rPr>
        <w:t xml:space="preserve"> na podstawie art. 214 ust. 1 pkt </w:t>
      </w:r>
      <w:r w:rsidR="00D12FA6" w:rsidRPr="00061D04">
        <w:rPr>
          <w:rFonts w:ascii="Times New Roman" w:eastAsia="Times New Roman" w:hAnsi="Times New Roman" w:cs="Times New Roman"/>
          <w:lang w:eastAsia="pl-PL"/>
        </w:rPr>
        <w:t>7</w:t>
      </w:r>
      <w:r w:rsidRPr="00061D04">
        <w:rPr>
          <w:rFonts w:ascii="Times New Roman" w:eastAsia="Times New Roman" w:hAnsi="Times New Roman" w:cs="Times New Roman"/>
          <w:lang w:eastAsia="pl-PL"/>
        </w:rPr>
        <w:t xml:space="preserve"> ustawy PZP.</w:t>
      </w:r>
    </w:p>
    <w:p w14:paraId="76E425A1" w14:textId="2FE3312B" w:rsidR="00257C19" w:rsidRPr="00061D04" w:rsidRDefault="00A869D0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61D04">
        <w:rPr>
          <w:rFonts w:ascii="Times New Roman" w:eastAsia="Times New Roman" w:hAnsi="Times New Roman" w:cs="Times New Roman"/>
          <w:lang w:eastAsia="pl-PL"/>
        </w:rPr>
        <w:t xml:space="preserve">Rozliczenia pomiędzy </w:t>
      </w:r>
      <w:r w:rsidR="003F13F1" w:rsidRPr="00061D04">
        <w:rPr>
          <w:rFonts w:ascii="Times New Roman" w:eastAsia="Times New Roman" w:hAnsi="Times New Roman" w:cs="Times New Roman"/>
          <w:lang w:eastAsia="pl-PL"/>
        </w:rPr>
        <w:t>wykonawc</w:t>
      </w:r>
      <w:r w:rsidR="004F5856" w:rsidRPr="00061D04">
        <w:rPr>
          <w:rFonts w:ascii="Times New Roman" w:eastAsia="Times New Roman" w:hAnsi="Times New Roman" w:cs="Times New Roman"/>
          <w:lang w:eastAsia="pl-PL"/>
        </w:rPr>
        <w:t xml:space="preserve">ą, </w:t>
      </w:r>
      <w:r w:rsidRPr="00061D04">
        <w:rPr>
          <w:rFonts w:ascii="Times New Roman" w:eastAsia="Times New Roman" w:hAnsi="Times New Roman" w:cs="Times New Roman"/>
          <w:lang w:eastAsia="pl-PL"/>
        </w:rPr>
        <w:t xml:space="preserve">a </w:t>
      </w:r>
      <w:r w:rsidR="003F13F1" w:rsidRPr="00061D04">
        <w:rPr>
          <w:rFonts w:ascii="Times New Roman" w:eastAsia="Times New Roman" w:hAnsi="Times New Roman" w:cs="Times New Roman"/>
          <w:lang w:eastAsia="pl-PL"/>
        </w:rPr>
        <w:t>zamawia</w:t>
      </w:r>
      <w:r w:rsidR="004F5856" w:rsidRPr="00061D04">
        <w:rPr>
          <w:rFonts w:ascii="Times New Roman" w:eastAsia="Times New Roman" w:hAnsi="Times New Roman" w:cs="Times New Roman"/>
          <w:lang w:eastAsia="pl-PL"/>
        </w:rPr>
        <w:t xml:space="preserve">jącym </w:t>
      </w:r>
      <w:r w:rsidRPr="00061D04">
        <w:rPr>
          <w:rFonts w:ascii="Times New Roman" w:eastAsia="Times New Roman" w:hAnsi="Times New Roman" w:cs="Times New Roman"/>
          <w:lang w:eastAsia="pl-PL"/>
        </w:rPr>
        <w:t>będą dokonywane w złotych polskich (PLN)</w:t>
      </w:r>
      <w:r w:rsidR="00681BCC" w:rsidRPr="00061D04">
        <w:rPr>
          <w:rFonts w:ascii="Times New Roman" w:eastAsia="Times New Roman" w:hAnsi="Times New Roman" w:cs="Times New Roman"/>
          <w:lang w:eastAsia="pl-PL"/>
        </w:rPr>
        <w:t>.</w:t>
      </w:r>
    </w:p>
    <w:p w14:paraId="29847BE3" w14:textId="6B9EB132" w:rsidR="00257C19" w:rsidRPr="00061D04" w:rsidRDefault="00A869D0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61D04">
        <w:rPr>
          <w:rFonts w:ascii="Times New Roman" w:eastAsia="Times New Roman" w:hAnsi="Times New Roman" w:cs="Times New Roman"/>
          <w:bCs/>
          <w:lang w:eastAsia="pl-PL"/>
        </w:rPr>
        <w:t>Zamawiający nie przewiduje aukcji elektronicznej.</w:t>
      </w:r>
    </w:p>
    <w:p w14:paraId="5A918A9B" w14:textId="1920EC6E" w:rsidR="00257C19" w:rsidRPr="00061D04" w:rsidRDefault="00A869D0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61D04">
        <w:rPr>
          <w:rFonts w:ascii="Times New Roman" w:eastAsia="Times New Roman" w:hAnsi="Times New Roman" w:cs="Times New Roman"/>
          <w:bCs/>
          <w:lang w:eastAsia="pl-PL"/>
        </w:rPr>
        <w:t>Zamawiający nie przewiduje zwrotu kosztów udziału w postępowaniu.</w:t>
      </w:r>
    </w:p>
    <w:p w14:paraId="1C7F3FAA" w14:textId="455C419F" w:rsidR="003B7A0B" w:rsidRPr="00061D04" w:rsidRDefault="003B7A0B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61D04">
        <w:rPr>
          <w:rFonts w:ascii="Times New Roman" w:hAnsi="Times New Roman" w:cs="Times New Roman"/>
          <w:bCs/>
        </w:rPr>
        <w:t xml:space="preserve">Zamawiający </w:t>
      </w:r>
      <w:r w:rsidR="00513998" w:rsidRPr="00061D04">
        <w:rPr>
          <w:rFonts w:ascii="Times New Roman" w:hAnsi="Times New Roman" w:cs="Times New Roman"/>
          <w:bCs/>
        </w:rPr>
        <w:t xml:space="preserve">nie </w:t>
      </w:r>
      <w:r w:rsidRPr="00061D04">
        <w:rPr>
          <w:rFonts w:ascii="Times New Roman" w:hAnsi="Times New Roman" w:cs="Times New Roman"/>
          <w:bCs/>
        </w:rPr>
        <w:t>przewiduje udzieleni</w:t>
      </w:r>
      <w:r w:rsidR="00513998" w:rsidRPr="00061D04">
        <w:rPr>
          <w:rFonts w:ascii="Times New Roman" w:hAnsi="Times New Roman" w:cs="Times New Roman"/>
          <w:bCs/>
        </w:rPr>
        <w:t>a</w:t>
      </w:r>
      <w:r w:rsidRPr="00061D04">
        <w:rPr>
          <w:rFonts w:ascii="Times New Roman" w:hAnsi="Times New Roman" w:cs="Times New Roman"/>
          <w:bCs/>
        </w:rPr>
        <w:t xml:space="preserve"> zaliczki na poczet realizacji </w:t>
      </w:r>
      <w:r w:rsidR="00982626">
        <w:rPr>
          <w:rFonts w:ascii="Times New Roman" w:hAnsi="Times New Roman" w:cs="Times New Roman"/>
          <w:bCs/>
        </w:rPr>
        <w:t>Umow</w:t>
      </w:r>
      <w:r w:rsidRPr="00061D04">
        <w:rPr>
          <w:rFonts w:ascii="Times New Roman" w:hAnsi="Times New Roman" w:cs="Times New Roman"/>
          <w:bCs/>
        </w:rPr>
        <w:t xml:space="preserve">y o zamówienie </w:t>
      </w:r>
      <w:r w:rsidR="00513998" w:rsidRPr="00061D04">
        <w:rPr>
          <w:rFonts w:ascii="Times New Roman" w:hAnsi="Times New Roman" w:cs="Times New Roman"/>
          <w:bCs/>
        </w:rPr>
        <w:br/>
      </w:r>
      <w:r w:rsidRPr="00061D04">
        <w:rPr>
          <w:rFonts w:ascii="Times New Roman" w:hAnsi="Times New Roman" w:cs="Times New Roman"/>
          <w:bCs/>
        </w:rPr>
        <w:t>publiczne</w:t>
      </w:r>
      <w:r w:rsidR="0061655C" w:rsidRPr="00061D04">
        <w:rPr>
          <w:rFonts w:ascii="Times New Roman" w:hAnsi="Times New Roman" w:cs="Times New Roman"/>
          <w:bCs/>
        </w:rPr>
        <w:t>.</w:t>
      </w:r>
    </w:p>
    <w:p w14:paraId="58BA310D" w14:textId="3B4FF8A0" w:rsidR="00365072" w:rsidRPr="000159BF" w:rsidRDefault="00146C5A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0159BF">
        <w:rPr>
          <w:rFonts w:ascii="Times New Roman" w:hAnsi="Times New Roman" w:cs="Times New Roman"/>
          <w:bCs/>
        </w:rPr>
        <w:t xml:space="preserve">Zamawiający żąda wskazania w ofercie przez </w:t>
      </w:r>
      <w:r w:rsidR="003F13F1" w:rsidRPr="000159BF">
        <w:rPr>
          <w:rFonts w:ascii="Times New Roman" w:hAnsi="Times New Roman" w:cs="Times New Roman"/>
          <w:bCs/>
        </w:rPr>
        <w:t>wykonawc</w:t>
      </w:r>
      <w:r w:rsidRPr="000159BF">
        <w:rPr>
          <w:rFonts w:ascii="Times New Roman" w:hAnsi="Times New Roman" w:cs="Times New Roman"/>
          <w:bCs/>
        </w:rPr>
        <w:t>ę tej części zamówienia, odpowiednio do treści postanowień SWZ, której wykonanie zamierza powierzyć podwykonawcom.</w:t>
      </w:r>
    </w:p>
    <w:p w14:paraId="5546395B" w14:textId="77777777" w:rsidR="00D741B9" w:rsidRPr="000159BF" w:rsidRDefault="00D741B9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9F8A6D2" w14:textId="0A68104E" w:rsidR="00257C19" w:rsidRPr="000159BF" w:rsidRDefault="00A869D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XXI – Informacje o przetwarzaniu danych osobowych</w:t>
      </w:r>
    </w:p>
    <w:p w14:paraId="5324C418" w14:textId="7B9489D6" w:rsidR="007B53E4" w:rsidRPr="000159BF" w:rsidRDefault="007B53E4" w:rsidP="00445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</w:rPr>
        <w:t>Zgodnie z art. 13 i 14</w:t>
      </w:r>
      <w:r w:rsidR="00C226C2" w:rsidRPr="000159BF">
        <w:rPr>
          <w:rFonts w:ascii="Times New Roman" w:hAnsi="Times New Roman" w:cs="Times New Roman"/>
        </w:rPr>
        <w:t xml:space="preserve"> </w:t>
      </w:r>
      <w:r w:rsidRPr="000159BF">
        <w:rPr>
          <w:rFonts w:ascii="Times New Roman" w:hAnsi="Times New Roman" w:cs="Times New Roman"/>
        </w:rPr>
        <w:t>Rozporządzenia Parlamentu Europejskiego i Rady (UE) 2016/679 z dnia 27 kwietnia 2016 r. w sprawie ochrony osób fizycznych w związku z przetwarzaniem danych osobowych i w sprawie swobodnego przepływu takich danych oraz uchylenia dyrektywy 95/46/WE (ogólne rozporządzenie o ochronie danych, dalej „RODO”) w zw. z art. 19 ust. 1 ustawy PZP, Uniwersytet Jagielloński informuje, że:</w:t>
      </w:r>
    </w:p>
    <w:p w14:paraId="4483A5A9" w14:textId="5F8D0B1B" w:rsidR="007B53E4" w:rsidRPr="000159BF" w:rsidRDefault="007B53E4">
      <w:pPr>
        <w:pStyle w:val="Akapitzlist"/>
        <w:widowControl/>
        <w:numPr>
          <w:ilvl w:val="3"/>
          <w:numId w:val="36"/>
        </w:numPr>
        <w:ind w:left="426" w:hanging="426"/>
        <w:jc w:val="both"/>
        <w:rPr>
          <w:sz w:val="22"/>
          <w:szCs w:val="22"/>
        </w:rPr>
      </w:pPr>
      <w:r w:rsidRPr="000159BF">
        <w:rPr>
          <w:b/>
          <w:sz w:val="22"/>
          <w:szCs w:val="22"/>
        </w:rPr>
        <w:lastRenderedPageBreak/>
        <w:t>Administratorem</w:t>
      </w:r>
      <w:r w:rsidRPr="000159BF">
        <w:rPr>
          <w:sz w:val="22"/>
          <w:szCs w:val="22"/>
        </w:rPr>
        <w:t xml:space="preserve"> Pani/Pana danych osobowych jest Uniwersytet Jagielloński, ul. Gołębia 24, </w:t>
      </w:r>
      <w:r w:rsidR="005E1403">
        <w:rPr>
          <w:sz w:val="22"/>
          <w:szCs w:val="22"/>
        </w:rPr>
        <w:br/>
      </w:r>
      <w:r w:rsidRPr="000159BF">
        <w:rPr>
          <w:sz w:val="22"/>
          <w:szCs w:val="22"/>
        </w:rPr>
        <w:t>31-007 Kraków, reprezentowany przez Rektora UJ.</w:t>
      </w:r>
    </w:p>
    <w:p w14:paraId="09770F2D" w14:textId="522EA147" w:rsidR="007B53E4" w:rsidRPr="000159BF" w:rsidRDefault="007B53E4">
      <w:pPr>
        <w:pStyle w:val="Akapitzlist"/>
        <w:widowControl/>
        <w:numPr>
          <w:ilvl w:val="3"/>
          <w:numId w:val="36"/>
        </w:numPr>
        <w:ind w:left="426" w:hanging="426"/>
        <w:jc w:val="both"/>
        <w:rPr>
          <w:sz w:val="22"/>
          <w:szCs w:val="22"/>
        </w:rPr>
      </w:pPr>
      <w:r w:rsidRPr="000159BF">
        <w:rPr>
          <w:b/>
          <w:sz w:val="22"/>
          <w:szCs w:val="22"/>
        </w:rPr>
        <w:t>Uniwersytet Jagielloński wyznaczył Inspektora Ochrony Danych</w:t>
      </w:r>
      <w:r w:rsidRPr="000159BF">
        <w:rPr>
          <w:sz w:val="22"/>
          <w:szCs w:val="22"/>
        </w:rPr>
        <w:t xml:space="preserve">, ul. Gołębia 24, 31-007 Kraków, pokój nr 5. Kontakt z Inspektorem możliwy jest przez e-mail: </w:t>
      </w:r>
      <w:hyperlink r:id="rId48" w:history="1">
        <w:r w:rsidRPr="000159BF">
          <w:rPr>
            <w:rStyle w:val="Hipercze"/>
            <w:sz w:val="22"/>
            <w:szCs w:val="22"/>
          </w:rPr>
          <w:t>iod@uj.edu.pl</w:t>
        </w:r>
      </w:hyperlink>
      <w:r w:rsidRPr="000159BF">
        <w:rPr>
          <w:sz w:val="22"/>
          <w:szCs w:val="22"/>
        </w:rPr>
        <w:t xml:space="preserve"> lub pod nr telefonu +4812 663 12 25.</w:t>
      </w:r>
    </w:p>
    <w:p w14:paraId="378DEF77" w14:textId="068FAC82" w:rsidR="007B53E4" w:rsidRPr="000159BF" w:rsidRDefault="007B53E4">
      <w:pPr>
        <w:pStyle w:val="Akapitzlist"/>
        <w:widowControl/>
        <w:numPr>
          <w:ilvl w:val="3"/>
          <w:numId w:val="36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Pani/Pana dane osobowe przetwarzane będą na podstawie art. 6 ust. 1 lit. c) RODO w celu związanym z postępowaniem o udzieleniem przedmiotowego zamówienia publicznego. </w:t>
      </w:r>
    </w:p>
    <w:p w14:paraId="5B2871F5" w14:textId="5B9C6569" w:rsidR="007B53E4" w:rsidRPr="000159BF" w:rsidRDefault="007B53E4">
      <w:pPr>
        <w:pStyle w:val="Akapitzlist"/>
        <w:widowControl/>
        <w:numPr>
          <w:ilvl w:val="3"/>
          <w:numId w:val="36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Podanie przez Panią/Pana danych osobowych jest wymogiem ustawowym określonym </w:t>
      </w:r>
      <w:r w:rsidRPr="000159BF">
        <w:rPr>
          <w:sz w:val="22"/>
          <w:szCs w:val="22"/>
        </w:rPr>
        <w:br/>
        <w:t xml:space="preserve">w przepisach ustawy PZP związanym z udziałem w postępowaniu o udzielenie zamówienia publicznego. </w:t>
      </w:r>
    </w:p>
    <w:p w14:paraId="39A8BA04" w14:textId="1609488E" w:rsidR="007B53E4" w:rsidRPr="000159BF" w:rsidRDefault="007B53E4">
      <w:pPr>
        <w:pStyle w:val="Akapitzlist"/>
        <w:widowControl/>
        <w:numPr>
          <w:ilvl w:val="3"/>
          <w:numId w:val="36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Konsekwencje niepodania danych osobowych wynikają z ustawy PZP.</w:t>
      </w:r>
    </w:p>
    <w:p w14:paraId="18F50884" w14:textId="7384C1B0" w:rsidR="007B53E4" w:rsidRPr="000159BF" w:rsidRDefault="007B53E4">
      <w:pPr>
        <w:pStyle w:val="Akapitzlist"/>
        <w:widowControl/>
        <w:numPr>
          <w:ilvl w:val="3"/>
          <w:numId w:val="36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0B547A5C" w14:textId="4DC2604B" w:rsidR="007B53E4" w:rsidRPr="000159BF" w:rsidRDefault="007B53E4">
      <w:pPr>
        <w:pStyle w:val="Akapitzlist"/>
        <w:widowControl/>
        <w:numPr>
          <w:ilvl w:val="3"/>
          <w:numId w:val="36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42E6DD0F" w14:textId="77777777" w:rsidR="007B53E4" w:rsidRPr="000159BF" w:rsidRDefault="007B53E4">
      <w:pPr>
        <w:pStyle w:val="Akapitzlist"/>
        <w:widowControl/>
        <w:numPr>
          <w:ilvl w:val="3"/>
          <w:numId w:val="36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Posiada Pani/Pan prawo do: </w:t>
      </w:r>
    </w:p>
    <w:p w14:paraId="2DBB66C9" w14:textId="77777777" w:rsidR="007B53E4" w:rsidRPr="000159BF" w:rsidRDefault="007B53E4">
      <w:pPr>
        <w:pStyle w:val="Akapitzlist"/>
        <w:widowControl/>
        <w:numPr>
          <w:ilvl w:val="0"/>
          <w:numId w:val="37"/>
        </w:numPr>
        <w:ind w:left="709" w:hanging="283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na podstawie art. 15 RODO prawo dostępu do danych osobowych Pani/Pana dotyczących;</w:t>
      </w:r>
    </w:p>
    <w:p w14:paraId="0962FACC" w14:textId="53A63331" w:rsidR="007B53E4" w:rsidRPr="000159BF" w:rsidRDefault="007B53E4">
      <w:pPr>
        <w:pStyle w:val="Akapitzlist"/>
        <w:widowControl/>
        <w:numPr>
          <w:ilvl w:val="0"/>
          <w:numId w:val="3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na podstawie art. 16 RODO prawo do sprostowania Pani/Pana danych osobowych;</w:t>
      </w:r>
    </w:p>
    <w:p w14:paraId="353C2C6B" w14:textId="795BA0F0" w:rsidR="007B53E4" w:rsidRPr="000159BF" w:rsidRDefault="007B53E4">
      <w:pPr>
        <w:pStyle w:val="Akapitzlist"/>
        <w:widowControl/>
        <w:numPr>
          <w:ilvl w:val="0"/>
          <w:numId w:val="3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na podstawie art. 18 RODO prawo żądania od administratora ograniczenia przetwarzania danych osobowych,</w:t>
      </w:r>
    </w:p>
    <w:p w14:paraId="6080C336" w14:textId="77777777" w:rsidR="007B53E4" w:rsidRPr="000159BF" w:rsidRDefault="007B53E4">
      <w:pPr>
        <w:pStyle w:val="Akapitzlist"/>
        <w:widowControl/>
        <w:numPr>
          <w:ilvl w:val="0"/>
          <w:numId w:val="3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46CDCD40" w14:textId="77777777" w:rsidR="007B53E4" w:rsidRPr="000159BF" w:rsidRDefault="007B53E4">
      <w:pPr>
        <w:pStyle w:val="Akapitzlist"/>
        <w:widowControl/>
        <w:numPr>
          <w:ilvl w:val="3"/>
          <w:numId w:val="36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Nie przysługuje Pani/Panu prawo do:</w:t>
      </w:r>
    </w:p>
    <w:p w14:paraId="6047F9E6" w14:textId="77777777" w:rsidR="007B53E4" w:rsidRPr="000159BF" w:rsidRDefault="007B53E4">
      <w:pPr>
        <w:pStyle w:val="Akapitzlist"/>
        <w:widowControl/>
        <w:numPr>
          <w:ilvl w:val="0"/>
          <w:numId w:val="3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prawo do usunięcia danych osobowych w zw. z art. 17 ust. 3 lit. b), d) lub e) RODO,</w:t>
      </w:r>
    </w:p>
    <w:p w14:paraId="444ACABD" w14:textId="77777777" w:rsidR="007B53E4" w:rsidRPr="000159BF" w:rsidRDefault="007B53E4">
      <w:pPr>
        <w:pStyle w:val="Akapitzlist"/>
        <w:widowControl/>
        <w:numPr>
          <w:ilvl w:val="0"/>
          <w:numId w:val="3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prawo do przenoszenia danych osobowych, o którym mowa w art. 20 RODO,</w:t>
      </w:r>
    </w:p>
    <w:p w14:paraId="04509ADE" w14:textId="77777777" w:rsidR="007B53E4" w:rsidRPr="000159BF" w:rsidRDefault="007B53E4">
      <w:pPr>
        <w:pStyle w:val="Akapitzlist"/>
        <w:widowControl/>
        <w:numPr>
          <w:ilvl w:val="0"/>
          <w:numId w:val="3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0159BF">
        <w:rPr>
          <w:sz w:val="22"/>
          <w:szCs w:val="22"/>
        </w:rPr>
        <w:t>prawo sprzeciwu, wobec przetwarzania danych osobowych, gdyż podstawą prawną przetwarzania Pani/Pana danych osobowych jest art. 6 ust. 1 lit. c) w zw. z art. 21 RODO.</w:t>
      </w:r>
    </w:p>
    <w:p w14:paraId="2351E0D6" w14:textId="129C93EB" w:rsidR="007B53E4" w:rsidRPr="000159BF" w:rsidRDefault="007B53E4">
      <w:pPr>
        <w:pStyle w:val="Akapitzlist"/>
        <w:widowControl/>
        <w:numPr>
          <w:ilvl w:val="3"/>
          <w:numId w:val="36"/>
        </w:numPr>
        <w:ind w:left="426" w:hanging="426"/>
        <w:jc w:val="both"/>
        <w:rPr>
          <w:sz w:val="22"/>
          <w:szCs w:val="22"/>
        </w:rPr>
      </w:pPr>
      <w:r w:rsidRPr="000159BF">
        <w:rPr>
          <w:b/>
          <w:sz w:val="22"/>
          <w:szCs w:val="22"/>
        </w:rPr>
        <w:t>Pana/Pani dane osobowe, o których mowa w art. 10 RODO</w:t>
      </w:r>
      <w:r w:rsidRPr="000159BF">
        <w:rPr>
          <w:sz w:val="22"/>
          <w:szCs w:val="22"/>
        </w:rPr>
        <w:t xml:space="preserve">, mogą zostać udostępnione, </w:t>
      </w:r>
      <w:r w:rsidRPr="000159BF">
        <w:rPr>
          <w:sz w:val="22"/>
          <w:szCs w:val="22"/>
        </w:rPr>
        <w:br/>
        <w:t>w celu umożliwienia korzystania ze środków ochrony prawnej, o których mowa w Dziale IX ustawy PZP, do upływu terminu na ich wniesienie.</w:t>
      </w:r>
    </w:p>
    <w:p w14:paraId="172B2F56" w14:textId="77777777" w:rsidR="007B53E4" w:rsidRPr="000159BF" w:rsidRDefault="007B53E4">
      <w:pPr>
        <w:pStyle w:val="Akapitzlist"/>
        <w:widowControl/>
        <w:numPr>
          <w:ilvl w:val="3"/>
          <w:numId w:val="36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Zamawiający informuje, że </w:t>
      </w:r>
      <w:r w:rsidRPr="000159BF">
        <w:rPr>
          <w:b/>
          <w:sz w:val="22"/>
          <w:szCs w:val="22"/>
        </w:rPr>
        <w:t>w odniesieniu do Pani/Pana danych osobowych</w:t>
      </w:r>
      <w:r w:rsidRPr="000159BF">
        <w:rPr>
          <w:sz w:val="22"/>
          <w:szCs w:val="22"/>
        </w:rPr>
        <w:t xml:space="preserve"> decyzje nie będą podejmowane w sposób zautomatyzowany, stosownie do art. 22 RODO.</w:t>
      </w:r>
    </w:p>
    <w:p w14:paraId="6EC3B58E" w14:textId="2DA108C7" w:rsidR="007B53E4" w:rsidRPr="000159BF" w:rsidRDefault="007B53E4">
      <w:pPr>
        <w:pStyle w:val="Akapitzlist"/>
        <w:widowControl/>
        <w:numPr>
          <w:ilvl w:val="3"/>
          <w:numId w:val="36"/>
        </w:numPr>
        <w:ind w:left="426" w:hanging="426"/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="003F13F1" w:rsidRPr="000159BF">
        <w:rPr>
          <w:b/>
          <w:sz w:val="22"/>
          <w:szCs w:val="22"/>
        </w:rPr>
        <w:t>zamawia</w:t>
      </w:r>
      <w:r w:rsidRPr="000159BF">
        <w:rPr>
          <w:b/>
          <w:sz w:val="22"/>
          <w:szCs w:val="22"/>
        </w:rPr>
        <w:t>jący może żądać od Pana/Pani</w:t>
      </w:r>
      <w:r w:rsidRPr="000159BF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6518F515" w14:textId="15898B6C" w:rsidR="007B53E4" w:rsidRPr="000159BF" w:rsidRDefault="007B53E4">
      <w:pPr>
        <w:pStyle w:val="Akapitzlist"/>
        <w:widowControl/>
        <w:numPr>
          <w:ilvl w:val="3"/>
          <w:numId w:val="36"/>
        </w:numPr>
        <w:ind w:left="426" w:hanging="426"/>
        <w:jc w:val="both"/>
        <w:rPr>
          <w:sz w:val="22"/>
          <w:szCs w:val="22"/>
        </w:rPr>
      </w:pPr>
      <w:r w:rsidRPr="000159BF">
        <w:rPr>
          <w:b/>
          <w:sz w:val="22"/>
          <w:szCs w:val="22"/>
        </w:rPr>
        <w:t>Skorzystanie przez Panią/Pana</w:t>
      </w:r>
      <w:r w:rsidRPr="000159BF">
        <w:rPr>
          <w:sz w:val="22"/>
          <w:szCs w:val="22"/>
        </w:rPr>
        <w:t xml:space="preserve">, z uprawnienia wskazanego pkt 8 lit. b) powyżej, </w:t>
      </w:r>
      <w:r w:rsidRPr="000159BF">
        <w:rPr>
          <w:sz w:val="22"/>
          <w:szCs w:val="22"/>
        </w:rPr>
        <w:br/>
        <w:t xml:space="preserve">do sprostowania lub uzupełnienia danych osobowych, o którym mowa w art. 16 RODO, </w:t>
      </w:r>
      <w:r w:rsidRPr="000159BF">
        <w:rPr>
          <w:sz w:val="22"/>
          <w:szCs w:val="22"/>
        </w:rPr>
        <w:br/>
        <w:t xml:space="preserve">nie może skutkować zmianą wyniku postępowania o udzielenie zamówienia publicznego, </w:t>
      </w:r>
      <w:r w:rsidRPr="000159BF">
        <w:rPr>
          <w:sz w:val="22"/>
          <w:szCs w:val="22"/>
        </w:rPr>
        <w:br/>
        <w:t xml:space="preserve">ani zmianą postanowień </w:t>
      </w:r>
      <w:r w:rsidR="00982626">
        <w:rPr>
          <w:sz w:val="22"/>
          <w:szCs w:val="22"/>
        </w:rPr>
        <w:t>Umow</w:t>
      </w:r>
      <w:r w:rsidRPr="000159BF">
        <w:rPr>
          <w:sz w:val="22"/>
          <w:szCs w:val="22"/>
        </w:rPr>
        <w:t>y w zakresie niezgodnym z ustawą PZP, ani nie może naruszać integralności protokołu postępowania o udzielenie zamówienia publicznego oraz jego załączników.</w:t>
      </w:r>
    </w:p>
    <w:p w14:paraId="097F0112" w14:textId="40EFE5D9" w:rsidR="00257C19" w:rsidRPr="000159BF" w:rsidRDefault="007B53E4">
      <w:pPr>
        <w:pStyle w:val="Akapitzlist"/>
        <w:widowControl/>
        <w:numPr>
          <w:ilvl w:val="3"/>
          <w:numId w:val="36"/>
        </w:numPr>
        <w:ind w:left="426" w:hanging="426"/>
        <w:jc w:val="both"/>
        <w:rPr>
          <w:sz w:val="22"/>
          <w:szCs w:val="22"/>
        </w:rPr>
      </w:pPr>
      <w:r w:rsidRPr="000159BF">
        <w:rPr>
          <w:b/>
          <w:sz w:val="22"/>
          <w:szCs w:val="22"/>
        </w:rPr>
        <w:t>Skorzystanie przez Panią/Pana</w:t>
      </w:r>
      <w:r w:rsidRPr="000159BF">
        <w:rPr>
          <w:sz w:val="22"/>
          <w:szCs w:val="22"/>
        </w:rPr>
        <w:t>, z uprawnienia wskazanego pkt 8 lit. c) powyżej,</w:t>
      </w:r>
      <w:r w:rsidRPr="000159BF">
        <w:rPr>
          <w:b/>
          <w:sz w:val="22"/>
          <w:szCs w:val="22"/>
        </w:rPr>
        <w:t xml:space="preserve"> </w:t>
      </w:r>
      <w:r w:rsidRPr="000159BF">
        <w:rPr>
          <w:sz w:val="22"/>
          <w:szCs w:val="22"/>
        </w:rPr>
        <w:t>polegającym na</w:t>
      </w:r>
      <w:r w:rsidRPr="000159BF">
        <w:rPr>
          <w:b/>
          <w:sz w:val="22"/>
          <w:szCs w:val="22"/>
        </w:rPr>
        <w:t xml:space="preserve"> </w:t>
      </w:r>
      <w:r w:rsidRPr="000159BF">
        <w:rPr>
          <w:sz w:val="22"/>
          <w:szCs w:val="22"/>
        </w:rPr>
        <w:t>żądaniu ograniczenia przetwarzania danych, o którym mowa w art. 18 ust. 1 RODO, nie ogranicza przetwarzania danych osobowych do czasu zakończenia postępowania o udzielenie zamówienia publicznego oraz również po postępowania w przypadku wystąpienia okoliczności, o których mowa w art. 18 ust. 2 RODO (</w:t>
      </w:r>
      <w:r w:rsidRPr="000159BF">
        <w:rPr>
          <w:i/>
          <w:sz w:val="22"/>
          <w:szCs w:val="22"/>
        </w:rPr>
        <w:t xml:space="preserve">prawo do ograniczenia przetwarzania nie ma zastosowania </w:t>
      </w:r>
      <w:r w:rsidR="005E1403">
        <w:rPr>
          <w:i/>
          <w:sz w:val="22"/>
          <w:szCs w:val="22"/>
        </w:rPr>
        <w:br/>
      </w:r>
      <w:r w:rsidRPr="000159BF">
        <w:rPr>
          <w:i/>
          <w:sz w:val="22"/>
          <w:szCs w:val="22"/>
        </w:rPr>
        <w:t xml:space="preserve">w odniesieniu do przechowywania, w celu zapewnienia korzystania ze środków ochrony prawnej </w:t>
      </w:r>
      <w:r w:rsidRPr="000159BF">
        <w:rPr>
          <w:i/>
          <w:sz w:val="22"/>
          <w:szCs w:val="22"/>
        </w:rPr>
        <w:lastRenderedPageBreak/>
        <w:t>lub w celu ochrony praw innej osoby fizycznej lub prawnej, lub z uwagi na ważne względy interesu publicznego Unii Europejskiej lub państwa członkowskiego</w:t>
      </w:r>
      <w:r w:rsidRPr="000159BF">
        <w:rPr>
          <w:sz w:val="22"/>
          <w:szCs w:val="22"/>
        </w:rPr>
        <w:t>).</w:t>
      </w:r>
    </w:p>
    <w:p w14:paraId="4C2A8E64" w14:textId="77777777" w:rsidR="0006133D" w:rsidRPr="000159BF" w:rsidRDefault="0006133D" w:rsidP="00445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19FD238" w14:textId="3B3A71BF" w:rsidR="00257C19" w:rsidRPr="000159BF" w:rsidRDefault="00A869D0" w:rsidP="00445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Rozdział XXII – Załączniki do SWZ</w:t>
      </w:r>
    </w:p>
    <w:p w14:paraId="3A3AB39F" w14:textId="77777777" w:rsidR="00257C19" w:rsidRPr="000159BF" w:rsidRDefault="00A869D0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Załącznik nr 1 – Formularz oferty;</w:t>
      </w:r>
    </w:p>
    <w:p w14:paraId="0016BEB6" w14:textId="10CF74D1" w:rsidR="00573CEB" w:rsidRPr="000159BF" w:rsidRDefault="00573CEB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u w:val="single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Załącznik nr 2 – </w:t>
      </w:r>
      <w:bookmarkStart w:id="10" w:name="_Hlk92699843"/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Projektowane postanowienia </w:t>
      </w:r>
      <w:r w:rsidR="00982626">
        <w:rPr>
          <w:rFonts w:ascii="Times New Roman" w:eastAsia="Times New Roman" w:hAnsi="Times New Roman" w:cs="Times New Roman"/>
          <w:bCs/>
          <w:lang w:eastAsia="pl-PL"/>
        </w:rPr>
        <w:t>umown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e</w:t>
      </w:r>
      <w:bookmarkEnd w:id="10"/>
      <w:r w:rsidRPr="000159B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7E55472" w14:textId="77777777" w:rsidR="00573CEB" w:rsidRPr="000159BF" w:rsidRDefault="00573CEB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Załącznik A – </w:t>
      </w:r>
      <w:r>
        <w:rPr>
          <w:rFonts w:ascii="Times New Roman" w:eastAsia="Times New Roman" w:hAnsi="Times New Roman" w:cs="Times New Roman"/>
          <w:bCs/>
          <w:lang w:eastAsia="pl-PL"/>
        </w:rPr>
        <w:t>Szczegółowy o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pis przedmiotu zamówienia;</w:t>
      </w:r>
    </w:p>
    <w:p w14:paraId="48879E1C" w14:textId="04A4850B" w:rsidR="002B0888" w:rsidRPr="000159BF" w:rsidRDefault="00B66B5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0159BF">
        <w:rPr>
          <w:rFonts w:ascii="Times New Roman" w:hAnsi="Times New Roman" w:cs="Times New Roman"/>
          <w:b/>
          <w:bCs/>
          <w:u w:val="single"/>
        </w:rPr>
        <w:br w:type="page"/>
      </w:r>
    </w:p>
    <w:p w14:paraId="03F15E27" w14:textId="3DBC3990" w:rsidR="003D3D75" w:rsidRPr="000159BF" w:rsidRDefault="00497F4F" w:rsidP="00CD7F5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1 do SWZ – Formularz oferty</w:t>
      </w:r>
    </w:p>
    <w:p w14:paraId="5DB5A877" w14:textId="77777777" w:rsidR="008B27DD" w:rsidRPr="000159BF" w:rsidRDefault="008B27DD" w:rsidP="00445FE6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D0CB875" w14:textId="2D725649" w:rsidR="00257C19" w:rsidRPr="00BA1363" w:rsidRDefault="00A869D0" w:rsidP="00445FE6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bCs/>
        </w:rPr>
      </w:pPr>
      <w:r w:rsidRPr="00BA1363">
        <w:rPr>
          <w:rFonts w:ascii="Times New Roman" w:hAnsi="Times New Roman" w:cs="Times New Roman"/>
          <w:b/>
          <w:bCs/>
          <w:u w:val="single"/>
        </w:rPr>
        <w:t>FORMULARZ OFERTY – Numer sprawy 80.272</w:t>
      </w:r>
      <w:r w:rsidR="00BD0E27" w:rsidRPr="00BA1363">
        <w:rPr>
          <w:rFonts w:ascii="Times New Roman" w:hAnsi="Times New Roman" w:cs="Times New Roman"/>
          <w:b/>
          <w:bCs/>
          <w:u w:val="single"/>
        </w:rPr>
        <w:t>.</w:t>
      </w:r>
      <w:r w:rsidR="00B77BE1" w:rsidRPr="00BA1363">
        <w:rPr>
          <w:rFonts w:ascii="Times New Roman" w:hAnsi="Times New Roman" w:cs="Times New Roman"/>
          <w:b/>
          <w:bCs/>
          <w:u w:val="single"/>
        </w:rPr>
        <w:t>106.2024</w:t>
      </w:r>
    </w:p>
    <w:p w14:paraId="0C0D2CC9" w14:textId="77777777" w:rsidR="00257C19" w:rsidRPr="00BA1363" w:rsidRDefault="00A869D0" w:rsidP="00445FE6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BA1363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707BCB0C" w14:textId="77777777" w:rsidR="00257C19" w:rsidRPr="00BA1363" w:rsidRDefault="00257C19" w:rsidP="00445FE6">
      <w:pPr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i/>
          <w:iCs/>
          <w:u w:val="single"/>
        </w:rPr>
      </w:pPr>
    </w:p>
    <w:p w14:paraId="582975C2" w14:textId="77777777" w:rsidR="00257C19" w:rsidRPr="00BA1363" w:rsidRDefault="00A869D0" w:rsidP="00445FE6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b/>
          <w:bCs/>
          <w:i/>
          <w:iCs/>
        </w:rPr>
      </w:pPr>
      <w:r w:rsidRPr="00BA1363">
        <w:rPr>
          <w:rFonts w:ascii="Times New Roman" w:hAnsi="Times New Roman" w:cs="Times New Roman"/>
          <w:i/>
          <w:iCs/>
          <w:u w:val="single"/>
        </w:rPr>
        <w:t>ZAMAWIAJĄCY</w:t>
      </w:r>
      <w:r w:rsidRPr="00BA1363">
        <w:rPr>
          <w:rFonts w:ascii="Times New Roman" w:hAnsi="Times New Roman" w:cs="Times New Roman"/>
          <w:i/>
          <w:iCs/>
        </w:rPr>
        <w:t>:</w:t>
      </w:r>
      <w:r w:rsidRPr="00BA1363">
        <w:rPr>
          <w:rFonts w:ascii="Times New Roman" w:hAnsi="Times New Roman" w:cs="Times New Roman"/>
          <w:b/>
          <w:bCs/>
        </w:rPr>
        <w:tab/>
      </w:r>
      <w:r w:rsidR="00F84178" w:rsidRPr="00BA1363">
        <w:rPr>
          <w:rFonts w:ascii="Times New Roman" w:hAnsi="Times New Roman" w:cs="Times New Roman"/>
          <w:b/>
          <w:bCs/>
        </w:rPr>
        <w:tab/>
      </w:r>
      <w:r w:rsidR="00F84178" w:rsidRPr="00BA1363">
        <w:rPr>
          <w:rFonts w:ascii="Times New Roman" w:hAnsi="Times New Roman" w:cs="Times New Roman"/>
          <w:b/>
          <w:bCs/>
        </w:rPr>
        <w:tab/>
      </w:r>
      <w:r w:rsidRPr="00BA1363">
        <w:rPr>
          <w:rFonts w:ascii="Times New Roman" w:hAnsi="Times New Roman" w:cs="Times New Roman"/>
          <w:b/>
          <w:bCs/>
          <w:i/>
          <w:iCs/>
        </w:rPr>
        <w:t xml:space="preserve">Uniwersytet Jagielloński </w:t>
      </w:r>
    </w:p>
    <w:p w14:paraId="49976A9E" w14:textId="77777777" w:rsidR="00257C19" w:rsidRPr="00BA1363" w:rsidRDefault="00A869D0" w:rsidP="00445FE6">
      <w:pPr>
        <w:spacing w:after="0" w:line="240" w:lineRule="auto"/>
        <w:ind w:left="3258" w:firstLine="282"/>
        <w:jc w:val="both"/>
        <w:rPr>
          <w:rFonts w:ascii="Times New Roman" w:hAnsi="Times New Roman" w:cs="Times New Roman"/>
          <w:b/>
          <w:bCs/>
        </w:rPr>
      </w:pPr>
      <w:r w:rsidRPr="00BA1363">
        <w:rPr>
          <w:rFonts w:ascii="Times New Roman" w:hAnsi="Times New Roman" w:cs="Times New Roman"/>
          <w:b/>
          <w:bCs/>
          <w:i/>
          <w:iCs/>
        </w:rPr>
        <w:t>ul. Gołębia 24, 31 – 007 Kraków</w:t>
      </w:r>
      <w:r w:rsidRPr="00BA1363">
        <w:rPr>
          <w:rFonts w:ascii="Times New Roman" w:hAnsi="Times New Roman" w:cs="Times New Roman"/>
          <w:b/>
          <w:bCs/>
        </w:rPr>
        <w:t>;</w:t>
      </w:r>
    </w:p>
    <w:p w14:paraId="50E212C1" w14:textId="77777777" w:rsidR="00257C19" w:rsidRPr="00BA1363" w:rsidRDefault="00A869D0" w:rsidP="00445FE6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</w:rPr>
      </w:pPr>
      <w:r w:rsidRPr="00BA1363">
        <w:rPr>
          <w:rFonts w:ascii="Times New Roman" w:hAnsi="Times New Roman" w:cs="Times New Roman"/>
          <w:i/>
          <w:iCs/>
          <w:u w:val="single"/>
        </w:rPr>
        <w:t>Jednostka prowadząca sprawę</w:t>
      </w:r>
      <w:r w:rsidRPr="00BA1363">
        <w:rPr>
          <w:rFonts w:ascii="Times New Roman" w:hAnsi="Times New Roman" w:cs="Times New Roman"/>
          <w:i/>
          <w:iCs/>
        </w:rPr>
        <w:t>:</w:t>
      </w:r>
      <w:r w:rsidR="00F84178" w:rsidRPr="00BA1363">
        <w:rPr>
          <w:rFonts w:ascii="Times New Roman" w:hAnsi="Times New Roman" w:cs="Times New Roman"/>
          <w:i/>
          <w:iCs/>
        </w:rPr>
        <w:tab/>
      </w:r>
      <w:r w:rsidRPr="00BA1363">
        <w:rPr>
          <w:rFonts w:ascii="Times New Roman" w:hAnsi="Times New Roman" w:cs="Times New Roman"/>
          <w:b/>
          <w:bCs/>
          <w:i/>
          <w:iCs/>
        </w:rPr>
        <w:t>Dział Zamówień Publicznych UJ</w:t>
      </w:r>
    </w:p>
    <w:p w14:paraId="0BF64A69" w14:textId="77777777" w:rsidR="00257C19" w:rsidRPr="00BA1363" w:rsidRDefault="00A869D0" w:rsidP="00445FE6">
      <w:pPr>
        <w:spacing w:after="0" w:line="240" w:lineRule="auto"/>
        <w:ind w:left="3258" w:firstLine="282"/>
        <w:jc w:val="both"/>
        <w:outlineLvl w:val="0"/>
        <w:rPr>
          <w:rFonts w:ascii="Times New Roman" w:hAnsi="Times New Roman" w:cs="Times New Roman"/>
          <w:b/>
          <w:bCs/>
        </w:rPr>
      </w:pPr>
      <w:r w:rsidRPr="00BA1363">
        <w:rPr>
          <w:rFonts w:ascii="Times New Roman" w:hAnsi="Times New Roman" w:cs="Times New Roman"/>
          <w:b/>
          <w:bCs/>
          <w:i/>
          <w:iCs/>
        </w:rPr>
        <w:t>ul. Straszewskiego 25/</w:t>
      </w:r>
      <w:r w:rsidR="00493E9A" w:rsidRPr="00BA1363">
        <w:rPr>
          <w:rFonts w:ascii="Times New Roman" w:hAnsi="Times New Roman" w:cs="Times New Roman"/>
          <w:b/>
          <w:bCs/>
          <w:i/>
          <w:iCs/>
        </w:rPr>
        <w:t>3 i 4</w:t>
      </w:r>
      <w:r w:rsidRPr="00BA1363">
        <w:rPr>
          <w:rFonts w:ascii="Times New Roman" w:hAnsi="Times New Roman" w:cs="Times New Roman"/>
          <w:b/>
          <w:bCs/>
          <w:i/>
          <w:iCs/>
        </w:rPr>
        <w:t>, 31-113 Kraków</w:t>
      </w:r>
    </w:p>
    <w:p w14:paraId="02915EE3" w14:textId="77777777" w:rsidR="00257C19" w:rsidRPr="00BA1363" w:rsidRDefault="00A869D0" w:rsidP="00445FE6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BA1363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1DF1DB8C" w14:textId="77777777" w:rsidR="00257C19" w:rsidRPr="00BA1363" w:rsidRDefault="00A869D0" w:rsidP="00445FE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A1363">
        <w:rPr>
          <w:rFonts w:ascii="Times New Roman" w:hAnsi="Times New Roman" w:cs="Times New Roman"/>
          <w:i/>
          <w:iCs/>
          <w:u w:val="single"/>
        </w:rPr>
        <w:t>Nazwa (Firma) wykonawcy:</w:t>
      </w:r>
      <w:r w:rsidRPr="00BA1363">
        <w:rPr>
          <w:rFonts w:ascii="Times New Roman" w:hAnsi="Times New Roman" w:cs="Times New Roman"/>
        </w:rPr>
        <w:tab/>
      </w:r>
      <w:r w:rsidRPr="00BA1363">
        <w:rPr>
          <w:rFonts w:ascii="Times New Roman" w:hAnsi="Times New Roman" w:cs="Times New Roman"/>
        </w:rPr>
        <w:tab/>
      </w:r>
    </w:p>
    <w:p w14:paraId="62803C5D" w14:textId="77777777" w:rsidR="00257C19" w:rsidRPr="00BA1363" w:rsidRDefault="00A869D0" w:rsidP="00445FE6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BA1363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6C989699" w14:textId="77777777" w:rsidR="00257C19" w:rsidRPr="00BA1363" w:rsidRDefault="00A869D0" w:rsidP="00445FE6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BA1363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34D64B1E" w14:textId="77777777" w:rsidR="00257C19" w:rsidRPr="00BA1363" w:rsidRDefault="00A869D0" w:rsidP="00445FE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A1363">
        <w:rPr>
          <w:rFonts w:ascii="Times New Roman" w:hAnsi="Times New Roman" w:cs="Times New Roman"/>
          <w:i/>
          <w:iCs/>
          <w:u w:val="single"/>
        </w:rPr>
        <w:t xml:space="preserve">Adres siedziby: </w:t>
      </w:r>
      <w:r w:rsidRPr="00BA1363">
        <w:rPr>
          <w:rFonts w:ascii="Times New Roman" w:hAnsi="Times New Roman" w:cs="Times New Roman"/>
        </w:rPr>
        <w:tab/>
      </w:r>
      <w:r w:rsidRPr="00BA1363">
        <w:rPr>
          <w:rFonts w:ascii="Times New Roman" w:hAnsi="Times New Roman" w:cs="Times New Roman"/>
        </w:rPr>
        <w:tab/>
      </w:r>
      <w:r w:rsidRPr="00BA1363">
        <w:rPr>
          <w:rFonts w:ascii="Times New Roman" w:hAnsi="Times New Roman" w:cs="Times New Roman"/>
        </w:rPr>
        <w:tab/>
      </w:r>
      <w:r w:rsidRPr="00BA1363">
        <w:rPr>
          <w:rFonts w:ascii="Times New Roman" w:hAnsi="Times New Roman" w:cs="Times New Roman"/>
        </w:rPr>
        <w:tab/>
      </w:r>
    </w:p>
    <w:p w14:paraId="1C0C8828" w14:textId="77777777" w:rsidR="00257C19" w:rsidRPr="00BA1363" w:rsidRDefault="00A869D0" w:rsidP="00445FE6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BA1363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27D01A3C" w14:textId="77777777" w:rsidR="00257C19" w:rsidRPr="00BA1363" w:rsidRDefault="00A869D0" w:rsidP="00445FE6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BA1363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758B3002" w14:textId="77777777" w:rsidR="00257C19" w:rsidRPr="00BA1363" w:rsidRDefault="00A869D0" w:rsidP="00445FE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A1363">
        <w:rPr>
          <w:rFonts w:ascii="Times New Roman" w:hAnsi="Times New Roman" w:cs="Times New Roman"/>
          <w:i/>
          <w:iCs/>
          <w:u w:val="single"/>
        </w:rPr>
        <w:t>Adres do korespondencji:</w:t>
      </w:r>
      <w:r w:rsidRPr="00BA1363">
        <w:rPr>
          <w:rFonts w:ascii="Times New Roman" w:hAnsi="Times New Roman" w:cs="Times New Roman"/>
        </w:rPr>
        <w:tab/>
      </w:r>
      <w:r w:rsidRPr="00BA1363">
        <w:rPr>
          <w:rFonts w:ascii="Times New Roman" w:hAnsi="Times New Roman" w:cs="Times New Roman"/>
        </w:rPr>
        <w:tab/>
      </w:r>
    </w:p>
    <w:p w14:paraId="77BDB01D" w14:textId="77777777" w:rsidR="00257C19" w:rsidRPr="00BA1363" w:rsidRDefault="00A869D0" w:rsidP="00445FE6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  <w:lang w:val="da-DK"/>
        </w:rPr>
      </w:pPr>
      <w:r w:rsidRPr="00BA1363">
        <w:rPr>
          <w:rFonts w:ascii="Times New Roman" w:hAnsi="Times New Roman" w:cs="Times New Roman"/>
          <w:u w:val="single"/>
          <w:lang w:val="da-DK"/>
        </w:rPr>
        <w:t>................................................................................</w:t>
      </w:r>
    </w:p>
    <w:p w14:paraId="431A3E3F" w14:textId="77777777" w:rsidR="00257C19" w:rsidRPr="00BA1363" w:rsidRDefault="00A869D0" w:rsidP="00445FE6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iCs/>
          <w:u w:val="single"/>
          <w:lang w:val="de-DE"/>
        </w:rPr>
      </w:pPr>
      <w:r w:rsidRPr="00BA1363">
        <w:rPr>
          <w:rFonts w:ascii="Times New Roman" w:hAnsi="Times New Roman" w:cs="Times New Roman"/>
          <w:u w:val="single"/>
          <w:lang w:val="de-DE"/>
        </w:rPr>
        <w:t>................................................................................</w:t>
      </w:r>
    </w:p>
    <w:p w14:paraId="60D2DE83" w14:textId="77777777" w:rsidR="00257C19" w:rsidRPr="00BA1363" w:rsidRDefault="00A869D0" w:rsidP="00445FE6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u w:val="single"/>
          <w:lang w:val="de-DE"/>
        </w:rPr>
      </w:pPr>
      <w:r w:rsidRPr="00BA1363">
        <w:rPr>
          <w:rFonts w:ascii="Times New Roman" w:hAnsi="Times New Roman" w:cs="Times New Roman"/>
          <w:i/>
          <w:iCs/>
          <w:u w:val="single"/>
          <w:lang w:val="de-DE"/>
        </w:rPr>
        <w:t>Kontakt:</w:t>
      </w:r>
    </w:p>
    <w:p w14:paraId="14AF2973" w14:textId="77777777" w:rsidR="00257C19" w:rsidRPr="00BA1363" w:rsidRDefault="00A869D0" w:rsidP="00445FE6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 w:cs="Times New Roman"/>
          <w:u w:val="single"/>
          <w:lang w:val="de-DE"/>
        </w:rPr>
      </w:pPr>
      <w:r w:rsidRPr="00BA1363">
        <w:rPr>
          <w:rFonts w:ascii="Times New Roman" w:hAnsi="Times New Roman" w:cs="Times New Roman"/>
          <w:i/>
          <w:iCs/>
          <w:u w:val="single"/>
          <w:lang w:val="de-DE"/>
        </w:rPr>
        <w:t>tel.:</w:t>
      </w:r>
      <w:r w:rsidRPr="00BA1363">
        <w:rPr>
          <w:rFonts w:ascii="Times New Roman" w:hAnsi="Times New Roman" w:cs="Times New Roman"/>
          <w:i/>
          <w:iCs/>
          <w:lang w:val="de-DE"/>
        </w:rPr>
        <w:tab/>
      </w:r>
      <w:r w:rsidRPr="00BA1363">
        <w:rPr>
          <w:rFonts w:ascii="Times New Roman" w:hAnsi="Times New Roman" w:cs="Times New Roman"/>
          <w:u w:val="single"/>
          <w:lang w:val="de-DE"/>
        </w:rPr>
        <w:t>...................................................................</w:t>
      </w:r>
    </w:p>
    <w:p w14:paraId="1ED5DCCC" w14:textId="77777777" w:rsidR="00257C19" w:rsidRPr="00BA1363" w:rsidRDefault="00A869D0" w:rsidP="00445FE6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 w:cs="Times New Roman"/>
          <w:u w:val="single"/>
          <w:lang w:val="de-DE"/>
        </w:rPr>
      </w:pPr>
      <w:r w:rsidRPr="00BA1363">
        <w:rPr>
          <w:rFonts w:ascii="Times New Roman" w:hAnsi="Times New Roman" w:cs="Times New Roman"/>
          <w:i/>
          <w:iCs/>
          <w:u w:val="single"/>
          <w:lang w:val="de-DE"/>
        </w:rPr>
        <w:t>fax:</w:t>
      </w:r>
      <w:r w:rsidRPr="00BA1363">
        <w:rPr>
          <w:rFonts w:ascii="Times New Roman" w:hAnsi="Times New Roman" w:cs="Times New Roman"/>
          <w:lang w:val="de-DE"/>
        </w:rPr>
        <w:tab/>
      </w:r>
      <w:r w:rsidRPr="00BA1363">
        <w:rPr>
          <w:rFonts w:ascii="Times New Roman" w:hAnsi="Times New Roman" w:cs="Times New Roman"/>
          <w:u w:val="single"/>
          <w:lang w:val="de-DE"/>
        </w:rPr>
        <w:t>...................................................................</w:t>
      </w:r>
    </w:p>
    <w:p w14:paraId="0D84448C" w14:textId="41FCF049" w:rsidR="00257C19" w:rsidRPr="00BA1363" w:rsidRDefault="00C226C2" w:rsidP="00445FE6">
      <w:pPr>
        <w:spacing w:after="0" w:line="240" w:lineRule="auto"/>
        <w:ind w:left="4674" w:hanging="279"/>
        <w:jc w:val="center"/>
        <w:outlineLvl w:val="0"/>
        <w:rPr>
          <w:rFonts w:ascii="Times New Roman" w:hAnsi="Times New Roman" w:cs="Times New Roman"/>
          <w:u w:val="single"/>
          <w:lang w:val="da-DK"/>
        </w:rPr>
      </w:pPr>
      <w:r w:rsidRPr="00BA1363">
        <w:rPr>
          <w:rFonts w:ascii="Times New Roman" w:hAnsi="Times New Roman" w:cs="Times New Roman"/>
          <w:i/>
          <w:iCs/>
          <w:lang w:val="da-DK"/>
        </w:rPr>
        <w:t xml:space="preserve"> </w:t>
      </w:r>
      <w:r w:rsidR="00A869D0" w:rsidRPr="00BA1363">
        <w:rPr>
          <w:rFonts w:ascii="Times New Roman" w:hAnsi="Times New Roman" w:cs="Times New Roman"/>
          <w:i/>
          <w:iCs/>
          <w:u w:val="single"/>
          <w:lang w:val="da-DK"/>
        </w:rPr>
        <w:t>e-mail:</w:t>
      </w:r>
      <w:r w:rsidR="005D3E0E" w:rsidRPr="00BA1363">
        <w:rPr>
          <w:rFonts w:ascii="Times New Roman" w:hAnsi="Times New Roman" w:cs="Times New Roman"/>
          <w:lang w:val="da-DK"/>
        </w:rPr>
        <w:t xml:space="preserve"> </w:t>
      </w:r>
      <w:r w:rsidR="00A869D0" w:rsidRPr="00BA1363">
        <w:rPr>
          <w:rFonts w:ascii="Times New Roman" w:hAnsi="Times New Roman" w:cs="Times New Roman"/>
          <w:u w:val="single"/>
          <w:lang w:val="da-DK"/>
        </w:rPr>
        <w:t>................................................................</w:t>
      </w:r>
    </w:p>
    <w:p w14:paraId="26465872" w14:textId="77777777" w:rsidR="00257C19" w:rsidRPr="00BA1363" w:rsidRDefault="00A869D0" w:rsidP="00445FE6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i/>
          <w:iCs/>
          <w:u w:val="single"/>
        </w:rPr>
      </w:pPr>
      <w:r w:rsidRPr="00BA1363">
        <w:rPr>
          <w:rFonts w:ascii="Times New Roman" w:hAnsi="Times New Roman" w:cs="Times New Roman"/>
          <w:i/>
          <w:iCs/>
          <w:u w:val="single"/>
        </w:rPr>
        <w:t>Inne dane:</w:t>
      </w:r>
    </w:p>
    <w:p w14:paraId="73BBDFFB" w14:textId="1D02DBA9" w:rsidR="00257C19" w:rsidRPr="00BA1363" w:rsidRDefault="004631B6" w:rsidP="00445FE6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NIP/PESEL*</w:t>
      </w:r>
      <w:r w:rsidR="00A869D0" w:rsidRPr="00BA1363">
        <w:rPr>
          <w:rFonts w:ascii="Times New Roman" w:hAnsi="Times New Roman" w:cs="Times New Roman"/>
        </w:rPr>
        <w:t>:</w:t>
      </w:r>
      <w:r w:rsidR="00A869D0" w:rsidRPr="00BA1363">
        <w:rPr>
          <w:rFonts w:ascii="Times New Roman" w:hAnsi="Times New Roman" w:cs="Times New Roman"/>
        </w:rPr>
        <w:tab/>
      </w:r>
      <w:r w:rsidR="00A869D0" w:rsidRPr="00BA1363">
        <w:rPr>
          <w:rFonts w:ascii="Times New Roman" w:hAnsi="Times New Roman" w:cs="Times New Roman"/>
          <w:i/>
          <w:iCs/>
        </w:rPr>
        <w:t xml:space="preserve"> </w:t>
      </w:r>
      <w:r w:rsidR="00A869D0" w:rsidRPr="00BA1363">
        <w:rPr>
          <w:rFonts w:ascii="Times New Roman" w:hAnsi="Times New Roman" w:cs="Times New Roman"/>
          <w:u w:val="single"/>
        </w:rPr>
        <w:t>.............................................................</w:t>
      </w:r>
    </w:p>
    <w:p w14:paraId="098CA6D5" w14:textId="15CE80C1" w:rsidR="00257C19" w:rsidRPr="00BA1363" w:rsidRDefault="00A869D0" w:rsidP="00445FE6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 w:rsidRPr="00BA1363">
        <w:rPr>
          <w:rFonts w:ascii="Times New Roman" w:hAnsi="Times New Roman" w:cs="Times New Roman"/>
          <w:i/>
          <w:iCs/>
          <w:u w:val="single"/>
        </w:rPr>
        <w:t>REGON</w:t>
      </w:r>
      <w:r w:rsidRPr="00BA1363">
        <w:rPr>
          <w:rFonts w:ascii="Times New Roman" w:hAnsi="Times New Roman" w:cs="Times New Roman"/>
        </w:rPr>
        <w:t>:</w:t>
      </w:r>
      <w:r w:rsidR="005D3E0E" w:rsidRPr="00BA1363">
        <w:rPr>
          <w:rFonts w:ascii="Times New Roman" w:hAnsi="Times New Roman" w:cs="Times New Roman"/>
        </w:rPr>
        <w:t xml:space="preserve"> </w:t>
      </w:r>
      <w:r w:rsidRPr="00BA1363">
        <w:rPr>
          <w:rFonts w:ascii="Times New Roman" w:hAnsi="Times New Roman" w:cs="Times New Roman"/>
          <w:u w:val="single"/>
        </w:rPr>
        <w:t>...............................................................</w:t>
      </w:r>
    </w:p>
    <w:p w14:paraId="73E8FC96" w14:textId="77777777" w:rsidR="008B27DD" w:rsidRPr="00BA1363" w:rsidRDefault="008B27DD" w:rsidP="00445FE6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4C2F0412" w14:textId="47A1D528" w:rsidR="00257C19" w:rsidRPr="00BA1363" w:rsidRDefault="008B27DD" w:rsidP="00445FE6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BA1363">
        <w:rPr>
          <w:rFonts w:ascii="Times New Roman" w:hAnsi="Times New Roman" w:cs="Times New Roman"/>
          <w:u w:val="single"/>
        </w:rPr>
        <w:t xml:space="preserve">Dane umożliwiające dostęp do dokumentów potwierdzający umocowanie osoby działającej </w:t>
      </w:r>
      <w:r w:rsidR="004D1409" w:rsidRPr="00BA1363">
        <w:rPr>
          <w:rFonts w:ascii="Times New Roman" w:hAnsi="Times New Roman" w:cs="Times New Roman"/>
          <w:u w:val="single"/>
        </w:rPr>
        <w:br/>
      </w:r>
      <w:r w:rsidRPr="00BA1363">
        <w:rPr>
          <w:rFonts w:ascii="Times New Roman" w:hAnsi="Times New Roman" w:cs="Times New Roman"/>
          <w:u w:val="single"/>
        </w:rPr>
        <w:t xml:space="preserve">w imieniu wykonawcy znajduje się w bezpłatnych i ogólnodostępnych bazach danych dostępnych pod następującym adresem: </w:t>
      </w:r>
      <w:r w:rsidRPr="00BA1363">
        <w:rPr>
          <w:rFonts w:ascii="Times New Roman" w:hAnsi="Times New Roman" w:cs="Times New Roman"/>
          <w:b/>
          <w:bCs/>
          <w:u w:val="single"/>
        </w:rPr>
        <w:t>https://.........................</w:t>
      </w:r>
      <w:r w:rsidR="00614CEE" w:rsidRPr="00BA1363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43DFBE75" w14:textId="77777777" w:rsidR="008B27DD" w:rsidRPr="00BA1363" w:rsidRDefault="008B27DD" w:rsidP="00445FE6">
      <w:pPr>
        <w:spacing w:after="0" w:line="240" w:lineRule="auto"/>
        <w:jc w:val="both"/>
        <w:rPr>
          <w:rFonts w:ascii="Times New Roman" w:hAnsi="Times New Roman" w:cs="Times New Roman"/>
          <w:i/>
          <w:iCs/>
          <w:u w:val="single"/>
        </w:rPr>
      </w:pPr>
    </w:p>
    <w:p w14:paraId="35ACF21B" w14:textId="44BCA642" w:rsidR="00DD005B" w:rsidRPr="00BA1363" w:rsidRDefault="00FD71A8" w:rsidP="00425510">
      <w:pPr>
        <w:pStyle w:val="Nagwek"/>
        <w:ind w:left="284"/>
        <w:jc w:val="both"/>
        <w:rPr>
          <w:rFonts w:ascii="Times New Roman" w:hAnsi="Times New Roman" w:cs="Times New Roman"/>
          <w:i/>
          <w:iCs/>
          <w:u w:val="single"/>
        </w:rPr>
      </w:pPr>
      <w:r w:rsidRPr="00BA1363">
        <w:rPr>
          <w:rFonts w:ascii="Times New Roman" w:hAnsi="Times New Roman" w:cs="Times New Roman"/>
          <w:i/>
          <w:iCs/>
          <w:u w:val="single"/>
        </w:rPr>
        <w:t xml:space="preserve">Nawiązując do ogłoszonego postępowania w trybie podstawowym bez możliwości negocjacji </w:t>
      </w:r>
      <w:r w:rsidRPr="00BA1363">
        <w:rPr>
          <w:rFonts w:ascii="Times New Roman" w:hAnsi="Times New Roman" w:cs="Times New Roman"/>
          <w:i/>
          <w:iCs/>
          <w:u w:val="single"/>
        </w:rPr>
        <w:br/>
        <w:t xml:space="preserve">na </w:t>
      </w:r>
      <w:r w:rsidR="00CB3D15" w:rsidRPr="00BA1363">
        <w:rPr>
          <w:rFonts w:ascii="Times New Roman" w:hAnsi="Times New Roman" w:cs="Times New Roman"/>
          <w:i/>
          <w:iCs/>
          <w:u w:val="single"/>
        </w:rPr>
        <w:t>wyłonienie</w:t>
      </w:r>
      <w:r w:rsidR="00061D04" w:rsidRPr="00BA1363">
        <w:rPr>
          <w:rFonts w:ascii="Times New Roman" w:hAnsi="Times New Roman" w:cs="Times New Roman"/>
          <w:i/>
          <w:iCs/>
          <w:u w:val="single"/>
        </w:rPr>
        <w:t xml:space="preserve"> </w:t>
      </w:r>
      <w:r w:rsidR="001D3427" w:rsidRPr="00BA1363">
        <w:rPr>
          <w:rFonts w:ascii="Times New Roman" w:hAnsi="Times New Roman" w:cs="Times New Roman"/>
          <w:i/>
          <w:iCs/>
          <w:u w:val="single"/>
        </w:rPr>
        <w:t xml:space="preserve">Wykonawcy w zakresie świadczenia usługi cateringowej podczas międzynarodowej konferencji European Conference on Molecular Magnetic (ECMM 2024). Numer postępowania </w:t>
      </w:r>
      <w:r w:rsidR="0076339D" w:rsidRPr="00BA1363">
        <w:rPr>
          <w:rFonts w:ascii="Times New Roman" w:hAnsi="Times New Roman" w:cs="Times New Roman"/>
          <w:i/>
          <w:iCs/>
          <w:u w:val="single"/>
        </w:rPr>
        <w:t>80.272</w:t>
      </w:r>
      <w:r w:rsidR="00CE3C21" w:rsidRPr="00BA1363">
        <w:rPr>
          <w:rFonts w:ascii="Times New Roman" w:hAnsi="Times New Roman" w:cs="Times New Roman"/>
          <w:i/>
          <w:iCs/>
          <w:u w:val="single"/>
        </w:rPr>
        <w:t>.</w:t>
      </w:r>
      <w:r w:rsidR="001D3427" w:rsidRPr="00BA1363">
        <w:rPr>
          <w:rFonts w:ascii="Times New Roman" w:hAnsi="Times New Roman" w:cs="Times New Roman"/>
          <w:i/>
          <w:iCs/>
          <w:u w:val="single"/>
        </w:rPr>
        <w:t>106</w:t>
      </w:r>
      <w:r w:rsidR="0076339D" w:rsidRPr="00BA1363">
        <w:rPr>
          <w:rFonts w:ascii="Times New Roman" w:hAnsi="Times New Roman" w:cs="Times New Roman"/>
          <w:i/>
          <w:iCs/>
          <w:u w:val="single"/>
        </w:rPr>
        <w:t>.202</w:t>
      </w:r>
      <w:r w:rsidR="001D3427" w:rsidRPr="00BA1363">
        <w:rPr>
          <w:rFonts w:ascii="Times New Roman" w:hAnsi="Times New Roman" w:cs="Times New Roman"/>
          <w:i/>
          <w:iCs/>
          <w:u w:val="single"/>
        </w:rPr>
        <w:t>4</w:t>
      </w:r>
      <w:r w:rsidR="0076339D" w:rsidRPr="00BA1363">
        <w:rPr>
          <w:rFonts w:ascii="Times New Roman" w:hAnsi="Times New Roman" w:cs="Times New Roman"/>
          <w:i/>
          <w:iCs/>
          <w:u w:val="single"/>
        </w:rPr>
        <w:t>,</w:t>
      </w:r>
      <w:r w:rsidR="00A869D0" w:rsidRPr="00BA1363">
        <w:rPr>
          <w:rFonts w:ascii="Times New Roman" w:hAnsi="Times New Roman" w:cs="Times New Roman"/>
          <w:i/>
          <w:iCs/>
          <w:u w:val="single"/>
        </w:rPr>
        <w:t xml:space="preserve"> składamy poniższą ofertę:</w:t>
      </w:r>
    </w:p>
    <w:p w14:paraId="46D0BA11" w14:textId="77777777" w:rsidR="00DD005B" w:rsidRPr="00BA1363" w:rsidRDefault="00DD005B" w:rsidP="00445FE6">
      <w:pPr>
        <w:tabs>
          <w:tab w:val="left" w:pos="1080"/>
          <w:tab w:val="left" w:pos="729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21A124D" w14:textId="15D804D6" w:rsidR="0081786C" w:rsidRPr="00BA1363" w:rsidRDefault="00DD2CA2" w:rsidP="00297C55">
      <w:pPr>
        <w:numPr>
          <w:ilvl w:val="5"/>
          <w:numId w:val="13"/>
        </w:numPr>
        <w:tabs>
          <w:tab w:val="clear" w:pos="360"/>
        </w:tabs>
        <w:suppressAutoHyphens w:val="0"/>
        <w:spacing w:after="0" w:line="240" w:lineRule="auto"/>
        <w:jc w:val="both"/>
        <w:rPr>
          <w:rFonts w:ascii="Tahoma" w:hAnsi="Tahoma" w:cs="Tahoma"/>
        </w:rPr>
      </w:pPr>
      <w:r w:rsidRPr="00BA1363">
        <w:rPr>
          <w:rFonts w:ascii="Times New Roman" w:hAnsi="Times New Roman" w:cs="Times New Roman"/>
        </w:rPr>
        <w:t xml:space="preserve">oferujemy wykonanie </w:t>
      </w:r>
      <w:r w:rsidRPr="00BA1363">
        <w:rPr>
          <w:rFonts w:ascii="Times New Roman" w:hAnsi="Times New Roman" w:cs="Times New Roman"/>
          <w:b/>
          <w:bCs/>
        </w:rPr>
        <w:t>CAŁOŚCI</w:t>
      </w:r>
      <w:r w:rsidRPr="00BA1363">
        <w:rPr>
          <w:rFonts w:ascii="Times New Roman" w:hAnsi="Times New Roman" w:cs="Times New Roman"/>
        </w:rPr>
        <w:t xml:space="preserve"> </w:t>
      </w:r>
      <w:r w:rsidRPr="00BA1363">
        <w:rPr>
          <w:rFonts w:ascii="Times New Roman" w:hAnsi="Times New Roman" w:cs="Times New Roman"/>
          <w:b/>
          <w:bCs/>
        </w:rPr>
        <w:t>PRZEDMIOTU ZAMÓWIENIA</w:t>
      </w:r>
      <w:r w:rsidRPr="00BA1363">
        <w:rPr>
          <w:rFonts w:ascii="Times New Roman" w:hAnsi="Times New Roman" w:cs="Times New Roman"/>
        </w:rPr>
        <w:t xml:space="preserve"> za cenę netto …………………………… PLN, a wraz z należnym podatkiem od towarów i usług VAT w wysokości ……… %, za cenę brutto ........................... PLN (słownie:................................... ..../100), ustaloną na podstawie szczegółowej kalkulacji cenowej oferty opartej na wytycznych, o których mowa w treści rozdziału XIV SWZ</w:t>
      </w:r>
      <w:r w:rsidR="0081786C">
        <w:rPr>
          <w:rFonts w:ascii="Times New Roman" w:hAnsi="Times New Roman" w:cs="Times New Roman"/>
        </w:rPr>
        <w:t xml:space="preserve">, </w:t>
      </w:r>
    </w:p>
    <w:p w14:paraId="3A404CF8" w14:textId="444D568B" w:rsidR="00AC6843" w:rsidRPr="00BA1363" w:rsidRDefault="003D3D75">
      <w:pPr>
        <w:pStyle w:val="Akapitzlist"/>
        <w:widowControl/>
        <w:numPr>
          <w:ilvl w:val="5"/>
          <w:numId w:val="13"/>
        </w:numPr>
        <w:tabs>
          <w:tab w:val="clear" w:pos="360"/>
        </w:tabs>
        <w:jc w:val="both"/>
        <w:rPr>
          <w:iCs/>
          <w:sz w:val="22"/>
          <w:szCs w:val="22"/>
        </w:rPr>
      </w:pPr>
      <w:r w:rsidRPr="00BA1363">
        <w:rPr>
          <w:iCs/>
          <w:sz w:val="22"/>
          <w:szCs w:val="22"/>
        </w:rPr>
        <w:t xml:space="preserve">oświadczamy, że oferujemy przedmiot zamówienia zgodny z wymaganiami i warunkami określonymi przez </w:t>
      </w:r>
      <w:r w:rsidR="003F13F1" w:rsidRPr="00BA1363">
        <w:rPr>
          <w:iCs/>
          <w:sz w:val="22"/>
          <w:szCs w:val="22"/>
        </w:rPr>
        <w:t>zamawia</w:t>
      </w:r>
      <w:r w:rsidRPr="00BA1363">
        <w:rPr>
          <w:iCs/>
          <w:sz w:val="22"/>
          <w:szCs w:val="22"/>
        </w:rPr>
        <w:t xml:space="preserve">jącego w SWZ i potwierdzamy przyjęcie warunków </w:t>
      </w:r>
      <w:r w:rsidR="00982626">
        <w:rPr>
          <w:iCs/>
          <w:sz w:val="22"/>
          <w:szCs w:val="22"/>
        </w:rPr>
        <w:t>umown</w:t>
      </w:r>
      <w:r w:rsidRPr="00BA1363">
        <w:rPr>
          <w:iCs/>
          <w:sz w:val="22"/>
          <w:szCs w:val="22"/>
        </w:rPr>
        <w:t xml:space="preserve">ych i warunków płatności zawartych w SWZ w projektowanych postanowieniach </w:t>
      </w:r>
      <w:r w:rsidR="00982626">
        <w:rPr>
          <w:iCs/>
          <w:sz w:val="22"/>
          <w:szCs w:val="22"/>
        </w:rPr>
        <w:t>umown</w:t>
      </w:r>
      <w:r w:rsidRPr="00BA1363">
        <w:rPr>
          <w:iCs/>
          <w:sz w:val="22"/>
          <w:szCs w:val="22"/>
        </w:rPr>
        <w:t>ych stanowiącym załącznik do SWZ</w:t>
      </w:r>
      <w:r w:rsidR="00F13156" w:rsidRPr="00BA1363">
        <w:rPr>
          <w:iCs/>
          <w:sz w:val="22"/>
          <w:szCs w:val="22"/>
        </w:rPr>
        <w:t>,</w:t>
      </w:r>
      <w:r w:rsidR="00681BCC" w:rsidRPr="00BA1363">
        <w:rPr>
          <w:iCs/>
          <w:sz w:val="22"/>
          <w:szCs w:val="22"/>
        </w:rPr>
        <w:t xml:space="preserve"> </w:t>
      </w:r>
      <w:r w:rsidR="00F13156" w:rsidRPr="00BA1363">
        <w:rPr>
          <w:sz w:val="22"/>
          <w:szCs w:val="22"/>
        </w:rPr>
        <w:t>które akceptujemy bez zastrzeżeń;</w:t>
      </w:r>
    </w:p>
    <w:p w14:paraId="4FD5A806" w14:textId="77777777" w:rsidR="00F13156" w:rsidRPr="00BA1363" w:rsidRDefault="00F13156">
      <w:pPr>
        <w:numPr>
          <w:ilvl w:val="5"/>
          <w:numId w:val="13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1363">
        <w:rPr>
          <w:rFonts w:ascii="Times New Roman" w:hAnsi="Times New Roman" w:cs="Times New Roman"/>
        </w:rPr>
        <w:t>oświadczamy, iż</w:t>
      </w:r>
      <w:r w:rsidR="00400820" w:rsidRPr="00BA1363">
        <w:rPr>
          <w:rFonts w:ascii="Times New Roman" w:hAnsi="Times New Roman" w:cs="Times New Roman"/>
        </w:rPr>
        <w:t xml:space="preserve"> jesteśmy związani ofertą do upływu terminu określonego w SWZ;</w:t>
      </w:r>
    </w:p>
    <w:p w14:paraId="529BD787" w14:textId="246DE40F" w:rsidR="00257C19" w:rsidRPr="00BA1363" w:rsidRDefault="00A869D0">
      <w:pPr>
        <w:numPr>
          <w:ilvl w:val="5"/>
          <w:numId w:val="13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1363">
        <w:rPr>
          <w:rFonts w:ascii="Times New Roman" w:hAnsi="Times New Roman" w:cs="Times New Roman"/>
        </w:rPr>
        <w:t xml:space="preserve">oświadczamy, iż przedmiot zamówienia </w:t>
      </w:r>
      <w:r w:rsidR="005E5332" w:rsidRPr="00BA1363">
        <w:rPr>
          <w:rFonts w:ascii="Times New Roman" w:hAnsi="Times New Roman" w:cs="Times New Roman"/>
        </w:rPr>
        <w:t xml:space="preserve">wykonamy </w:t>
      </w:r>
      <w:r w:rsidRPr="00BA1363">
        <w:rPr>
          <w:rFonts w:ascii="Times New Roman" w:hAnsi="Times New Roman" w:cs="Times New Roman"/>
        </w:rPr>
        <w:t>w terminie</w:t>
      </w:r>
      <w:r w:rsidRPr="00BA1363">
        <w:rPr>
          <w:rFonts w:ascii="Times New Roman" w:hAnsi="Times New Roman" w:cs="Times New Roman"/>
          <w:b/>
          <w:i/>
        </w:rPr>
        <w:t xml:space="preserve"> </w:t>
      </w:r>
      <w:r w:rsidRPr="00BA1363">
        <w:rPr>
          <w:rFonts w:ascii="Times New Roman" w:hAnsi="Times New Roman" w:cs="Times New Roman"/>
        </w:rPr>
        <w:t>wskazanym w SWZ;</w:t>
      </w:r>
    </w:p>
    <w:p w14:paraId="3FA83EB8" w14:textId="77777777" w:rsidR="00257C19" w:rsidRPr="00BA1363" w:rsidRDefault="00A869D0">
      <w:pPr>
        <w:numPr>
          <w:ilvl w:val="5"/>
          <w:numId w:val="13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1363">
        <w:rPr>
          <w:rFonts w:ascii="Times New Roman" w:hAnsi="Times New Roman" w:cs="Times New Roman"/>
        </w:rPr>
        <w:t>oświadczamy, że wybór oferty:</w:t>
      </w:r>
    </w:p>
    <w:p w14:paraId="347AE92B" w14:textId="3878A6A7" w:rsidR="00257C19" w:rsidRPr="00BA1363" w:rsidRDefault="00A869D0">
      <w:pPr>
        <w:numPr>
          <w:ilvl w:val="0"/>
          <w:numId w:val="14"/>
        </w:numPr>
        <w:tabs>
          <w:tab w:val="clear" w:pos="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BA1363">
        <w:rPr>
          <w:rFonts w:ascii="Times New Roman" w:hAnsi="Times New Roman" w:cs="Times New Roman"/>
        </w:rPr>
        <w:t xml:space="preserve">nie będzie prowadził do powstania u zamawiającego obowiązku podatkowego zgodnie </w:t>
      </w:r>
      <w:r w:rsidR="00D741B9" w:rsidRPr="00BA1363">
        <w:rPr>
          <w:rFonts w:ascii="Times New Roman" w:hAnsi="Times New Roman" w:cs="Times New Roman"/>
        </w:rPr>
        <w:br/>
      </w:r>
      <w:r w:rsidRPr="00BA1363">
        <w:rPr>
          <w:rFonts w:ascii="Times New Roman" w:hAnsi="Times New Roman" w:cs="Times New Roman"/>
        </w:rPr>
        <w:t>z przepisami ustawy o podatku od towarów i usług*</w:t>
      </w:r>
    </w:p>
    <w:p w14:paraId="6A4FE5AB" w14:textId="77777777" w:rsidR="00257C19" w:rsidRPr="00BA1363" w:rsidRDefault="00A869D0">
      <w:pPr>
        <w:numPr>
          <w:ilvl w:val="0"/>
          <w:numId w:val="14"/>
        </w:numPr>
        <w:tabs>
          <w:tab w:val="clear" w:pos="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BA1363">
        <w:rPr>
          <w:rFonts w:ascii="Times New Roman" w:hAnsi="Times New Roman" w:cs="Times New Roman"/>
        </w:rPr>
        <w:t xml:space="preserve">będzie prowadził do powstania u zamawiającego obowiązku podatkowego zgodnie z przepisami ustawy o podatku od towarów i usług. Powyższy obowiązek podatkowy będzie dotyczył </w:t>
      </w:r>
      <w:r w:rsidRPr="00BA1363">
        <w:rPr>
          <w:rFonts w:ascii="Times New Roman" w:hAnsi="Times New Roman" w:cs="Times New Roman"/>
          <w:i/>
        </w:rPr>
        <w:t>……………………………………………………………………..………….</w:t>
      </w:r>
    </w:p>
    <w:p w14:paraId="162AC32A" w14:textId="77777777" w:rsidR="00257C19" w:rsidRPr="00BA1363" w:rsidRDefault="00A869D0" w:rsidP="00445FE6">
      <w:pPr>
        <w:spacing w:after="0" w:line="240" w:lineRule="auto"/>
        <w:ind w:left="1429"/>
        <w:jc w:val="both"/>
        <w:rPr>
          <w:rFonts w:ascii="Times New Roman" w:hAnsi="Times New Roman" w:cs="Times New Roman"/>
          <w:i/>
        </w:rPr>
      </w:pPr>
      <w:r w:rsidRPr="00BA1363">
        <w:rPr>
          <w:rFonts w:ascii="Times New Roman" w:hAnsi="Times New Roman" w:cs="Times New Roman"/>
          <w:i/>
        </w:rPr>
        <w:lastRenderedPageBreak/>
        <w:t>…………………………………………………………………………………………………….*</w:t>
      </w:r>
    </w:p>
    <w:p w14:paraId="018DE745" w14:textId="3C94B943" w:rsidR="00257C19" w:rsidRPr="00BA1363" w:rsidRDefault="001C79AB" w:rsidP="00445FE6">
      <w:pPr>
        <w:spacing w:after="0" w:line="240" w:lineRule="auto"/>
        <w:ind w:left="1134"/>
        <w:jc w:val="both"/>
        <w:rPr>
          <w:rFonts w:ascii="Times New Roman" w:hAnsi="Times New Roman" w:cs="Times New Roman"/>
          <w:i/>
        </w:rPr>
      </w:pPr>
      <w:r w:rsidRPr="00BA1363">
        <w:rPr>
          <w:rFonts w:ascii="Times New Roman" w:hAnsi="Times New Roman" w:cs="Times New Roman"/>
          <w:i/>
        </w:rPr>
        <w:t>(</w:t>
      </w:r>
      <w:r w:rsidR="00A869D0" w:rsidRPr="00BA1363">
        <w:rPr>
          <w:rFonts w:ascii="Times New Roman" w:hAnsi="Times New Roman" w:cs="Times New Roman"/>
          <w:i/>
        </w:rPr>
        <w:t>*1/niepotrzebne skreślić; 2/wpisać nazwę/rodzaj towaru lub usługi, które będą prowadziły do powstania u zamawiającego obowiązku podatkowego, zgodnie z przepisami obowiązującej ustawy o podatku od towarów i usług VAT</w:t>
      </w:r>
      <w:r w:rsidR="00614CEE" w:rsidRPr="00BA1363">
        <w:rPr>
          <w:rFonts w:ascii="Times New Roman" w:hAnsi="Times New Roman" w:cs="Times New Roman"/>
          <w:i/>
        </w:rPr>
        <w:t>).</w:t>
      </w:r>
    </w:p>
    <w:p w14:paraId="30F8D90A" w14:textId="08A2B0F7" w:rsidR="00CB661A" w:rsidRPr="00BA1363" w:rsidRDefault="00CB661A">
      <w:pPr>
        <w:numPr>
          <w:ilvl w:val="5"/>
          <w:numId w:val="1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1363">
        <w:rPr>
          <w:rFonts w:ascii="Times New Roman" w:hAnsi="Times New Roman" w:cs="Times New Roman"/>
        </w:rPr>
        <w:t xml:space="preserve">oświadczam, że jestem: </w:t>
      </w:r>
      <w:r w:rsidRPr="00BA1363">
        <w:rPr>
          <w:rFonts w:ascii="Times New Roman" w:hAnsi="Times New Roman" w:cs="Times New Roman"/>
          <w:shd w:val="clear" w:color="auto" w:fill="FFFFFF"/>
        </w:rPr>
        <w:t>mikroprzedsiębiorstwo*; małe przedsiębiorstwo*; średnie przedsiębiorstwo*; duże przedsiębiorstwo*; </w:t>
      </w:r>
      <w:r w:rsidRPr="00BA1363">
        <w:rPr>
          <w:rFonts w:ascii="Times New Roman" w:hAnsi="Times New Roman" w:cs="Times New Roman"/>
        </w:rPr>
        <w:t>osoba fizyczna nieprowadząca działalności gospodarczej*; inny rodzaj</w:t>
      </w:r>
      <w:r w:rsidR="001C79AB" w:rsidRPr="00BA1363">
        <w:rPr>
          <w:rFonts w:ascii="Times New Roman" w:hAnsi="Times New Roman" w:cs="Times New Roman"/>
        </w:rPr>
        <w:t>…………………….</w:t>
      </w:r>
      <w:r w:rsidRPr="00BA1363">
        <w:rPr>
          <w:rFonts w:ascii="Times New Roman" w:hAnsi="Times New Roman" w:cs="Times New Roman"/>
        </w:rPr>
        <w:t>*</w:t>
      </w:r>
    </w:p>
    <w:p w14:paraId="19CCA088" w14:textId="26D2E306" w:rsidR="002B2401" w:rsidRPr="00BA1363" w:rsidRDefault="002B2401" w:rsidP="002B2401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BA1363">
        <w:rPr>
          <w:rFonts w:ascii="Times New Roman" w:hAnsi="Times New Roman" w:cs="Times New Roman"/>
          <w:i/>
          <w:iCs/>
        </w:rPr>
        <w:t xml:space="preserve">       </w:t>
      </w:r>
      <w:r w:rsidR="001C79AB" w:rsidRPr="00BA1363">
        <w:rPr>
          <w:rFonts w:ascii="Times New Roman" w:hAnsi="Times New Roman" w:cs="Times New Roman"/>
          <w:i/>
          <w:iCs/>
        </w:rPr>
        <w:t>(*zaznaczyć właściwe, wypełnić o ile dotyczy, niepotrzebne skreślić)</w:t>
      </w:r>
    </w:p>
    <w:p w14:paraId="6BF8E09D" w14:textId="77777777" w:rsidR="002B2401" w:rsidRPr="00BA1363" w:rsidRDefault="00A869D0">
      <w:pPr>
        <w:pStyle w:val="Akapitzlist"/>
        <w:numPr>
          <w:ilvl w:val="0"/>
          <w:numId w:val="82"/>
        </w:numPr>
        <w:ind w:left="426" w:hanging="426"/>
        <w:jc w:val="both"/>
        <w:rPr>
          <w:i/>
          <w:iCs/>
          <w:sz w:val="22"/>
          <w:szCs w:val="22"/>
        </w:rPr>
      </w:pPr>
      <w:r w:rsidRPr="00BA1363">
        <w:rPr>
          <w:sz w:val="22"/>
          <w:szCs w:val="22"/>
        </w:rPr>
        <w:t xml:space="preserve">oświadczamy, że wypełniliśmy obowiązki informacyjne przewidziane w art. 13 lub art. 14 </w:t>
      </w:r>
      <w:r w:rsidRPr="00BA1363">
        <w:rPr>
          <w:bCs/>
          <w:sz w:val="22"/>
          <w:szCs w:val="22"/>
        </w:rPr>
        <w:t xml:space="preserve">Rozporządzenia Parlamentu Europejskiego i Rady UE 2016/679 z dnia 27 kwietnia 2016 r. w sprawie ochrony osób fizycznych w związku z przetwarzaniem danych osobowych i w sprawie swobodnego przepływu takich danych oraz uchylenia dyrektywy 95/46/WE wobec osób fizycznych, </w:t>
      </w:r>
      <w:r w:rsidRPr="00BA1363">
        <w:rPr>
          <w:sz w:val="22"/>
          <w:szCs w:val="22"/>
        </w:rPr>
        <w:t>od których dane osobowe bezpośrednio lub pośrednio pozyskaliśmy w celu ubiegania się o udzielenie zamówienia publicznego w niniejszym postępowaniu;</w:t>
      </w:r>
    </w:p>
    <w:p w14:paraId="3DC0203C" w14:textId="74E2F600" w:rsidR="002B2401" w:rsidRPr="00BA1363" w:rsidRDefault="00CD7F59">
      <w:pPr>
        <w:pStyle w:val="Akapitzlist"/>
        <w:numPr>
          <w:ilvl w:val="0"/>
          <w:numId w:val="82"/>
        </w:numPr>
        <w:ind w:left="426" w:hanging="426"/>
        <w:jc w:val="both"/>
        <w:rPr>
          <w:i/>
          <w:iCs/>
          <w:sz w:val="22"/>
          <w:szCs w:val="22"/>
        </w:rPr>
      </w:pPr>
      <w:r w:rsidRPr="00BA1363">
        <w:rPr>
          <w:sz w:val="22"/>
          <w:szCs w:val="22"/>
        </w:rPr>
        <w:t xml:space="preserve">w przypadku przyznania realizacji zamówienia – zobowiązujemy się do zawarcia </w:t>
      </w:r>
      <w:r w:rsidR="00982626">
        <w:rPr>
          <w:sz w:val="22"/>
          <w:szCs w:val="22"/>
        </w:rPr>
        <w:t>Umow</w:t>
      </w:r>
      <w:r w:rsidRPr="00BA1363">
        <w:rPr>
          <w:sz w:val="22"/>
          <w:szCs w:val="22"/>
        </w:rPr>
        <w:t xml:space="preserve">y </w:t>
      </w:r>
      <w:r w:rsidRPr="00BA1363">
        <w:rPr>
          <w:sz w:val="22"/>
          <w:szCs w:val="22"/>
        </w:rPr>
        <w:br/>
        <w:t>w miejscu i terminie wyznaczonym przez zamawiającego;</w:t>
      </w:r>
    </w:p>
    <w:p w14:paraId="1E9F1D9F" w14:textId="0BFE81A4" w:rsidR="00257C19" w:rsidRPr="00BA1363" w:rsidRDefault="00A869D0">
      <w:pPr>
        <w:pStyle w:val="Akapitzlist"/>
        <w:numPr>
          <w:ilvl w:val="0"/>
          <w:numId w:val="82"/>
        </w:numPr>
        <w:ind w:left="426" w:hanging="426"/>
        <w:jc w:val="both"/>
        <w:rPr>
          <w:i/>
          <w:iCs/>
          <w:sz w:val="22"/>
          <w:szCs w:val="22"/>
        </w:rPr>
      </w:pPr>
      <w:r w:rsidRPr="00BA1363">
        <w:rPr>
          <w:sz w:val="22"/>
          <w:szCs w:val="22"/>
        </w:rPr>
        <w:t xml:space="preserve">osobą upoważnioną do kontaktów z </w:t>
      </w:r>
      <w:r w:rsidR="003F13F1" w:rsidRPr="00BA1363">
        <w:rPr>
          <w:sz w:val="22"/>
          <w:szCs w:val="22"/>
        </w:rPr>
        <w:t>zamawia</w:t>
      </w:r>
      <w:r w:rsidRPr="00BA1363">
        <w:rPr>
          <w:sz w:val="22"/>
          <w:szCs w:val="22"/>
        </w:rPr>
        <w:t>jącym w zakresie złożonej oferty oraz w sprawach związanych z realizacją zamówienia jest: ……………………………………………………….</w:t>
      </w:r>
    </w:p>
    <w:p w14:paraId="1F65453D" w14:textId="77777777" w:rsidR="002B2401" w:rsidRPr="00BA1363" w:rsidRDefault="008B5B98" w:rsidP="002B2401">
      <w:pPr>
        <w:pStyle w:val="Akapitzlist"/>
        <w:widowControl/>
        <w:ind w:left="709"/>
        <w:jc w:val="both"/>
        <w:rPr>
          <w:sz w:val="22"/>
          <w:szCs w:val="22"/>
        </w:rPr>
      </w:pPr>
      <w:r w:rsidRPr="00BA1363">
        <w:rPr>
          <w:sz w:val="22"/>
          <w:szCs w:val="22"/>
        </w:rPr>
        <w:t>(</w:t>
      </w:r>
      <w:r w:rsidR="00A869D0" w:rsidRPr="00BA1363">
        <w:rPr>
          <w:sz w:val="22"/>
          <w:szCs w:val="22"/>
        </w:rPr>
        <w:t>*wypełnić dane personalne i adresowe – tel.; e-mail</w:t>
      </w:r>
      <w:r w:rsidRPr="00BA1363">
        <w:rPr>
          <w:sz w:val="22"/>
          <w:szCs w:val="22"/>
        </w:rPr>
        <w:t>)*</w:t>
      </w:r>
    </w:p>
    <w:p w14:paraId="0AB8BA74" w14:textId="77C4882F" w:rsidR="00257C19" w:rsidRPr="00BA1363" w:rsidRDefault="005D3E0E" w:rsidP="002B2401">
      <w:pPr>
        <w:pStyle w:val="Akapitzlist"/>
        <w:widowControl/>
        <w:ind w:left="426" w:hanging="426"/>
        <w:jc w:val="both"/>
        <w:rPr>
          <w:sz w:val="22"/>
          <w:szCs w:val="22"/>
        </w:rPr>
      </w:pPr>
      <w:r w:rsidRPr="00BA1363">
        <w:rPr>
          <w:sz w:val="22"/>
          <w:szCs w:val="22"/>
        </w:rPr>
        <w:t xml:space="preserve"> </w:t>
      </w:r>
      <w:r w:rsidR="002B2401" w:rsidRPr="00BA1363">
        <w:rPr>
          <w:sz w:val="22"/>
          <w:szCs w:val="22"/>
        </w:rPr>
        <w:t xml:space="preserve">10) </w:t>
      </w:r>
      <w:r w:rsidR="00A869D0" w:rsidRPr="00BA1363">
        <w:rPr>
          <w:sz w:val="22"/>
          <w:szCs w:val="22"/>
        </w:rPr>
        <w:t xml:space="preserve">załącznikami do niniejszego formularza </w:t>
      </w:r>
      <w:r w:rsidR="00497F4F" w:rsidRPr="00BA1363">
        <w:rPr>
          <w:sz w:val="22"/>
          <w:szCs w:val="22"/>
        </w:rPr>
        <w:t xml:space="preserve">ofertowego </w:t>
      </w:r>
      <w:r w:rsidR="00A869D0" w:rsidRPr="00BA1363">
        <w:rPr>
          <w:sz w:val="22"/>
          <w:szCs w:val="22"/>
        </w:rPr>
        <w:t>są:</w:t>
      </w:r>
    </w:p>
    <w:p w14:paraId="0972679C" w14:textId="50F5880E" w:rsidR="00CB3D15" w:rsidRPr="00BA1363" w:rsidRDefault="00CB3D15" w:rsidP="002B240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BA1363">
        <w:rPr>
          <w:rFonts w:ascii="Times New Roman" w:eastAsia="Calibri" w:hAnsi="Times New Roman" w:cs="Times New Roman"/>
          <w:i/>
          <w:iCs/>
        </w:rPr>
        <w:t>Załącznik nr 1</w:t>
      </w:r>
      <w:r w:rsidRPr="00BA1363">
        <w:rPr>
          <w:rFonts w:ascii="Times New Roman" w:eastAsia="Calibri" w:hAnsi="Times New Roman" w:cs="Times New Roman"/>
        </w:rPr>
        <w:t xml:space="preserve"> – </w:t>
      </w:r>
      <w:r w:rsidR="00A87A94" w:rsidRPr="00BA1363">
        <w:rPr>
          <w:rFonts w:ascii="Times New Roman" w:eastAsia="Calibri" w:hAnsi="Times New Roman" w:cs="Times New Roman"/>
        </w:rPr>
        <w:t>o</w:t>
      </w:r>
      <w:r w:rsidRPr="00BA1363">
        <w:rPr>
          <w:rFonts w:ascii="Times New Roman" w:eastAsia="Calibri" w:hAnsi="Times New Roman" w:cs="Times New Roman"/>
        </w:rPr>
        <w:t xml:space="preserve">świadczenie wykonawcy o niepodleganiu wykluczeniu; </w:t>
      </w:r>
    </w:p>
    <w:p w14:paraId="04FD837F" w14:textId="77777777" w:rsidR="00CB3D15" w:rsidRPr="00BA1363" w:rsidRDefault="00CB3D15" w:rsidP="002B240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BA1363">
        <w:rPr>
          <w:rFonts w:ascii="Times New Roman" w:eastAsia="Calibri" w:hAnsi="Times New Roman" w:cs="Times New Roman"/>
          <w:bCs/>
          <w:i/>
        </w:rPr>
        <w:t>Załącznik nr 2</w:t>
      </w:r>
      <w:r w:rsidRPr="00BA1363">
        <w:rPr>
          <w:rFonts w:ascii="Times New Roman" w:eastAsia="Calibri" w:hAnsi="Times New Roman" w:cs="Times New Roman"/>
          <w:bCs/>
        </w:rPr>
        <w:t xml:space="preserve"> – </w:t>
      </w:r>
      <w:r w:rsidRPr="00BA1363">
        <w:rPr>
          <w:rFonts w:ascii="Times New Roman" w:eastAsia="Calibri" w:hAnsi="Times New Roman" w:cs="Times New Roman"/>
        </w:rPr>
        <w:t>oświadczenie wykonawcy o spełnieniu warunków udziału w postepowaniu;</w:t>
      </w:r>
    </w:p>
    <w:p w14:paraId="0CAA5EFB" w14:textId="1D6C5020" w:rsidR="00CB3D15" w:rsidRPr="00BA1363" w:rsidRDefault="00CB3D15" w:rsidP="002B240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  <w:r w:rsidRPr="00BA1363">
        <w:rPr>
          <w:rFonts w:ascii="Times New Roman" w:eastAsia="Calibri" w:hAnsi="Times New Roman" w:cs="Times New Roman"/>
          <w:bCs/>
          <w:i/>
          <w:iCs/>
        </w:rPr>
        <w:t>Załącznik nr 3</w:t>
      </w:r>
      <w:r w:rsidR="002B2401" w:rsidRPr="00BA1363">
        <w:rPr>
          <w:rFonts w:ascii="Times New Roman" w:eastAsia="Calibri" w:hAnsi="Times New Roman" w:cs="Times New Roman"/>
          <w:bCs/>
          <w:i/>
          <w:iCs/>
        </w:rPr>
        <w:t xml:space="preserve"> </w:t>
      </w:r>
      <w:r w:rsidR="002B2401" w:rsidRPr="00BA1363">
        <w:rPr>
          <w:rFonts w:ascii="Times New Roman" w:eastAsia="Calibri" w:hAnsi="Times New Roman" w:cs="Times New Roman"/>
          <w:bCs/>
        </w:rPr>
        <w:t xml:space="preserve">– </w:t>
      </w:r>
      <w:r w:rsidRPr="00BA1363">
        <w:rPr>
          <w:rFonts w:ascii="Times New Roman" w:eastAsia="Calibri" w:hAnsi="Times New Roman" w:cs="Times New Roman"/>
          <w:bCs/>
        </w:rPr>
        <w:t xml:space="preserve">oświadczenie dotyczące podmiotu udostępniającego zasoby wykonawcy </w:t>
      </w:r>
      <w:r w:rsidR="00DA60C0" w:rsidRPr="00BA1363">
        <w:rPr>
          <w:rFonts w:ascii="Times New Roman" w:eastAsia="Calibri" w:hAnsi="Times New Roman" w:cs="Times New Roman"/>
          <w:bCs/>
        </w:rPr>
        <w:br/>
      </w:r>
      <w:r w:rsidRPr="00BA1363">
        <w:rPr>
          <w:rFonts w:ascii="Times New Roman" w:eastAsia="Calibri" w:hAnsi="Times New Roman" w:cs="Times New Roman"/>
          <w:bCs/>
        </w:rPr>
        <w:t xml:space="preserve">(o ile </w:t>
      </w:r>
      <w:r w:rsidR="00A87A94" w:rsidRPr="00BA1363">
        <w:rPr>
          <w:rFonts w:ascii="Times New Roman" w:eastAsia="Calibri" w:hAnsi="Times New Roman" w:cs="Times New Roman"/>
          <w:bCs/>
        </w:rPr>
        <w:t>dotyczy);</w:t>
      </w:r>
    </w:p>
    <w:p w14:paraId="1E6F7B80" w14:textId="48412289" w:rsidR="00CB3D15" w:rsidRPr="00BA1363" w:rsidRDefault="00CB3D15" w:rsidP="002B240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  <w:r w:rsidRPr="00BA1363">
        <w:rPr>
          <w:rFonts w:ascii="Times New Roman" w:eastAsia="Calibri" w:hAnsi="Times New Roman" w:cs="Times New Roman"/>
          <w:bCs/>
          <w:i/>
        </w:rPr>
        <w:t xml:space="preserve">Załącznik nr 4 – </w:t>
      </w:r>
      <w:r w:rsidRPr="00BA1363">
        <w:rPr>
          <w:rFonts w:ascii="Times New Roman" w:eastAsia="Calibri" w:hAnsi="Times New Roman" w:cs="Times New Roman"/>
          <w:bCs/>
        </w:rPr>
        <w:t>kalkulacja cenowa oferty</w:t>
      </w:r>
      <w:r w:rsidRPr="00BA1363">
        <w:rPr>
          <w:rFonts w:ascii="Times New Roman" w:eastAsia="Calibri" w:hAnsi="Times New Roman" w:cs="Times New Roman"/>
          <w:color w:val="000000"/>
        </w:rPr>
        <w:t>;</w:t>
      </w:r>
    </w:p>
    <w:p w14:paraId="5C82BEA6" w14:textId="77777777" w:rsidR="00080CA7" w:rsidRPr="00BA1363" w:rsidRDefault="00CB3D15" w:rsidP="002B240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i/>
        </w:rPr>
      </w:pPr>
      <w:r w:rsidRPr="00BA1363">
        <w:rPr>
          <w:rFonts w:ascii="Times New Roman" w:eastAsia="Calibri" w:hAnsi="Times New Roman" w:cs="Times New Roman"/>
          <w:i/>
        </w:rPr>
        <w:t xml:space="preserve">Załącznik nr 5 – </w:t>
      </w:r>
      <w:r w:rsidRPr="00BA1363">
        <w:rPr>
          <w:rFonts w:ascii="Times New Roman" w:eastAsia="Calibri" w:hAnsi="Times New Roman" w:cs="Times New Roman"/>
          <w:bCs/>
        </w:rPr>
        <w:t xml:space="preserve">oświadczenie </w:t>
      </w:r>
      <w:r w:rsidR="00A87A94" w:rsidRPr="00BA1363">
        <w:rPr>
          <w:rFonts w:ascii="Times New Roman" w:eastAsia="Calibri" w:hAnsi="Times New Roman" w:cs="Times New Roman"/>
          <w:bCs/>
        </w:rPr>
        <w:t>wykaz podwykonawców (</w:t>
      </w:r>
      <w:r w:rsidRPr="00BA1363">
        <w:rPr>
          <w:rFonts w:ascii="Times New Roman" w:eastAsia="Calibri" w:hAnsi="Times New Roman" w:cs="Times New Roman"/>
          <w:bCs/>
          <w:i/>
        </w:rPr>
        <w:t>o ile dotyczy</w:t>
      </w:r>
      <w:r w:rsidR="00080CA7" w:rsidRPr="00BA1363">
        <w:rPr>
          <w:rFonts w:ascii="Times New Roman" w:eastAsia="Calibri" w:hAnsi="Times New Roman" w:cs="Times New Roman"/>
          <w:bCs/>
          <w:i/>
        </w:rPr>
        <w:t>).</w:t>
      </w:r>
    </w:p>
    <w:p w14:paraId="659B6B42" w14:textId="48351EA9" w:rsidR="000D00BE" w:rsidRPr="00BA1363" w:rsidRDefault="00CB3D15" w:rsidP="002B240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BA1363">
        <w:rPr>
          <w:rFonts w:ascii="Times New Roman" w:eastAsia="Calibri" w:hAnsi="Times New Roman" w:cs="Times New Roman"/>
        </w:rPr>
        <w:t>Inne (…)</w:t>
      </w:r>
      <w:r w:rsidR="00614CEE" w:rsidRPr="00BA1363">
        <w:rPr>
          <w:rFonts w:ascii="Times New Roman" w:eastAsia="Calibri" w:hAnsi="Times New Roman" w:cs="Times New Roman"/>
        </w:rPr>
        <w:t>.</w:t>
      </w:r>
      <w:r w:rsidR="000D00BE" w:rsidRPr="00BA1363">
        <w:rPr>
          <w:rFonts w:ascii="Times New Roman" w:eastAsia="Calibri" w:hAnsi="Times New Roman" w:cs="Times New Roman"/>
        </w:rPr>
        <w:t xml:space="preserve"> </w:t>
      </w:r>
      <w:r w:rsidR="00080CA7" w:rsidRPr="00BA1363">
        <w:rPr>
          <w:rFonts w:ascii="Times New Roman" w:eastAsia="Calibri" w:hAnsi="Times New Roman" w:cs="Times New Roman"/>
        </w:rPr>
        <w:t xml:space="preserve">– </w:t>
      </w:r>
      <w:r w:rsidR="000D00BE" w:rsidRPr="00BA1363">
        <w:rPr>
          <w:rFonts w:ascii="Times New Roman" w:eastAsia="Calibri" w:hAnsi="Times New Roman" w:cs="Times New Roman"/>
          <w:bCs/>
        </w:rPr>
        <w:t>KRS lub CEiDG – o ile nie podano danych do ogólnodostępnych baz; pełnomoc</w:t>
      </w:r>
      <w:r w:rsidR="006B1F20" w:rsidRPr="00BA1363">
        <w:rPr>
          <w:rFonts w:ascii="Times New Roman" w:eastAsia="Calibri" w:hAnsi="Times New Roman" w:cs="Times New Roman"/>
          <w:bCs/>
        </w:rPr>
        <w:t xml:space="preserve">nictwo – o ile oferta jest podpisywana przez pełnomocnika. </w:t>
      </w:r>
    </w:p>
    <w:p w14:paraId="55438A55" w14:textId="166EBE16" w:rsidR="00CB3D15" w:rsidRPr="00BA1363" w:rsidRDefault="00CB3D15" w:rsidP="00445FE6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</w:rPr>
      </w:pPr>
    </w:p>
    <w:p w14:paraId="67DAB892" w14:textId="4CE7A22A" w:rsidR="00614CEE" w:rsidRPr="009E1A12" w:rsidRDefault="00614CEE" w:rsidP="00445FE6">
      <w:pPr>
        <w:spacing w:after="0" w:line="240" w:lineRule="auto"/>
        <w:rPr>
          <w:rFonts w:ascii="Times New Roman" w:hAnsi="Times New Roman" w:cs="Times New Roman"/>
        </w:rPr>
      </w:pPr>
    </w:p>
    <w:p w14:paraId="6D44F906" w14:textId="0A125E3C" w:rsidR="00614CEE" w:rsidRPr="009E1A12" w:rsidRDefault="00614CEE" w:rsidP="00445FE6">
      <w:pPr>
        <w:spacing w:after="0" w:line="240" w:lineRule="auto"/>
        <w:rPr>
          <w:rFonts w:ascii="Times New Roman" w:hAnsi="Times New Roman" w:cs="Times New Roman"/>
        </w:rPr>
      </w:pPr>
    </w:p>
    <w:p w14:paraId="354DE61C" w14:textId="08819FEF" w:rsidR="00614CEE" w:rsidRPr="009E1A12" w:rsidRDefault="00614CEE" w:rsidP="00445FE6">
      <w:pPr>
        <w:spacing w:after="0" w:line="240" w:lineRule="auto"/>
        <w:rPr>
          <w:rFonts w:ascii="Times New Roman" w:hAnsi="Times New Roman" w:cs="Times New Roman"/>
        </w:rPr>
      </w:pPr>
    </w:p>
    <w:p w14:paraId="6FE14C8B" w14:textId="77777777" w:rsidR="00614CEE" w:rsidRPr="009E1A12" w:rsidRDefault="00614CEE" w:rsidP="00445FE6">
      <w:pPr>
        <w:spacing w:after="0" w:line="240" w:lineRule="auto"/>
        <w:rPr>
          <w:rFonts w:ascii="Times New Roman" w:hAnsi="Times New Roman" w:cs="Times New Roman"/>
        </w:rPr>
      </w:pPr>
    </w:p>
    <w:p w14:paraId="50B1D6B2" w14:textId="3A971460" w:rsidR="00A87A94" w:rsidRPr="000159BF" w:rsidRDefault="00A87A94" w:rsidP="00445F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0159BF">
        <w:rPr>
          <w:rFonts w:ascii="Times New Roman" w:hAnsi="Times New Roman" w:cs="Times New Roman"/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14:paraId="5D9AE894" w14:textId="77777777" w:rsidR="00DA60C0" w:rsidRPr="000159BF" w:rsidRDefault="00DA60C0" w:rsidP="00445FE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0AF95C9" w14:textId="77777777" w:rsidR="005E3582" w:rsidRPr="000159BF" w:rsidRDefault="005E358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</w:p>
    <w:p w14:paraId="12CC4566" w14:textId="7B0818E2" w:rsidR="00CB3D15" w:rsidRPr="000159BF" w:rsidRDefault="00CB3D15" w:rsidP="00445FE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1 do formularza oferty</w:t>
      </w:r>
    </w:p>
    <w:p w14:paraId="418F1DDD" w14:textId="77777777" w:rsidR="00CB3D15" w:rsidRPr="000159BF" w:rsidRDefault="00CB3D15" w:rsidP="00445FE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A798FE3" w14:textId="77777777" w:rsidR="00CB3D15" w:rsidRPr="000159BF" w:rsidRDefault="00CB3D15" w:rsidP="00445FE6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491C0D3" w14:textId="77777777" w:rsidR="00CB3D15" w:rsidRPr="000159BF" w:rsidRDefault="00CB3D15" w:rsidP="00445FE6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  <w:r w:rsidRPr="000159B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14:paraId="0E87792C" w14:textId="52F28E69" w:rsidR="00CB3D15" w:rsidRPr="000159BF" w:rsidRDefault="008E3696" w:rsidP="00445FE6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14:paraId="3E4E2803" w14:textId="77777777" w:rsidR="008E3696" w:rsidRPr="000159BF" w:rsidRDefault="008E3696" w:rsidP="00445FE6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F30ECC" w14:textId="55365AF5" w:rsidR="008871D4" w:rsidRPr="008871D4" w:rsidRDefault="00CB3D15" w:rsidP="008871D4">
      <w:pPr>
        <w:jc w:val="both"/>
        <w:rPr>
          <w:rFonts w:ascii="Times New Roman" w:eastAsia="Times New Roman" w:hAnsi="Times New Roman" w:cs="Times New Roman"/>
          <w:i/>
          <w:i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Składając ofertę w postępowaniu na</w:t>
      </w:r>
      <w:r w:rsidR="008871D4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 </w:t>
      </w:r>
      <w:r w:rsidR="008871D4" w:rsidRPr="007B02E3">
        <w:rPr>
          <w:rFonts w:ascii="Times New Roman" w:hAnsi="Times New Roman" w:cs="Times New Roman"/>
          <w:i/>
          <w:iCs/>
          <w:u w:val="single"/>
        </w:rPr>
        <w:t xml:space="preserve">wyłonienie </w:t>
      </w:r>
      <w:r w:rsidR="00DD2CA2" w:rsidRPr="00DD2CA2">
        <w:rPr>
          <w:rFonts w:ascii="Times New Roman" w:hAnsi="Times New Roman" w:cs="Times New Roman"/>
          <w:i/>
          <w:iCs/>
          <w:u w:val="single"/>
        </w:rPr>
        <w:t>Wykonawcy w zakresie świadczenia usługi cateringowej podczas międzynarodowej konferencji European Conference on Molecular Magnetic (ECMM 2024)</w:t>
      </w:r>
      <w:r w:rsidR="00DB4228">
        <w:rPr>
          <w:rFonts w:ascii="Times New Roman" w:hAnsi="Times New Roman" w:cs="Times New Roman"/>
          <w:i/>
          <w:iCs/>
          <w:u w:val="single"/>
        </w:rPr>
        <w:t xml:space="preserve"> numer postępowania 80.272.106.2024</w:t>
      </w:r>
      <w:r w:rsidR="00DD2CA2" w:rsidRPr="00DD2CA2">
        <w:rPr>
          <w:rFonts w:ascii="Times New Roman" w:hAnsi="Times New Roman" w:cs="Times New Roman"/>
          <w:i/>
          <w:iCs/>
          <w:u w:val="single"/>
        </w:rPr>
        <w:t>.</w:t>
      </w:r>
    </w:p>
    <w:p w14:paraId="051D7C34" w14:textId="0931A4D5" w:rsidR="00CB3D15" w:rsidRPr="000159BF" w:rsidRDefault="00CB3D15" w:rsidP="00445FE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u w:val="single"/>
          <w:lang w:eastAsia="pl-PL"/>
        </w:rPr>
      </w:pPr>
    </w:p>
    <w:p w14:paraId="573282DF" w14:textId="77777777" w:rsidR="00CB3D15" w:rsidRPr="000159BF" w:rsidRDefault="00CB3D15">
      <w:pPr>
        <w:numPr>
          <w:ilvl w:val="0"/>
          <w:numId w:val="41"/>
        </w:numPr>
        <w:tabs>
          <w:tab w:val="center" w:pos="709"/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iCs/>
          <w:lang w:eastAsia="pl-PL"/>
        </w:rPr>
        <w:t>OŚWIADCZENIE DOTYCZĄCE WYKONAWCY</w:t>
      </w:r>
    </w:p>
    <w:p w14:paraId="2FEE0B29" w14:textId="77777777" w:rsidR="00CB3D15" w:rsidRPr="000159BF" w:rsidRDefault="00CB3D15" w:rsidP="00445F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5A2EF68A" w14:textId="77777777" w:rsidR="00CB3D15" w:rsidRPr="000159BF" w:rsidRDefault="00CB3D15">
      <w:pPr>
        <w:numPr>
          <w:ilvl w:val="6"/>
          <w:numId w:val="36"/>
        </w:num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iCs/>
          <w:lang w:eastAsia="pl-PL"/>
        </w:rPr>
        <w:t xml:space="preserve">Oświadczam, że nie podlegam wykluczeniu z postępowania na podstawie art.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108 ust. 1 PZP.</w:t>
      </w:r>
    </w:p>
    <w:p w14:paraId="56B4F362" w14:textId="4C75E064" w:rsidR="00CB3D15" w:rsidRPr="000159BF" w:rsidRDefault="00CB3D15">
      <w:pPr>
        <w:numPr>
          <w:ilvl w:val="6"/>
          <w:numId w:val="36"/>
        </w:num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iCs/>
          <w:lang w:eastAsia="pl-PL"/>
        </w:rPr>
        <w:t xml:space="preserve">Oświadczam, że nie podlegam wykluczeniu z postępowania na podstawie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art. 109 ust. 1 pkt 1,</w:t>
      </w:r>
      <w:r w:rsidR="00A87A94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4,</w:t>
      </w:r>
      <w:r w:rsidR="00A87A94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5,</w:t>
      </w:r>
      <w:r w:rsidR="00A87A94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132B3" w:rsidRPr="000159BF">
        <w:rPr>
          <w:rFonts w:ascii="Times New Roman" w:eastAsia="Times New Roman" w:hAnsi="Times New Roman" w:cs="Times New Roman"/>
          <w:bCs/>
          <w:lang w:eastAsia="pl-PL"/>
        </w:rPr>
        <w:t xml:space="preserve">i </w:t>
      </w:r>
      <w:r w:rsidR="00A87A94" w:rsidRPr="000159BF">
        <w:rPr>
          <w:rFonts w:ascii="Times New Roman" w:eastAsia="Times New Roman" w:hAnsi="Times New Roman" w:cs="Times New Roman"/>
          <w:bCs/>
          <w:lang w:eastAsia="pl-PL"/>
        </w:rPr>
        <w:t>od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7</w:t>
      </w:r>
      <w:r w:rsidR="00A87A94" w:rsidRPr="000159BF">
        <w:rPr>
          <w:rFonts w:ascii="Times New Roman" w:eastAsia="Times New Roman" w:hAnsi="Times New Roman" w:cs="Times New Roman"/>
          <w:bCs/>
          <w:lang w:eastAsia="pl-PL"/>
        </w:rPr>
        <w:t xml:space="preserve"> do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10 ustawy PZP.</w:t>
      </w:r>
    </w:p>
    <w:p w14:paraId="76E9DBFA" w14:textId="6FB45B07" w:rsidR="00CB3D15" w:rsidRPr="000159BF" w:rsidRDefault="00CB3D15">
      <w:pPr>
        <w:numPr>
          <w:ilvl w:val="6"/>
          <w:numId w:val="36"/>
        </w:num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iCs/>
          <w:lang w:eastAsia="pl-PL"/>
        </w:rPr>
        <w:t xml:space="preserve">Oświadczam, że nie podlegam wykluczeniu z postępowania na podstawie art.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7 ust. 1 ustawy </w:t>
      </w:r>
      <w:r w:rsidRPr="000159BF">
        <w:rPr>
          <w:rFonts w:ascii="Times New Roman" w:eastAsia="Times New Roman" w:hAnsi="Times New Roman" w:cs="Times New Roman"/>
          <w:lang w:eastAsia="pl-PL"/>
        </w:rPr>
        <w:t>z dnia 13 kwietnia 2022 r. o szczególnych rozwiązaniach w zakresie przeciwdziałania wspieraniu agresji na Ukrainę oraz służących ochronie bezpieczeństwa narodowego (</w:t>
      </w:r>
      <w:r w:rsidR="00D3166D">
        <w:rPr>
          <w:rFonts w:ascii="Times New Roman" w:eastAsia="Times New Roman" w:hAnsi="Times New Roman" w:cs="Times New Roman"/>
          <w:lang w:eastAsia="pl-PL"/>
        </w:rPr>
        <w:t xml:space="preserve">t. </w:t>
      </w:r>
      <w:r w:rsidRPr="000159BF">
        <w:rPr>
          <w:rFonts w:ascii="Times New Roman" w:eastAsia="Times New Roman" w:hAnsi="Times New Roman" w:cs="Times New Roman"/>
          <w:lang w:eastAsia="pl-PL"/>
        </w:rPr>
        <w:t>Dz.</w:t>
      </w:r>
      <w:r w:rsidR="00D3166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U. z 202</w:t>
      </w:r>
      <w:r w:rsidR="00D3166D">
        <w:rPr>
          <w:rFonts w:ascii="Times New Roman" w:eastAsia="Times New Roman" w:hAnsi="Times New Roman" w:cs="Times New Roman"/>
          <w:lang w:eastAsia="pl-PL"/>
        </w:rPr>
        <w:t>4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D3166D">
        <w:rPr>
          <w:rFonts w:ascii="Times New Roman" w:eastAsia="Times New Roman" w:hAnsi="Times New Roman" w:cs="Times New Roman"/>
          <w:lang w:eastAsia="pl-PL"/>
        </w:rPr>
        <w:t>507</w:t>
      </w:r>
      <w:r w:rsidRPr="000159BF">
        <w:rPr>
          <w:rFonts w:ascii="Times New Roman" w:eastAsia="Times New Roman" w:hAnsi="Times New Roman" w:cs="Times New Roman"/>
          <w:lang w:eastAsia="pl-PL"/>
        </w:rPr>
        <w:t>), tj.:</w:t>
      </w:r>
    </w:p>
    <w:p w14:paraId="04A8FCCF" w14:textId="0F7D730E" w:rsidR="00CB3D15" w:rsidRPr="000159BF" w:rsidRDefault="00CB3D15">
      <w:pPr>
        <w:numPr>
          <w:ilvl w:val="0"/>
          <w:numId w:val="42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nie jesteśmy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61F755C2" w14:textId="2E174D6C" w:rsidR="00CB3D15" w:rsidRPr="000159BF" w:rsidRDefault="00CB3D15">
      <w:pPr>
        <w:numPr>
          <w:ilvl w:val="0"/>
          <w:numId w:val="42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nie jesteśmy wykonawcą, którego beneficjentem rzeczywistym w rozumieniu ustawy z dnia 1 marca 2018 r. o przeciwdziałaniu praniu pieniędzy oraz finansowaniu terroryzmu (Dz.U z 2022 r., poz. 593 i 655) jest osoba wymieniona w wykazach określonych </w:t>
      </w:r>
      <w:r w:rsidR="002132B3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w rozporządzeniu 765/2006 i rozporządzeniu 269/2014 ani wpisana na listę lub będąca takim beneficjentem rzeczywistym od dnia 24 lutego 2022 r., o ile została wpisana na listę na podstawie decyzji w sprawie wpisu na listę rozstrzygającej o zastosowaniu środka, </w:t>
      </w:r>
      <w:r w:rsidR="002132B3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o którym mowa w art. 1 pkt 3 cyt. ustawy;</w:t>
      </w:r>
    </w:p>
    <w:p w14:paraId="68A1D508" w14:textId="19A39543" w:rsidR="00CB3D15" w:rsidRPr="000159BF" w:rsidRDefault="00CB3D15">
      <w:pPr>
        <w:numPr>
          <w:ilvl w:val="0"/>
          <w:numId w:val="42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nie jesteśmy wykonawcą, którego jednostką dominującą w rozumieniu art. 3 ust. 1 pkt 37 ustawy z dnia 29 września 1994 r. o rachunkowości (Dz.U. z 2021 r., poz. 217, 2105 </w:t>
      </w:r>
      <w:r w:rsidR="002132B3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i 2106), jest podmiot wymieniony w wykazach określonych w rozporządzeniu 765/2006 </w:t>
      </w:r>
      <w:r w:rsidR="002132B3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14:paraId="237680C7" w14:textId="77777777" w:rsidR="00CB3D15" w:rsidRPr="000159BF" w:rsidRDefault="00CB3D15" w:rsidP="00445FE6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14:paraId="14372936" w14:textId="08FF0838" w:rsidR="00CB3D15" w:rsidRPr="000159BF" w:rsidRDefault="00CB3D15" w:rsidP="002132B3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PZP </w:t>
      </w:r>
      <w:r w:rsidR="0032189F" w:rsidRPr="000159BF">
        <w:rPr>
          <w:rFonts w:ascii="Times New Roman" w:eastAsia="Times New Roman" w:hAnsi="Times New Roman" w:cs="Times New Roman"/>
          <w:lang w:eastAsia="pl-PL"/>
        </w:rPr>
        <w:t>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podać mającą zastosowanie podstawę wykluczenia spośród wskazanych powyżej</w:t>
      </w:r>
      <w:r w:rsidR="0032189F" w:rsidRPr="000159BF">
        <w:rPr>
          <w:rFonts w:ascii="Times New Roman" w:eastAsia="Times New Roman" w:hAnsi="Times New Roman" w:cs="Times New Roman"/>
          <w:i/>
          <w:lang w:eastAsia="pl-PL"/>
        </w:rPr>
        <w:t>).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r w:rsidRPr="000159BF">
        <w:rPr>
          <w:rFonts w:ascii="Times New Roman" w:eastAsia="Times New Roman" w:hAnsi="Times New Roman" w:cs="Times New Roman"/>
          <w:lang w:eastAsia="pl-PL"/>
        </w:rPr>
        <w:t>Jednocześnie oświadczam, że w związku z ww. okolicznością, na podstawie art. 110 ust. 2 ustawy PZP podjąłem następujące środki naprawcze: …………………</w:t>
      </w:r>
    </w:p>
    <w:p w14:paraId="2334CB12" w14:textId="77777777" w:rsidR="00CB3D15" w:rsidRPr="000159BF" w:rsidRDefault="00CB3D15" w:rsidP="002132B3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3B5F2BD5" w14:textId="77777777" w:rsidR="00CB3D15" w:rsidRPr="000159BF" w:rsidRDefault="00CB3D15" w:rsidP="002132B3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16E03511" w14:textId="77777777" w:rsidR="00CB3D15" w:rsidRPr="000159BF" w:rsidRDefault="00CB3D15" w:rsidP="002132B3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14:paraId="32609722" w14:textId="26B79C40" w:rsidR="00CB3D15" w:rsidRPr="000159BF" w:rsidRDefault="00CB3D15" w:rsidP="002132B3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…………. ustawy z dnia 13 kwietnia 2022 r. o szczególnych rozwiązaniach w zakresie przeciwdziałania wspieraniu agresji na Ukrainę oraz służących ochronie bezpieczeństwa narodowego (</w:t>
      </w:r>
      <w:r w:rsidR="00D3166D">
        <w:rPr>
          <w:rFonts w:ascii="Times New Roman" w:eastAsia="Times New Roman" w:hAnsi="Times New Roman" w:cs="Times New Roman"/>
          <w:lang w:eastAsia="pl-PL"/>
        </w:rPr>
        <w:t xml:space="preserve">t. j. </w:t>
      </w:r>
      <w:r w:rsidRPr="000159BF">
        <w:rPr>
          <w:rFonts w:ascii="Times New Roman" w:eastAsia="Times New Roman" w:hAnsi="Times New Roman" w:cs="Times New Roman"/>
          <w:lang w:eastAsia="pl-PL"/>
        </w:rPr>
        <w:t>Dz.</w:t>
      </w:r>
      <w:r w:rsidR="00D3166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U. 202</w:t>
      </w:r>
      <w:r w:rsidR="00D3166D">
        <w:rPr>
          <w:rFonts w:ascii="Times New Roman" w:eastAsia="Times New Roman" w:hAnsi="Times New Roman" w:cs="Times New Roman"/>
          <w:lang w:eastAsia="pl-PL"/>
        </w:rPr>
        <w:t>4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D3166D">
        <w:rPr>
          <w:rFonts w:ascii="Times New Roman" w:eastAsia="Times New Roman" w:hAnsi="Times New Roman" w:cs="Times New Roman"/>
          <w:lang w:eastAsia="pl-PL"/>
        </w:rPr>
        <w:t>507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) </w:t>
      </w:r>
      <w:r w:rsidR="0032189F" w:rsidRPr="000159BF">
        <w:rPr>
          <w:rFonts w:ascii="Times New Roman" w:eastAsia="Times New Roman" w:hAnsi="Times New Roman" w:cs="Times New Roman"/>
          <w:lang w:eastAsia="pl-PL"/>
        </w:rPr>
        <w:t>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podać mającą zastosowanie podstawę wykluczenia spośród wskazanych powyżej</w:t>
      </w:r>
      <w:r w:rsidR="0032189F" w:rsidRPr="000159BF">
        <w:rPr>
          <w:rFonts w:ascii="Times New Roman" w:eastAsia="Times New Roman" w:hAnsi="Times New Roman" w:cs="Times New Roman"/>
          <w:i/>
          <w:lang w:eastAsia="pl-PL"/>
        </w:rPr>
        <w:t>).</w:t>
      </w:r>
    </w:p>
    <w:p w14:paraId="1CB1F232" w14:textId="27533A7D" w:rsidR="00CB3D15" w:rsidRPr="000159BF" w:rsidRDefault="00CB3D15" w:rsidP="008E0C8C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8E0C8C">
        <w:rPr>
          <w:rFonts w:ascii="Times New Roman" w:eastAsia="Times New Roman" w:hAnsi="Times New Roman" w:cs="Times New Roman"/>
          <w:lang w:eastAsia="pl-PL"/>
        </w:rPr>
        <w:t>……</w:t>
      </w:r>
      <w:r w:rsidRPr="000159BF">
        <w:rPr>
          <w:rFonts w:ascii="Times New Roman" w:eastAsia="Times New Roman" w:hAnsi="Times New Roman" w:cs="Times New Roman"/>
          <w:lang w:eastAsia="pl-PL"/>
        </w:rPr>
        <w:t>…</w:t>
      </w:r>
    </w:p>
    <w:p w14:paraId="48311FCD" w14:textId="33BE3B08" w:rsidR="00573CEB" w:rsidRDefault="00573CEB" w:rsidP="00445FE6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085472C6" w14:textId="77777777" w:rsidR="00DD2CA2" w:rsidRDefault="00DD2CA2" w:rsidP="00445FE6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35659D32" w14:textId="77777777" w:rsidR="00DD2CA2" w:rsidRPr="000159BF" w:rsidRDefault="00DD2CA2" w:rsidP="00445FE6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69BCEABC" w14:textId="77777777" w:rsidR="00CB3D15" w:rsidRPr="000159BF" w:rsidRDefault="00CB3D15">
      <w:pPr>
        <w:numPr>
          <w:ilvl w:val="0"/>
          <w:numId w:val="43"/>
        </w:numPr>
        <w:spacing w:after="0" w:line="240" w:lineRule="auto"/>
        <w:ind w:left="567" w:hanging="425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lang w:eastAsia="pl-PL"/>
        </w:rPr>
      </w:pPr>
      <w:r w:rsidRPr="000159BF">
        <w:rPr>
          <w:rFonts w:ascii="Times New Roman" w:eastAsia="Calibri" w:hAnsi="Times New Roman" w:cs="Times New Roman"/>
          <w:b/>
          <w:iCs/>
          <w:lang w:eastAsia="pl-PL"/>
        </w:rPr>
        <w:t>OŚWIADCZENIE DOTYCZĄCE PODWYKONAWCY NIEBĘDĄCEGO PODMIOTEM, NA KTÓREGO ZASOBY POWOŁUJE SIĘ WYKONAWCA</w:t>
      </w:r>
    </w:p>
    <w:p w14:paraId="0F861B9F" w14:textId="77777777" w:rsidR="00CB3D15" w:rsidRPr="000159BF" w:rsidRDefault="00CB3D15" w:rsidP="00445FE6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6DE56C4" w14:textId="7D2EE5B6" w:rsidR="00CB3D15" w:rsidRPr="000159BF" w:rsidRDefault="00CB3D15" w:rsidP="00445F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Oświadczam, że w stosunku do następującego/ych podmiotu/tów, będącego/ych podwykonawcą/ami: </w:t>
      </w:r>
      <w:r w:rsidR="00323F1B"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należy podać pełną nazwę/firmę, adres, a także w zależności od podmiotu: NIP/PESEL, KRS/CEiDG</w:t>
      </w:r>
      <w:r w:rsidR="00323F1B" w:rsidRPr="000159BF">
        <w:rPr>
          <w:rFonts w:ascii="Times New Roman" w:eastAsia="Times New Roman" w:hAnsi="Times New Roman" w:cs="Times New Roman"/>
          <w:i/>
          <w:lang w:eastAsia="pl-PL"/>
        </w:rPr>
        <w:t>)</w:t>
      </w: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14:paraId="3AB352ED" w14:textId="77777777" w:rsidR="00CB3D15" w:rsidRPr="000159BF" w:rsidRDefault="00CB3D15" w:rsidP="00445F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zamówienia.</w:t>
      </w:r>
    </w:p>
    <w:p w14:paraId="0C813102" w14:textId="77777777" w:rsidR="00CB3D15" w:rsidRPr="000159BF" w:rsidRDefault="00CB3D15" w:rsidP="00445F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112516" w14:textId="1823C704" w:rsidR="00CB3D15" w:rsidRPr="000159BF" w:rsidRDefault="00CB3D15" w:rsidP="00445FE6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Oświadczam, że w stosunku do ww. podmiotu zachodzą podstawy wykluczenia z postępowania na mocy art. …………. ustawy PZP </w:t>
      </w:r>
      <w:r w:rsidR="00DA60C0" w:rsidRPr="000159BF">
        <w:rPr>
          <w:rFonts w:ascii="Times New Roman" w:eastAsia="Times New Roman" w:hAnsi="Times New Roman" w:cs="Times New Roman"/>
          <w:lang w:eastAsia="pl-PL"/>
        </w:rPr>
        <w:t>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podać mającą zastosowanie podstawę wykluczenia spośród wskazanych powyżej</w:t>
      </w:r>
      <w:r w:rsidR="001F4AC1" w:rsidRPr="000159BF">
        <w:rPr>
          <w:rFonts w:ascii="Times New Roman" w:eastAsia="Times New Roman" w:hAnsi="Times New Roman" w:cs="Times New Roman"/>
          <w:i/>
          <w:lang w:eastAsia="pl-PL"/>
        </w:rPr>
        <w:t>)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r w:rsidRPr="000159BF">
        <w:rPr>
          <w:rFonts w:ascii="Times New Roman" w:eastAsia="Times New Roman" w:hAnsi="Times New Roman" w:cs="Times New Roman"/>
          <w:lang w:eastAsia="pl-PL"/>
        </w:rPr>
        <w:t>Jednocześnie oświadczam, że w związku z ww. okolicznością, na podstawie art. 110 ust. 2 ustawy PZP podjęto następujące środki naprawcze: ……………………………………………………………………………………………………</w:t>
      </w:r>
    </w:p>
    <w:p w14:paraId="35C86BD3" w14:textId="77777777" w:rsidR="00CB3D15" w:rsidRPr="000159BF" w:rsidRDefault="00CB3D15" w:rsidP="00445FE6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17B7CDE0" w14:textId="77777777" w:rsidR="00CB3D15" w:rsidRPr="000159BF" w:rsidRDefault="00CB3D15" w:rsidP="00445F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61C160" w14:textId="77777777" w:rsidR="00CB3D15" w:rsidRPr="000159BF" w:rsidRDefault="00CB3D15" w:rsidP="00445FE6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1E443FCB" w14:textId="7EBE788C" w:rsidR="00CB3D15" w:rsidRPr="000159BF" w:rsidRDefault="00CB3D15" w:rsidP="00445F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0159BF">
        <w:rPr>
          <w:rFonts w:ascii="Times New Roman" w:eastAsia="Times New Roman" w:hAnsi="Times New Roman" w:cs="Times New Roman"/>
          <w:lang w:eastAsia="pl-PL"/>
        </w:rPr>
        <w:br/>
        <w:t xml:space="preserve">i zgodne z prawdą oraz zostały przedstawione z pełną świadomością konsekwencji wprowadzenia </w:t>
      </w:r>
      <w:r w:rsidR="003F13F1" w:rsidRPr="000159BF">
        <w:rPr>
          <w:rFonts w:ascii="Times New Roman" w:eastAsia="Times New Roman" w:hAnsi="Times New Roman" w:cs="Times New Roman"/>
          <w:lang w:eastAsia="pl-PL"/>
        </w:rPr>
        <w:t>zamawia</w:t>
      </w:r>
      <w:r w:rsidRPr="000159BF">
        <w:rPr>
          <w:rFonts w:ascii="Times New Roman" w:eastAsia="Times New Roman" w:hAnsi="Times New Roman" w:cs="Times New Roman"/>
          <w:lang w:eastAsia="pl-PL"/>
        </w:rPr>
        <w:t>jącego w błąd przy przedstawianiu informacji.</w:t>
      </w:r>
    </w:p>
    <w:p w14:paraId="3B4FFFE7" w14:textId="77777777" w:rsidR="00CB3D15" w:rsidRPr="000159BF" w:rsidRDefault="00CB3D15" w:rsidP="00445FE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071905E5" w14:textId="77777777" w:rsidR="00CB3D15" w:rsidRPr="000159BF" w:rsidRDefault="00CB3D15" w:rsidP="00445FE6">
      <w:pPr>
        <w:spacing w:after="0" w:line="240" w:lineRule="auto"/>
        <w:ind w:left="567"/>
        <w:rPr>
          <w:rFonts w:ascii="Times New Roman" w:eastAsia="Calibri" w:hAnsi="Times New Roman" w:cs="Times New Roman"/>
          <w:b/>
          <w:i/>
        </w:rPr>
      </w:pPr>
    </w:p>
    <w:p w14:paraId="6603CA33" w14:textId="77777777" w:rsidR="00CB3D15" w:rsidRPr="000159BF" w:rsidRDefault="00CB3D15" w:rsidP="00445FE6">
      <w:pPr>
        <w:spacing w:after="0" w:line="240" w:lineRule="auto"/>
        <w:ind w:left="567"/>
        <w:rPr>
          <w:rFonts w:ascii="Times New Roman" w:eastAsia="Calibri" w:hAnsi="Times New Roman" w:cs="Times New Roman"/>
          <w:b/>
        </w:rPr>
      </w:pPr>
      <w:r w:rsidRPr="000159BF">
        <w:rPr>
          <w:rFonts w:ascii="Times New Roman" w:eastAsia="Calibri" w:hAnsi="Times New Roman" w:cs="Times New Roman"/>
          <w:b/>
        </w:rPr>
        <w:br w:type="page"/>
      </w:r>
    </w:p>
    <w:p w14:paraId="3A710695" w14:textId="77777777" w:rsidR="00CB3D15" w:rsidRPr="000159BF" w:rsidRDefault="00CB3D15" w:rsidP="0044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 do formularza oferty</w:t>
      </w:r>
    </w:p>
    <w:p w14:paraId="1D1645DE" w14:textId="0B1DDD75" w:rsidR="00CB3D15" w:rsidRPr="000159BF" w:rsidRDefault="00CB3D15" w:rsidP="0044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3C579D1" w14:textId="77777777" w:rsidR="00614CEE" w:rsidRPr="000159BF" w:rsidRDefault="00614CEE" w:rsidP="0044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A8310EA" w14:textId="77777777" w:rsidR="00CB3D15" w:rsidRPr="000159BF" w:rsidRDefault="00CB3D15" w:rsidP="00445F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 </w:t>
      </w:r>
    </w:p>
    <w:p w14:paraId="112CD4DA" w14:textId="74139F56" w:rsidR="00CB3D15" w:rsidRPr="000159BF" w:rsidRDefault="00CB3D15" w:rsidP="00445F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 SPEŁNIENIU WARUNKÓW UDZIAŁU W POSTĘPOWANIU</w:t>
      </w:r>
      <w:r w:rsidR="008E3696" w:rsidRPr="000159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</w:p>
    <w:p w14:paraId="7FEE5BC6" w14:textId="77777777" w:rsidR="00CB3D15" w:rsidRPr="000159BF" w:rsidRDefault="00CB3D15" w:rsidP="00445F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643BE0D" w14:textId="7A1588B0" w:rsidR="00CB3D15" w:rsidRPr="00DE5E6F" w:rsidRDefault="00CB3D15" w:rsidP="00445F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u w:val="single"/>
          <w:lang w:eastAsia="pl-PL"/>
        </w:rPr>
      </w:pPr>
      <w:r w:rsidRPr="00DE5E6F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Składając ofertę w postępowaniu </w:t>
      </w:r>
      <w:r w:rsidR="00DD2CA2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na </w:t>
      </w:r>
      <w:r w:rsidR="00DD2CA2" w:rsidRPr="00DD2CA2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wyłonienie Wykonawcy w zakresie świadczenia usługi cateringowej podczas międzynarodowej konferencji European Conference on Molecular Magnetic (ECMM 2024)</w:t>
      </w:r>
      <w:r w:rsidR="00DE5E6F" w:rsidRPr="00DE5E6F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, </w:t>
      </w:r>
      <w:r w:rsidR="00CD2D90" w:rsidRPr="00DE5E6F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oświadczamy, </w:t>
      </w:r>
      <w:r w:rsidR="0032189F" w:rsidRPr="00DE5E6F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że spełniamy warunki udziału w postępowaniu</w:t>
      </w:r>
      <w:r w:rsidR="00CD2D90" w:rsidRPr="00DE5E6F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 postawione p</w:t>
      </w:r>
      <w:r w:rsidR="0032189F" w:rsidRPr="00DE5E6F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rzez </w:t>
      </w:r>
      <w:r w:rsidR="003F13F1" w:rsidRPr="00DE5E6F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zamawia</w:t>
      </w:r>
      <w:r w:rsidR="0032189F" w:rsidRPr="00DE5E6F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jącego w SWZ</w:t>
      </w:r>
      <w:r w:rsidR="0032189F" w:rsidRPr="000159BF">
        <w:rPr>
          <w:rFonts w:ascii="Times New Roman" w:eastAsia="Times New Roman" w:hAnsi="Times New Roman" w:cs="Times New Roman"/>
          <w:lang w:eastAsia="pl-PL"/>
        </w:rPr>
        <w:t>:</w:t>
      </w:r>
    </w:p>
    <w:p w14:paraId="36D1F248" w14:textId="2F48818F" w:rsidR="00706279" w:rsidRPr="000159BF" w:rsidRDefault="00706279" w:rsidP="00445F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1BDC6DE1" w14:textId="31A04F68" w:rsidR="00414AB3" w:rsidRPr="000159BF" w:rsidRDefault="0035054A">
      <w:pPr>
        <w:pStyle w:val="Akapitzlist"/>
        <w:numPr>
          <w:ilvl w:val="2"/>
          <w:numId w:val="33"/>
        </w:numPr>
        <w:ind w:left="851"/>
        <w:jc w:val="both"/>
        <w:rPr>
          <w:bCs/>
          <w:sz w:val="22"/>
          <w:szCs w:val="22"/>
        </w:rPr>
      </w:pPr>
      <w:r w:rsidRPr="000159BF">
        <w:rPr>
          <w:bCs/>
          <w:sz w:val="22"/>
          <w:szCs w:val="22"/>
        </w:rPr>
        <w:t>W zakresie wymaganych u</w:t>
      </w:r>
      <w:r w:rsidR="00414AB3" w:rsidRPr="000159BF">
        <w:rPr>
          <w:bCs/>
          <w:sz w:val="22"/>
          <w:szCs w:val="22"/>
        </w:rPr>
        <w:t>prawnie</w:t>
      </w:r>
      <w:r w:rsidRPr="000159BF">
        <w:rPr>
          <w:bCs/>
          <w:sz w:val="22"/>
          <w:szCs w:val="22"/>
        </w:rPr>
        <w:t>ń</w:t>
      </w:r>
      <w:r w:rsidR="00414AB3" w:rsidRPr="000159BF">
        <w:rPr>
          <w:bCs/>
          <w:sz w:val="22"/>
          <w:szCs w:val="22"/>
        </w:rPr>
        <w:t xml:space="preserve"> do prowadzenia określonej działalności gospodarczej lub zawodowej, tj</w:t>
      </w:r>
      <w:r w:rsidR="00614CEE" w:rsidRPr="000159BF">
        <w:rPr>
          <w:bCs/>
          <w:sz w:val="22"/>
          <w:szCs w:val="22"/>
        </w:rPr>
        <w:t>.</w:t>
      </w:r>
      <w:r w:rsidR="00414AB3" w:rsidRPr="000159BF">
        <w:rPr>
          <w:bCs/>
          <w:sz w:val="22"/>
          <w:szCs w:val="22"/>
        </w:rPr>
        <w:t xml:space="preserve">: </w:t>
      </w:r>
    </w:p>
    <w:p w14:paraId="72700ACE" w14:textId="747B2A06" w:rsidR="00414AB3" w:rsidRPr="000159BF" w:rsidRDefault="00414AB3">
      <w:pPr>
        <w:pStyle w:val="Akapitzlist"/>
        <w:widowControl/>
        <w:numPr>
          <w:ilvl w:val="0"/>
          <w:numId w:val="59"/>
        </w:numPr>
        <w:ind w:left="851" w:hanging="425"/>
        <w:jc w:val="both"/>
        <w:rPr>
          <w:bCs/>
          <w:sz w:val="22"/>
          <w:szCs w:val="22"/>
        </w:rPr>
      </w:pPr>
      <w:r w:rsidRPr="000159BF">
        <w:rPr>
          <w:bCs/>
          <w:sz w:val="22"/>
          <w:szCs w:val="22"/>
        </w:rPr>
        <w:t>posiada</w:t>
      </w:r>
      <w:r w:rsidR="00F03B8E" w:rsidRPr="000159BF">
        <w:rPr>
          <w:bCs/>
          <w:sz w:val="22"/>
          <w:szCs w:val="22"/>
        </w:rPr>
        <w:t>my</w:t>
      </w:r>
      <w:r w:rsidRPr="000159BF">
        <w:rPr>
          <w:bCs/>
          <w:sz w:val="22"/>
          <w:szCs w:val="22"/>
        </w:rPr>
        <w:t xml:space="preserve"> aktualne zaświadczenie i/lub decyzję wydan</w:t>
      </w:r>
      <w:r w:rsidR="008E0C8C">
        <w:rPr>
          <w:bCs/>
          <w:sz w:val="22"/>
          <w:szCs w:val="22"/>
        </w:rPr>
        <w:t>e (</w:t>
      </w:r>
      <w:r w:rsidRPr="000159BF">
        <w:rPr>
          <w:bCs/>
          <w:sz w:val="22"/>
          <w:szCs w:val="22"/>
        </w:rPr>
        <w:t>ą</w:t>
      </w:r>
      <w:r w:rsidR="008E0C8C">
        <w:rPr>
          <w:bCs/>
          <w:sz w:val="22"/>
          <w:szCs w:val="22"/>
        </w:rPr>
        <w:t>)</w:t>
      </w:r>
      <w:r w:rsidRPr="000159BF">
        <w:rPr>
          <w:bCs/>
          <w:sz w:val="22"/>
          <w:szCs w:val="22"/>
        </w:rPr>
        <w:t xml:space="preserve"> przez właściwy terenowo organ Państwowej Inspekcji Sanitarnej, na mocy postanowień ustawy z dnia 25 sierpnia 2006 r. </w:t>
      </w:r>
      <w:r w:rsidR="00A9077B" w:rsidRPr="000159BF">
        <w:rPr>
          <w:bCs/>
          <w:sz w:val="22"/>
          <w:szCs w:val="22"/>
        </w:rPr>
        <w:br/>
      </w:r>
      <w:r w:rsidRPr="000159BF">
        <w:rPr>
          <w:bCs/>
          <w:sz w:val="22"/>
          <w:szCs w:val="22"/>
        </w:rPr>
        <w:t xml:space="preserve">o bezpieczeństwie żywności i żywienia (t. j. Dz. U. </w:t>
      </w:r>
      <w:r w:rsidR="005D3E0E">
        <w:rPr>
          <w:bCs/>
          <w:sz w:val="22"/>
          <w:szCs w:val="22"/>
        </w:rPr>
        <w:t>202</w:t>
      </w:r>
      <w:r w:rsidR="005A48CE">
        <w:rPr>
          <w:bCs/>
          <w:sz w:val="22"/>
          <w:szCs w:val="22"/>
        </w:rPr>
        <w:t>3</w:t>
      </w:r>
      <w:r w:rsidR="005D3E0E">
        <w:rPr>
          <w:bCs/>
          <w:sz w:val="22"/>
          <w:szCs w:val="22"/>
        </w:rPr>
        <w:t xml:space="preserve"> poz. </w:t>
      </w:r>
      <w:r w:rsidR="005A48CE">
        <w:rPr>
          <w:bCs/>
          <w:sz w:val="22"/>
          <w:szCs w:val="22"/>
        </w:rPr>
        <w:t>1448</w:t>
      </w:r>
      <w:r w:rsidRPr="000159BF">
        <w:rPr>
          <w:bCs/>
          <w:sz w:val="22"/>
          <w:szCs w:val="22"/>
        </w:rPr>
        <w:t xml:space="preserve"> z późn. zm.) </w:t>
      </w:r>
      <w:r w:rsidRPr="000159BF">
        <w:rPr>
          <w:bCs/>
          <w:sz w:val="22"/>
          <w:szCs w:val="22"/>
        </w:rPr>
        <w:br/>
        <w:t>i związanych z nią aktów wykonawczych, o wpisie jego zakładu do rejestru i/lub zatwierdzeniu jego firmy, jako zakładu spełniającego odpowiednie wymagania do prowadzenia działalności gastronomicznej, w tym również cateringowej;</w:t>
      </w:r>
    </w:p>
    <w:p w14:paraId="4F5B7845" w14:textId="6912A52F" w:rsidR="00414AB3" w:rsidRPr="000159BF" w:rsidRDefault="00414AB3">
      <w:pPr>
        <w:pStyle w:val="Akapitzlist"/>
        <w:widowControl/>
        <w:numPr>
          <w:ilvl w:val="0"/>
          <w:numId w:val="59"/>
        </w:numPr>
        <w:ind w:left="851" w:hanging="425"/>
        <w:jc w:val="both"/>
        <w:rPr>
          <w:bCs/>
          <w:sz w:val="22"/>
          <w:szCs w:val="22"/>
        </w:rPr>
      </w:pPr>
      <w:r w:rsidRPr="000159BF">
        <w:rPr>
          <w:sz w:val="22"/>
          <w:szCs w:val="22"/>
        </w:rPr>
        <w:t>posiada</w:t>
      </w:r>
      <w:r w:rsidR="00F03B8E" w:rsidRPr="000159BF">
        <w:rPr>
          <w:sz w:val="22"/>
          <w:szCs w:val="22"/>
        </w:rPr>
        <w:t>my</w:t>
      </w:r>
      <w:r w:rsidRPr="000159BF">
        <w:rPr>
          <w:sz w:val="22"/>
          <w:szCs w:val="22"/>
        </w:rPr>
        <w:t xml:space="preserve"> aktualną koncesję/zezwolenie na sprzedaż napojów alkoholowych zawierających do 18% alkoholu związaną(e) z organizacją przyjęć w dowolnym miejscu;</w:t>
      </w:r>
    </w:p>
    <w:p w14:paraId="58832263" w14:textId="3F13EBDC" w:rsidR="00573CEB" w:rsidRDefault="00C6754C">
      <w:pPr>
        <w:pStyle w:val="Akapitzlist"/>
        <w:widowControl/>
        <w:numPr>
          <w:ilvl w:val="0"/>
          <w:numId w:val="59"/>
        </w:numPr>
        <w:ind w:left="851" w:hanging="425"/>
        <w:jc w:val="both"/>
        <w:rPr>
          <w:bCs/>
          <w:sz w:val="22"/>
          <w:szCs w:val="22"/>
        </w:rPr>
      </w:pPr>
      <w:r w:rsidRPr="000159BF">
        <w:rPr>
          <w:bCs/>
          <w:sz w:val="22"/>
          <w:szCs w:val="22"/>
        </w:rPr>
        <w:t xml:space="preserve">w okresie ostatnich 3 lat przed upływem terminu składania ofert, a jeżeli okres prowadzenia działalności jest krótszy – w </w:t>
      </w:r>
      <w:r w:rsidRPr="00E8682D">
        <w:rPr>
          <w:bCs/>
          <w:sz w:val="22"/>
          <w:szCs w:val="22"/>
        </w:rPr>
        <w:t xml:space="preserve">tym okresie wykonali, a w przypadku świadczeń okresowych lub ciągłych również wykonują główne usługi, tj. </w:t>
      </w:r>
      <w:r w:rsidR="00AF5720" w:rsidRPr="00E8682D">
        <w:rPr>
          <w:iCs/>
          <w:color w:val="000000"/>
        </w:rPr>
        <w:t>.</w:t>
      </w:r>
      <w:r w:rsidR="00AF5720" w:rsidRPr="00E8682D">
        <w:rPr>
          <w:i/>
          <w:iCs/>
          <w:color w:val="000000"/>
        </w:rPr>
        <w:t xml:space="preserve"> trzy zamówienia (trzy odrębne </w:t>
      </w:r>
      <w:r w:rsidR="00982626">
        <w:rPr>
          <w:i/>
          <w:iCs/>
          <w:color w:val="000000"/>
        </w:rPr>
        <w:t>Umow</w:t>
      </w:r>
      <w:r w:rsidR="00AF5720" w:rsidRPr="00E8682D">
        <w:rPr>
          <w:i/>
          <w:iCs/>
          <w:color w:val="000000"/>
        </w:rPr>
        <w:t xml:space="preserve">y) na usługi cateringowe świadczone w ramach konferencji/sympozjów/zjazdów organizowanych dla minimum </w:t>
      </w:r>
      <w:r w:rsidR="005F3395" w:rsidRPr="00E8682D">
        <w:rPr>
          <w:i/>
          <w:iCs/>
          <w:color w:val="000000"/>
        </w:rPr>
        <w:t>2</w:t>
      </w:r>
      <w:r w:rsidR="00E8682D" w:rsidRPr="00E8682D">
        <w:rPr>
          <w:i/>
          <w:iCs/>
          <w:color w:val="000000"/>
        </w:rPr>
        <w:t>00</w:t>
      </w:r>
      <w:r w:rsidR="00AF5720" w:rsidRPr="00E8682D">
        <w:rPr>
          <w:i/>
          <w:iCs/>
          <w:color w:val="000000"/>
        </w:rPr>
        <w:t xml:space="preserve"> osób i trwających minimum </w:t>
      </w:r>
      <w:r w:rsidR="00AF5720" w:rsidRPr="00E8682D">
        <w:rPr>
          <w:i/>
          <w:iCs/>
        </w:rPr>
        <w:t>2</w:t>
      </w:r>
      <w:r w:rsidR="00AF5720" w:rsidRPr="00E8682D">
        <w:rPr>
          <w:i/>
          <w:iCs/>
          <w:color w:val="000000"/>
        </w:rPr>
        <w:t xml:space="preserve"> dni każda(y)</w:t>
      </w:r>
      <w:r w:rsidR="005D3E0E" w:rsidRPr="00E8682D">
        <w:rPr>
          <w:i/>
          <w:iCs/>
          <w:color w:val="000000"/>
        </w:rPr>
        <w:t xml:space="preserve"> </w:t>
      </w:r>
      <w:r w:rsidRPr="00E8682D">
        <w:rPr>
          <w:bCs/>
          <w:sz w:val="22"/>
          <w:szCs w:val="22"/>
        </w:rPr>
        <w:t>(wyklucza się imprezy plenerowe, piknikowe oraz zawody sportowe i inne), a usługi te zostały wykonane lub są wykonywane należycie. Przez „usługi cateringowe” rozumie</w:t>
      </w:r>
      <w:r w:rsidRPr="000159BF">
        <w:rPr>
          <w:bCs/>
          <w:sz w:val="22"/>
          <w:szCs w:val="22"/>
        </w:rPr>
        <w:t xml:space="preserve"> się usługę polegającą na przygotowywaniu i dostarczaniu minimum dwóch przerw kawowych</w:t>
      </w:r>
      <w:r w:rsidR="005D3E0E">
        <w:rPr>
          <w:bCs/>
          <w:sz w:val="22"/>
          <w:szCs w:val="22"/>
        </w:rPr>
        <w:t xml:space="preserve"> </w:t>
      </w:r>
      <w:r w:rsidRPr="000159BF">
        <w:rPr>
          <w:bCs/>
          <w:sz w:val="22"/>
          <w:szCs w:val="22"/>
        </w:rPr>
        <w:t>i minimum jednego lunchu dla wszystkich uczestników każdego dnia konferencji/sympozjum/zjazdu i minimum jednego uroczystego przyjęcia dla wszystkich uczestników konferencji/sympozjum/zjazdu</w:t>
      </w:r>
      <w:r w:rsidR="00573CEB">
        <w:rPr>
          <w:bCs/>
          <w:sz w:val="22"/>
          <w:szCs w:val="22"/>
        </w:rPr>
        <w:t>.</w:t>
      </w:r>
    </w:p>
    <w:p w14:paraId="0C7C65DC" w14:textId="5AC1D131" w:rsidR="00C6754C" w:rsidRPr="000159BF" w:rsidRDefault="00C6754C" w:rsidP="00573CEB">
      <w:pPr>
        <w:pStyle w:val="Akapitzlist"/>
        <w:widowControl/>
        <w:ind w:left="851"/>
        <w:jc w:val="both"/>
        <w:rPr>
          <w:bCs/>
          <w:sz w:val="22"/>
          <w:szCs w:val="22"/>
        </w:rPr>
      </w:pPr>
      <w:r w:rsidRPr="000159BF">
        <w:rPr>
          <w:bCs/>
          <w:sz w:val="22"/>
          <w:szCs w:val="22"/>
        </w:rPr>
        <w:t xml:space="preserve">Powyższy warunek zostanie spełniony przy założeniu, iż wykonawca wykaże, że realizacja </w:t>
      </w:r>
      <w:r w:rsidR="00AF5720">
        <w:rPr>
          <w:bCs/>
          <w:sz w:val="22"/>
          <w:szCs w:val="22"/>
        </w:rPr>
        <w:t>trzech</w:t>
      </w:r>
      <w:r w:rsidRPr="000159BF">
        <w:rPr>
          <w:bCs/>
          <w:sz w:val="22"/>
          <w:szCs w:val="22"/>
        </w:rPr>
        <w:t xml:space="preserve"> zamówień, nastąpiła na podstawie </w:t>
      </w:r>
      <w:r w:rsidR="00AF5720">
        <w:rPr>
          <w:bCs/>
          <w:sz w:val="22"/>
          <w:szCs w:val="22"/>
        </w:rPr>
        <w:t>trzech</w:t>
      </w:r>
      <w:r w:rsidRPr="000159BF">
        <w:rPr>
          <w:bCs/>
          <w:sz w:val="22"/>
          <w:szCs w:val="22"/>
        </w:rPr>
        <w:t>, odrębnych umów;</w:t>
      </w:r>
    </w:p>
    <w:p w14:paraId="3C835E2C" w14:textId="77777777" w:rsidR="00573CEB" w:rsidRDefault="00573CEB" w:rsidP="000159BF">
      <w:pPr>
        <w:pStyle w:val="Akapitzlist"/>
        <w:ind w:left="851"/>
        <w:jc w:val="both"/>
        <w:rPr>
          <w:bCs/>
          <w:sz w:val="22"/>
          <w:szCs w:val="22"/>
        </w:rPr>
      </w:pPr>
    </w:p>
    <w:p w14:paraId="769E5F09" w14:textId="77777777" w:rsidR="00573CEB" w:rsidRDefault="00573CEB" w:rsidP="000159BF">
      <w:pPr>
        <w:pStyle w:val="Akapitzlist"/>
        <w:ind w:left="851"/>
        <w:jc w:val="both"/>
        <w:rPr>
          <w:bCs/>
          <w:sz w:val="22"/>
          <w:szCs w:val="22"/>
        </w:rPr>
      </w:pPr>
    </w:p>
    <w:p w14:paraId="2531206A" w14:textId="16C09EF2" w:rsidR="00CB3D15" w:rsidRPr="000159BF" w:rsidRDefault="00CB3D15" w:rsidP="000159BF">
      <w:pPr>
        <w:pStyle w:val="Akapitzlist"/>
        <w:ind w:left="851"/>
        <w:jc w:val="both"/>
        <w:rPr>
          <w:bCs/>
          <w:sz w:val="22"/>
          <w:szCs w:val="22"/>
        </w:rPr>
      </w:pPr>
      <w:r w:rsidRPr="000159BF">
        <w:rPr>
          <w:bCs/>
          <w:sz w:val="22"/>
          <w:szCs w:val="22"/>
        </w:rPr>
        <w:t>Warunek ten spełniam samodzielnie – tak, w pełnym zakresie/tak, częściowo w zakresie …………………………../nie*</w:t>
      </w:r>
    </w:p>
    <w:p w14:paraId="0FFAFBA3" w14:textId="77777777" w:rsidR="00CB3D15" w:rsidRPr="000159BF" w:rsidRDefault="00CB3D15" w:rsidP="00445FE6">
      <w:pPr>
        <w:spacing w:after="0" w:line="240" w:lineRule="auto"/>
        <w:ind w:left="1440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14:paraId="2A945C35" w14:textId="3928F502" w:rsidR="00CB3D15" w:rsidRPr="000159BF" w:rsidRDefault="00CB3D15" w:rsidP="00445FE6">
      <w:pPr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 celu spełnienia ww. warunku/jego części* </w:t>
      </w:r>
      <w:r w:rsidR="001F4AC1"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niepotrzebne skreślić</w:t>
      </w:r>
      <w:r w:rsidR="001F4AC1" w:rsidRPr="000159BF">
        <w:rPr>
          <w:rFonts w:ascii="Times New Roman" w:eastAsia="Times New Roman" w:hAnsi="Times New Roman" w:cs="Times New Roman"/>
          <w:i/>
          <w:lang w:eastAsia="pl-PL"/>
        </w:rPr>
        <w:t>)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 polegam na zasadach określonych w art. 118 ustawy PZP na zasobach następującego podmiotu:</w:t>
      </w:r>
    </w:p>
    <w:p w14:paraId="18A21561" w14:textId="77777777" w:rsidR="00CB3D15" w:rsidRPr="000159BF" w:rsidRDefault="00CB3D15" w:rsidP="00445FE6">
      <w:pPr>
        <w:spacing w:after="0" w:line="240" w:lineRule="auto"/>
        <w:ind w:left="1440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…………………………………………………………………………………………..</w:t>
      </w:r>
    </w:p>
    <w:p w14:paraId="557FC3D8" w14:textId="41A36EA1" w:rsidR="00CB3D15" w:rsidRPr="000159BF" w:rsidRDefault="001F4AC1" w:rsidP="00445FE6">
      <w:pPr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="00CB3D15" w:rsidRPr="000159BF">
        <w:rPr>
          <w:rFonts w:ascii="Times New Roman" w:eastAsia="Times New Roman" w:hAnsi="Times New Roman" w:cs="Times New Roman"/>
          <w:i/>
          <w:lang w:eastAsia="pl-PL"/>
        </w:rPr>
        <w:t>*należy podać pełną nazwę/firmę, adres, a także w zależności od podmiotu: NIP/PESEL, KRS/CEiDG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10892039" w14:textId="77A5DCC2" w:rsidR="00A13CD8" w:rsidRPr="000159BF" w:rsidRDefault="00A13CD8" w:rsidP="00445FE6">
      <w:pPr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14:paraId="3112E534" w14:textId="77777777" w:rsidR="00A13CD8" w:rsidRPr="000159BF" w:rsidRDefault="00A13CD8" w:rsidP="00445FE6">
      <w:pPr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14:paraId="21892916" w14:textId="77777777" w:rsidR="00CB3D15" w:rsidRPr="000159BF" w:rsidRDefault="00CB3D15" w:rsidP="00445FE6">
      <w:pPr>
        <w:spacing w:line="256" w:lineRule="auto"/>
        <w:ind w:left="851"/>
        <w:jc w:val="both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0159BF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06DBB9A" w14:textId="50B414CD" w:rsidR="004D09CF" w:rsidRPr="000159BF" w:rsidRDefault="004D09CF" w:rsidP="00445FE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78EE260" w14:textId="157D5E6A" w:rsidR="00614CEE" w:rsidRPr="000159BF" w:rsidRDefault="002132B3" w:rsidP="00445FE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(* niepotrzebne skreślić)</w:t>
      </w:r>
    </w:p>
    <w:p w14:paraId="580F822A" w14:textId="77777777" w:rsidR="00B77BE1" w:rsidRDefault="00B77BE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4DC5D908" w14:textId="3B3E1745" w:rsidR="00CB3D15" w:rsidRPr="000159BF" w:rsidRDefault="00CB3D15" w:rsidP="0044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3 do formularza oferty</w:t>
      </w:r>
    </w:p>
    <w:p w14:paraId="0C985992" w14:textId="77777777" w:rsidR="00CB3D15" w:rsidRPr="000159BF" w:rsidRDefault="00CB3D15" w:rsidP="00445FE6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022FA48" w14:textId="34B0D428" w:rsidR="00CB3D15" w:rsidRDefault="00CB3D15" w:rsidP="00573CE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0159BF">
        <w:rPr>
          <w:rFonts w:ascii="Times New Roman" w:eastAsia="Calibri" w:hAnsi="Times New Roman" w:cs="Times New Roman"/>
          <w:i/>
          <w:iCs/>
        </w:rPr>
        <w:t xml:space="preserve"> (Pieczęć firmowa wykonawcy)</w:t>
      </w:r>
    </w:p>
    <w:p w14:paraId="4159B1CC" w14:textId="77777777" w:rsidR="00BA1363" w:rsidRPr="000159BF" w:rsidRDefault="00BA1363" w:rsidP="00573C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14:paraId="38E894CB" w14:textId="77777777" w:rsidR="00CB3D15" w:rsidRPr="00E8682D" w:rsidRDefault="00CB3D15" w:rsidP="00445FE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</w:pPr>
      <w:r w:rsidRPr="00E8682D"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>OŚWIADCZENIE</w:t>
      </w:r>
    </w:p>
    <w:p w14:paraId="4DA0F428" w14:textId="7F872125" w:rsidR="00CB3D15" w:rsidRPr="00E8682D" w:rsidRDefault="002132B3" w:rsidP="00445FE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</w:pPr>
      <w:r w:rsidRPr="00E8682D"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>DOTYCZACE</w:t>
      </w:r>
      <w:r w:rsidR="00CB3D15" w:rsidRPr="00E8682D"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 xml:space="preserve"> PODMIOTU </w:t>
      </w:r>
      <w:r w:rsidRPr="00E8682D">
        <w:rPr>
          <w:rFonts w:ascii="Times New Roman" w:eastAsia="Calibri" w:hAnsi="Times New Roman" w:cs="Times New Roman"/>
          <w:b/>
          <w:bCs/>
          <w:color w:val="0D0D0D" w:themeColor="text1" w:themeTint="F2"/>
          <w:u w:val="single"/>
        </w:rPr>
        <w:t>UDOSTĘPNIAJĄCEGO ZASOBY WYKONAWCY</w:t>
      </w:r>
    </w:p>
    <w:p w14:paraId="32C37627" w14:textId="77777777" w:rsidR="00CB3D15" w:rsidRPr="00E8682D" w:rsidRDefault="00CB3D15" w:rsidP="00445FE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D0D0D" w:themeColor="text1" w:themeTint="F2"/>
          <w:u w:val="single"/>
        </w:rPr>
      </w:pPr>
    </w:p>
    <w:p w14:paraId="2F7C2B9B" w14:textId="16BFFDAE" w:rsidR="00CB3D15" w:rsidRPr="00E8682D" w:rsidRDefault="002132B3" w:rsidP="002132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D0D0D" w:themeColor="text1" w:themeTint="F2"/>
        </w:rPr>
      </w:pPr>
      <w:r w:rsidRPr="00E8682D">
        <w:rPr>
          <w:rFonts w:ascii="Times New Roman" w:hAnsi="Times New Roman" w:cs="Times New Roman"/>
          <w:b/>
          <w:bCs/>
          <w:i/>
          <w:color w:val="0D0D0D" w:themeColor="text1" w:themeTint="F2"/>
          <w:u w:val="single"/>
        </w:rPr>
        <w:t>(należy przedstawić dla każdego podmiotu udostępniającego zasobu wykonawcy oddzielnie – oświadczenia składane przez podmiot udostępniający)</w:t>
      </w:r>
    </w:p>
    <w:p w14:paraId="49A19F4B" w14:textId="77777777" w:rsidR="00CB3D15" w:rsidRPr="00E8682D" w:rsidRDefault="00CB3D15" w:rsidP="00445FE6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iCs/>
          <w:color w:val="0D0D0D" w:themeColor="text1" w:themeTint="F2"/>
          <w:lang w:val="x-none" w:eastAsia="x-none"/>
        </w:rPr>
      </w:pPr>
    </w:p>
    <w:tbl>
      <w:tblPr>
        <w:tblW w:w="92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7225"/>
      </w:tblGrid>
      <w:tr w:rsidR="00E8682D" w:rsidRPr="00E8682D" w14:paraId="77ACE9EF" w14:textId="77777777" w:rsidTr="00CB3D15">
        <w:trPr>
          <w:trHeight w:val="426"/>
        </w:trPr>
        <w:tc>
          <w:tcPr>
            <w:tcW w:w="1986" w:type="dxa"/>
            <w:vAlign w:val="bottom"/>
            <w:hideMark/>
          </w:tcPr>
          <w:p w14:paraId="4783A6AF" w14:textId="77777777" w:rsidR="00CB3D15" w:rsidRPr="00E8682D" w:rsidRDefault="00CB3D15" w:rsidP="0044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682D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Nazwa </w:t>
            </w:r>
          </w:p>
        </w:tc>
        <w:tc>
          <w:tcPr>
            <w:tcW w:w="7225" w:type="dxa"/>
            <w:vAlign w:val="bottom"/>
            <w:hideMark/>
          </w:tcPr>
          <w:p w14:paraId="209E659D" w14:textId="77777777" w:rsidR="00CB3D15" w:rsidRPr="00E8682D" w:rsidRDefault="00CB3D15" w:rsidP="0044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pacing w:val="40"/>
              </w:rPr>
            </w:pPr>
            <w:r w:rsidRPr="00E8682D">
              <w:rPr>
                <w:rFonts w:ascii="Times New Roman" w:eastAsia="Calibri" w:hAnsi="Times New Roman" w:cs="Times New Roman"/>
                <w:color w:val="0D0D0D" w:themeColor="text1" w:themeTint="F2"/>
                <w:spacing w:val="40"/>
              </w:rPr>
              <w:t>.........................................................................</w:t>
            </w:r>
          </w:p>
        </w:tc>
      </w:tr>
      <w:tr w:rsidR="00CB3D15" w:rsidRPr="00E8682D" w14:paraId="404578C6" w14:textId="77777777" w:rsidTr="00CB3D15">
        <w:trPr>
          <w:trHeight w:val="427"/>
        </w:trPr>
        <w:tc>
          <w:tcPr>
            <w:tcW w:w="1986" w:type="dxa"/>
            <w:vAlign w:val="bottom"/>
            <w:hideMark/>
          </w:tcPr>
          <w:p w14:paraId="3F9774FA" w14:textId="77777777" w:rsidR="00CB3D15" w:rsidRPr="00E8682D" w:rsidRDefault="00CB3D15" w:rsidP="0044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682D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Adres </w:t>
            </w:r>
          </w:p>
        </w:tc>
        <w:tc>
          <w:tcPr>
            <w:tcW w:w="7225" w:type="dxa"/>
            <w:vAlign w:val="bottom"/>
            <w:hideMark/>
          </w:tcPr>
          <w:p w14:paraId="306F7E1A" w14:textId="77777777" w:rsidR="00CB3D15" w:rsidRPr="00E8682D" w:rsidRDefault="00CB3D15" w:rsidP="0044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E8682D">
              <w:rPr>
                <w:rFonts w:ascii="Times New Roman" w:eastAsia="Calibri" w:hAnsi="Times New Roman" w:cs="Times New Roman"/>
                <w:color w:val="0D0D0D" w:themeColor="text1" w:themeTint="F2"/>
                <w:spacing w:val="40"/>
              </w:rPr>
              <w:t>.........................................................................</w:t>
            </w:r>
          </w:p>
        </w:tc>
      </w:tr>
    </w:tbl>
    <w:p w14:paraId="443708CA" w14:textId="77777777" w:rsidR="00CB3D15" w:rsidRPr="00E8682D" w:rsidRDefault="00CB3D15" w:rsidP="00445FE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D0D0D" w:themeColor="text1" w:themeTint="F2"/>
          <w:lang w:val="x-none" w:eastAsia="x-none"/>
        </w:rPr>
      </w:pPr>
    </w:p>
    <w:p w14:paraId="0E590474" w14:textId="77777777" w:rsidR="00CB3D15" w:rsidRPr="00E8682D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</w:rPr>
      </w:pPr>
      <w:r w:rsidRPr="00E8682D">
        <w:rPr>
          <w:rFonts w:ascii="Times New Roman" w:eastAsia="Calibri" w:hAnsi="Times New Roman" w:cs="Times New Roman"/>
          <w:color w:val="0D0D0D" w:themeColor="text1" w:themeTint="F2"/>
        </w:rPr>
        <w:t>Ja (My) niżej podpisany (ni)</w:t>
      </w:r>
    </w:p>
    <w:p w14:paraId="080C8C2B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69FFAC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1825036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4C0295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4B004719" w14:textId="71942855" w:rsidR="00CB3D15" w:rsidRPr="000159BF" w:rsidRDefault="002132B3" w:rsidP="00445FE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r w:rsidRPr="000159BF">
        <w:rPr>
          <w:rFonts w:ascii="Times New Roman" w:eastAsia="Calibri" w:hAnsi="Times New Roman" w:cs="Times New Roman"/>
        </w:rPr>
        <w:t>w związku tym, że wykonawca</w:t>
      </w:r>
    </w:p>
    <w:p w14:paraId="64B45DED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768430C0" w14:textId="485B09F6" w:rsidR="00CB3D15" w:rsidRPr="000159BF" w:rsidRDefault="001F4AC1" w:rsidP="002132B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  <w:i/>
        </w:rPr>
        <w:t>(</w:t>
      </w:r>
      <w:r w:rsidR="00CB3D15" w:rsidRPr="000159BF">
        <w:rPr>
          <w:rFonts w:ascii="Times New Roman" w:eastAsia="Calibri" w:hAnsi="Times New Roman" w:cs="Times New Roman"/>
          <w:i/>
        </w:rPr>
        <w:t>*podać pełną nazwę /firmę/ wykonawcy wraz z danymi adresowymi</w:t>
      </w:r>
      <w:r w:rsidRPr="000159BF">
        <w:rPr>
          <w:rFonts w:ascii="Times New Roman" w:eastAsia="Calibri" w:hAnsi="Times New Roman" w:cs="Times New Roman"/>
          <w:i/>
        </w:rPr>
        <w:t>)</w:t>
      </w:r>
    </w:p>
    <w:p w14:paraId="4277597F" w14:textId="77777777" w:rsidR="00DC6734" w:rsidRPr="000159BF" w:rsidRDefault="00DC6734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14:paraId="5F9629F0" w14:textId="77777777" w:rsidR="00744B13" w:rsidRPr="000159BF" w:rsidRDefault="00744B13" w:rsidP="00744B13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u w:val="single"/>
          <w:lang w:eastAsia="pl-PL"/>
        </w:rPr>
        <w:t>polega na naszych zasobach oświadczam, że:</w:t>
      </w:r>
    </w:p>
    <w:p w14:paraId="1ED3C29C" w14:textId="77777777" w:rsidR="00744B13" w:rsidRPr="000159BF" w:rsidRDefault="00744B13" w:rsidP="00744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CDD8A7A" w14:textId="77777777" w:rsidR="00744B13" w:rsidRPr="000159BF" w:rsidRDefault="00744B13">
      <w:pPr>
        <w:widowControl w:val="0"/>
        <w:numPr>
          <w:ilvl w:val="2"/>
          <w:numId w:val="63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lang w:val="x-none" w:eastAsia="x-none"/>
        </w:rPr>
      </w:pPr>
      <w:r w:rsidRPr="000159BF">
        <w:rPr>
          <w:rFonts w:ascii="Times New Roman" w:eastAsia="Times New Roman" w:hAnsi="Times New Roman" w:cs="Times New Roman"/>
          <w:b/>
          <w:u w:val="single"/>
          <w:lang w:val="x-none" w:eastAsia="x-none"/>
        </w:rPr>
        <w:t>nie podlegam wykluczeniu</w:t>
      </w:r>
      <w:r w:rsidRPr="000159BF">
        <w:rPr>
          <w:rFonts w:ascii="Times New Roman" w:eastAsia="Times New Roman" w:hAnsi="Times New Roman" w:cs="Times New Roman"/>
          <w:lang w:val="x-none" w:eastAsia="x-none"/>
        </w:rPr>
        <w:t xml:space="preserve"> z postępowania na podstawie art. 108 ust. 1 oraz art. 109 ust. 1 pkt 1, 4. 5, i 7-10 ustawy PZP.</w:t>
      </w:r>
    </w:p>
    <w:p w14:paraId="1A163FD1" w14:textId="77777777" w:rsidR="00744B13" w:rsidRPr="000159BF" w:rsidRDefault="00744B13" w:rsidP="00744B13">
      <w:pPr>
        <w:suppressAutoHyphens w:val="0"/>
        <w:spacing w:after="200" w:line="276" w:lineRule="auto"/>
        <w:ind w:left="426"/>
        <w:rPr>
          <w:rFonts w:ascii="Times New Roman" w:eastAsia="Times New Roman" w:hAnsi="Times New Roman" w:cs="Times New Roman"/>
          <w:i/>
          <w:lang w:val="x-none" w:eastAsia="x-none"/>
        </w:rPr>
      </w:pPr>
    </w:p>
    <w:p w14:paraId="629AF211" w14:textId="2AB1C0A7" w:rsidR="00744B13" w:rsidRPr="000159BF" w:rsidRDefault="00744B13" w:rsidP="00744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 …………. ustawy PZP </w:t>
      </w:r>
      <w:r w:rsidR="00080CA7" w:rsidRPr="000159BF">
        <w:rPr>
          <w:rFonts w:ascii="Times New Roman" w:eastAsia="Times New Roman" w:hAnsi="Times New Roman" w:cs="Times New Roman"/>
          <w:lang w:eastAsia="pl-PL"/>
        </w:rPr>
        <w:t>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podać mającą zastosowanie podstawę wykluczenia spośród wskazanych powyżej</w:t>
      </w:r>
      <w:r w:rsidR="00080CA7" w:rsidRPr="000159BF">
        <w:rPr>
          <w:rFonts w:ascii="Times New Roman" w:eastAsia="Times New Roman" w:hAnsi="Times New Roman" w:cs="Times New Roman"/>
          <w:i/>
          <w:lang w:eastAsia="pl-PL"/>
        </w:rPr>
        <w:t>)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.</w:t>
      </w:r>
    </w:p>
    <w:p w14:paraId="6D455868" w14:textId="77777777" w:rsidR="00744B13" w:rsidRPr="000159BF" w:rsidRDefault="00744B13" w:rsidP="00744B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Jednocześnie oświadczam, że w związku z ww. okolicznością, na podstawie art. 110 ust. 2 ustawy PZP podjąłem następujące środki naprawcze:</w:t>
      </w:r>
    </w:p>
    <w:p w14:paraId="48BBA733" w14:textId="779FAAF1" w:rsidR="00744B13" w:rsidRPr="000159BF" w:rsidRDefault="00744B13" w:rsidP="0074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…………………………………………………………………………………………..…………………...........……………………………………………………………………………………………….</w:t>
      </w:r>
    </w:p>
    <w:p w14:paraId="3D1AF337" w14:textId="77777777" w:rsidR="00744B13" w:rsidRPr="000159BF" w:rsidRDefault="00744B13" w:rsidP="0044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7C083628" w14:textId="5708E53F" w:rsidR="00744B13" w:rsidRPr="000159BF" w:rsidRDefault="00744B13">
      <w:pPr>
        <w:widowControl w:val="0"/>
        <w:numPr>
          <w:ilvl w:val="2"/>
          <w:numId w:val="64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u w:val="single"/>
          <w:lang w:val="x-none" w:eastAsia="x-none"/>
        </w:rPr>
      </w:pPr>
      <w:r w:rsidRPr="000159BF">
        <w:rPr>
          <w:rFonts w:ascii="Times New Roman" w:eastAsia="Times New Roman" w:hAnsi="Times New Roman" w:cs="Times New Roman"/>
          <w:b/>
          <w:bCs/>
          <w:iCs/>
          <w:u w:val="single"/>
          <w:lang w:val="x-none" w:eastAsia="x-none"/>
        </w:rPr>
        <w:t>nie podlegam wykluczeniu</w:t>
      </w:r>
      <w:r w:rsidRPr="000159BF">
        <w:rPr>
          <w:rFonts w:ascii="Times New Roman" w:eastAsia="Times New Roman" w:hAnsi="Times New Roman" w:cs="Times New Roman"/>
          <w:iCs/>
          <w:lang w:val="x-none" w:eastAsia="x-none"/>
        </w:rPr>
        <w:t xml:space="preserve"> z postępowania na podstawie art. </w:t>
      </w:r>
      <w:r w:rsidRPr="000159BF">
        <w:rPr>
          <w:rFonts w:ascii="Times New Roman" w:eastAsia="Times New Roman" w:hAnsi="Times New Roman" w:cs="Times New Roman"/>
          <w:bCs/>
          <w:lang w:val="x-none" w:eastAsia="x-none"/>
        </w:rPr>
        <w:t xml:space="preserve">7 ust. 1 ustawy </w:t>
      </w:r>
      <w:r w:rsidRPr="000159BF">
        <w:rPr>
          <w:rFonts w:ascii="Times New Roman" w:eastAsia="Times New Roman" w:hAnsi="Times New Roman" w:cs="Times New Roman"/>
          <w:lang w:val="x-none" w:eastAsia="x-none"/>
        </w:rPr>
        <w:t>z dnia 13 kwietnia 2022 r. o szczególnych rozwiązaniach w zakresie przeciwdziałania wspieraniu agresji na Ukrainę oraz służących ochronie bezpieczeństwa narodowego (</w:t>
      </w:r>
      <w:r w:rsidR="00674580">
        <w:rPr>
          <w:rFonts w:ascii="Times New Roman" w:eastAsia="Times New Roman" w:hAnsi="Times New Roman" w:cs="Times New Roman"/>
          <w:lang w:val="x-none" w:eastAsia="x-none"/>
        </w:rPr>
        <w:t xml:space="preserve">t. j. </w:t>
      </w:r>
      <w:r w:rsidRPr="000159BF">
        <w:rPr>
          <w:rFonts w:ascii="Times New Roman" w:eastAsia="Times New Roman" w:hAnsi="Times New Roman" w:cs="Times New Roman"/>
          <w:lang w:val="x-none" w:eastAsia="x-none"/>
        </w:rPr>
        <w:t>Dz.U. z 202</w:t>
      </w:r>
      <w:r w:rsidR="00674580">
        <w:rPr>
          <w:rFonts w:ascii="Times New Roman" w:eastAsia="Times New Roman" w:hAnsi="Times New Roman" w:cs="Times New Roman"/>
          <w:lang w:val="x-none" w:eastAsia="x-none"/>
        </w:rPr>
        <w:t>4</w:t>
      </w:r>
      <w:r w:rsidRPr="000159BF">
        <w:rPr>
          <w:rFonts w:ascii="Times New Roman" w:eastAsia="Times New Roman" w:hAnsi="Times New Roman" w:cs="Times New Roman"/>
          <w:lang w:val="x-none" w:eastAsia="x-none"/>
        </w:rPr>
        <w:t xml:space="preserve"> r., poz. </w:t>
      </w:r>
      <w:r w:rsidR="007B2FC1">
        <w:rPr>
          <w:rFonts w:ascii="Times New Roman" w:eastAsia="Times New Roman" w:hAnsi="Times New Roman" w:cs="Times New Roman"/>
          <w:lang w:val="x-none" w:eastAsia="x-none"/>
        </w:rPr>
        <w:t>507</w:t>
      </w:r>
      <w:r w:rsidRPr="000159BF">
        <w:rPr>
          <w:rFonts w:ascii="Times New Roman" w:eastAsia="Times New Roman" w:hAnsi="Times New Roman" w:cs="Times New Roman"/>
          <w:lang w:val="x-none" w:eastAsia="x-none"/>
        </w:rPr>
        <w:t>), tj.:</w:t>
      </w:r>
    </w:p>
    <w:p w14:paraId="621295B0" w14:textId="566DC9FA" w:rsidR="00744B13" w:rsidRPr="000159BF" w:rsidRDefault="00744B13">
      <w:pPr>
        <w:widowControl w:val="0"/>
        <w:numPr>
          <w:ilvl w:val="0"/>
          <w:numId w:val="65"/>
        </w:numPr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159BF">
        <w:rPr>
          <w:rFonts w:ascii="Times New Roman" w:eastAsia="Times New Roman" w:hAnsi="Times New Roman" w:cs="Times New Roman"/>
          <w:lang w:val="x-none" w:eastAsia="x-none"/>
        </w:rPr>
        <w:t>nie jestem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7E057632" w14:textId="7ECC0C57" w:rsidR="00744B13" w:rsidRPr="000159BF" w:rsidRDefault="00744B13">
      <w:pPr>
        <w:widowControl w:val="0"/>
        <w:numPr>
          <w:ilvl w:val="0"/>
          <w:numId w:val="65"/>
        </w:numPr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159BF">
        <w:rPr>
          <w:rFonts w:ascii="Times New Roman" w:eastAsia="Times New Roman" w:hAnsi="Times New Roman" w:cs="Times New Roman"/>
          <w:lang w:val="x-none" w:eastAsia="x-none"/>
        </w:rPr>
        <w:t xml:space="preserve">nie jestem wykonawcą, którego beneficjentem rzeczywistym w rozumieniu ustawy z dnia 1 marca 2018 r. o przeciwdziałaniu praniu pieniędzy oraz finansowaniu terroryzmu (Dz.U </w:t>
      </w:r>
      <w:r w:rsidR="00B634A1" w:rsidRPr="000159BF">
        <w:rPr>
          <w:rFonts w:ascii="Times New Roman" w:eastAsia="Times New Roman" w:hAnsi="Times New Roman" w:cs="Times New Roman"/>
          <w:lang w:val="x-none" w:eastAsia="x-none"/>
        </w:rPr>
        <w:br/>
      </w:r>
      <w:r w:rsidRPr="000159BF">
        <w:rPr>
          <w:rFonts w:ascii="Times New Roman" w:eastAsia="Times New Roman" w:hAnsi="Times New Roman" w:cs="Times New Roman"/>
          <w:lang w:val="x-none" w:eastAsia="x-none"/>
        </w:rPr>
        <w:t>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329466A2" w14:textId="75026DD2" w:rsidR="00744B13" w:rsidRPr="000159BF" w:rsidRDefault="00744B13">
      <w:pPr>
        <w:widowControl w:val="0"/>
        <w:numPr>
          <w:ilvl w:val="0"/>
          <w:numId w:val="65"/>
        </w:numPr>
        <w:suppressAutoHyphens w:val="0"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159BF">
        <w:rPr>
          <w:rFonts w:ascii="Times New Roman" w:eastAsia="Times New Roman" w:hAnsi="Times New Roman" w:cs="Times New Roman"/>
          <w:lang w:val="x-none" w:eastAsia="x-none"/>
        </w:rPr>
        <w:lastRenderedPageBreak/>
        <w:t xml:space="preserve">nie jestem wykonawcą, którego jednostką dominującą w rozumieniu art. 3 ust. 1 pkt 37 ustawy z dnia 29 września 1994 r. o rachunkowości (Dz.U. z 2021 r., poz. 217, 2105 i 2106), jest podmiot wymieniony w wykazach określonych w rozporządzeniu 765/2006 </w:t>
      </w:r>
      <w:r w:rsidR="00B634A1" w:rsidRPr="000159BF">
        <w:rPr>
          <w:rFonts w:ascii="Times New Roman" w:eastAsia="Times New Roman" w:hAnsi="Times New Roman" w:cs="Times New Roman"/>
          <w:lang w:val="x-none" w:eastAsia="x-none"/>
        </w:rPr>
        <w:br/>
      </w:r>
      <w:r w:rsidRPr="000159BF">
        <w:rPr>
          <w:rFonts w:ascii="Times New Roman" w:eastAsia="Times New Roman" w:hAnsi="Times New Roman" w:cs="Times New Roman"/>
          <w:lang w:val="x-none" w:eastAsia="x-none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14:paraId="0232221B" w14:textId="77777777" w:rsidR="00744B13" w:rsidRPr="000159BF" w:rsidRDefault="00744B13" w:rsidP="00744B13">
      <w:pPr>
        <w:tabs>
          <w:tab w:val="left" w:pos="1276"/>
        </w:tabs>
        <w:suppressAutoHyphens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3E318296" w14:textId="02C06674" w:rsidR="00744B13" w:rsidRPr="000159BF" w:rsidRDefault="00744B13" w:rsidP="0074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 …………. ustawy z dnia 13 kwietnia 2022 r. o szczególnych rozwiązaniach w zakresie przeciwdziałania wspieraniu agresji na Ukrainę oraz służących ochronie bezpieczeństwa narodowego (</w:t>
      </w:r>
      <w:r w:rsidR="007B2FC1">
        <w:rPr>
          <w:rFonts w:ascii="Times New Roman" w:eastAsia="Times New Roman" w:hAnsi="Times New Roman" w:cs="Times New Roman"/>
          <w:lang w:eastAsia="pl-PL"/>
        </w:rPr>
        <w:t xml:space="preserve">t. j. </w:t>
      </w:r>
      <w:r w:rsidRPr="000159BF">
        <w:rPr>
          <w:rFonts w:ascii="Times New Roman" w:eastAsia="Times New Roman" w:hAnsi="Times New Roman" w:cs="Times New Roman"/>
          <w:lang w:eastAsia="pl-PL"/>
        </w:rPr>
        <w:t>Dz.U. z 202</w:t>
      </w:r>
      <w:r w:rsidR="007B2FC1">
        <w:rPr>
          <w:rFonts w:ascii="Times New Roman" w:eastAsia="Times New Roman" w:hAnsi="Times New Roman" w:cs="Times New Roman"/>
          <w:lang w:eastAsia="pl-PL"/>
        </w:rPr>
        <w:t>4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7B2FC1">
        <w:rPr>
          <w:rFonts w:ascii="Times New Roman" w:eastAsia="Times New Roman" w:hAnsi="Times New Roman" w:cs="Times New Roman"/>
          <w:lang w:eastAsia="pl-PL"/>
        </w:rPr>
        <w:t>50</w:t>
      </w:r>
      <w:r w:rsidR="00573CEB">
        <w:rPr>
          <w:rFonts w:ascii="Times New Roman" w:eastAsia="Times New Roman" w:hAnsi="Times New Roman" w:cs="Times New Roman"/>
          <w:lang w:eastAsia="pl-PL"/>
        </w:rPr>
        <w:t>7</w:t>
      </w:r>
      <w:r w:rsidRPr="000159BF">
        <w:rPr>
          <w:rFonts w:ascii="Times New Roman" w:eastAsia="Times New Roman" w:hAnsi="Times New Roman" w:cs="Times New Roman"/>
          <w:lang w:eastAsia="pl-PL"/>
        </w:rPr>
        <w:t>) (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podać mającą zastosowanie podstawę wykluczenia spośród wskazanych powyżej)</w:t>
      </w:r>
    </w:p>
    <w:p w14:paraId="12210882" w14:textId="77777777" w:rsidR="00744B13" w:rsidRPr="000159BF" w:rsidRDefault="00744B13" w:rsidP="0044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01C6D113" w14:textId="77777777" w:rsidR="00744B13" w:rsidRPr="000159BF" w:rsidRDefault="00744B13">
      <w:pPr>
        <w:numPr>
          <w:ilvl w:val="2"/>
          <w:numId w:val="64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iCs/>
          <w:u w:val="single"/>
          <w:lang w:val="x-none" w:eastAsia="pl-PL"/>
        </w:rPr>
      </w:pPr>
      <w:r w:rsidRPr="000159BF">
        <w:rPr>
          <w:rFonts w:ascii="Times New Roman" w:eastAsia="Times New Roman" w:hAnsi="Times New Roman" w:cs="Times New Roman"/>
          <w:b/>
          <w:iCs/>
          <w:u w:val="single"/>
          <w:lang w:val="x-none" w:eastAsia="pl-PL"/>
        </w:rPr>
        <w:t>zobowiązuję się udostępnić swoje zasoby ww. wykonawcy.</w:t>
      </w:r>
    </w:p>
    <w:p w14:paraId="77B12DAE" w14:textId="77777777" w:rsidR="00DC6734" w:rsidRPr="000159BF" w:rsidRDefault="00DC6734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1F6E7F11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6D0D68B8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67747DE" w14:textId="77777777" w:rsidR="00CB3D15" w:rsidRPr="000159BF" w:rsidRDefault="00CB3D15">
      <w:pPr>
        <w:numPr>
          <w:ilvl w:val="0"/>
          <w:numId w:val="44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zakres moich zasobów dostępnych wykonawcy:</w:t>
      </w:r>
    </w:p>
    <w:p w14:paraId="190CCE37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</w:t>
      </w:r>
    </w:p>
    <w:p w14:paraId="1B4FE129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………………………………………………………………………………………………….</w:t>
      </w:r>
    </w:p>
    <w:p w14:paraId="627D98D1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………………………………………………………………………………………………….</w:t>
      </w:r>
    </w:p>
    <w:p w14:paraId="075C693D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7F3DFE6E" w14:textId="77777777" w:rsidR="00CB3D15" w:rsidRPr="000159BF" w:rsidRDefault="00CB3D15">
      <w:pPr>
        <w:numPr>
          <w:ilvl w:val="0"/>
          <w:numId w:val="44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sposób wykorzystania moich zasobów przez wykonawcę przy wykonywaniu zamówienia:</w:t>
      </w:r>
    </w:p>
    <w:p w14:paraId="0856C7C9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043B2D62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6D48C764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………………………………………………………………….………………………………….</w:t>
      </w:r>
    </w:p>
    <w:p w14:paraId="1C162969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</w:p>
    <w:p w14:paraId="193F7225" w14:textId="77777777" w:rsidR="00CB3D15" w:rsidRPr="000159BF" w:rsidRDefault="00CB3D15">
      <w:pPr>
        <w:numPr>
          <w:ilvl w:val="0"/>
          <w:numId w:val="44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charakter stosunku, jaki będzie mnie łączył z wykonawcą:</w:t>
      </w:r>
    </w:p>
    <w:p w14:paraId="320AB67B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600759A2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15068A99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36FFD4E4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0F970958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04E38A1" w14:textId="77777777" w:rsidR="00CB3D15" w:rsidRPr="000159BF" w:rsidRDefault="00CB3D15">
      <w:pPr>
        <w:numPr>
          <w:ilvl w:val="0"/>
          <w:numId w:val="44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zakres i okres mojego udziału przy wykonywaniu zamówienia:</w:t>
      </w:r>
    </w:p>
    <w:p w14:paraId="43DF5327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6985D0C3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4DA6C1A0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115EE979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012F9257" w14:textId="35D7FA12" w:rsidR="00CB3D15" w:rsidRPr="000159BF" w:rsidRDefault="00CB3D15">
      <w:pPr>
        <w:numPr>
          <w:ilvl w:val="0"/>
          <w:numId w:val="44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0159BF">
        <w:rPr>
          <w:rFonts w:ascii="Times New Roman" w:eastAsia="Calibri" w:hAnsi="Times New Roman" w:cs="Times New Roman"/>
          <w:b/>
          <w:u w:val="single"/>
        </w:rPr>
        <w:t>spełniam warunki udziału w postępowaniu w zakresie, w którym mnie dotyczą, tj.:</w:t>
      </w:r>
    </w:p>
    <w:p w14:paraId="190DBCBE" w14:textId="77777777" w:rsidR="00CB3D15" w:rsidRPr="000159BF" w:rsidRDefault="00CB3D15" w:rsidP="00445FE6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14:paraId="3F0E9426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DF8736" w14:textId="77777777" w:rsidR="00CB3D15" w:rsidRPr="000159BF" w:rsidRDefault="00CB3D15" w:rsidP="0044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1531F14" w14:textId="77777777" w:rsidR="00CB3D15" w:rsidRPr="000159BF" w:rsidRDefault="00CB3D15" w:rsidP="00445FE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x-none" w:eastAsia="x-none"/>
        </w:rPr>
      </w:pPr>
    </w:p>
    <w:p w14:paraId="3CDBEA6D" w14:textId="77777777" w:rsidR="00CB3D15" w:rsidRPr="000159BF" w:rsidRDefault="00CB3D15" w:rsidP="00445FE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BBD3F39" w14:textId="76DB0C96" w:rsidR="00CB3D15" w:rsidRPr="000159BF" w:rsidRDefault="001F4AC1" w:rsidP="00445FE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159BF">
        <w:rPr>
          <w:rFonts w:ascii="Times New Roman" w:eastAsia="Calibri" w:hAnsi="Times New Roman" w:cs="Times New Roman"/>
          <w:i/>
        </w:rPr>
        <w:t>(</w:t>
      </w:r>
      <w:r w:rsidR="00CB3D15" w:rsidRPr="000159BF">
        <w:rPr>
          <w:rFonts w:ascii="Times New Roman" w:eastAsia="Calibri" w:hAnsi="Times New Roman" w:cs="Times New Roman"/>
          <w:i/>
        </w:rPr>
        <w:t>POUCZENIE: Treść zobowiązania powinna bezspornie i jednoznacznie wskazywać zakres zobowiązania podmiotu trzeciego, określać czego zobowiązanie dotyczy oraz w jaki sposób i w jakim zakresie będzie ono wykonywane</w:t>
      </w:r>
      <w:r w:rsidRPr="000159BF">
        <w:rPr>
          <w:rFonts w:ascii="Times New Roman" w:eastAsia="Calibri" w:hAnsi="Times New Roman" w:cs="Times New Roman"/>
          <w:i/>
        </w:rPr>
        <w:t>)</w:t>
      </w:r>
    </w:p>
    <w:p w14:paraId="062F4F91" w14:textId="77777777" w:rsidR="00CB3D15" w:rsidRPr="000159BF" w:rsidRDefault="00CB3D15" w:rsidP="00445FE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4936588" w14:textId="77777777" w:rsidR="00573CEB" w:rsidRDefault="00573CE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</w:p>
    <w:p w14:paraId="473EF0C4" w14:textId="5866994C" w:rsidR="006D5761" w:rsidRPr="00DD4E5E" w:rsidRDefault="006D5761" w:rsidP="006D57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D4E5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4 do formularza oferty</w:t>
      </w:r>
    </w:p>
    <w:p w14:paraId="56C2D679" w14:textId="77777777" w:rsidR="0065554B" w:rsidRPr="00DD4E5E" w:rsidRDefault="0065554B" w:rsidP="00DD4E5E">
      <w:pPr>
        <w:pStyle w:val="Akapitzlist2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u w:val="single"/>
          <w:lang w:val="pl-PL"/>
        </w:rPr>
      </w:pPr>
    </w:p>
    <w:p w14:paraId="32932AFE" w14:textId="77777777" w:rsidR="00573CEB" w:rsidRDefault="00573CEB" w:rsidP="004E6347">
      <w:pPr>
        <w:pStyle w:val="Akapitzlist2"/>
        <w:spacing w:after="0" w:line="240" w:lineRule="auto"/>
        <w:ind w:left="0" w:firstLine="708"/>
        <w:jc w:val="center"/>
        <w:rPr>
          <w:rFonts w:ascii="Times New Roman" w:hAnsi="Times New Roman"/>
          <w:b/>
          <w:color w:val="000000"/>
          <w:u w:val="single"/>
          <w:lang w:val="pl-PL"/>
        </w:rPr>
      </w:pPr>
    </w:p>
    <w:p w14:paraId="2F72DB1C" w14:textId="75AABFF6" w:rsidR="0065554B" w:rsidRPr="00DD4E5E" w:rsidRDefault="0065554B" w:rsidP="004E6347">
      <w:pPr>
        <w:pStyle w:val="Akapitzlist2"/>
        <w:spacing w:after="0" w:line="240" w:lineRule="auto"/>
        <w:ind w:left="0" w:firstLine="708"/>
        <w:jc w:val="center"/>
        <w:rPr>
          <w:rFonts w:ascii="Times New Roman" w:hAnsi="Times New Roman"/>
          <w:b/>
          <w:color w:val="000000"/>
          <w:u w:val="single"/>
          <w:lang w:val="pl-PL"/>
        </w:rPr>
      </w:pPr>
      <w:r w:rsidRPr="00DD4E5E">
        <w:rPr>
          <w:rFonts w:ascii="Times New Roman" w:hAnsi="Times New Roman"/>
          <w:b/>
          <w:color w:val="000000"/>
          <w:u w:val="single"/>
          <w:lang w:val="pl-PL"/>
        </w:rPr>
        <w:t>KALKULACJA C</w:t>
      </w:r>
      <w:r w:rsidR="004E6347">
        <w:rPr>
          <w:rFonts w:ascii="Times New Roman" w:hAnsi="Times New Roman"/>
          <w:b/>
          <w:color w:val="000000"/>
          <w:u w:val="single"/>
          <w:lang w:val="pl-PL"/>
        </w:rPr>
        <w:t>ENY OFERTY</w:t>
      </w:r>
    </w:p>
    <w:p w14:paraId="644C9803" w14:textId="77777777" w:rsidR="0065554B" w:rsidRPr="00DD4E5E" w:rsidRDefault="0065554B" w:rsidP="004E634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W w:w="9078" w:type="dxa"/>
        <w:tblInd w:w="132" w:type="dxa"/>
        <w:shd w:val="clear" w:color="auto" w:fill="BDD6EE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25"/>
        <w:gridCol w:w="1528"/>
        <w:gridCol w:w="934"/>
        <w:gridCol w:w="1334"/>
        <w:gridCol w:w="1990"/>
      </w:tblGrid>
      <w:tr w:rsidR="0065554B" w:rsidRPr="00DD4E5E" w14:paraId="7A218C77" w14:textId="77777777" w:rsidTr="00DD2CA2">
        <w:trPr>
          <w:trHeight w:val="29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697098EF" w14:textId="77777777" w:rsidR="0065554B" w:rsidRPr="00DD2CA2" w:rsidRDefault="0065554B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CA2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1FA7ED9B" w14:textId="77777777" w:rsidR="0065554B" w:rsidRPr="00DD2CA2" w:rsidRDefault="0065554B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CA2">
              <w:rPr>
                <w:rFonts w:ascii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0853128D" w14:textId="77777777" w:rsidR="0065554B" w:rsidRPr="00DD2CA2" w:rsidRDefault="0065554B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CA2">
              <w:rPr>
                <w:rFonts w:ascii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5FB6A62" w14:textId="77777777" w:rsidR="0065554B" w:rsidRPr="00DD2CA2" w:rsidRDefault="0065554B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CA2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92D3686" w14:textId="77777777" w:rsidR="0065554B" w:rsidRPr="00DD2CA2" w:rsidRDefault="0065554B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CA2">
              <w:rPr>
                <w:rFonts w:ascii="Times New Roman" w:hAnsi="Times New Roman" w:cs="Times New Roman"/>
                <w:b/>
                <w:bCs/>
              </w:rPr>
              <w:t>V.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6919582" w14:textId="77777777" w:rsidR="0065554B" w:rsidRPr="00DD2CA2" w:rsidRDefault="0065554B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CA2">
              <w:rPr>
                <w:rFonts w:ascii="Times New Roman" w:hAnsi="Times New Roman" w:cs="Times New Roman"/>
                <w:b/>
                <w:bCs/>
              </w:rPr>
              <w:t>VI.</w:t>
            </w:r>
          </w:p>
        </w:tc>
      </w:tr>
      <w:tr w:rsidR="0065554B" w:rsidRPr="00DD4E5E" w14:paraId="4B98C5CD" w14:textId="77777777" w:rsidTr="00DD2CA2">
        <w:trPr>
          <w:trHeight w:val="29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7416B52D" w14:textId="77777777" w:rsidR="0065554B" w:rsidRPr="00DD2CA2" w:rsidRDefault="0065554B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CA2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26317A9B" w14:textId="79D36158" w:rsidR="0065554B" w:rsidRPr="00DD2CA2" w:rsidRDefault="0065554B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CA2">
              <w:rPr>
                <w:rFonts w:ascii="Times New Roman" w:hAnsi="Times New Roman" w:cs="Times New Roman"/>
                <w:b/>
                <w:bCs/>
              </w:rPr>
              <w:t>Nazwa posiłku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5AEB5EAB" w14:textId="6850AB95" w:rsidR="0065554B" w:rsidRPr="00DD2CA2" w:rsidRDefault="0065554B" w:rsidP="00DD2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CA2">
              <w:rPr>
                <w:rFonts w:ascii="Times New Roman" w:hAnsi="Times New Roman" w:cs="Times New Roman"/>
                <w:b/>
                <w:bCs/>
              </w:rPr>
              <w:t>Cena jedn. brutto/na osobę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29B9DDD" w14:textId="77777777" w:rsidR="0065554B" w:rsidRPr="00DD2CA2" w:rsidRDefault="0065554B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CA2">
              <w:rPr>
                <w:rFonts w:ascii="Times New Roman" w:hAnsi="Times New Roman" w:cs="Times New Roman"/>
                <w:b/>
                <w:bCs/>
              </w:rPr>
              <w:t>Ilość osób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7703F5A8" w14:textId="77777777" w:rsidR="0065554B" w:rsidRPr="00DD2CA2" w:rsidRDefault="0065554B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CA2">
              <w:rPr>
                <w:rFonts w:ascii="Times New Roman" w:hAnsi="Times New Roman" w:cs="Times New Roman"/>
                <w:b/>
                <w:bCs/>
              </w:rPr>
              <w:t>Liczba posiłków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DF42E15" w14:textId="1C61A939" w:rsidR="0065554B" w:rsidRPr="00DD2CA2" w:rsidRDefault="0065554B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CA2">
              <w:rPr>
                <w:rFonts w:ascii="Times New Roman" w:hAnsi="Times New Roman" w:cs="Times New Roman"/>
                <w:b/>
                <w:bCs/>
              </w:rPr>
              <w:t>Cena sumaryczna brutto= kol. III x kol. IV</w:t>
            </w:r>
            <w:r w:rsidR="005D3E0E" w:rsidRPr="00DD2CA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D2CA2">
              <w:rPr>
                <w:rFonts w:ascii="Times New Roman" w:hAnsi="Times New Roman" w:cs="Times New Roman"/>
                <w:b/>
                <w:bCs/>
              </w:rPr>
              <w:t>x kol. V</w:t>
            </w:r>
          </w:p>
        </w:tc>
      </w:tr>
      <w:tr w:rsidR="0065554B" w:rsidRPr="00DD4E5E" w14:paraId="48E06195" w14:textId="77777777" w:rsidTr="00DD2CA2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A62C4" w14:textId="77777777" w:rsidR="0065554B" w:rsidRPr="002E742A" w:rsidRDefault="0065554B">
            <w:pPr>
              <w:numPr>
                <w:ilvl w:val="0"/>
                <w:numId w:val="6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B3A9" w14:textId="77777777" w:rsidR="004260EF" w:rsidRDefault="0065554B" w:rsidP="00426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742A">
              <w:rPr>
                <w:rFonts w:ascii="Times New Roman" w:hAnsi="Times New Roman" w:cs="Times New Roman"/>
                <w:color w:val="0D0D0D" w:themeColor="text1" w:themeTint="F2"/>
              </w:rPr>
              <w:t xml:space="preserve">Sesje posterowe </w:t>
            </w:r>
          </w:p>
          <w:p w14:paraId="11BE8411" w14:textId="0A1DB12D" w:rsidR="0065554B" w:rsidRPr="002E742A" w:rsidRDefault="006533F6" w:rsidP="00426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742A">
              <w:rPr>
                <w:rFonts w:ascii="Times New Roman" w:hAnsi="Times New Roman" w:cs="Times New Roman"/>
                <w:color w:val="0D0D0D" w:themeColor="text1" w:themeTint="F2"/>
              </w:rPr>
              <w:t>16 i 17</w:t>
            </w:r>
            <w:r w:rsidR="00365C64" w:rsidRPr="002E742A">
              <w:rPr>
                <w:rFonts w:ascii="Times New Roman" w:hAnsi="Times New Roman" w:cs="Times New Roman"/>
                <w:color w:val="0D0D0D" w:themeColor="text1" w:themeTint="F2"/>
              </w:rPr>
              <w:t xml:space="preserve"> lipca </w:t>
            </w:r>
            <w:r w:rsidR="0065554B" w:rsidRPr="002E742A">
              <w:rPr>
                <w:rFonts w:ascii="Times New Roman" w:hAnsi="Times New Roman" w:cs="Times New Roman"/>
                <w:color w:val="0D0D0D" w:themeColor="text1" w:themeTint="F2"/>
              </w:rPr>
              <w:t>202</w:t>
            </w:r>
            <w:r w:rsidRPr="002E742A">
              <w:rPr>
                <w:rFonts w:ascii="Times New Roman" w:hAnsi="Times New Roman" w:cs="Times New Roman"/>
                <w:color w:val="0D0D0D" w:themeColor="text1" w:themeTint="F2"/>
              </w:rPr>
              <w:t xml:space="preserve">4 r. </w:t>
            </w:r>
            <w:r w:rsidR="0065554B" w:rsidRPr="002E742A">
              <w:rPr>
                <w:rFonts w:ascii="Times New Roman" w:hAnsi="Times New Roman" w:cs="Times New Roman"/>
                <w:color w:val="0D0D0D" w:themeColor="text1" w:themeTint="F2"/>
              </w:rPr>
              <w:t>godz.1</w:t>
            </w:r>
            <w:r w:rsidR="002E742A" w:rsidRPr="002E742A"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  <w:r w:rsidR="00E637D1" w:rsidRPr="002E742A">
              <w:rPr>
                <w:rFonts w:ascii="Times New Roman" w:hAnsi="Times New Roman" w:cs="Times New Roman"/>
                <w:color w:val="0D0D0D" w:themeColor="text1" w:themeTint="F2"/>
              </w:rPr>
              <w:t>.0</w:t>
            </w:r>
            <w:r w:rsidR="0065554B" w:rsidRPr="002E742A">
              <w:rPr>
                <w:rFonts w:ascii="Times New Roman" w:hAnsi="Times New Roman" w:cs="Times New Roman"/>
                <w:color w:val="0D0D0D" w:themeColor="text1" w:themeTint="F2"/>
              </w:rPr>
              <w:t>0-</w:t>
            </w:r>
            <w:r w:rsidR="002E742A" w:rsidRPr="002E742A">
              <w:rPr>
                <w:rFonts w:ascii="Times New Roman" w:hAnsi="Times New Roman" w:cs="Times New Roman"/>
                <w:color w:val="0D0D0D" w:themeColor="text1" w:themeTint="F2"/>
              </w:rPr>
              <w:t>21</w:t>
            </w:r>
            <w:r w:rsidR="00E637D1" w:rsidRPr="002E742A">
              <w:rPr>
                <w:rFonts w:ascii="Times New Roman" w:hAnsi="Times New Roman" w:cs="Times New Roman"/>
                <w:color w:val="0D0D0D" w:themeColor="text1" w:themeTint="F2"/>
              </w:rPr>
              <w:t>.0</w:t>
            </w:r>
            <w:r w:rsidR="0065554B" w:rsidRPr="002E742A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2C3C" w14:textId="77777777" w:rsidR="0065554B" w:rsidRPr="002E742A" w:rsidRDefault="0065554B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CC25" w14:textId="41E26C8C" w:rsidR="0065554B" w:rsidRPr="002E742A" w:rsidRDefault="006533F6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2E742A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2</w:t>
            </w:r>
            <w:r w:rsidR="00F20FE7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5</w:t>
            </w:r>
            <w:r w:rsidRPr="002E742A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272D1" w14:textId="77777777" w:rsidR="0065554B" w:rsidRPr="002E742A" w:rsidRDefault="0065554B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2E742A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B1C9" w14:textId="77777777" w:rsidR="0065554B" w:rsidRPr="002E742A" w:rsidRDefault="0065554B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</w:p>
        </w:tc>
      </w:tr>
      <w:tr w:rsidR="0065554B" w:rsidRPr="00DD4E5E" w14:paraId="7378F945" w14:textId="77777777" w:rsidTr="00DD2CA2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C6AD1" w14:textId="77777777" w:rsidR="0065554B" w:rsidRPr="002E742A" w:rsidRDefault="0065554B">
            <w:pPr>
              <w:numPr>
                <w:ilvl w:val="0"/>
                <w:numId w:val="6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ABE06" w14:textId="77777777" w:rsidR="0065554B" w:rsidRPr="002E742A" w:rsidRDefault="0065554B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742A">
              <w:rPr>
                <w:rFonts w:ascii="Times New Roman" w:hAnsi="Times New Roman" w:cs="Times New Roman"/>
                <w:color w:val="0D0D0D" w:themeColor="text1" w:themeTint="F2"/>
              </w:rPr>
              <w:t>Lunch</w:t>
            </w:r>
          </w:p>
          <w:p w14:paraId="30A58BAE" w14:textId="388EB756" w:rsidR="006533F6" w:rsidRPr="002E742A" w:rsidRDefault="0065554B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742A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6533F6" w:rsidRPr="002E742A">
              <w:rPr>
                <w:rFonts w:ascii="Times New Roman" w:hAnsi="Times New Roman" w:cs="Times New Roman"/>
                <w:color w:val="0D0D0D" w:themeColor="text1" w:themeTint="F2"/>
              </w:rPr>
              <w:t>6-18</w:t>
            </w:r>
            <w:r w:rsidR="00365C64" w:rsidRPr="002E742A">
              <w:rPr>
                <w:rFonts w:ascii="Times New Roman" w:hAnsi="Times New Roman" w:cs="Times New Roman"/>
                <w:color w:val="0D0D0D" w:themeColor="text1" w:themeTint="F2"/>
              </w:rPr>
              <w:t xml:space="preserve"> lipca </w:t>
            </w:r>
            <w:r w:rsidRPr="002E742A">
              <w:rPr>
                <w:rFonts w:ascii="Times New Roman" w:hAnsi="Times New Roman" w:cs="Times New Roman"/>
                <w:color w:val="0D0D0D" w:themeColor="text1" w:themeTint="F2"/>
              </w:rPr>
              <w:t>202</w:t>
            </w:r>
            <w:r w:rsidR="006533F6" w:rsidRPr="002E742A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  <w:r w:rsidRPr="002E742A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6533F6" w:rsidRPr="002E742A">
              <w:rPr>
                <w:rFonts w:ascii="Times New Roman" w:hAnsi="Times New Roman" w:cs="Times New Roman"/>
                <w:color w:val="0D0D0D" w:themeColor="text1" w:themeTint="F2"/>
              </w:rPr>
              <w:t>r.</w:t>
            </w:r>
          </w:p>
          <w:p w14:paraId="1008CDD1" w14:textId="6540CFF0" w:rsidR="0065554B" w:rsidRPr="002E742A" w:rsidRDefault="0065554B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742A">
              <w:rPr>
                <w:rFonts w:ascii="Times New Roman" w:hAnsi="Times New Roman" w:cs="Times New Roman"/>
                <w:color w:val="0D0D0D" w:themeColor="text1" w:themeTint="F2"/>
              </w:rPr>
              <w:t>godz.</w:t>
            </w:r>
            <w:r w:rsidR="006533F6" w:rsidRPr="002E742A">
              <w:rPr>
                <w:rFonts w:ascii="Times New Roman" w:hAnsi="Times New Roman" w:cs="Times New Roman"/>
                <w:color w:val="0D0D0D" w:themeColor="text1" w:themeTint="F2"/>
              </w:rPr>
              <w:t xml:space="preserve"> 13:00 – 14:30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C721D" w14:textId="77777777" w:rsidR="0065554B" w:rsidRPr="002E742A" w:rsidRDefault="0065554B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9C4E" w14:textId="13B5F57C" w:rsidR="0065554B" w:rsidRPr="002E742A" w:rsidRDefault="006533F6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2E742A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2</w:t>
            </w:r>
            <w:r w:rsidR="00F20FE7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5</w:t>
            </w:r>
            <w:r w:rsidRPr="002E742A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00AD" w14:textId="77777777" w:rsidR="0065554B" w:rsidRPr="002E742A" w:rsidRDefault="0065554B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2E742A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CA5C" w14:textId="77777777" w:rsidR="0065554B" w:rsidRPr="002E742A" w:rsidRDefault="0065554B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</w:p>
        </w:tc>
      </w:tr>
      <w:tr w:rsidR="0065554B" w:rsidRPr="00DD4E5E" w14:paraId="49DEC280" w14:textId="77777777" w:rsidTr="00DD2CA2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FC1B5" w14:textId="77777777" w:rsidR="0065554B" w:rsidRPr="002E742A" w:rsidRDefault="0065554B">
            <w:pPr>
              <w:numPr>
                <w:ilvl w:val="0"/>
                <w:numId w:val="6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80D4E" w14:textId="77777777" w:rsidR="0065554B" w:rsidRPr="002E742A" w:rsidRDefault="002E742A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742A">
              <w:rPr>
                <w:rFonts w:ascii="Times New Roman" w:hAnsi="Times New Roman" w:cs="Times New Roman"/>
                <w:color w:val="0D0D0D" w:themeColor="text1" w:themeTint="F2"/>
              </w:rPr>
              <w:t>Welcome Party</w:t>
            </w:r>
          </w:p>
          <w:p w14:paraId="3678C348" w14:textId="33E3005A" w:rsidR="002E742A" w:rsidRPr="002E742A" w:rsidRDefault="002E742A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742A">
              <w:rPr>
                <w:rFonts w:ascii="Times New Roman" w:hAnsi="Times New Roman" w:cs="Times New Roman"/>
                <w:color w:val="0D0D0D" w:themeColor="text1" w:themeTint="F2"/>
              </w:rPr>
              <w:t>15 lipca 2024 r.</w:t>
            </w:r>
          </w:p>
          <w:p w14:paraId="0E334D37" w14:textId="4483D653" w:rsidR="002E742A" w:rsidRPr="002E742A" w:rsidRDefault="002E742A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742A">
              <w:rPr>
                <w:rFonts w:ascii="Times New Roman" w:hAnsi="Times New Roman" w:cs="Times New Roman"/>
                <w:color w:val="0D0D0D" w:themeColor="text1" w:themeTint="F2"/>
              </w:rPr>
              <w:t>19:30 – 22:00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5DF24" w14:textId="77777777" w:rsidR="0065554B" w:rsidRPr="002E742A" w:rsidRDefault="0065554B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4FB5" w14:textId="54575FF8" w:rsidR="0065554B" w:rsidRPr="002E742A" w:rsidRDefault="002E742A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DF7F13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2</w:t>
            </w:r>
            <w:r w:rsidR="00F20FE7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5</w:t>
            </w:r>
            <w:r w:rsidRPr="00DF7F13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8E3F" w14:textId="37F64CAE" w:rsidR="0065554B" w:rsidRPr="002E742A" w:rsidRDefault="002E742A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2E742A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E945" w14:textId="77777777" w:rsidR="0065554B" w:rsidRPr="002E742A" w:rsidRDefault="0065554B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</w:p>
        </w:tc>
      </w:tr>
      <w:tr w:rsidR="002E742A" w:rsidRPr="00DD4E5E" w14:paraId="348BE680" w14:textId="77777777" w:rsidTr="00DD2CA2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524C8" w14:textId="77777777" w:rsidR="002E742A" w:rsidRPr="002E742A" w:rsidRDefault="002E742A">
            <w:pPr>
              <w:numPr>
                <w:ilvl w:val="0"/>
                <w:numId w:val="6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BFFD" w14:textId="77777777" w:rsidR="002E742A" w:rsidRPr="002E742A" w:rsidRDefault="002E742A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742A">
              <w:rPr>
                <w:rFonts w:ascii="Times New Roman" w:hAnsi="Times New Roman" w:cs="Times New Roman"/>
                <w:color w:val="0D0D0D" w:themeColor="text1" w:themeTint="F2"/>
              </w:rPr>
              <w:t>Ciągła przerwa kawowa</w:t>
            </w:r>
          </w:p>
          <w:p w14:paraId="30897042" w14:textId="77777777" w:rsidR="002E742A" w:rsidRPr="002E742A" w:rsidRDefault="002E742A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742A">
              <w:rPr>
                <w:rFonts w:ascii="Times New Roman" w:hAnsi="Times New Roman" w:cs="Times New Roman"/>
                <w:color w:val="0D0D0D" w:themeColor="text1" w:themeTint="F2"/>
              </w:rPr>
              <w:t>16-18 lipca 2024 r.</w:t>
            </w:r>
          </w:p>
          <w:p w14:paraId="33C0C90D" w14:textId="703ABF16" w:rsidR="002E742A" w:rsidRPr="002E742A" w:rsidRDefault="002E742A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742A">
              <w:rPr>
                <w:rFonts w:ascii="Times New Roman" w:hAnsi="Times New Roman" w:cs="Times New Roman"/>
                <w:color w:val="0D0D0D" w:themeColor="text1" w:themeTint="F2"/>
              </w:rPr>
              <w:t>8:50 – 16:50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DBAA3" w14:textId="77777777" w:rsidR="002E742A" w:rsidRPr="002E742A" w:rsidRDefault="002E742A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BA90" w14:textId="2C902C17" w:rsidR="002E742A" w:rsidRPr="002E742A" w:rsidRDefault="002E742A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2E742A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2</w:t>
            </w:r>
            <w:r w:rsidR="00F20FE7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5</w:t>
            </w:r>
            <w:r w:rsidRPr="002E742A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AD464" w14:textId="18C1944C" w:rsidR="002E742A" w:rsidRPr="002E742A" w:rsidRDefault="002E742A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2E742A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F55E" w14:textId="77777777" w:rsidR="002E742A" w:rsidRPr="002E742A" w:rsidRDefault="002E742A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</w:p>
        </w:tc>
      </w:tr>
      <w:tr w:rsidR="002E742A" w:rsidRPr="00DD4E5E" w14:paraId="02C9438C" w14:textId="77777777" w:rsidTr="00DD2CA2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E295B" w14:textId="77777777" w:rsidR="002E742A" w:rsidRPr="002E742A" w:rsidRDefault="002E742A">
            <w:pPr>
              <w:numPr>
                <w:ilvl w:val="0"/>
                <w:numId w:val="6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1A982" w14:textId="77777777" w:rsidR="002E742A" w:rsidRPr="002E742A" w:rsidRDefault="002E742A" w:rsidP="002E7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742A">
              <w:rPr>
                <w:rFonts w:ascii="Times New Roman" w:hAnsi="Times New Roman" w:cs="Times New Roman"/>
                <w:color w:val="0D0D0D" w:themeColor="text1" w:themeTint="F2"/>
              </w:rPr>
              <w:t>Ciągła przerwa kawowa</w:t>
            </w:r>
          </w:p>
          <w:p w14:paraId="0E70A35E" w14:textId="08E32461" w:rsidR="002E742A" w:rsidRPr="002E742A" w:rsidRDefault="002E742A" w:rsidP="002E7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14</w:t>
            </w:r>
            <w:r w:rsidRPr="002E742A">
              <w:rPr>
                <w:rFonts w:ascii="Times New Roman" w:hAnsi="Times New Roman" w:cs="Times New Roman"/>
                <w:color w:val="0D0D0D" w:themeColor="text1" w:themeTint="F2"/>
              </w:rPr>
              <w:t xml:space="preserve"> lipca 2024 r.</w:t>
            </w:r>
          </w:p>
          <w:p w14:paraId="1D0573A8" w14:textId="1237F709" w:rsidR="002E742A" w:rsidRPr="002E742A" w:rsidRDefault="002E742A" w:rsidP="002E7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742A">
              <w:rPr>
                <w:rFonts w:ascii="Times New Roman" w:hAnsi="Times New Roman" w:cs="Times New Roman"/>
                <w:color w:val="0D0D0D" w:themeColor="text1" w:themeTint="F2"/>
              </w:rPr>
              <w:t>8:50 – 16:50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C793" w14:textId="77777777" w:rsidR="002E742A" w:rsidRPr="002E742A" w:rsidRDefault="002E742A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408C" w14:textId="4D7767DE" w:rsidR="002E742A" w:rsidRPr="002E742A" w:rsidRDefault="002E742A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1</w:t>
            </w:r>
            <w:r w:rsidR="00A26919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154D" w14:textId="1BE18218" w:rsidR="002E742A" w:rsidRPr="002E742A" w:rsidRDefault="002E742A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E7AA" w14:textId="77777777" w:rsidR="002E742A" w:rsidRPr="002E742A" w:rsidRDefault="002E742A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</w:p>
        </w:tc>
      </w:tr>
      <w:tr w:rsidR="002E742A" w:rsidRPr="00DD4E5E" w14:paraId="2BC63977" w14:textId="77777777" w:rsidTr="00DD2CA2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7DB3" w14:textId="77777777" w:rsidR="002E742A" w:rsidRPr="002E742A" w:rsidRDefault="002E742A">
            <w:pPr>
              <w:numPr>
                <w:ilvl w:val="0"/>
                <w:numId w:val="6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F6223" w14:textId="717752CF" w:rsidR="002E742A" w:rsidRPr="002E742A" w:rsidRDefault="002E742A" w:rsidP="002E7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Przerwa</w:t>
            </w:r>
            <w:r w:rsidRPr="002E742A">
              <w:rPr>
                <w:rFonts w:ascii="Times New Roman" w:hAnsi="Times New Roman" w:cs="Times New Roman"/>
                <w:color w:val="0D0D0D" w:themeColor="text1" w:themeTint="F2"/>
              </w:rPr>
              <w:t xml:space="preserve"> kawowa</w:t>
            </w:r>
          </w:p>
          <w:p w14:paraId="73E4AC8F" w14:textId="32657E1C" w:rsidR="002E742A" w:rsidRPr="002E742A" w:rsidRDefault="002E742A" w:rsidP="002E7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15</w:t>
            </w:r>
            <w:r w:rsidRPr="002E742A">
              <w:rPr>
                <w:rFonts w:ascii="Times New Roman" w:hAnsi="Times New Roman" w:cs="Times New Roman"/>
                <w:color w:val="0D0D0D" w:themeColor="text1" w:themeTint="F2"/>
              </w:rPr>
              <w:t xml:space="preserve"> lipca 2024 r.</w:t>
            </w:r>
          </w:p>
          <w:p w14:paraId="735DFB90" w14:textId="35385995" w:rsidR="002E742A" w:rsidRPr="002E742A" w:rsidRDefault="002E742A" w:rsidP="002E7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11:30-12:00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8C4B6" w14:textId="77777777" w:rsidR="002E742A" w:rsidRPr="002E742A" w:rsidRDefault="002E742A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6EA1" w14:textId="37CC691B" w:rsidR="002E742A" w:rsidRDefault="002E742A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1</w:t>
            </w:r>
            <w:r w:rsidR="00A26919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401B7" w14:textId="4FA3E9B1" w:rsidR="002E742A" w:rsidRDefault="002E742A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7A2E" w14:textId="77777777" w:rsidR="002E742A" w:rsidRPr="002E742A" w:rsidRDefault="002E742A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</w:p>
        </w:tc>
      </w:tr>
      <w:tr w:rsidR="0065554B" w:rsidRPr="00DD4E5E" w14:paraId="53977B89" w14:textId="77777777" w:rsidTr="00DD2CA2">
        <w:trPr>
          <w:trHeight w:val="293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87874" w14:textId="77777777" w:rsidR="0065554B" w:rsidRPr="00DD2CA2" w:rsidRDefault="0065554B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891A659" w14:textId="660DB7BA" w:rsidR="0065554B" w:rsidRPr="00DD2CA2" w:rsidRDefault="0065554B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2CA2">
              <w:rPr>
                <w:rFonts w:ascii="Times New Roman" w:hAnsi="Times New Roman" w:cs="Times New Roman"/>
                <w:b/>
                <w:bCs/>
                <w:color w:val="000000"/>
              </w:rPr>
              <w:t>RAZEM CENA SUMARYCZNA BRUTTO ZA CAŁOŚ</w:t>
            </w:r>
            <w:r w:rsidR="009B2A45">
              <w:rPr>
                <w:rFonts w:ascii="Times New Roman" w:hAnsi="Times New Roman" w:cs="Times New Roman"/>
                <w:b/>
                <w:bCs/>
                <w:color w:val="000000"/>
              </w:rPr>
              <w:t>Ć</w:t>
            </w:r>
            <w:r w:rsidRPr="00DD2CA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PRZEDMIOTU ZAMÓWIENIA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849E" w14:textId="77777777" w:rsidR="0065554B" w:rsidRPr="00DD2CA2" w:rsidRDefault="0065554B" w:rsidP="00DF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756B2450" w14:textId="77777777" w:rsidR="0065554B" w:rsidRPr="00DD4E5E" w:rsidRDefault="0065554B" w:rsidP="006555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9E228B" w14:textId="492426B4" w:rsidR="00146C5A" w:rsidRPr="00DD4E5E" w:rsidRDefault="008B4627" w:rsidP="00BA1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DD4E5E">
        <w:rPr>
          <w:rFonts w:ascii="Times New Roman" w:eastAsia="Times New Roman" w:hAnsi="Times New Roman" w:cs="Times New Roman"/>
          <w:b/>
          <w:bCs/>
          <w:u w:val="single"/>
        </w:rPr>
        <w:t>Zamawiający zastrzega sobie możliwość odrzucenia ofert niezawierających poniższych tabeli bądź też z kalkulacją cenową sporządzoną niezgodnie z opisanymi wytycznymi.</w:t>
      </w:r>
    </w:p>
    <w:p w14:paraId="142201B3" w14:textId="77777777" w:rsidR="004D09CF" w:rsidRPr="000159BF" w:rsidRDefault="005949B1" w:rsidP="00445FE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DD4E5E">
        <w:rPr>
          <w:rFonts w:ascii="Times New Roman" w:hAnsi="Times New Roman" w:cs="Times New Roman"/>
          <w:b/>
        </w:rPr>
        <w:br w:type="page"/>
      </w:r>
      <w:r w:rsidR="004D09CF" w:rsidRPr="000159B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5 do formularza oferty</w:t>
      </w:r>
    </w:p>
    <w:p w14:paraId="77A7F290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>(Pieczęć firmowa wykonawcy)</w:t>
      </w:r>
    </w:p>
    <w:p w14:paraId="0111638B" w14:textId="77777777" w:rsidR="004D09CF" w:rsidRPr="00E8682D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</w:p>
    <w:p w14:paraId="13248E43" w14:textId="77777777" w:rsidR="004D09CF" w:rsidRPr="00E8682D" w:rsidRDefault="004D09CF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D0D0D" w:themeColor="text1" w:themeTint="F2"/>
          <w:u w:val="single"/>
          <w:lang w:eastAsia="pl-PL"/>
        </w:rPr>
      </w:pPr>
      <w:r w:rsidRPr="00E8682D">
        <w:rPr>
          <w:rFonts w:ascii="Times New Roman" w:eastAsia="Times New Roman" w:hAnsi="Times New Roman" w:cs="Times New Roman"/>
          <w:b/>
          <w:iCs/>
          <w:color w:val="0D0D0D" w:themeColor="text1" w:themeTint="F2"/>
          <w:u w:val="single"/>
          <w:lang w:eastAsia="pl-PL"/>
        </w:rPr>
        <w:t>OŚWIADCZENIE</w:t>
      </w:r>
    </w:p>
    <w:p w14:paraId="7C724DBF" w14:textId="77777777" w:rsidR="004D09CF" w:rsidRPr="00E8682D" w:rsidRDefault="004D09CF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D0D0D" w:themeColor="text1" w:themeTint="F2"/>
          <w:u w:val="single"/>
          <w:lang w:eastAsia="pl-PL"/>
        </w:rPr>
      </w:pPr>
      <w:r w:rsidRPr="00E8682D">
        <w:rPr>
          <w:rFonts w:ascii="Times New Roman" w:eastAsia="Times New Roman" w:hAnsi="Times New Roman" w:cs="Times New Roman"/>
          <w:b/>
          <w:iCs/>
          <w:color w:val="0D0D0D" w:themeColor="text1" w:themeTint="F2"/>
          <w:u w:val="single"/>
          <w:lang w:eastAsia="pl-PL"/>
        </w:rPr>
        <w:t>(wykaz podwykonawców)</w:t>
      </w:r>
    </w:p>
    <w:p w14:paraId="481D8093" w14:textId="77777777" w:rsidR="004D09CF" w:rsidRPr="000159BF" w:rsidRDefault="004D09CF" w:rsidP="00445FE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DA6417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Oświadczamy, że:</w:t>
      </w:r>
    </w:p>
    <w:p w14:paraId="0B3E9449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CB6465" w14:textId="77777777" w:rsidR="004D09CF" w:rsidRPr="000159BF" w:rsidRDefault="004D09CF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powierzamy* następującym podwykonawcom wykonanie następujących części (zakresu) zamówienia:</w:t>
      </w:r>
    </w:p>
    <w:p w14:paraId="67D77984" w14:textId="77777777" w:rsidR="004D09CF" w:rsidRPr="000159BF" w:rsidRDefault="004D09CF" w:rsidP="00445F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5D9C7C" w14:textId="77777777" w:rsidR="004D09CF" w:rsidRPr="000159BF" w:rsidRDefault="004D09CF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Podwykonawca: ………………………………………………………………………………..</w:t>
      </w:r>
    </w:p>
    <w:p w14:paraId="32493197" w14:textId="55CC818B" w:rsidR="004D09CF" w:rsidRPr="000159BF" w:rsidRDefault="001F4AC1" w:rsidP="00445FE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="004D09CF" w:rsidRPr="000159BF">
        <w:rPr>
          <w:rFonts w:ascii="Times New Roman" w:eastAsia="Times New Roman" w:hAnsi="Times New Roman" w:cs="Times New Roman"/>
          <w:i/>
          <w:lang w:eastAsia="pl-PL"/>
        </w:rPr>
        <w:t>*podać: pełną nazwę/firmę; adres; w zależności od podmiotu: NIP/PESEL, numer KRS/CEIDG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3D0040F4" w14:textId="77777777" w:rsidR="004D09CF" w:rsidRPr="000159BF" w:rsidRDefault="004D09CF" w:rsidP="00445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Zakres zamówienia …………………………………………………………………………….</w:t>
      </w:r>
    </w:p>
    <w:p w14:paraId="4DC894FA" w14:textId="77777777" w:rsidR="004D09CF" w:rsidRPr="000159BF" w:rsidRDefault="004D09CF" w:rsidP="00445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3080779" w14:textId="2A63A864" w:rsidR="004D09CF" w:rsidRPr="000159BF" w:rsidRDefault="001F4AC1" w:rsidP="00445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="004D09CF" w:rsidRPr="000159BF">
        <w:rPr>
          <w:rFonts w:ascii="Times New Roman" w:eastAsia="Times New Roman" w:hAnsi="Times New Roman" w:cs="Times New Roman"/>
          <w:i/>
          <w:lang w:eastAsia="pl-PL"/>
        </w:rPr>
        <w:t>*podać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06137FD5" w14:textId="77777777" w:rsidR="004D09CF" w:rsidRPr="000159BF" w:rsidRDefault="004D09CF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Podwykonawca: ………………………………………………………………………………..</w:t>
      </w:r>
    </w:p>
    <w:p w14:paraId="351BBDCF" w14:textId="1FB1BEB3" w:rsidR="004D09CF" w:rsidRPr="000159BF" w:rsidRDefault="001F4AC1" w:rsidP="00445FE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="004D09CF" w:rsidRPr="000159BF">
        <w:rPr>
          <w:rFonts w:ascii="Times New Roman" w:eastAsia="Times New Roman" w:hAnsi="Times New Roman" w:cs="Times New Roman"/>
          <w:i/>
          <w:lang w:eastAsia="pl-PL"/>
        </w:rPr>
        <w:t>*podać: pełną nazwę/firmę; adres; w zależności od podmiotu: NIP/PESEL, numer KRS/CEIDG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044D8738" w14:textId="77777777" w:rsidR="004D09CF" w:rsidRPr="000159BF" w:rsidRDefault="004D09CF" w:rsidP="00445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Zakres zamówienia …………………………………………………………………………..…</w:t>
      </w:r>
    </w:p>
    <w:p w14:paraId="2D491ABB" w14:textId="77777777" w:rsidR="004D09CF" w:rsidRPr="000159BF" w:rsidRDefault="004D09CF" w:rsidP="00445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689331ED" w14:textId="74D236FB" w:rsidR="004D09CF" w:rsidRPr="000159BF" w:rsidRDefault="001F4AC1" w:rsidP="00445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="004D09CF" w:rsidRPr="000159BF">
        <w:rPr>
          <w:rFonts w:ascii="Times New Roman" w:eastAsia="Times New Roman" w:hAnsi="Times New Roman" w:cs="Times New Roman"/>
          <w:i/>
          <w:lang w:eastAsia="pl-PL"/>
        </w:rPr>
        <w:t>*podać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71EF4190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B323CF" w14:textId="77777777" w:rsidR="004D09CF" w:rsidRPr="000159BF" w:rsidRDefault="004D09CF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nie powierzamy* podwykonawcom żadnej części (zakresu) zamówienia</w:t>
      </w:r>
    </w:p>
    <w:p w14:paraId="2D715E4B" w14:textId="77777777" w:rsidR="004D09CF" w:rsidRPr="000159BF" w:rsidRDefault="004D09CF" w:rsidP="00445F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3B2F86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9B1514" w14:textId="77777777" w:rsidR="004D09CF" w:rsidRPr="000159BF" w:rsidRDefault="004D09CF" w:rsidP="00445FE6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06845B3D" w14:textId="1C209464" w:rsidR="004D09CF" w:rsidRPr="000159BF" w:rsidRDefault="001F4AC1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>(</w:t>
      </w:r>
      <w:r w:rsidR="004D09CF" w:rsidRPr="000159BF">
        <w:rPr>
          <w:rFonts w:ascii="Times New Roman" w:eastAsia="Times New Roman" w:hAnsi="Times New Roman" w:cs="Times New Roman"/>
          <w:i/>
          <w:lang w:eastAsia="pl-PL"/>
        </w:rPr>
        <w:t>*w razie braku podwykonawców – niepotrzebne skreślić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1EACE4C4" w14:textId="77777777" w:rsidR="004D09CF" w:rsidRPr="000159BF" w:rsidRDefault="004D09CF" w:rsidP="00445FE6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9D0F01E" w14:textId="77777777" w:rsidR="004D09CF" w:rsidRPr="000159BF" w:rsidRDefault="004D09CF" w:rsidP="00445FE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98A297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A23FB6" w14:textId="2EA91BE8" w:rsidR="004D09CF" w:rsidRPr="000159BF" w:rsidRDefault="005E1403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(</w:t>
      </w:r>
      <w:r w:rsidR="004D09CF" w:rsidRPr="000159BF">
        <w:rPr>
          <w:rFonts w:ascii="Times New Roman" w:eastAsia="Times New Roman" w:hAnsi="Times New Roman" w:cs="Times New Roman"/>
          <w:i/>
          <w:lang w:eastAsia="pl-PL"/>
        </w:rPr>
        <w:t>Jeżeli wykonawca nie wykreśli żadnej z powyższych opcji, zamawiający uzna, że nie powierza podwykonawcom wykonania żadnych prac objętych przedmiotowym zamówieniem</w:t>
      </w:r>
      <w:r w:rsidR="00834493" w:rsidRPr="000159BF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0473268D" w14:textId="77777777" w:rsidR="004D09CF" w:rsidRPr="000159BF" w:rsidRDefault="004D09CF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A01167A" w14:textId="509AA565" w:rsidR="005949B1" w:rsidRPr="000159BF" w:rsidRDefault="005949B1" w:rsidP="00445FE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DF141E1" w14:textId="77777777" w:rsidR="005E3582" w:rsidRPr="000159BF" w:rsidRDefault="005E358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hAnsi="Times New Roman" w:cs="Times New Roman"/>
          <w:b/>
        </w:rPr>
        <w:br w:type="page"/>
      </w:r>
    </w:p>
    <w:p w14:paraId="76C8385C" w14:textId="7DFB9F69" w:rsidR="00257C19" w:rsidRPr="000159BF" w:rsidRDefault="00DB4228" w:rsidP="00445FE6">
      <w:pPr>
        <w:pStyle w:val="Akapitzlist"/>
        <w:widowControl/>
        <w:tabs>
          <w:tab w:val="left" w:pos="426"/>
        </w:tabs>
        <w:ind w:left="426"/>
        <w:jc w:val="right"/>
        <w:rPr>
          <w:b/>
          <w:sz w:val="22"/>
          <w:szCs w:val="22"/>
        </w:rPr>
      </w:pPr>
      <w:bookmarkStart w:id="11" w:name="_Hlk11954958"/>
      <w:r w:rsidRPr="00DD2A96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E2C101B" wp14:editId="21BF4970">
            <wp:simplePos x="0" y="0"/>
            <wp:positionH relativeFrom="column">
              <wp:posOffset>93510</wp:posOffset>
            </wp:positionH>
            <wp:positionV relativeFrom="paragraph">
              <wp:posOffset>166</wp:posOffset>
            </wp:positionV>
            <wp:extent cx="890270" cy="1165860"/>
            <wp:effectExtent l="0" t="0" r="5080" b="0"/>
            <wp:wrapTight wrapText="bothSides">
              <wp:wrapPolygon edited="0">
                <wp:start x="0" y="0"/>
                <wp:lineTo x="0" y="21176"/>
                <wp:lineTo x="21261" y="21176"/>
                <wp:lineTo x="21261" y="0"/>
                <wp:lineTo x="0" y="0"/>
              </wp:wrapPolygon>
            </wp:wrapTight>
            <wp:docPr id="2" name="Obraz 1" descr="C:\Users\Zychowicz\Desktop\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ychowicz\Desktop\uj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1"/>
      <w:r w:rsidR="00A869D0" w:rsidRPr="000159BF">
        <w:rPr>
          <w:b/>
          <w:sz w:val="22"/>
          <w:szCs w:val="22"/>
        </w:rPr>
        <w:t>Załącznik nr 2 do SWZ</w:t>
      </w:r>
    </w:p>
    <w:p w14:paraId="7A270CCA" w14:textId="5EB918DC" w:rsidR="00114E31" w:rsidRPr="000159BF" w:rsidRDefault="00114E31" w:rsidP="00445FE6">
      <w:pPr>
        <w:pStyle w:val="Akapitzlist"/>
        <w:widowControl/>
        <w:tabs>
          <w:tab w:val="left" w:pos="426"/>
        </w:tabs>
        <w:ind w:left="426"/>
        <w:jc w:val="left"/>
        <w:rPr>
          <w:b/>
          <w:color w:val="000000"/>
          <w:sz w:val="22"/>
          <w:szCs w:val="22"/>
          <w:u w:val="single"/>
        </w:rPr>
      </w:pPr>
    </w:p>
    <w:p w14:paraId="63381BC9" w14:textId="77777777" w:rsidR="00DB4228" w:rsidRDefault="00DB4228" w:rsidP="00445FE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56B22542" w14:textId="77777777" w:rsidR="00DB4228" w:rsidRDefault="00DB4228" w:rsidP="00445FE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0889AD1D" w14:textId="77777777" w:rsidR="00DB4228" w:rsidRDefault="00DB4228" w:rsidP="00445FE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4722ACD3" w14:textId="0B4C4898" w:rsidR="00257C19" w:rsidRDefault="001F4AC1" w:rsidP="00445FE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0159BF">
        <w:rPr>
          <w:rFonts w:ascii="Times New Roman" w:hAnsi="Times New Roman" w:cs="Times New Roman"/>
          <w:b/>
          <w:color w:val="000000"/>
          <w:u w:val="single"/>
        </w:rPr>
        <w:t>PROJEKTOWANE POSTANOWIENIA</w:t>
      </w:r>
      <w:r w:rsidR="00354372" w:rsidRPr="000159BF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A869D0" w:rsidRPr="000159BF">
        <w:rPr>
          <w:rFonts w:ascii="Times New Roman" w:hAnsi="Times New Roman" w:cs="Times New Roman"/>
          <w:b/>
          <w:color w:val="000000"/>
          <w:u w:val="single"/>
        </w:rPr>
        <w:t>UMOW</w:t>
      </w:r>
      <w:r w:rsidR="00354372" w:rsidRPr="000159BF">
        <w:rPr>
          <w:rFonts w:ascii="Times New Roman" w:hAnsi="Times New Roman" w:cs="Times New Roman"/>
          <w:b/>
          <w:color w:val="000000"/>
          <w:u w:val="single"/>
        </w:rPr>
        <w:t>Y</w:t>
      </w:r>
      <w:r w:rsidR="00A869D0" w:rsidRPr="000159BF">
        <w:rPr>
          <w:rFonts w:ascii="Times New Roman" w:hAnsi="Times New Roman" w:cs="Times New Roman"/>
          <w:b/>
          <w:color w:val="000000"/>
          <w:u w:val="single"/>
        </w:rPr>
        <w:t xml:space="preserve"> 80.272</w:t>
      </w:r>
      <w:r w:rsidR="00014182">
        <w:rPr>
          <w:rFonts w:ascii="Times New Roman" w:hAnsi="Times New Roman" w:cs="Times New Roman"/>
          <w:b/>
          <w:color w:val="000000"/>
          <w:u w:val="single"/>
        </w:rPr>
        <w:t>.</w:t>
      </w:r>
      <w:r w:rsidR="00B77BE1">
        <w:rPr>
          <w:rFonts w:ascii="Times New Roman" w:hAnsi="Times New Roman" w:cs="Times New Roman"/>
          <w:b/>
          <w:color w:val="000000"/>
          <w:u w:val="single"/>
        </w:rPr>
        <w:t>106.2024</w:t>
      </w:r>
      <w:r w:rsidR="00354372" w:rsidRPr="000159BF">
        <w:rPr>
          <w:rFonts w:ascii="Times New Roman" w:hAnsi="Times New Roman" w:cs="Times New Roman"/>
          <w:b/>
          <w:color w:val="000000"/>
          <w:u w:val="single"/>
        </w:rPr>
        <w:br/>
      </w:r>
    </w:p>
    <w:p w14:paraId="55A6FDD6" w14:textId="77777777" w:rsidR="007F0261" w:rsidRPr="000159BF" w:rsidRDefault="007F0261" w:rsidP="00445FE6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5E815B7" w14:textId="7230CFF6" w:rsidR="00257C19" w:rsidRPr="000159BF" w:rsidRDefault="00A869D0" w:rsidP="004260EF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>zawarta w Krakowie pomiędzy:</w:t>
      </w:r>
    </w:p>
    <w:p w14:paraId="0395C036" w14:textId="77777777" w:rsidR="00257C19" w:rsidRPr="000159BF" w:rsidRDefault="00A869D0" w:rsidP="004260EF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>Uniwersytetem Jagiellońskim z siedzibą w Krakowie przy ul. Gołębiej 24, reprezentowanym przez:</w:t>
      </w:r>
    </w:p>
    <w:p w14:paraId="22FB89F9" w14:textId="2A27292A" w:rsidR="00257C19" w:rsidRPr="000159BF" w:rsidRDefault="00A869D0" w:rsidP="004260E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 xml:space="preserve">.............................................. – </w:t>
      </w:r>
      <w:r w:rsidRPr="000159BF">
        <w:rPr>
          <w:rFonts w:ascii="Times New Roman" w:hAnsi="Times New Roman" w:cs="Times New Roman"/>
          <w:b/>
          <w:i/>
          <w:color w:val="000000"/>
        </w:rPr>
        <w:t xml:space="preserve">działającego na podstawie pełnomocnictwa </w:t>
      </w:r>
      <w:r w:rsidR="00553B30" w:rsidRPr="00553B30">
        <w:rPr>
          <w:rFonts w:ascii="Times New Roman" w:hAnsi="Times New Roman" w:cs="Times New Roman"/>
          <w:b/>
          <w:i/>
          <w:color w:val="000000"/>
        </w:rPr>
        <w:t xml:space="preserve">sygn. ……………, </w:t>
      </w:r>
      <w:r w:rsidRPr="000159BF">
        <w:rPr>
          <w:rFonts w:ascii="Times New Roman" w:hAnsi="Times New Roman" w:cs="Times New Roman"/>
          <w:b/>
          <w:i/>
          <w:color w:val="000000"/>
        </w:rPr>
        <w:t>udzielonego przez ………….., w dniu …….. r., przy kontrasygnacie finansowej Kwestora UJ,</w:t>
      </w:r>
    </w:p>
    <w:p w14:paraId="26E8CB55" w14:textId="3B62EC81" w:rsidR="00257C19" w:rsidRPr="000159BF" w:rsidRDefault="00A869D0" w:rsidP="004260EF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 xml:space="preserve">zwanym dalej w treści </w:t>
      </w:r>
      <w:r w:rsidR="00982626">
        <w:rPr>
          <w:rFonts w:ascii="Times New Roman" w:hAnsi="Times New Roman" w:cs="Times New Roman"/>
          <w:b/>
          <w:i/>
        </w:rPr>
        <w:t>Umow</w:t>
      </w:r>
      <w:r w:rsidRPr="000159BF">
        <w:rPr>
          <w:rFonts w:ascii="Times New Roman" w:hAnsi="Times New Roman" w:cs="Times New Roman"/>
          <w:b/>
          <w:i/>
        </w:rPr>
        <w:t>y „Zamawiającym”</w:t>
      </w:r>
    </w:p>
    <w:p w14:paraId="4BCD465B" w14:textId="77777777" w:rsidR="00257C19" w:rsidRPr="000159BF" w:rsidRDefault="00A869D0" w:rsidP="004260EF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>a</w:t>
      </w:r>
    </w:p>
    <w:p w14:paraId="1D110008" w14:textId="6F129D1C" w:rsidR="00257C19" w:rsidRPr="000159BF" w:rsidRDefault="00A869D0" w:rsidP="004260EF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>...............................................................................................................................................................</w:t>
      </w:r>
      <w:r w:rsidRPr="000159BF">
        <w:rPr>
          <w:rFonts w:ascii="Times New Roman" w:hAnsi="Times New Roman" w:cs="Times New Roman"/>
          <w:b/>
          <w:i/>
        </w:rPr>
        <w:br/>
        <w:t>z siedzibą w ........................... reprezentowanym przez...........................................................................</w:t>
      </w:r>
    </w:p>
    <w:p w14:paraId="303AE6C2" w14:textId="5D17DCD7" w:rsidR="00257C19" w:rsidRPr="000159BF" w:rsidRDefault="00A869D0" w:rsidP="004260EF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159BF">
        <w:rPr>
          <w:rFonts w:ascii="Times New Roman" w:hAnsi="Times New Roman" w:cs="Times New Roman"/>
          <w:b/>
          <w:i/>
        </w:rPr>
        <w:t xml:space="preserve">zwanym dalej w treści </w:t>
      </w:r>
      <w:r w:rsidR="00982626">
        <w:rPr>
          <w:rFonts w:ascii="Times New Roman" w:hAnsi="Times New Roman" w:cs="Times New Roman"/>
          <w:b/>
          <w:i/>
        </w:rPr>
        <w:t>Umow</w:t>
      </w:r>
      <w:r w:rsidRPr="000159BF">
        <w:rPr>
          <w:rFonts w:ascii="Times New Roman" w:hAnsi="Times New Roman" w:cs="Times New Roman"/>
          <w:b/>
          <w:i/>
        </w:rPr>
        <w:t>y „Wykonawcą”</w:t>
      </w:r>
      <w:r w:rsidR="009D704B" w:rsidRPr="000159BF">
        <w:rPr>
          <w:rFonts w:ascii="Times New Roman" w:hAnsi="Times New Roman" w:cs="Times New Roman"/>
          <w:b/>
          <w:i/>
        </w:rPr>
        <w:t>.</w:t>
      </w:r>
    </w:p>
    <w:p w14:paraId="5EB36EA0" w14:textId="77777777" w:rsidR="00257C19" w:rsidRPr="000159BF" w:rsidRDefault="00257C19" w:rsidP="00445FE6">
      <w:pPr>
        <w:tabs>
          <w:tab w:val="left" w:pos="426"/>
          <w:tab w:val="left" w:pos="567"/>
          <w:tab w:val="left" w:pos="993"/>
        </w:tabs>
        <w:spacing w:line="240" w:lineRule="auto"/>
        <w:jc w:val="both"/>
        <w:rPr>
          <w:rFonts w:ascii="Times New Roman" w:hAnsi="Times New Roman" w:cs="Times New Roman"/>
          <w:i/>
          <w:lang w:val="sq-AL"/>
        </w:rPr>
      </w:pPr>
    </w:p>
    <w:p w14:paraId="03A1A12D" w14:textId="4E000366" w:rsidR="00FB484A" w:rsidRDefault="00A869D0" w:rsidP="00445FE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 w:rsidRPr="000159BF">
        <w:rPr>
          <w:rFonts w:ascii="Times New Roman" w:hAnsi="Times New Roman" w:cs="Times New Roman"/>
          <w:i/>
          <w:lang w:val="sq-AL"/>
        </w:rPr>
        <w:t xml:space="preserve">Niniejsza </w:t>
      </w:r>
      <w:r w:rsidR="00982626">
        <w:rPr>
          <w:rFonts w:ascii="Times New Roman" w:hAnsi="Times New Roman" w:cs="Times New Roman"/>
          <w:i/>
          <w:lang w:val="sq-AL"/>
        </w:rPr>
        <w:t>Umow</w:t>
      </w:r>
      <w:r w:rsidRPr="000159BF">
        <w:rPr>
          <w:rFonts w:ascii="Times New Roman" w:hAnsi="Times New Roman" w:cs="Times New Roman"/>
          <w:i/>
          <w:lang w:val="sq-AL"/>
        </w:rPr>
        <w:t xml:space="preserve">a jest wynikiem przeprowadzonego postępowania o udzielenie zamówienia publicznego w 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val="x-none" w:eastAsia="pl-PL"/>
        </w:rPr>
        <w:t>trybie podstawowym bez możliwości przeprowadzenia negocjacji, na podstawie art. 275 pkt 1 ustawy z dnia 11 września 2019 r.</w:t>
      </w:r>
      <w:r w:rsidR="00107ED9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– 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val="x-none" w:eastAsia="pl-PL"/>
        </w:rPr>
        <w:t>Prawo zamówień publicznych (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t. j. 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val="x-none" w:eastAsia="pl-PL"/>
        </w:rPr>
        <w:t>Dz. U. 20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2</w:t>
      </w:r>
      <w:r w:rsidR="00BA136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3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val="x-none" w:eastAsia="pl-PL"/>
        </w:rPr>
        <w:t xml:space="preserve">poz. 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1</w:t>
      </w:r>
      <w:r w:rsidR="00BA136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605</w:t>
      </w:r>
      <w:r w:rsidR="00C602A6" w:rsidRPr="000159BF">
        <w:rPr>
          <w:rFonts w:ascii="Times New Roman" w:eastAsia="Times New Roman" w:hAnsi="Times New Roman" w:cs="Times New Roman"/>
          <w:i/>
          <w:color w:val="000000" w:themeColor="text1"/>
          <w:lang w:val="x-none" w:eastAsia="pl-PL"/>
        </w:rPr>
        <w:t xml:space="preserve"> ze zm</w:t>
      </w:r>
      <w:r w:rsidR="00AA1683" w:rsidRPr="000159B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.)</w:t>
      </w:r>
      <w:r w:rsidR="00570F8A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:</w:t>
      </w:r>
    </w:p>
    <w:p w14:paraId="5E4D7029" w14:textId="77777777" w:rsidR="00DB4228" w:rsidRPr="000159BF" w:rsidRDefault="00DB4228" w:rsidP="00445FE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</w:p>
    <w:p w14:paraId="14CA81B2" w14:textId="77777777" w:rsidR="007F0261" w:rsidRPr="000159BF" w:rsidRDefault="007F0261" w:rsidP="00445FE6">
      <w:pPr>
        <w:tabs>
          <w:tab w:val="left" w:pos="426"/>
        </w:tabs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37DE4455" w14:textId="718F2F07" w:rsidR="007F0261" w:rsidRPr="000159BF" w:rsidRDefault="007F0261" w:rsidP="00445FE6">
      <w:pPr>
        <w:tabs>
          <w:tab w:val="left" w:pos="426"/>
        </w:tabs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 xml:space="preserve">Przedmiot </w:t>
      </w:r>
      <w:r w:rsidR="00982626">
        <w:rPr>
          <w:rFonts w:ascii="Times New Roman" w:eastAsia="Times New Roman" w:hAnsi="Times New Roman" w:cs="Times New Roman"/>
          <w:b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/>
          <w:lang w:eastAsia="pl-PL"/>
        </w:rPr>
        <w:t>y</w:t>
      </w:r>
    </w:p>
    <w:p w14:paraId="2F58877F" w14:textId="035100E2" w:rsidR="005E3582" w:rsidRPr="006419A8" w:rsidRDefault="005E3582">
      <w:pPr>
        <w:numPr>
          <w:ilvl w:val="6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E742A">
        <w:rPr>
          <w:rFonts w:ascii="Times New Roman" w:hAnsi="Times New Roman" w:cs="Times New Roman"/>
        </w:rPr>
        <w:t xml:space="preserve">Przedmiotem niniejszej </w:t>
      </w:r>
      <w:r w:rsidR="00982626">
        <w:rPr>
          <w:rFonts w:ascii="Times New Roman" w:hAnsi="Times New Roman" w:cs="Times New Roman"/>
        </w:rPr>
        <w:t>Umow</w:t>
      </w:r>
      <w:r w:rsidRPr="002E742A">
        <w:rPr>
          <w:rFonts w:ascii="Times New Roman" w:hAnsi="Times New Roman" w:cs="Times New Roman"/>
        </w:rPr>
        <w:t>y jest organizacja i świadczenie kompleksowej usługi</w:t>
      </w:r>
      <w:r w:rsidR="00365C64" w:rsidRPr="002E742A">
        <w:rPr>
          <w:rFonts w:ascii="Times New Roman" w:hAnsi="Times New Roman" w:cs="Times New Roman"/>
        </w:rPr>
        <w:t xml:space="preserve"> gastronomicznej</w:t>
      </w:r>
      <w:r w:rsidRPr="002E742A">
        <w:rPr>
          <w:rFonts w:ascii="Times New Roman" w:hAnsi="Times New Roman" w:cs="Times New Roman"/>
        </w:rPr>
        <w:t xml:space="preserve"> </w:t>
      </w:r>
      <w:r w:rsidR="00365C64" w:rsidRPr="002E742A">
        <w:rPr>
          <w:rFonts w:ascii="Times New Roman" w:hAnsi="Times New Roman" w:cs="Times New Roman"/>
        </w:rPr>
        <w:t>(</w:t>
      </w:r>
      <w:r w:rsidRPr="002E742A">
        <w:rPr>
          <w:rFonts w:ascii="Times New Roman" w:hAnsi="Times New Roman" w:cs="Times New Roman"/>
        </w:rPr>
        <w:t>cateringowej</w:t>
      </w:r>
      <w:r w:rsidR="00365C64" w:rsidRPr="002E742A">
        <w:rPr>
          <w:rFonts w:ascii="Times New Roman" w:hAnsi="Times New Roman" w:cs="Times New Roman"/>
        </w:rPr>
        <w:t>)</w:t>
      </w:r>
      <w:r w:rsidRPr="002E742A">
        <w:rPr>
          <w:rFonts w:ascii="Times New Roman" w:hAnsi="Times New Roman" w:cs="Times New Roman"/>
        </w:rPr>
        <w:t xml:space="preserve"> dla </w:t>
      </w:r>
      <w:r w:rsidR="002E742A" w:rsidRPr="002E742A">
        <w:rPr>
          <w:rFonts w:ascii="Times New Roman" w:hAnsi="Times New Roman"/>
        </w:rPr>
        <w:t>uczestnik</w:t>
      </w:r>
      <w:r w:rsidR="002E742A" w:rsidRPr="002E742A">
        <w:rPr>
          <w:rFonts w:ascii="Times New Roman" w:hAnsi="Times New Roman" w:cs="Times New Roman"/>
        </w:rPr>
        <w:t xml:space="preserve">ów </w:t>
      </w:r>
      <w:r w:rsidR="002E742A" w:rsidRPr="002E742A">
        <w:rPr>
          <w:rFonts w:ascii="Times New Roman" w:hAnsi="Times New Roman" w:cs="Times New Roman"/>
          <w:b/>
          <w:bCs/>
        </w:rPr>
        <w:t>9th European Conference on Molecular Magnetism</w:t>
      </w:r>
      <w:r w:rsidR="002E742A" w:rsidRPr="002E742A">
        <w:rPr>
          <w:rFonts w:ascii="Times New Roman" w:hAnsi="Times New Roman" w:cs="Times New Roman"/>
        </w:rPr>
        <w:t xml:space="preserve">, która odbędzie się w dniach 14-18 lipca 2024 r. </w:t>
      </w:r>
      <w:r w:rsidR="002E742A" w:rsidRPr="002E742A">
        <w:rPr>
          <w:rFonts w:ascii="Times New Roman" w:hAnsi="Times New Roman" w:cs="Times New Roman"/>
          <w:bCs/>
        </w:rPr>
        <w:t>na Wydziale Chemii Uniwersytetu Jagiellońskiego</w:t>
      </w:r>
      <w:r w:rsidR="00B8187D">
        <w:rPr>
          <w:rFonts w:ascii="Times New Roman" w:hAnsi="Times New Roman" w:cs="Times New Roman"/>
          <w:bCs/>
        </w:rPr>
        <w:t xml:space="preserve"> w </w:t>
      </w:r>
      <w:r w:rsidR="00D32787">
        <w:rPr>
          <w:rFonts w:ascii="Times New Roman" w:hAnsi="Times New Roman" w:cs="Times New Roman"/>
          <w:bCs/>
        </w:rPr>
        <w:t>Krakowie (30-387) przy</w:t>
      </w:r>
      <w:r w:rsidR="002E742A" w:rsidRPr="002E742A">
        <w:rPr>
          <w:rFonts w:ascii="Times New Roman" w:hAnsi="Times New Roman" w:cs="Times New Roman"/>
          <w:bCs/>
        </w:rPr>
        <w:t xml:space="preserve"> ul. </w:t>
      </w:r>
      <w:hyperlink r:id="rId50" w:history="1">
        <w:r w:rsidR="002E742A" w:rsidRPr="002E742A">
          <w:rPr>
            <w:rFonts w:ascii="Times New Roman" w:hAnsi="Times New Roman" w:cs="Times New Roman"/>
            <w:bCs/>
          </w:rPr>
          <w:t>Gronostajow</w:t>
        </w:r>
        <w:r w:rsidR="00D32787">
          <w:rPr>
            <w:rFonts w:ascii="Times New Roman" w:hAnsi="Times New Roman" w:cs="Times New Roman"/>
            <w:bCs/>
          </w:rPr>
          <w:t>ej</w:t>
        </w:r>
        <w:r w:rsidR="002E742A" w:rsidRPr="002E742A">
          <w:rPr>
            <w:rFonts w:ascii="Times New Roman" w:hAnsi="Times New Roman" w:cs="Times New Roman"/>
            <w:bCs/>
          </w:rPr>
          <w:t xml:space="preserve"> 2, </w:t>
        </w:r>
      </w:hyperlink>
      <w:r w:rsidRPr="002E742A">
        <w:rPr>
          <w:rFonts w:ascii="Times New Roman" w:hAnsi="Times New Roman" w:cs="Times New Roman"/>
        </w:rPr>
        <w:t xml:space="preserve">zgodnie z wymaganiami </w:t>
      </w:r>
      <w:r w:rsidRPr="006419A8">
        <w:rPr>
          <w:rFonts w:ascii="Times New Roman" w:hAnsi="Times New Roman" w:cs="Times New Roman"/>
        </w:rPr>
        <w:t xml:space="preserve">jakościowymi i ilościowymi zawartymi w treści </w:t>
      </w:r>
      <w:r w:rsidR="008912CD" w:rsidRPr="006419A8">
        <w:rPr>
          <w:rFonts w:ascii="Times New Roman" w:hAnsi="Times New Roman" w:cs="Times New Roman"/>
        </w:rPr>
        <w:t>Specyfikacji Warunków Zamówienia</w:t>
      </w:r>
      <w:r w:rsidR="002E742A" w:rsidRPr="006419A8">
        <w:rPr>
          <w:rFonts w:ascii="Times New Roman" w:hAnsi="Times New Roman" w:cs="Times New Roman"/>
        </w:rPr>
        <w:t xml:space="preserve"> oraz </w:t>
      </w:r>
      <w:r w:rsidR="00365C64" w:rsidRPr="006419A8">
        <w:rPr>
          <w:rFonts w:ascii="Times New Roman" w:hAnsi="Times New Roman" w:cs="Times New Roman"/>
        </w:rPr>
        <w:t>Z</w:t>
      </w:r>
      <w:r w:rsidRPr="006419A8">
        <w:rPr>
          <w:rFonts w:ascii="Times New Roman" w:hAnsi="Times New Roman" w:cs="Times New Roman"/>
        </w:rPr>
        <w:t>ałącznik</w:t>
      </w:r>
      <w:r w:rsidR="008912CD" w:rsidRPr="006419A8">
        <w:rPr>
          <w:rFonts w:ascii="Times New Roman" w:hAnsi="Times New Roman" w:cs="Times New Roman"/>
        </w:rPr>
        <w:t xml:space="preserve">a </w:t>
      </w:r>
      <w:r w:rsidRPr="006419A8">
        <w:rPr>
          <w:rFonts w:ascii="Times New Roman" w:hAnsi="Times New Roman" w:cs="Times New Roman"/>
        </w:rPr>
        <w:t>A</w:t>
      </w:r>
      <w:r w:rsidR="002E742A" w:rsidRPr="006419A8">
        <w:rPr>
          <w:rFonts w:ascii="Times New Roman" w:hAnsi="Times New Roman" w:cs="Times New Roman"/>
        </w:rPr>
        <w:t xml:space="preserve"> </w:t>
      </w:r>
      <w:r w:rsidRPr="006419A8">
        <w:rPr>
          <w:rFonts w:ascii="Times New Roman" w:hAnsi="Times New Roman" w:cs="Times New Roman"/>
        </w:rPr>
        <w:t xml:space="preserve">do </w:t>
      </w:r>
      <w:r w:rsidR="008912CD" w:rsidRPr="006419A8">
        <w:rPr>
          <w:rFonts w:ascii="Times New Roman" w:hAnsi="Times New Roman" w:cs="Times New Roman"/>
        </w:rPr>
        <w:t>SWZ</w:t>
      </w:r>
      <w:r w:rsidRPr="006419A8">
        <w:rPr>
          <w:rFonts w:ascii="Times New Roman" w:hAnsi="Times New Roman" w:cs="Times New Roman"/>
        </w:rPr>
        <w:t>.</w:t>
      </w:r>
    </w:p>
    <w:p w14:paraId="73578918" w14:textId="2C4FF821" w:rsidR="006419A8" w:rsidRPr="005854C5" w:rsidRDefault="006C69A9" w:rsidP="006419A8">
      <w:pPr>
        <w:pStyle w:val="Akapitzlist"/>
        <w:numPr>
          <w:ilvl w:val="1"/>
          <w:numId w:val="88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6419A8">
        <w:rPr>
          <w:sz w:val="22"/>
          <w:szCs w:val="22"/>
        </w:rPr>
        <w:t xml:space="preserve"> </w:t>
      </w:r>
      <w:r w:rsidR="006419A8" w:rsidRPr="00817C3C">
        <w:rPr>
          <w:sz w:val="22"/>
          <w:szCs w:val="22"/>
        </w:rPr>
        <w:t>informuje</w:t>
      </w:r>
      <w:r w:rsidRPr="00067373">
        <w:rPr>
          <w:sz w:val="22"/>
          <w:szCs w:val="22"/>
        </w:rPr>
        <w:t xml:space="preserve">, że </w:t>
      </w:r>
      <w:r w:rsidRPr="009E1629">
        <w:rPr>
          <w:color w:val="0D0D0D" w:themeColor="text1" w:themeTint="F2"/>
          <w:sz w:val="22"/>
          <w:szCs w:val="22"/>
        </w:rPr>
        <w:t>p</w:t>
      </w:r>
      <w:r w:rsidR="006419A8" w:rsidRPr="009E1629">
        <w:rPr>
          <w:color w:val="0D0D0D" w:themeColor="text1" w:themeTint="F2"/>
          <w:sz w:val="22"/>
          <w:szCs w:val="22"/>
        </w:rPr>
        <w:t xml:space="preserve">rzewidywana minimalna </w:t>
      </w:r>
      <w:r w:rsidR="006419A8" w:rsidRPr="005854C5">
        <w:rPr>
          <w:sz w:val="22"/>
          <w:szCs w:val="22"/>
        </w:rPr>
        <w:t>liczba uczestników imprezy</w:t>
      </w:r>
      <w:r w:rsidRPr="00817C3C">
        <w:rPr>
          <w:sz w:val="22"/>
          <w:szCs w:val="22"/>
        </w:rPr>
        <w:t xml:space="preserve"> wynosi</w:t>
      </w:r>
      <w:r w:rsidR="006419A8" w:rsidRPr="005854C5">
        <w:rPr>
          <w:sz w:val="22"/>
          <w:szCs w:val="22"/>
        </w:rPr>
        <w:t>:</w:t>
      </w:r>
    </w:p>
    <w:p w14:paraId="0033487F" w14:textId="6AE7FEEF" w:rsidR="006419A8" w:rsidRPr="005854C5" w:rsidRDefault="006419A8" w:rsidP="006C69A9">
      <w:pPr>
        <w:pStyle w:val="Akapitzlist"/>
        <w:numPr>
          <w:ilvl w:val="2"/>
          <w:numId w:val="88"/>
        </w:numPr>
        <w:tabs>
          <w:tab w:val="left" w:pos="0"/>
        </w:tabs>
        <w:jc w:val="both"/>
        <w:rPr>
          <w:sz w:val="22"/>
          <w:szCs w:val="22"/>
        </w:rPr>
      </w:pPr>
      <w:r w:rsidRPr="005854C5">
        <w:rPr>
          <w:sz w:val="22"/>
          <w:szCs w:val="22"/>
        </w:rPr>
        <w:t>80 osób w dniu 14 - 15 lipca 2024 r. (do końca półgodzinnej przerwy kawowej)</w:t>
      </w:r>
      <w:r w:rsidR="00404325" w:rsidRPr="005854C5">
        <w:rPr>
          <w:sz w:val="22"/>
          <w:szCs w:val="22"/>
        </w:rPr>
        <w:t>,</w:t>
      </w:r>
    </w:p>
    <w:p w14:paraId="4A70DD78" w14:textId="2EB66942" w:rsidR="006419A8" w:rsidRPr="005854C5" w:rsidRDefault="006419A8" w:rsidP="005854C5">
      <w:pPr>
        <w:pStyle w:val="Akapitzlist"/>
        <w:numPr>
          <w:ilvl w:val="2"/>
          <w:numId w:val="88"/>
        </w:numPr>
        <w:tabs>
          <w:tab w:val="left" w:pos="0"/>
        </w:tabs>
        <w:jc w:val="both"/>
        <w:rPr>
          <w:sz w:val="22"/>
          <w:szCs w:val="22"/>
        </w:rPr>
      </w:pPr>
      <w:r w:rsidRPr="005854C5">
        <w:rPr>
          <w:sz w:val="22"/>
          <w:szCs w:val="22"/>
        </w:rPr>
        <w:t>200 osób w dniach 15 – 18 lipca 2024 r. (od Welcome Party do Zakończenia Konferencji)</w:t>
      </w:r>
      <w:r w:rsidR="009E1629">
        <w:rPr>
          <w:sz w:val="22"/>
          <w:szCs w:val="22"/>
        </w:rPr>
        <w:t>,</w:t>
      </w:r>
    </w:p>
    <w:p w14:paraId="66ED1A50" w14:textId="475CE861" w:rsidR="006419A8" w:rsidRPr="000546D5" w:rsidRDefault="00404325" w:rsidP="009E1629">
      <w:pPr>
        <w:spacing w:after="0"/>
        <w:ind w:left="284"/>
        <w:jc w:val="both"/>
      </w:pPr>
      <w:r w:rsidRPr="005854C5">
        <w:rPr>
          <w:rFonts w:ascii="Times New Roman" w:hAnsi="Times New Roman" w:cs="Times New Roman"/>
        </w:rPr>
        <w:t xml:space="preserve">przy czym </w:t>
      </w:r>
      <w:r w:rsidR="00817C3C" w:rsidRPr="005854C5">
        <w:rPr>
          <w:rFonts w:ascii="Times New Roman" w:hAnsi="Times New Roman" w:cs="Times New Roman"/>
        </w:rPr>
        <w:t>p</w:t>
      </w:r>
      <w:r w:rsidR="006419A8" w:rsidRPr="005854C5">
        <w:rPr>
          <w:rFonts w:ascii="Times New Roman" w:hAnsi="Times New Roman" w:cs="Times New Roman"/>
        </w:rPr>
        <w:t>odana</w:t>
      </w:r>
      <w:r w:rsidR="004621C2">
        <w:rPr>
          <w:rFonts w:ascii="Times New Roman" w:hAnsi="Times New Roman" w:cs="Times New Roman"/>
        </w:rPr>
        <w:t xml:space="preserve"> </w:t>
      </w:r>
      <w:r w:rsidR="006419A8" w:rsidRPr="005854C5">
        <w:rPr>
          <w:rFonts w:ascii="Times New Roman" w:hAnsi="Times New Roman" w:cs="Times New Roman"/>
        </w:rPr>
        <w:t>liczba uczestników wydarzenia może ulec zmianie</w:t>
      </w:r>
      <w:r w:rsidR="000B1630">
        <w:rPr>
          <w:rFonts w:ascii="Times New Roman" w:hAnsi="Times New Roman" w:cs="Times New Roman"/>
        </w:rPr>
        <w:t xml:space="preserve">. </w:t>
      </w:r>
      <w:r w:rsidR="006419A8" w:rsidRPr="005854C5">
        <w:rPr>
          <w:rFonts w:ascii="Times New Roman" w:hAnsi="Times New Roman" w:cs="Times New Roman"/>
        </w:rPr>
        <w:t xml:space="preserve">Zamawiający poinformuje Wykonawcę </w:t>
      </w:r>
      <w:r w:rsidR="004A4133" w:rsidRPr="004A4133">
        <w:rPr>
          <w:rFonts w:ascii="Times New Roman" w:hAnsi="Times New Roman" w:cs="Times New Roman"/>
        </w:rPr>
        <w:t>o</w:t>
      </w:r>
      <w:r w:rsidR="004621C2">
        <w:rPr>
          <w:rFonts w:ascii="Times New Roman" w:hAnsi="Times New Roman" w:cs="Times New Roman"/>
        </w:rPr>
        <w:t xml:space="preserve"> rzeczywistej</w:t>
      </w:r>
      <w:r w:rsidR="004A4133" w:rsidRPr="004A4133">
        <w:rPr>
          <w:rFonts w:ascii="Times New Roman" w:hAnsi="Times New Roman" w:cs="Times New Roman"/>
        </w:rPr>
        <w:t xml:space="preserve"> liczbie u</w:t>
      </w:r>
      <w:r w:rsidR="004A4133">
        <w:rPr>
          <w:rFonts w:ascii="Times New Roman" w:hAnsi="Times New Roman" w:cs="Times New Roman"/>
        </w:rPr>
        <w:t xml:space="preserve">czestników konferencji </w:t>
      </w:r>
      <w:r w:rsidR="006419A8" w:rsidRPr="005854C5">
        <w:rPr>
          <w:rFonts w:ascii="Times New Roman" w:hAnsi="Times New Roman" w:cs="Times New Roman"/>
        </w:rPr>
        <w:t>w terminie 14 dni przed wydarzeniem</w:t>
      </w:r>
      <w:r w:rsidR="00401B70" w:rsidRPr="00401B70">
        <w:t xml:space="preserve"> </w:t>
      </w:r>
      <w:r w:rsidR="00401B70" w:rsidRPr="00401B70">
        <w:rPr>
          <w:rFonts w:ascii="Times New Roman" w:hAnsi="Times New Roman" w:cs="Times New Roman"/>
        </w:rPr>
        <w:t>za pośrednictwem poczty elektronicznej Wykonawcy dostępnej pod adresem wskazanym w § 5 ust. 2.2 Umowy</w:t>
      </w:r>
      <w:r w:rsidR="006419A8" w:rsidRPr="005854C5">
        <w:rPr>
          <w:rFonts w:ascii="Times New Roman" w:hAnsi="Times New Roman" w:cs="Times New Roman"/>
        </w:rPr>
        <w:t>.</w:t>
      </w:r>
    </w:p>
    <w:p w14:paraId="7A20D7C9" w14:textId="34CDE6D4" w:rsidR="00A136CB" w:rsidRPr="005854C5" w:rsidRDefault="00A136CB" w:rsidP="00A136CB">
      <w:pPr>
        <w:pStyle w:val="Akapitzlist"/>
        <w:numPr>
          <w:ilvl w:val="1"/>
          <w:numId w:val="88"/>
        </w:numPr>
        <w:tabs>
          <w:tab w:val="left" w:pos="0"/>
        </w:tabs>
        <w:jc w:val="both"/>
        <w:rPr>
          <w:sz w:val="22"/>
          <w:szCs w:val="22"/>
        </w:rPr>
      </w:pPr>
      <w:r w:rsidRPr="005854C5">
        <w:rPr>
          <w:sz w:val="22"/>
          <w:szCs w:val="22"/>
        </w:rPr>
        <w:t xml:space="preserve">Przedmiot zamówienia w zakresie świadczonych usług musi zostać wykonany w terminie w dniach 14-18 lipca 2024 r., </w:t>
      </w:r>
      <w:r w:rsidR="00A111D7">
        <w:rPr>
          <w:sz w:val="22"/>
          <w:szCs w:val="22"/>
        </w:rPr>
        <w:t>uwzględniając</w:t>
      </w:r>
      <w:r w:rsidR="00555CC7">
        <w:rPr>
          <w:sz w:val="22"/>
          <w:szCs w:val="22"/>
        </w:rPr>
        <w:t xml:space="preserve"> </w:t>
      </w:r>
      <w:r w:rsidR="00A111D7">
        <w:rPr>
          <w:sz w:val="22"/>
          <w:szCs w:val="22"/>
        </w:rPr>
        <w:t>poniższy harmonogram</w:t>
      </w:r>
      <w:r w:rsidRPr="005854C5">
        <w:rPr>
          <w:sz w:val="22"/>
          <w:szCs w:val="22"/>
        </w:rPr>
        <w:t>:</w:t>
      </w:r>
    </w:p>
    <w:p w14:paraId="1B66E03A" w14:textId="77777777" w:rsidR="009B3348" w:rsidRPr="005854C5" w:rsidRDefault="00A136CB" w:rsidP="009B3348">
      <w:pPr>
        <w:pStyle w:val="Akapitzlist"/>
        <w:numPr>
          <w:ilvl w:val="2"/>
          <w:numId w:val="88"/>
        </w:numPr>
        <w:tabs>
          <w:tab w:val="left" w:pos="0"/>
        </w:tabs>
        <w:jc w:val="both"/>
        <w:rPr>
          <w:sz w:val="22"/>
          <w:szCs w:val="22"/>
        </w:rPr>
      </w:pPr>
      <w:r w:rsidRPr="005854C5">
        <w:rPr>
          <w:sz w:val="22"/>
          <w:szCs w:val="22"/>
        </w:rPr>
        <w:t xml:space="preserve">14, 16, 17, 18 lipca 2024 r. (niedziela, wtorek, środa, czwartek) w godzinach 8:50 – 16:50 - długa przerwa kawowa. </w:t>
      </w:r>
    </w:p>
    <w:p w14:paraId="6A4540D1" w14:textId="73DDB49D" w:rsidR="00A136CB" w:rsidRPr="005854C5" w:rsidRDefault="00A136CB" w:rsidP="005854C5">
      <w:pPr>
        <w:pStyle w:val="Akapitzlist"/>
        <w:numPr>
          <w:ilvl w:val="2"/>
          <w:numId w:val="88"/>
        </w:numPr>
        <w:tabs>
          <w:tab w:val="left" w:pos="0"/>
        </w:tabs>
        <w:jc w:val="both"/>
        <w:rPr>
          <w:sz w:val="22"/>
          <w:szCs w:val="22"/>
        </w:rPr>
      </w:pPr>
      <w:r w:rsidRPr="005854C5">
        <w:rPr>
          <w:sz w:val="22"/>
          <w:szCs w:val="22"/>
        </w:rPr>
        <w:t xml:space="preserve">16, 17, 18 lipca 2024 r. (wtorek, środa, czwartek) w godzinach 13:00 – 14.30 – lunch. </w:t>
      </w:r>
    </w:p>
    <w:p w14:paraId="7DD47C05" w14:textId="77777777" w:rsidR="00A136CB" w:rsidRPr="005854C5" w:rsidRDefault="00A136CB" w:rsidP="005854C5">
      <w:pPr>
        <w:pStyle w:val="Akapitzlist"/>
        <w:numPr>
          <w:ilvl w:val="2"/>
          <w:numId w:val="88"/>
        </w:numPr>
        <w:tabs>
          <w:tab w:val="left" w:pos="0"/>
        </w:tabs>
        <w:jc w:val="both"/>
        <w:rPr>
          <w:sz w:val="22"/>
          <w:szCs w:val="22"/>
        </w:rPr>
      </w:pPr>
      <w:r w:rsidRPr="005854C5">
        <w:rPr>
          <w:sz w:val="22"/>
          <w:szCs w:val="22"/>
        </w:rPr>
        <w:t xml:space="preserve">15 lipca 2024 r. (poniedziałek) godzinach 11:30 – 12:00 – przerwa kawowa 30 min. </w:t>
      </w:r>
    </w:p>
    <w:p w14:paraId="5BA6D3CF" w14:textId="184CEFF1" w:rsidR="00A136CB" w:rsidRPr="005854C5" w:rsidRDefault="00A136CB" w:rsidP="005854C5">
      <w:pPr>
        <w:pStyle w:val="Akapitzlist"/>
        <w:numPr>
          <w:ilvl w:val="2"/>
          <w:numId w:val="88"/>
        </w:numPr>
        <w:tabs>
          <w:tab w:val="left" w:pos="0"/>
        </w:tabs>
        <w:jc w:val="both"/>
        <w:rPr>
          <w:sz w:val="22"/>
          <w:szCs w:val="22"/>
        </w:rPr>
      </w:pPr>
      <w:r w:rsidRPr="005854C5">
        <w:rPr>
          <w:sz w:val="22"/>
          <w:szCs w:val="22"/>
        </w:rPr>
        <w:t xml:space="preserve">16, 17 lipca 2024 r. (wtorek, środa) „sesje posterowe”, w godzinach 19:00 – 21:00. </w:t>
      </w:r>
    </w:p>
    <w:p w14:paraId="2A18A01D" w14:textId="77777777" w:rsidR="00A136CB" w:rsidRPr="005854C5" w:rsidRDefault="00A136CB" w:rsidP="005854C5">
      <w:pPr>
        <w:pStyle w:val="Akapitzlist"/>
        <w:numPr>
          <w:ilvl w:val="2"/>
          <w:numId w:val="88"/>
        </w:numPr>
        <w:tabs>
          <w:tab w:val="left" w:pos="0"/>
        </w:tabs>
        <w:jc w:val="both"/>
        <w:rPr>
          <w:sz w:val="22"/>
          <w:szCs w:val="22"/>
        </w:rPr>
      </w:pPr>
      <w:r w:rsidRPr="005854C5">
        <w:rPr>
          <w:sz w:val="22"/>
          <w:szCs w:val="22"/>
        </w:rPr>
        <w:t xml:space="preserve">15 lipca 2024 r. (poniedziałek) „welcome party”, w godzinach 19:30 – 22:00. </w:t>
      </w:r>
    </w:p>
    <w:p w14:paraId="577BC2E3" w14:textId="2426CBA1" w:rsidR="004C4D9E" w:rsidRDefault="004C4D9E">
      <w:pPr>
        <w:numPr>
          <w:ilvl w:val="6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46D5">
        <w:rPr>
          <w:rFonts w:ascii="Times New Roman" w:eastAsia="Times New Roman" w:hAnsi="Times New Roman" w:cs="Times New Roman"/>
          <w:color w:val="000000"/>
          <w:lang w:eastAsia="pl-PL"/>
        </w:rPr>
        <w:t>Zamawiający zleca a Wykonawca zobowiązuje się wykonać wszelkie</w:t>
      </w:r>
      <w:r w:rsidRPr="001D3427">
        <w:rPr>
          <w:rFonts w:ascii="Times New Roman" w:eastAsia="Times New Roman" w:hAnsi="Times New Roman" w:cs="Times New Roman"/>
          <w:color w:val="000000"/>
          <w:lang w:eastAsia="pl-PL"/>
        </w:rPr>
        <w:t xml:space="preserve"> niezbędne czynności dla zrealizowania przedmiotu </w:t>
      </w:r>
      <w:r w:rsidR="00982626">
        <w:rPr>
          <w:rFonts w:ascii="Times New Roman" w:eastAsia="Times New Roman" w:hAnsi="Times New Roman" w:cs="Times New Roman"/>
          <w:color w:val="000000"/>
          <w:lang w:eastAsia="pl-PL"/>
        </w:rPr>
        <w:t>Umow</w:t>
      </w:r>
      <w:r w:rsidRPr="001D3427">
        <w:rPr>
          <w:rFonts w:ascii="Times New Roman" w:eastAsia="Times New Roman" w:hAnsi="Times New Roman" w:cs="Times New Roman"/>
          <w:color w:val="000000"/>
          <w:lang w:eastAsia="pl-PL"/>
        </w:rPr>
        <w:t>y określonego w § 1</w:t>
      </w:r>
      <w:r w:rsidR="00CC29D9">
        <w:rPr>
          <w:rFonts w:ascii="Times New Roman" w:eastAsia="Times New Roman" w:hAnsi="Times New Roman" w:cs="Times New Roman"/>
          <w:color w:val="000000"/>
          <w:lang w:eastAsia="pl-PL"/>
        </w:rPr>
        <w:t>, to jest w szczególności</w:t>
      </w:r>
      <w:r w:rsidR="0065341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C4055">
        <w:rPr>
          <w:rFonts w:ascii="Times New Roman" w:eastAsia="Times New Roman" w:hAnsi="Times New Roman" w:cs="Times New Roman"/>
          <w:color w:val="000000"/>
          <w:lang w:eastAsia="pl-PL"/>
        </w:rPr>
        <w:t>zamówienie będzie realizowane przy uwzględnieniu poniższych wymogów</w:t>
      </w:r>
      <w:r w:rsidRPr="001D3427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363EE5C" w14:textId="6079D6EE" w:rsidR="00653411" w:rsidRDefault="003C4055" w:rsidP="00E55C65">
      <w:pPr>
        <w:pStyle w:val="Akapitzlist"/>
        <w:numPr>
          <w:ilvl w:val="1"/>
          <w:numId w:val="43"/>
        </w:numPr>
        <w:tabs>
          <w:tab w:val="left" w:pos="0"/>
        </w:tabs>
        <w:jc w:val="both"/>
        <w:rPr>
          <w:color w:val="000000"/>
          <w:sz w:val="22"/>
          <w:szCs w:val="22"/>
        </w:rPr>
      </w:pPr>
      <w:r w:rsidRPr="005854C5">
        <w:rPr>
          <w:color w:val="000000"/>
          <w:sz w:val="22"/>
          <w:szCs w:val="22"/>
        </w:rPr>
        <w:t>s</w:t>
      </w:r>
      <w:r w:rsidR="00653411" w:rsidRPr="005854C5">
        <w:rPr>
          <w:color w:val="000000"/>
          <w:sz w:val="22"/>
          <w:szCs w:val="22"/>
        </w:rPr>
        <w:t>erwowane potrawy muszą być świeże, przyrządzone w dniu świadczenia usług gastronomicznych</w:t>
      </w:r>
      <w:r w:rsidRPr="005854C5">
        <w:rPr>
          <w:color w:val="000000"/>
          <w:sz w:val="22"/>
          <w:szCs w:val="22"/>
        </w:rPr>
        <w:t xml:space="preserve">, </w:t>
      </w:r>
      <w:r w:rsidR="00E55C65" w:rsidRPr="005854C5">
        <w:rPr>
          <w:color w:val="000000"/>
          <w:sz w:val="22"/>
          <w:szCs w:val="22"/>
        </w:rPr>
        <w:t xml:space="preserve">co oznacza, podawane produkty żywnościowe </w:t>
      </w:r>
      <w:r w:rsidR="00653411" w:rsidRPr="005854C5">
        <w:rPr>
          <w:color w:val="000000"/>
          <w:sz w:val="22"/>
          <w:szCs w:val="22"/>
        </w:rPr>
        <w:t>powinny spełniać normy jakościowe i mieć ważny okres przydatności do spożycia</w:t>
      </w:r>
      <w:r w:rsidR="000A260A">
        <w:rPr>
          <w:color w:val="000000"/>
          <w:sz w:val="22"/>
          <w:szCs w:val="22"/>
        </w:rPr>
        <w:t>;</w:t>
      </w:r>
    </w:p>
    <w:p w14:paraId="57C6D8FB" w14:textId="77777777" w:rsidR="000A260A" w:rsidRDefault="000A260A" w:rsidP="00E55C65">
      <w:pPr>
        <w:pStyle w:val="Akapitzlist"/>
        <w:numPr>
          <w:ilvl w:val="1"/>
          <w:numId w:val="43"/>
        </w:numPr>
        <w:tabs>
          <w:tab w:val="left" w:pos="0"/>
        </w:tabs>
        <w:jc w:val="both"/>
        <w:rPr>
          <w:color w:val="000000"/>
          <w:sz w:val="22"/>
          <w:szCs w:val="22"/>
        </w:rPr>
      </w:pPr>
      <w:r w:rsidRPr="000A260A">
        <w:rPr>
          <w:color w:val="000000"/>
          <w:sz w:val="22"/>
          <w:szCs w:val="22"/>
        </w:rPr>
        <w:t>zapewni</w:t>
      </w:r>
      <w:r>
        <w:rPr>
          <w:color w:val="000000"/>
          <w:sz w:val="22"/>
          <w:szCs w:val="22"/>
        </w:rPr>
        <w:t>enia:</w:t>
      </w:r>
    </w:p>
    <w:p w14:paraId="38C17B6A" w14:textId="5A18B3E8" w:rsidR="000A260A" w:rsidRDefault="000A260A" w:rsidP="000A260A">
      <w:pPr>
        <w:pStyle w:val="Akapitzlist"/>
        <w:numPr>
          <w:ilvl w:val="2"/>
          <w:numId w:val="43"/>
        </w:numPr>
        <w:tabs>
          <w:tab w:val="left" w:pos="0"/>
        </w:tabs>
        <w:jc w:val="both"/>
        <w:rPr>
          <w:color w:val="000000"/>
          <w:sz w:val="22"/>
          <w:szCs w:val="22"/>
        </w:rPr>
      </w:pPr>
      <w:r w:rsidRPr="005854C5">
        <w:rPr>
          <w:color w:val="000000"/>
          <w:sz w:val="22"/>
          <w:szCs w:val="22"/>
        </w:rPr>
        <w:t>sprzętu gastronomiczn</w:t>
      </w:r>
      <w:r w:rsidR="002644BB">
        <w:rPr>
          <w:color w:val="000000"/>
          <w:sz w:val="22"/>
          <w:szCs w:val="22"/>
        </w:rPr>
        <w:t>ego</w:t>
      </w:r>
      <w:r w:rsidRPr="005854C5">
        <w:rPr>
          <w:color w:val="000000"/>
          <w:sz w:val="22"/>
          <w:szCs w:val="22"/>
        </w:rPr>
        <w:t xml:space="preserve"> konieczn</w:t>
      </w:r>
      <w:r w:rsidR="002644BB">
        <w:rPr>
          <w:color w:val="000000"/>
          <w:sz w:val="22"/>
          <w:szCs w:val="22"/>
        </w:rPr>
        <w:t>ego</w:t>
      </w:r>
      <w:r w:rsidRPr="005854C5">
        <w:rPr>
          <w:color w:val="000000"/>
          <w:sz w:val="22"/>
          <w:szCs w:val="22"/>
        </w:rPr>
        <w:t xml:space="preserve"> do wykonania usługi gastronomicznej: ekspresy, </w:t>
      </w:r>
      <w:r w:rsidRPr="005854C5">
        <w:rPr>
          <w:color w:val="000000"/>
          <w:sz w:val="22"/>
          <w:szCs w:val="22"/>
        </w:rPr>
        <w:lastRenderedPageBreak/>
        <w:t>warniki, obrusy z materiału, serwetki, stoły cateringowe oraz urządzenia do podgrzewania, schładzania itp.</w:t>
      </w:r>
      <w:r w:rsidR="002644BB">
        <w:rPr>
          <w:color w:val="000000"/>
          <w:sz w:val="22"/>
          <w:szCs w:val="22"/>
        </w:rPr>
        <w:t>,</w:t>
      </w:r>
    </w:p>
    <w:p w14:paraId="5B355C91" w14:textId="1DAA4BF9" w:rsidR="002644BB" w:rsidRPr="005854C5" w:rsidRDefault="00541DBF" w:rsidP="005854C5">
      <w:pPr>
        <w:pStyle w:val="Akapitzlist"/>
        <w:numPr>
          <w:ilvl w:val="2"/>
          <w:numId w:val="43"/>
        </w:numPr>
        <w:tabs>
          <w:tab w:val="left" w:pos="0"/>
        </w:tabs>
        <w:jc w:val="both"/>
        <w:rPr>
          <w:color w:val="000000"/>
        </w:rPr>
      </w:pPr>
      <w:r w:rsidRPr="00541DBF">
        <w:rPr>
          <w:color w:val="000000"/>
          <w:sz w:val="22"/>
          <w:szCs w:val="22"/>
        </w:rPr>
        <w:t>czyst</w:t>
      </w:r>
      <w:r>
        <w:rPr>
          <w:color w:val="000000"/>
          <w:sz w:val="22"/>
          <w:szCs w:val="22"/>
        </w:rPr>
        <w:t>ych</w:t>
      </w:r>
      <w:r w:rsidRPr="00541DBF">
        <w:rPr>
          <w:color w:val="000000"/>
          <w:sz w:val="22"/>
          <w:szCs w:val="22"/>
        </w:rPr>
        <w:t xml:space="preserve"> nieuszkodzon</w:t>
      </w:r>
      <w:r>
        <w:rPr>
          <w:color w:val="000000"/>
          <w:sz w:val="22"/>
          <w:szCs w:val="22"/>
        </w:rPr>
        <w:t>ych</w:t>
      </w:r>
      <w:r w:rsidRPr="00541DBF">
        <w:rPr>
          <w:color w:val="000000"/>
          <w:sz w:val="22"/>
          <w:szCs w:val="22"/>
        </w:rPr>
        <w:t xml:space="preserve"> ceramiczn</w:t>
      </w:r>
      <w:r>
        <w:rPr>
          <w:color w:val="000000"/>
          <w:sz w:val="22"/>
          <w:szCs w:val="22"/>
        </w:rPr>
        <w:t>ych</w:t>
      </w:r>
      <w:r w:rsidRPr="00541DBF">
        <w:rPr>
          <w:color w:val="000000"/>
          <w:sz w:val="22"/>
          <w:szCs w:val="22"/>
        </w:rPr>
        <w:t xml:space="preserve"> lub porcelanow</w:t>
      </w:r>
      <w:r>
        <w:rPr>
          <w:color w:val="000000"/>
          <w:sz w:val="22"/>
          <w:szCs w:val="22"/>
        </w:rPr>
        <w:t>yc</w:t>
      </w:r>
      <w:r w:rsidR="001472FB">
        <w:rPr>
          <w:color w:val="000000"/>
          <w:sz w:val="22"/>
          <w:szCs w:val="22"/>
        </w:rPr>
        <w:t>h</w:t>
      </w:r>
      <w:r w:rsidRPr="00541DBF">
        <w:rPr>
          <w:color w:val="000000"/>
          <w:sz w:val="22"/>
          <w:szCs w:val="22"/>
        </w:rPr>
        <w:t xml:space="preserve"> </w:t>
      </w:r>
      <w:r w:rsidR="001472FB" w:rsidRPr="00541DBF">
        <w:rPr>
          <w:color w:val="000000"/>
          <w:sz w:val="22"/>
          <w:szCs w:val="22"/>
        </w:rPr>
        <w:t>nakryć</w:t>
      </w:r>
      <w:r w:rsidR="001472FB">
        <w:rPr>
          <w:color w:val="000000"/>
          <w:sz w:val="22"/>
          <w:szCs w:val="22"/>
        </w:rPr>
        <w:t xml:space="preserve"> </w:t>
      </w:r>
      <w:r w:rsidR="001472FB" w:rsidRPr="00541DBF">
        <w:rPr>
          <w:color w:val="000000"/>
          <w:sz w:val="22"/>
          <w:szCs w:val="22"/>
        </w:rPr>
        <w:t>stołowy</w:t>
      </w:r>
      <w:r w:rsidR="001472FB">
        <w:rPr>
          <w:color w:val="000000"/>
          <w:sz w:val="22"/>
          <w:szCs w:val="22"/>
        </w:rPr>
        <w:t xml:space="preserve">ch </w:t>
      </w:r>
      <w:r w:rsidRPr="00541DBF">
        <w:rPr>
          <w:color w:val="000000"/>
          <w:sz w:val="22"/>
          <w:szCs w:val="22"/>
        </w:rPr>
        <w:t>o nieznacznym stopniu zużycia</w:t>
      </w:r>
      <w:r w:rsidR="00B53C1E">
        <w:rPr>
          <w:color w:val="000000"/>
          <w:sz w:val="22"/>
          <w:szCs w:val="22"/>
        </w:rPr>
        <w:t xml:space="preserve"> </w:t>
      </w:r>
      <w:r w:rsidRPr="00541DBF">
        <w:rPr>
          <w:color w:val="000000"/>
          <w:sz w:val="22"/>
          <w:szCs w:val="22"/>
        </w:rPr>
        <w:t>(szkło oraz metalowe sztućce dostosowane do serwowanych potraw)</w:t>
      </w:r>
      <w:r w:rsidR="001472FB">
        <w:rPr>
          <w:color w:val="000000"/>
          <w:sz w:val="22"/>
          <w:szCs w:val="22"/>
        </w:rPr>
        <w:t xml:space="preserve">, </w:t>
      </w:r>
      <w:r w:rsidR="00377A41">
        <w:rPr>
          <w:color w:val="000000"/>
          <w:sz w:val="22"/>
          <w:szCs w:val="22"/>
        </w:rPr>
        <w:t xml:space="preserve">dlatego też niedopuszczalna </w:t>
      </w:r>
      <w:r w:rsidRPr="00541DBF">
        <w:rPr>
          <w:color w:val="000000"/>
          <w:sz w:val="22"/>
          <w:szCs w:val="22"/>
        </w:rPr>
        <w:t>jest zastawa jednorazowa, w tym plastikowa</w:t>
      </w:r>
      <w:r w:rsidR="00D31221">
        <w:rPr>
          <w:color w:val="000000"/>
          <w:sz w:val="22"/>
          <w:szCs w:val="22"/>
        </w:rPr>
        <w:t>;</w:t>
      </w:r>
    </w:p>
    <w:p w14:paraId="5B7E188C" w14:textId="77777777" w:rsidR="00F53C11" w:rsidRDefault="00F737BD" w:rsidP="00F53C11">
      <w:pPr>
        <w:pStyle w:val="Akapitzlist"/>
        <w:numPr>
          <w:ilvl w:val="1"/>
          <w:numId w:val="43"/>
        </w:numP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5D1103">
        <w:rPr>
          <w:color w:val="000000"/>
          <w:sz w:val="22"/>
          <w:szCs w:val="22"/>
        </w:rPr>
        <w:t>iągłego uzupełniania w</w:t>
      </w:r>
      <w:r w:rsidR="00653411" w:rsidRPr="005854C5">
        <w:rPr>
          <w:color w:val="000000"/>
          <w:sz w:val="22"/>
          <w:szCs w:val="22"/>
        </w:rPr>
        <w:t xml:space="preserve"> przerwach obrad wod</w:t>
      </w:r>
      <w:r>
        <w:rPr>
          <w:color w:val="000000"/>
          <w:sz w:val="22"/>
          <w:szCs w:val="22"/>
        </w:rPr>
        <w:t>y</w:t>
      </w:r>
      <w:r w:rsidR="00653411" w:rsidRPr="005854C5">
        <w:rPr>
          <w:color w:val="000000"/>
          <w:sz w:val="22"/>
          <w:szCs w:val="22"/>
        </w:rPr>
        <w:t xml:space="preserve"> mineraln</w:t>
      </w:r>
      <w:r w:rsidR="00B53C1E">
        <w:rPr>
          <w:color w:val="000000"/>
          <w:sz w:val="22"/>
          <w:szCs w:val="22"/>
        </w:rPr>
        <w:t>ej</w:t>
      </w:r>
      <w:r w:rsidR="00653411" w:rsidRPr="005854C5">
        <w:rPr>
          <w:color w:val="000000"/>
          <w:sz w:val="22"/>
          <w:szCs w:val="22"/>
        </w:rPr>
        <w:t xml:space="preserve"> i wymi</w:t>
      </w:r>
      <w:r w:rsidR="00B53C1E">
        <w:rPr>
          <w:color w:val="000000"/>
          <w:sz w:val="22"/>
          <w:szCs w:val="22"/>
        </w:rPr>
        <w:t>any</w:t>
      </w:r>
      <w:r w:rsidR="00653411" w:rsidRPr="005854C5">
        <w:rPr>
          <w:color w:val="000000"/>
          <w:sz w:val="22"/>
          <w:szCs w:val="22"/>
        </w:rPr>
        <w:t xml:space="preserve"> literat</w:t>
      </w:r>
      <w:r w:rsidR="00B53C1E">
        <w:rPr>
          <w:color w:val="000000"/>
          <w:sz w:val="22"/>
          <w:szCs w:val="22"/>
        </w:rPr>
        <w:t>ek</w:t>
      </w:r>
      <w:r w:rsidR="00653411" w:rsidRPr="005854C5">
        <w:rPr>
          <w:color w:val="000000"/>
          <w:sz w:val="22"/>
          <w:szCs w:val="22"/>
        </w:rPr>
        <w:t xml:space="preserve"> w każdej z sal, w której odbywają się wydarzenia</w:t>
      </w:r>
      <w:r w:rsidR="00D31221">
        <w:rPr>
          <w:color w:val="000000"/>
          <w:sz w:val="22"/>
          <w:szCs w:val="22"/>
        </w:rPr>
        <w:t>;</w:t>
      </w:r>
    </w:p>
    <w:p w14:paraId="1F6B0702" w14:textId="09CFEE23" w:rsidR="00F53C11" w:rsidRPr="005854C5" w:rsidRDefault="00406145" w:rsidP="005854C5">
      <w:pPr>
        <w:pStyle w:val="Akapitzlist"/>
        <w:numPr>
          <w:ilvl w:val="1"/>
          <w:numId w:val="43"/>
        </w:numPr>
        <w:tabs>
          <w:tab w:val="left" w:pos="0"/>
        </w:tabs>
        <w:jc w:val="both"/>
        <w:rPr>
          <w:color w:val="000000"/>
          <w:sz w:val="22"/>
          <w:szCs w:val="22"/>
        </w:rPr>
      </w:pPr>
      <w:r w:rsidRPr="005854C5">
        <w:rPr>
          <w:color w:val="000000"/>
          <w:sz w:val="22"/>
          <w:szCs w:val="22"/>
        </w:rPr>
        <w:t>przygotowania w</w:t>
      </w:r>
      <w:r w:rsidR="00653411" w:rsidRPr="005854C5">
        <w:rPr>
          <w:color w:val="000000"/>
          <w:sz w:val="22"/>
          <w:szCs w:val="22"/>
        </w:rPr>
        <w:t xml:space="preserve"> porozumieniu z organizatorem konferencji dania dla osób z</w:t>
      </w:r>
      <w:r w:rsidR="00CA7963" w:rsidRPr="005854C5">
        <w:rPr>
          <w:color w:val="000000"/>
          <w:sz w:val="22"/>
          <w:szCs w:val="22"/>
        </w:rPr>
        <w:t>e specjalnymi</w:t>
      </w:r>
      <w:r w:rsidR="00653411" w:rsidRPr="005854C5">
        <w:rPr>
          <w:color w:val="000000"/>
          <w:sz w:val="22"/>
          <w:szCs w:val="22"/>
        </w:rPr>
        <w:t xml:space="preserve"> dietami</w:t>
      </w:r>
      <w:r w:rsidR="00CA7963" w:rsidRPr="005854C5">
        <w:rPr>
          <w:color w:val="000000"/>
          <w:sz w:val="22"/>
          <w:szCs w:val="22"/>
        </w:rPr>
        <w:t xml:space="preserve"> (</w:t>
      </w:r>
      <w:r w:rsidR="00653411" w:rsidRPr="005854C5">
        <w:rPr>
          <w:color w:val="000000"/>
          <w:sz w:val="22"/>
          <w:szCs w:val="22"/>
        </w:rPr>
        <w:t>posiłki wegetariańskie, posiłki wegańskie, posiłki z dietą bezglutenową, bezcukrową i bez laktoz</w:t>
      </w:r>
      <w:r w:rsidR="000E7EEF" w:rsidRPr="005854C5">
        <w:rPr>
          <w:color w:val="000000"/>
          <w:sz w:val="22"/>
          <w:szCs w:val="22"/>
        </w:rPr>
        <w:t xml:space="preserve">), </w:t>
      </w:r>
      <w:r w:rsidR="00E85CEE" w:rsidRPr="005854C5">
        <w:rPr>
          <w:color w:val="000000"/>
          <w:sz w:val="22"/>
          <w:szCs w:val="22"/>
        </w:rPr>
        <w:t>przy czym Zamawiający za pośrednictwem poczty elektronicznej Wykonawcy dostępnej pod adresem wskazanym w</w:t>
      </w:r>
      <w:r w:rsidR="00B45BA0">
        <w:rPr>
          <w:color w:val="000000"/>
          <w:sz w:val="22"/>
          <w:szCs w:val="22"/>
        </w:rPr>
        <w:t xml:space="preserve"> </w:t>
      </w:r>
      <w:r w:rsidR="00B45BA0" w:rsidRPr="00B45BA0">
        <w:rPr>
          <w:color w:val="000000"/>
          <w:sz w:val="22"/>
          <w:szCs w:val="22"/>
        </w:rPr>
        <w:t>§ 5 ust. 2.2 Umowy</w:t>
      </w:r>
      <w:r w:rsidR="00E85CEE" w:rsidRPr="005854C5">
        <w:rPr>
          <w:color w:val="000000"/>
          <w:sz w:val="22"/>
          <w:szCs w:val="22"/>
        </w:rPr>
        <w:t xml:space="preserve">, </w:t>
      </w:r>
      <w:r w:rsidR="0010624A" w:rsidRPr="0010624A">
        <w:rPr>
          <w:color w:val="000000"/>
          <w:sz w:val="22"/>
          <w:szCs w:val="22"/>
        </w:rPr>
        <w:t xml:space="preserve">nie później niż na 14 (czternaście) dni przed rozpoczęciem konferencji </w:t>
      </w:r>
      <w:r w:rsidR="00AA6D71">
        <w:rPr>
          <w:color w:val="000000"/>
          <w:sz w:val="22"/>
          <w:szCs w:val="22"/>
        </w:rPr>
        <w:t>ostatecznie po</w:t>
      </w:r>
      <w:r w:rsidR="00F53C11" w:rsidRPr="005854C5">
        <w:rPr>
          <w:color w:val="000000"/>
          <w:sz w:val="22"/>
          <w:szCs w:val="22"/>
        </w:rPr>
        <w:t>informuje</w:t>
      </w:r>
      <w:r w:rsidR="00AA6D71">
        <w:rPr>
          <w:color w:val="000000"/>
          <w:sz w:val="22"/>
          <w:szCs w:val="22"/>
        </w:rPr>
        <w:t xml:space="preserve"> o </w:t>
      </w:r>
      <w:r w:rsidR="00EE7A7D">
        <w:rPr>
          <w:color w:val="000000"/>
          <w:sz w:val="22"/>
          <w:szCs w:val="22"/>
        </w:rPr>
        <w:t xml:space="preserve">preferencjach </w:t>
      </w:r>
      <w:r w:rsidR="00F53C11" w:rsidRPr="005854C5">
        <w:rPr>
          <w:color w:val="000000"/>
          <w:sz w:val="22"/>
          <w:szCs w:val="22"/>
        </w:rPr>
        <w:t>żywieniow</w:t>
      </w:r>
      <w:r w:rsidR="00EE7A7D">
        <w:rPr>
          <w:color w:val="000000"/>
          <w:sz w:val="22"/>
          <w:szCs w:val="22"/>
        </w:rPr>
        <w:t>ych ww. osób;</w:t>
      </w:r>
    </w:p>
    <w:p w14:paraId="14115FFF" w14:textId="1C8C1FC9" w:rsidR="001B69B1" w:rsidRDefault="00337B23" w:rsidP="001B69B1">
      <w:pPr>
        <w:pStyle w:val="Akapitzlist"/>
        <w:numPr>
          <w:ilvl w:val="1"/>
          <w:numId w:val="43"/>
        </w:numPr>
        <w:tabs>
          <w:tab w:val="left" w:pos="0"/>
        </w:tabs>
        <w:jc w:val="both"/>
        <w:rPr>
          <w:color w:val="000000"/>
          <w:sz w:val="22"/>
          <w:szCs w:val="22"/>
        </w:rPr>
      </w:pPr>
      <w:r w:rsidRPr="001B69B1">
        <w:rPr>
          <w:color w:val="000000"/>
          <w:sz w:val="22"/>
          <w:szCs w:val="22"/>
        </w:rPr>
        <w:t xml:space="preserve">zapewnienia </w:t>
      </w:r>
      <w:r>
        <w:rPr>
          <w:color w:val="000000"/>
          <w:sz w:val="22"/>
          <w:szCs w:val="22"/>
        </w:rPr>
        <w:t>p</w:t>
      </w:r>
      <w:r w:rsidR="00653411" w:rsidRPr="005854C5">
        <w:rPr>
          <w:color w:val="000000"/>
          <w:sz w:val="22"/>
          <w:szCs w:val="22"/>
        </w:rPr>
        <w:t>rofesjonaln</w:t>
      </w:r>
      <w:r w:rsidR="00BA3CE3">
        <w:rPr>
          <w:color w:val="000000"/>
          <w:sz w:val="22"/>
          <w:szCs w:val="22"/>
        </w:rPr>
        <w:t>ej</w:t>
      </w:r>
      <w:r w:rsidR="00653411" w:rsidRPr="005854C5">
        <w:rPr>
          <w:color w:val="000000"/>
          <w:sz w:val="22"/>
          <w:szCs w:val="22"/>
        </w:rPr>
        <w:t xml:space="preserve"> </w:t>
      </w:r>
      <w:r w:rsidR="001B69B1">
        <w:rPr>
          <w:color w:val="000000"/>
          <w:sz w:val="22"/>
          <w:szCs w:val="22"/>
        </w:rPr>
        <w:t xml:space="preserve">jednolicie ubranej </w:t>
      </w:r>
      <w:r w:rsidR="00653411" w:rsidRPr="005854C5">
        <w:rPr>
          <w:color w:val="000000"/>
          <w:sz w:val="22"/>
          <w:szCs w:val="22"/>
        </w:rPr>
        <w:t>obsług</w:t>
      </w:r>
      <w:r w:rsidR="00BA3CE3">
        <w:rPr>
          <w:color w:val="000000"/>
          <w:sz w:val="22"/>
          <w:szCs w:val="22"/>
        </w:rPr>
        <w:t>i</w:t>
      </w:r>
      <w:r w:rsidR="00653411" w:rsidRPr="005854C5">
        <w:rPr>
          <w:color w:val="000000"/>
          <w:sz w:val="22"/>
          <w:szCs w:val="22"/>
        </w:rPr>
        <w:t xml:space="preserve"> kelnersk</w:t>
      </w:r>
      <w:r w:rsidR="00BA3CE3">
        <w:rPr>
          <w:color w:val="000000"/>
          <w:sz w:val="22"/>
          <w:szCs w:val="22"/>
        </w:rPr>
        <w:t>iej</w:t>
      </w:r>
      <w:r w:rsidR="00653411" w:rsidRPr="005854C5">
        <w:rPr>
          <w:color w:val="000000"/>
          <w:sz w:val="22"/>
          <w:szCs w:val="22"/>
        </w:rPr>
        <w:t xml:space="preserve"> (uzupełniając</w:t>
      </w:r>
      <w:r w:rsidR="00BA3CE3">
        <w:rPr>
          <w:color w:val="000000"/>
          <w:sz w:val="22"/>
          <w:szCs w:val="22"/>
        </w:rPr>
        <w:t>ej</w:t>
      </w:r>
      <w:r w:rsidR="00653411" w:rsidRPr="005854C5">
        <w:rPr>
          <w:color w:val="000000"/>
          <w:sz w:val="22"/>
          <w:szCs w:val="22"/>
        </w:rPr>
        <w:t xml:space="preserve"> brakujące rzeczy i dbając</w:t>
      </w:r>
      <w:r w:rsidR="00BA3CE3">
        <w:rPr>
          <w:color w:val="000000"/>
          <w:sz w:val="22"/>
          <w:szCs w:val="22"/>
        </w:rPr>
        <w:t>ej</w:t>
      </w:r>
      <w:r w:rsidR="00653411" w:rsidRPr="005854C5">
        <w:rPr>
          <w:color w:val="000000"/>
          <w:sz w:val="22"/>
          <w:szCs w:val="22"/>
        </w:rPr>
        <w:t xml:space="preserve"> </w:t>
      </w:r>
      <w:r w:rsidR="00653411" w:rsidRPr="005854C5">
        <w:rPr>
          <w:sz w:val="22"/>
          <w:szCs w:val="22"/>
        </w:rPr>
        <w:t>o porządek, czystość i sprawność wydawania napojów i posiłków</w:t>
      </w:r>
      <w:r w:rsidR="00653411" w:rsidRPr="005854C5">
        <w:rPr>
          <w:strike/>
          <w:sz w:val="22"/>
          <w:szCs w:val="22"/>
        </w:rPr>
        <w:t>)</w:t>
      </w:r>
      <w:r w:rsidR="00653411" w:rsidRPr="005854C5">
        <w:rPr>
          <w:sz w:val="22"/>
          <w:szCs w:val="22"/>
        </w:rPr>
        <w:t xml:space="preserve"> oraz </w:t>
      </w:r>
      <w:r w:rsidR="00BA3CE3" w:rsidRPr="005854C5">
        <w:rPr>
          <w:sz w:val="22"/>
          <w:szCs w:val="22"/>
        </w:rPr>
        <w:t xml:space="preserve">o </w:t>
      </w:r>
      <w:r w:rsidR="00653411" w:rsidRPr="005854C5">
        <w:rPr>
          <w:sz w:val="22"/>
          <w:szCs w:val="22"/>
        </w:rPr>
        <w:t>porządek i czystość pomieszczeń, w których będzie świadczona usługa</w:t>
      </w:r>
      <w:r w:rsidR="00ED26AB" w:rsidRPr="005854C5">
        <w:rPr>
          <w:sz w:val="22"/>
          <w:szCs w:val="22"/>
        </w:rPr>
        <w:t>) w obsadzie nie mniejszej niż 1</w:t>
      </w:r>
      <w:r w:rsidR="00D76065" w:rsidRPr="005854C5">
        <w:rPr>
          <w:sz w:val="22"/>
          <w:szCs w:val="22"/>
        </w:rPr>
        <w:t xml:space="preserve"> </w:t>
      </w:r>
      <w:r w:rsidR="00A57815" w:rsidRPr="005854C5">
        <w:rPr>
          <w:sz w:val="22"/>
          <w:szCs w:val="22"/>
        </w:rPr>
        <w:t>kelner</w:t>
      </w:r>
      <w:r w:rsidR="00D76065" w:rsidRPr="005854C5">
        <w:rPr>
          <w:sz w:val="22"/>
          <w:szCs w:val="22"/>
        </w:rPr>
        <w:t xml:space="preserve"> obsługując</w:t>
      </w:r>
      <w:r w:rsidR="00A57815" w:rsidRPr="005854C5">
        <w:rPr>
          <w:sz w:val="22"/>
          <w:szCs w:val="22"/>
        </w:rPr>
        <w:t xml:space="preserve">y </w:t>
      </w:r>
      <w:r w:rsidR="00ED26AB" w:rsidRPr="005854C5">
        <w:rPr>
          <w:sz w:val="22"/>
          <w:szCs w:val="22"/>
        </w:rPr>
        <w:t xml:space="preserve">35 uczestników </w:t>
      </w:r>
      <w:r w:rsidR="00A57815" w:rsidRPr="005854C5">
        <w:rPr>
          <w:sz w:val="22"/>
          <w:szCs w:val="22"/>
        </w:rPr>
        <w:t>konferencji</w:t>
      </w:r>
      <w:r w:rsidR="00ED26AB" w:rsidRPr="005854C5">
        <w:rPr>
          <w:sz w:val="22"/>
          <w:szCs w:val="22"/>
        </w:rPr>
        <w:t>.</w:t>
      </w:r>
      <w:r w:rsidR="00653411" w:rsidRPr="005854C5">
        <w:rPr>
          <w:sz w:val="22"/>
          <w:szCs w:val="22"/>
        </w:rPr>
        <w:t xml:space="preserve"> Miejsce, w którym będzie świadczona usługa zostanie każdorazowo uporządkowane i </w:t>
      </w:r>
      <w:r w:rsidR="00653411" w:rsidRPr="005854C5">
        <w:rPr>
          <w:color w:val="000000"/>
          <w:sz w:val="22"/>
          <w:szCs w:val="22"/>
        </w:rPr>
        <w:t>sprzątnięte po wykonaniu poszczególnej usługi oraz w trakcie jej realizacji</w:t>
      </w:r>
      <w:r w:rsidR="001B69B1">
        <w:rPr>
          <w:color w:val="000000"/>
          <w:sz w:val="22"/>
          <w:szCs w:val="22"/>
        </w:rPr>
        <w:t>;</w:t>
      </w:r>
    </w:p>
    <w:p w14:paraId="6CACD4DD" w14:textId="6AF12940" w:rsidR="00653411" w:rsidRPr="005854C5" w:rsidRDefault="00654B5E" w:rsidP="005854C5">
      <w:pPr>
        <w:pStyle w:val="Akapitzlist"/>
        <w:numPr>
          <w:ilvl w:val="1"/>
          <w:numId w:val="43"/>
        </w:numPr>
        <w:tabs>
          <w:tab w:val="left" w:pos="0"/>
        </w:tabs>
        <w:jc w:val="both"/>
        <w:rPr>
          <w:color w:val="000000"/>
        </w:rPr>
      </w:pPr>
      <w:r w:rsidRPr="005854C5">
        <w:rPr>
          <w:color w:val="000000"/>
          <w:sz w:val="22"/>
          <w:szCs w:val="22"/>
        </w:rPr>
        <w:t>ud</w:t>
      </w:r>
      <w:r>
        <w:rPr>
          <w:color w:val="000000"/>
          <w:sz w:val="22"/>
          <w:szCs w:val="22"/>
        </w:rPr>
        <w:t xml:space="preserve">ekorowania </w:t>
      </w:r>
      <w:r w:rsidR="008E20C3">
        <w:rPr>
          <w:color w:val="000000"/>
          <w:sz w:val="22"/>
          <w:szCs w:val="22"/>
        </w:rPr>
        <w:t>stołów w</w:t>
      </w:r>
      <w:r w:rsidR="00653411" w:rsidRPr="005854C5">
        <w:rPr>
          <w:color w:val="000000"/>
          <w:sz w:val="22"/>
          <w:szCs w:val="22"/>
        </w:rPr>
        <w:t xml:space="preserve"> przypadku lunchów sesji posterowej, obrusami oraz żywą dekoracją kwiatową</w:t>
      </w:r>
      <w:r w:rsidR="00F45452">
        <w:rPr>
          <w:color w:val="000000"/>
          <w:sz w:val="22"/>
          <w:szCs w:val="22"/>
        </w:rPr>
        <w:t xml:space="preserve">, przy czym </w:t>
      </w:r>
      <w:r w:rsidR="00653411" w:rsidRPr="005854C5">
        <w:rPr>
          <w:color w:val="000000"/>
          <w:sz w:val="22"/>
          <w:szCs w:val="22"/>
        </w:rPr>
        <w:t xml:space="preserve">w czasie welcome party </w:t>
      </w:r>
      <w:r w:rsidR="00B24A08">
        <w:rPr>
          <w:color w:val="000000"/>
          <w:sz w:val="22"/>
          <w:szCs w:val="22"/>
        </w:rPr>
        <w:t xml:space="preserve">ich </w:t>
      </w:r>
      <w:r w:rsidR="00653411" w:rsidRPr="005854C5">
        <w:rPr>
          <w:color w:val="000000"/>
          <w:sz w:val="22"/>
          <w:szCs w:val="22"/>
        </w:rPr>
        <w:t xml:space="preserve">dekoracja </w:t>
      </w:r>
      <w:r w:rsidR="00B24A08">
        <w:rPr>
          <w:color w:val="000000"/>
          <w:sz w:val="22"/>
          <w:szCs w:val="22"/>
        </w:rPr>
        <w:t xml:space="preserve">powinna być </w:t>
      </w:r>
      <w:r w:rsidR="00653411" w:rsidRPr="005854C5">
        <w:rPr>
          <w:color w:val="000000"/>
          <w:sz w:val="22"/>
          <w:szCs w:val="22"/>
        </w:rPr>
        <w:t>bardziej uroczysta</w:t>
      </w:r>
      <w:r w:rsidR="00B24A08">
        <w:rPr>
          <w:color w:val="000000"/>
          <w:sz w:val="22"/>
          <w:szCs w:val="22"/>
        </w:rPr>
        <w:t>.</w:t>
      </w:r>
    </w:p>
    <w:p w14:paraId="7387DC03" w14:textId="148EA14A" w:rsidR="004C4D9E" w:rsidRPr="001D3427" w:rsidRDefault="004C4D9E">
      <w:pPr>
        <w:numPr>
          <w:ilvl w:val="6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427">
        <w:rPr>
          <w:rFonts w:ascii="Times New Roman" w:eastAsia="Times New Roman" w:hAnsi="Times New Roman" w:cs="Times New Roman"/>
          <w:color w:val="000000"/>
          <w:lang w:eastAsia="pl-PL"/>
        </w:rPr>
        <w:t>Wykonawca ponosi całkowitą odpowiedzialność materialną i prawną za powstałe</w:t>
      </w:r>
      <w:r w:rsidR="004260E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D3427">
        <w:rPr>
          <w:rFonts w:ascii="Times New Roman" w:eastAsia="Times New Roman" w:hAnsi="Times New Roman" w:cs="Times New Roman"/>
          <w:color w:val="000000"/>
          <w:lang w:eastAsia="pl-PL"/>
        </w:rPr>
        <w:t>u Zamawiającego, jak i osób trzecich, szkody spowodowane działalnością wynikłą z realizacji niniejszej Umowy.</w:t>
      </w:r>
    </w:p>
    <w:p w14:paraId="1EE5D00F" w14:textId="46AC1C3D" w:rsidR="006C16E0" w:rsidRPr="001D3427" w:rsidRDefault="006C16E0">
      <w:pPr>
        <w:numPr>
          <w:ilvl w:val="6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54C5">
        <w:rPr>
          <w:rFonts w:ascii="Times New Roman" w:eastAsia="Times New Roman" w:hAnsi="Times New Roman" w:cs="Times New Roman"/>
          <w:color w:val="000000"/>
          <w:lang w:eastAsia="pl-PL"/>
        </w:rPr>
        <w:t>Wykonawca musi zapewnić gotowość do</w:t>
      </w:r>
      <w:r w:rsidRPr="001D3427">
        <w:rPr>
          <w:rFonts w:ascii="Times New Roman" w:eastAsia="Times New Roman" w:hAnsi="Times New Roman" w:cs="Times New Roman"/>
          <w:lang w:eastAsia="pl-PL"/>
        </w:rPr>
        <w:t xml:space="preserve"> realizacji zamówienia w dniu zawarcia </w:t>
      </w:r>
      <w:r w:rsidR="00982626">
        <w:rPr>
          <w:rFonts w:ascii="Times New Roman" w:eastAsia="Times New Roman" w:hAnsi="Times New Roman" w:cs="Times New Roman"/>
          <w:lang w:eastAsia="pl-PL"/>
        </w:rPr>
        <w:t>Umow</w:t>
      </w:r>
      <w:r w:rsidRPr="001D3427">
        <w:rPr>
          <w:rFonts w:ascii="Times New Roman" w:eastAsia="Times New Roman" w:hAnsi="Times New Roman" w:cs="Times New Roman"/>
          <w:lang w:eastAsia="pl-PL"/>
        </w:rPr>
        <w:t>y.</w:t>
      </w:r>
    </w:p>
    <w:p w14:paraId="537CF027" w14:textId="28526AC0" w:rsidR="00365C64" w:rsidRDefault="00365C64">
      <w:pPr>
        <w:numPr>
          <w:ilvl w:val="6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1D3427">
        <w:rPr>
          <w:rFonts w:ascii="Times New Roman" w:hAnsi="Times New Roman" w:cs="Times New Roman"/>
          <w:color w:val="000000"/>
        </w:rPr>
        <w:t xml:space="preserve">Zamawiający informuje, iż w ramach </w:t>
      </w:r>
      <w:r w:rsidR="00982626">
        <w:rPr>
          <w:rFonts w:ascii="Times New Roman" w:hAnsi="Times New Roman" w:cs="Times New Roman"/>
          <w:color w:val="000000"/>
        </w:rPr>
        <w:t>Umow</w:t>
      </w:r>
      <w:r w:rsidRPr="001D3427">
        <w:rPr>
          <w:rFonts w:ascii="Times New Roman" w:hAnsi="Times New Roman" w:cs="Times New Roman"/>
          <w:color w:val="000000"/>
        </w:rPr>
        <w:t xml:space="preserve">y wykorzysta co najmniej </w:t>
      </w:r>
      <w:r w:rsidR="00DB4228">
        <w:rPr>
          <w:rFonts w:ascii="Times New Roman" w:hAnsi="Times New Roman" w:cs="Times New Roman"/>
          <w:color w:val="000000"/>
        </w:rPr>
        <w:t>6</w:t>
      </w:r>
      <w:r w:rsidRPr="001D3427">
        <w:rPr>
          <w:rFonts w:ascii="Times New Roman" w:hAnsi="Times New Roman" w:cs="Times New Roman"/>
          <w:color w:val="000000"/>
        </w:rPr>
        <w:t xml:space="preserve">0% wartości </w:t>
      </w:r>
      <w:r w:rsidR="00982626">
        <w:rPr>
          <w:rFonts w:ascii="Times New Roman" w:hAnsi="Times New Roman" w:cs="Times New Roman"/>
          <w:color w:val="000000"/>
        </w:rPr>
        <w:t>Umow</w:t>
      </w:r>
      <w:r w:rsidRPr="001D3427">
        <w:rPr>
          <w:rFonts w:ascii="Times New Roman" w:hAnsi="Times New Roman" w:cs="Times New Roman"/>
          <w:color w:val="000000"/>
        </w:rPr>
        <w:t xml:space="preserve">y </w:t>
      </w:r>
      <w:r w:rsidR="00CC55C8">
        <w:rPr>
          <w:rFonts w:ascii="Times New Roman" w:hAnsi="Times New Roman" w:cs="Times New Roman"/>
          <w:color w:val="000000"/>
        </w:rPr>
        <w:t xml:space="preserve">brutto, </w:t>
      </w:r>
      <w:r w:rsidRPr="001D3427">
        <w:rPr>
          <w:rFonts w:ascii="Times New Roman" w:hAnsi="Times New Roman" w:cs="Times New Roman"/>
          <w:color w:val="000000"/>
        </w:rPr>
        <w:t>wskazanej w jej § 3 ust. 2 (minimalny zakres świadczenia). Wykonawcy nie przysługują roszczenia przeciwko Zamawiający w przypadku braku zlecenia usług</w:t>
      </w:r>
      <w:r w:rsidR="00A75DF3" w:rsidRPr="001D3427">
        <w:rPr>
          <w:rFonts w:ascii="Times New Roman" w:hAnsi="Times New Roman" w:cs="Times New Roman"/>
          <w:color w:val="000000"/>
        </w:rPr>
        <w:t>i</w:t>
      </w:r>
      <w:r w:rsidRPr="001D3427">
        <w:rPr>
          <w:rFonts w:ascii="Times New Roman" w:hAnsi="Times New Roman" w:cs="Times New Roman"/>
          <w:color w:val="000000"/>
        </w:rPr>
        <w:t xml:space="preserve"> </w:t>
      </w:r>
      <w:r w:rsidR="00A75DF3" w:rsidRPr="001D3427">
        <w:rPr>
          <w:rFonts w:ascii="Times New Roman" w:hAnsi="Times New Roman" w:cs="Times New Roman"/>
          <w:color w:val="000000"/>
        </w:rPr>
        <w:t>gastronomicznej (</w:t>
      </w:r>
      <w:r w:rsidRPr="001D3427">
        <w:rPr>
          <w:rFonts w:ascii="Times New Roman" w:hAnsi="Times New Roman" w:cs="Times New Roman"/>
          <w:color w:val="000000"/>
        </w:rPr>
        <w:t>cateringow</w:t>
      </w:r>
      <w:r w:rsidR="00A75DF3" w:rsidRPr="001D3427">
        <w:rPr>
          <w:rFonts w:ascii="Times New Roman" w:hAnsi="Times New Roman" w:cs="Times New Roman"/>
          <w:color w:val="000000"/>
        </w:rPr>
        <w:t>ej)</w:t>
      </w:r>
      <w:r w:rsidR="00DB4228">
        <w:rPr>
          <w:rFonts w:ascii="Times New Roman" w:hAnsi="Times New Roman" w:cs="Times New Roman"/>
          <w:color w:val="000000"/>
        </w:rPr>
        <w:t xml:space="preserve"> </w:t>
      </w:r>
      <w:r w:rsidRPr="001D3427">
        <w:rPr>
          <w:rFonts w:ascii="Times New Roman" w:hAnsi="Times New Roman" w:cs="Times New Roman"/>
          <w:color w:val="000000"/>
        </w:rPr>
        <w:t>ponad minimalny zakres świadczenia.</w:t>
      </w:r>
    </w:p>
    <w:p w14:paraId="70FF9410" w14:textId="7E67765C" w:rsidR="007F0261" w:rsidRPr="00C843D4" w:rsidRDefault="007F0261">
      <w:pPr>
        <w:numPr>
          <w:ilvl w:val="6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43D4">
        <w:rPr>
          <w:rFonts w:ascii="Times New Roman" w:eastAsia="Times New Roman" w:hAnsi="Times New Roman" w:cs="Times New Roman"/>
          <w:lang w:val="x-none" w:eastAsia="x-none"/>
        </w:rPr>
        <w:t xml:space="preserve">Integralną częścią niniejszej </w:t>
      </w:r>
      <w:r w:rsidR="00982626">
        <w:rPr>
          <w:rFonts w:ascii="Times New Roman" w:eastAsia="Times New Roman" w:hAnsi="Times New Roman" w:cs="Times New Roman"/>
          <w:lang w:val="x-none" w:eastAsia="x-none"/>
        </w:rPr>
        <w:t>Umow</w:t>
      </w:r>
      <w:r w:rsidRPr="00C843D4">
        <w:rPr>
          <w:rFonts w:ascii="Times New Roman" w:eastAsia="Times New Roman" w:hAnsi="Times New Roman" w:cs="Times New Roman"/>
          <w:lang w:val="x-none" w:eastAsia="x-none"/>
        </w:rPr>
        <w:t>y jest dokumentacja postępowania, w tym S</w:t>
      </w:r>
      <w:r w:rsidR="00325160" w:rsidRPr="00C843D4">
        <w:rPr>
          <w:rFonts w:ascii="Times New Roman" w:eastAsia="Times New Roman" w:hAnsi="Times New Roman" w:cs="Times New Roman"/>
          <w:lang w:eastAsia="x-none"/>
        </w:rPr>
        <w:t xml:space="preserve">WZ </w:t>
      </w:r>
      <w:r w:rsidRPr="00C843D4">
        <w:rPr>
          <w:rFonts w:ascii="Times New Roman" w:eastAsia="Times New Roman" w:hAnsi="Times New Roman" w:cs="Times New Roman"/>
          <w:lang w:val="x-none" w:eastAsia="x-none"/>
        </w:rPr>
        <w:t>wraz</w:t>
      </w:r>
      <w:r w:rsidR="004260EF" w:rsidRPr="00C843D4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C843D4">
        <w:rPr>
          <w:rFonts w:ascii="Times New Roman" w:eastAsia="Times New Roman" w:hAnsi="Times New Roman" w:cs="Times New Roman"/>
          <w:lang w:val="x-none" w:eastAsia="x-none"/>
        </w:rPr>
        <w:t xml:space="preserve">z </w:t>
      </w:r>
      <w:r w:rsidRPr="00C843D4">
        <w:rPr>
          <w:rFonts w:ascii="Times New Roman" w:eastAsia="Calibri" w:hAnsi="Times New Roman" w:cs="Times New Roman"/>
          <w:lang w:val="x-none"/>
        </w:rPr>
        <w:t>załącznikami</w:t>
      </w:r>
      <w:r w:rsidRPr="00C843D4">
        <w:rPr>
          <w:rFonts w:ascii="Times New Roman" w:eastAsia="Times New Roman" w:hAnsi="Times New Roman" w:cs="Times New Roman"/>
          <w:lang w:val="x-none" w:eastAsia="x-none"/>
        </w:rPr>
        <w:t xml:space="preserve"> oraz oferta Wykonawcy</w:t>
      </w:r>
      <w:r w:rsidR="005E3582" w:rsidRPr="00C843D4">
        <w:rPr>
          <w:rFonts w:ascii="Times New Roman" w:eastAsia="Times New Roman" w:hAnsi="Times New Roman" w:cs="Times New Roman"/>
          <w:lang w:eastAsia="x-none"/>
        </w:rPr>
        <w:t xml:space="preserve"> z dnia …………</w:t>
      </w:r>
      <w:r w:rsidR="00AA1683" w:rsidRPr="00C843D4">
        <w:rPr>
          <w:rFonts w:ascii="Times New Roman" w:eastAsia="Times New Roman" w:hAnsi="Times New Roman" w:cs="Times New Roman"/>
          <w:lang w:eastAsia="x-none"/>
        </w:rPr>
        <w:t>.</w:t>
      </w:r>
      <w:r w:rsidR="0019064D">
        <w:rPr>
          <w:rFonts w:ascii="Times New Roman" w:eastAsia="Times New Roman" w:hAnsi="Times New Roman" w:cs="Times New Roman"/>
          <w:lang w:eastAsia="x-none"/>
        </w:rPr>
        <w:t xml:space="preserve"> 2024 r.</w:t>
      </w:r>
    </w:p>
    <w:p w14:paraId="0096B52A" w14:textId="77777777" w:rsidR="00BE1694" w:rsidRPr="001D3427" w:rsidRDefault="00BE1694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778E68A" w14:textId="1A1FD20D" w:rsidR="007F0261" w:rsidRPr="001D3427" w:rsidRDefault="007F026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D3427"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51C9F5E4" w14:textId="3A19F45D" w:rsidR="00A43C50" w:rsidRPr="001D3427" w:rsidRDefault="00A43C50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D3427">
        <w:rPr>
          <w:rFonts w:ascii="Times New Roman" w:eastAsia="Times New Roman" w:hAnsi="Times New Roman" w:cs="Times New Roman"/>
          <w:b/>
          <w:lang w:eastAsia="pl-PL"/>
        </w:rPr>
        <w:t>Obowiązki stron</w:t>
      </w:r>
    </w:p>
    <w:p w14:paraId="74313FC7" w14:textId="36D89484" w:rsidR="007F0261" w:rsidRPr="001D3427" w:rsidRDefault="007F0261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D3427">
        <w:rPr>
          <w:rFonts w:ascii="Times New Roman" w:eastAsia="Times New Roman" w:hAnsi="Times New Roman" w:cs="Times New Roman"/>
          <w:lang w:eastAsia="pl-PL"/>
        </w:rPr>
        <w:t xml:space="preserve">Wykonawca oświadcza, że posiada odpowiednią wiedzę, doświadczenie i dysponuje stosowną bazą do wykonania przedmiotu </w:t>
      </w:r>
      <w:r w:rsidR="00982626">
        <w:rPr>
          <w:rFonts w:ascii="Times New Roman" w:eastAsia="Times New Roman" w:hAnsi="Times New Roman" w:cs="Times New Roman"/>
          <w:lang w:eastAsia="pl-PL"/>
        </w:rPr>
        <w:t>Umow</w:t>
      </w:r>
      <w:r w:rsidRPr="001D3427">
        <w:rPr>
          <w:rFonts w:ascii="Times New Roman" w:eastAsia="Times New Roman" w:hAnsi="Times New Roman" w:cs="Times New Roman"/>
          <w:lang w:eastAsia="pl-PL"/>
        </w:rPr>
        <w:t>y, a w szczególności posiada:</w:t>
      </w:r>
    </w:p>
    <w:p w14:paraId="2068BB0B" w14:textId="17905E4E" w:rsidR="007F0261" w:rsidRPr="001D3427" w:rsidRDefault="007F0261" w:rsidP="00445FE6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1D3427">
        <w:rPr>
          <w:rFonts w:ascii="Times New Roman" w:eastAsia="Times New Roman" w:hAnsi="Times New Roman" w:cs="Times New Roman"/>
          <w:lang w:eastAsia="pl-PL"/>
        </w:rPr>
        <w:t>1.1</w:t>
      </w:r>
      <w:r w:rsidRPr="001D3427">
        <w:rPr>
          <w:rFonts w:ascii="Times New Roman" w:eastAsia="Times New Roman" w:hAnsi="Times New Roman" w:cs="Times New Roman"/>
          <w:lang w:eastAsia="pl-PL"/>
        </w:rPr>
        <w:tab/>
      </w:r>
      <w:r w:rsidRPr="001D3427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aktualne </w:t>
      </w:r>
      <w:r w:rsidRPr="001D3427">
        <w:rPr>
          <w:rFonts w:ascii="Times New Roman" w:eastAsia="Times New Roman" w:hAnsi="Times New Roman" w:cs="Times New Roman"/>
          <w:lang w:eastAsia="pl-PL"/>
        </w:rPr>
        <w:t>zaświadczenie i/lub decyzję wydan</w:t>
      </w:r>
      <w:r w:rsidR="00E2568C">
        <w:rPr>
          <w:rFonts w:ascii="Times New Roman" w:eastAsia="Times New Roman" w:hAnsi="Times New Roman" w:cs="Times New Roman"/>
          <w:lang w:eastAsia="pl-PL"/>
        </w:rPr>
        <w:t>e (</w:t>
      </w:r>
      <w:r w:rsidRPr="001D3427">
        <w:rPr>
          <w:rFonts w:ascii="Times New Roman" w:eastAsia="Times New Roman" w:hAnsi="Times New Roman" w:cs="Times New Roman"/>
          <w:lang w:eastAsia="pl-PL"/>
        </w:rPr>
        <w:t>ą</w:t>
      </w:r>
      <w:r w:rsidR="00E2568C">
        <w:rPr>
          <w:rFonts w:ascii="Times New Roman" w:eastAsia="Times New Roman" w:hAnsi="Times New Roman" w:cs="Times New Roman"/>
          <w:lang w:eastAsia="pl-PL"/>
        </w:rPr>
        <w:t>)</w:t>
      </w:r>
      <w:r w:rsidRPr="001D3427">
        <w:rPr>
          <w:rFonts w:ascii="Times New Roman" w:eastAsia="Times New Roman" w:hAnsi="Times New Roman" w:cs="Times New Roman"/>
          <w:lang w:eastAsia="pl-PL"/>
        </w:rPr>
        <w:t xml:space="preserve"> przez właściwy terenowo organ Państwowej Inspekcji Sanitarnej, na mocy postanowień ustawy z dnia 25 sierpnia 2006 r. o bezpieczeństwie żywności i żywienia (</w:t>
      </w:r>
      <w:r w:rsidRPr="001D3427">
        <w:rPr>
          <w:rFonts w:ascii="Times New Roman" w:eastAsia="Times New Roman" w:hAnsi="Times New Roman" w:cs="Times New Roman"/>
          <w:i/>
          <w:iCs/>
          <w:lang w:eastAsia="pl-PL"/>
        </w:rPr>
        <w:t xml:space="preserve">t. j. Dz. U. </w:t>
      </w:r>
      <w:r w:rsidR="005D3E0E" w:rsidRPr="001D3427">
        <w:rPr>
          <w:rFonts w:ascii="Times New Roman" w:eastAsia="Times New Roman" w:hAnsi="Times New Roman" w:cs="Times New Roman"/>
          <w:i/>
          <w:iCs/>
          <w:lang w:eastAsia="pl-PL"/>
        </w:rPr>
        <w:t>202</w:t>
      </w:r>
      <w:r w:rsidR="00555CC7">
        <w:rPr>
          <w:rFonts w:ascii="Times New Roman" w:eastAsia="Times New Roman" w:hAnsi="Times New Roman" w:cs="Times New Roman"/>
          <w:i/>
          <w:iCs/>
          <w:lang w:eastAsia="pl-PL"/>
        </w:rPr>
        <w:t>3</w:t>
      </w:r>
      <w:r w:rsidR="005D3E0E" w:rsidRPr="001D3427">
        <w:rPr>
          <w:rFonts w:ascii="Times New Roman" w:eastAsia="Times New Roman" w:hAnsi="Times New Roman" w:cs="Times New Roman"/>
          <w:i/>
          <w:iCs/>
          <w:lang w:eastAsia="pl-PL"/>
        </w:rPr>
        <w:t xml:space="preserve"> poz. </w:t>
      </w:r>
      <w:r w:rsidR="00555CC7">
        <w:rPr>
          <w:rFonts w:ascii="Times New Roman" w:eastAsia="Times New Roman" w:hAnsi="Times New Roman" w:cs="Times New Roman"/>
          <w:i/>
          <w:iCs/>
          <w:lang w:eastAsia="pl-PL"/>
        </w:rPr>
        <w:t>1448</w:t>
      </w:r>
      <w:r w:rsidRPr="001D3427">
        <w:rPr>
          <w:rFonts w:ascii="Times New Roman" w:eastAsia="Times New Roman" w:hAnsi="Times New Roman" w:cs="Times New Roman"/>
          <w:i/>
          <w:iCs/>
          <w:lang w:eastAsia="pl-PL"/>
        </w:rPr>
        <w:t xml:space="preserve"> z</w:t>
      </w:r>
      <w:r w:rsidR="00325160" w:rsidRPr="001D3427">
        <w:rPr>
          <w:rFonts w:ascii="Times New Roman" w:eastAsia="Times New Roman" w:hAnsi="Times New Roman" w:cs="Times New Roman"/>
          <w:i/>
          <w:iCs/>
          <w:lang w:eastAsia="pl-PL"/>
        </w:rPr>
        <w:t>e</w:t>
      </w:r>
      <w:r w:rsidRPr="001D3427">
        <w:rPr>
          <w:rFonts w:ascii="Times New Roman" w:eastAsia="Times New Roman" w:hAnsi="Times New Roman" w:cs="Times New Roman"/>
          <w:i/>
          <w:iCs/>
          <w:lang w:eastAsia="pl-PL"/>
        </w:rPr>
        <w:t xml:space="preserve"> zm</w:t>
      </w:r>
      <w:r w:rsidRPr="001D3427">
        <w:rPr>
          <w:rFonts w:ascii="Times New Roman" w:eastAsia="Times New Roman" w:hAnsi="Times New Roman" w:cs="Times New Roman"/>
          <w:lang w:eastAsia="pl-PL"/>
        </w:rPr>
        <w:t>.) i wydanych na jej podstawie aktów wykonawczych, o wpisie jego zakładu do rejestru i/lub zatwierdzeniu jego firmy jako zakładu spełniającego odpowiednie wymagania do prowadzenia działalności gastronomicznej, w tym również cateringowej oraz</w:t>
      </w:r>
    </w:p>
    <w:p w14:paraId="6CDC5150" w14:textId="16F756D5" w:rsidR="007F0261" w:rsidRPr="001D3427" w:rsidRDefault="007F0261" w:rsidP="00445FE6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1D3427">
        <w:rPr>
          <w:rFonts w:ascii="Times New Roman" w:eastAsia="Times New Roman" w:hAnsi="Times New Roman" w:cs="Times New Roman"/>
          <w:lang w:eastAsia="pl-PL"/>
        </w:rPr>
        <w:t>1.2</w:t>
      </w:r>
      <w:r w:rsidRPr="001D3427">
        <w:rPr>
          <w:rFonts w:ascii="Times New Roman" w:eastAsia="Times New Roman" w:hAnsi="Times New Roman" w:cs="Times New Roman"/>
          <w:lang w:eastAsia="pl-PL"/>
        </w:rPr>
        <w:tab/>
      </w:r>
      <w:r w:rsidR="00BA1363">
        <w:rPr>
          <w:rFonts w:ascii="Times New Roman" w:eastAsia="Times New Roman" w:hAnsi="Times New Roman" w:cs="Times New Roman"/>
          <w:lang w:eastAsia="pl-PL"/>
        </w:rPr>
        <w:t>aktualne zezwolenie</w:t>
      </w:r>
      <w:r w:rsidRPr="001D3427">
        <w:rPr>
          <w:rFonts w:ascii="Times New Roman" w:eastAsia="Times New Roman" w:hAnsi="Times New Roman" w:cs="Times New Roman"/>
          <w:lang w:eastAsia="pl-PL"/>
        </w:rPr>
        <w:t xml:space="preserve"> na sprzedaż napojów alkoholowych zawierających do 18% alkoholu </w:t>
      </w:r>
      <w:r w:rsidR="00BA1363">
        <w:rPr>
          <w:rFonts w:ascii="Times New Roman" w:eastAsia="Times New Roman" w:hAnsi="Times New Roman" w:cs="Times New Roman"/>
          <w:lang w:eastAsia="pl-PL"/>
        </w:rPr>
        <w:t xml:space="preserve">związane </w:t>
      </w:r>
      <w:r w:rsidRPr="001D3427">
        <w:rPr>
          <w:rFonts w:ascii="Times New Roman" w:eastAsia="Times New Roman" w:hAnsi="Times New Roman" w:cs="Times New Roman"/>
          <w:lang w:eastAsia="pl-PL"/>
        </w:rPr>
        <w:t>z organizacją przyjęć w dowolnym miejscu wyda</w:t>
      </w:r>
      <w:r w:rsidR="00BA1363">
        <w:rPr>
          <w:rFonts w:ascii="Times New Roman" w:eastAsia="Times New Roman" w:hAnsi="Times New Roman" w:cs="Times New Roman"/>
          <w:lang w:eastAsia="pl-PL"/>
        </w:rPr>
        <w:t xml:space="preserve">ne </w:t>
      </w:r>
      <w:r w:rsidRPr="001D3427">
        <w:rPr>
          <w:rFonts w:ascii="Times New Roman" w:eastAsia="Times New Roman" w:hAnsi="Times New Roman" w:cs="Times New Roman"/>
          <w:lang w:eastAsia="pl-PL"/>
        </w:rPr>
        <w:t>przez właściwy miejscowo organ</w:t>
      </w:r>
      <w:r w:rsidR="00BA1363">
        <w:rPr>
          <w:rFonts w:ascii="Times New Roman" w:eastAsia="Times New Roman" w:hAnsi="Times New Roman"/>
          <w:lang w:eastAsia="pl-PL"/>
        </w:rPr>
        <w:t>.</w:t>
      </w:r>
    </w:p>
    <w:p w14:paraId="5B284C5E" w14:textId="2E5B4B83" w:rsidR="007F0261" w:rsidRPr="001D3427" w:rsidRDefault="007F0261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D3427">
        <w:rPr>
          <w:rFonts w:ascii="Times New Roman" w:eastAsia="Times New Roman" w:hAnsi="Times New Roman" w:cs="Times New Roman"/>
          <w:lang w:eastAsia="pl-PL"/>
        </w:rPr>
        <w:t xml:space="preserve">Wykonawca zapewnia </w:t>
      </w:r>
      <w:r w:rsidR="00A45447" w:rsidRPr="001D3427">
        <w:rPr>
          <w:rFonts w:ascii="Times New Roman" w:eastAsia="Times New Roman" w:hAnsi="Times New Roman" w:cs="Times New Roman"/>
          <w:lang w:eastAsia="pl-PL"/>
        </w:rPr>
        <w:t>obsługę</w:t>
      </w:r>
      <w:r w:rsidRPr="001D342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45447" w:rsidRPr="001D3427">
        <w:rPr>
          <w:rFonts w:ascii="Times New Roman" w:eastAsia="Times New Roman" w:hAnsi="Times New Roman" w:cs="Times New Roman"/>
          <w:lang w:eastAsia="pl-PL"/>
        </w:rPr>
        <w:t>cateringową i gastronomiczną</w:t>
      </w:r>
      <w:r w:rsidRPr="001D3427">
        <w:rPr>
          <w:rFonts w:ascii="Times New Roman" w:eastAsia="Times New Roman" w:hAnsi="Times New Roman" w:cs="Times New Roman"/>
          <w:lang w:eastAsia="pl-PL"/>
        </w:rPr>
        <w:t xml:space="preserve"> (tj. w szczególności przygotowanie, transport, obsługę kelnerską,</w:t>
      </w:r>
      <w:r w:rsidR="00A45447" w:rsidRPr="001D3427">
        <w:rPr>
          <w:rFonts w:ascii="Times New Roman" w:eastAsia="Times New Roman" w:hAnsi="Times New Roman" w:cs="Times New Roman"/>
          <w:lang w:eastAsia="pl-PL"/>
        </w:rPr>
        <w:t xml:space="preserve"> barmańską</w:t>
      </w:r>
      <w:r w:rsidR="004256EF" w:rsidRPr="001D3427">
        <w:rPr>
          <w:rFonts w:ascii="Times New Roman" w:eastAsia="Times New Roman" w:hAnsi="Times New Roman" w:cs="Times New Roman"/>
          <w:lang w:eastAsia="pl-PL"/>
        </w:rPr>
        <w:t>,</w:t>
      </w:r>
      <w:r w:rsidR="00DB4228">
        <w:rPr>
          <w:rFonts w:ascii="Times New Roman" w:eastAsia="Times New Roman" w:hAnsi="Times New Roman" w:cs="Times New Roman"/>
          <w:lang w:eastAsia="pl-PL"/>
        </w:rPr>
        <w:t xml:space="preserve"> baristyczną,</w:t>
      </w:r>
      <w:r w:rsidRPr="001D3427">
        <w:rPr>
          <w:rFonts w:ascii="Times New Roman" w:eastAsia="Times New Roman" w:hAnsi="Times New Roman" w:cs="Times New Roman"/>
          <w:lang w:eastAsia="pl-PL"/>
        </w:rPr>
        <w:t xml:space="preserve"> stoły, nakrycia stołów/obrusy, dekoracje, zastawę szklaną</w:t>
      </w:r>
      <w:r w:rsidR="004260EF">
        <w:rPr>
          <w:rFonts w:ascii="Times New Roman" w:eastAsia="Times New Roman" w:hAnsi="Times New Roman" w:cs="Times New Roman"/>
          <w:lang w:eastAsia="pl-PL"/>
        </w:rPr>
        <w:t>,</w:t>
      </w:r>
      <w:r w:rsidRPr="001D3427">
        <w:rPr>
          <w:rFonts w:ascii="Times New Roman" w:eastAsia="Times New Roman" w:hAnsi="Times New Roman" w:cs="Times New Roman"/>
          <w:lang w:eastAsia="pl-PL"/>
        </w:rPr>
        <w:t xml:space="preserve"> ceramiczną).</w:t>
      </w:r>
    </w:p>
    <w:p w14:paraId="340697FA" w14:textId="50D95007" w:rsidR="007F0261" w:rsidRPr="00DB4228" w:rsidRDefault="007F0261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lang w:eastAsia="pl-PL"/>
        </w:rPr>
      </w:pPr>
      <w:r w:rsidRPr="00DB4228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Wykonawca zapewnia realizację przedmiotu niniejszej </w:t>
      </w:r>
      <w:r w:rsidR="00982626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Umow</w:t>
      </w:r>
      <w:r w:rsidRPr="00DB4228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y zgodnie z zasadami i standardami jakościowymi określonymi w SWZ, Załącznikach do SWZ, w ofercie Wykonawcy oraz postanowieniami </w:t>
      </w:r>
      <w:r w:rsidR="00982626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Umow</w:t>
      </w:r>
      <w:r w:rsidRPr="00DB4228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y wraz z jej Załącznikami.</w:t>
      </w:r>
    </w:p>
    <w:p w14:paraId="7C0125E3" w14:textId="5B25C8B3" w:rsidR="007F0261" w:rsidRPr="00DB4228" w:rsidRDefault="007F0261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DB4228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W przypadku uzasadnionych wątpliwości, że wydany posiłek lub napój zagraża życiu lub zdrowiu człowieka albo jej właściwości są niezgodne z przepisami Działu II ustawy z dnia 25 sierpnia 2006 </w:t>
      </w:r>
      <w:r w:rsidRPr="00DB4228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lastRenderedPageBreak/>
        <w:t>r. o bezpieczeństwie żywności i żywienia (</w:t>
      </w:r>
      <w:r w:rsidRPr="00DB4228">
        <w:rPr>
          <w:rFonts w:ascii="Times New Roman" w:eastAsia="Times New Roman" w:hAnsi="Times New Roman" w:cs="Times New Roman"/>
          <w:i/>
          <w:color w:val="0D0D0D" w:themeColor="text1" w:themeTint="F2"/>
          <w:lang w:eastAsia="pl-PL"/>
        </w:rPr>
        <w:t xml:space="preserve">t. j. Dz. U. </w:t>
      </w:r>
      <w:r w:rsidR="005D3E0E" w:rsidRPr="00DB4228">
        <w:rPr>
          <w:rFonts w:ascii="Times New Roman" w:eastAsia="Times New Roman" w:hAnsi="Times New Roman" w:cs="Times New Roman"/>
          <w:i/>
          <w:color w:val="0D0D0D" w:themeColor="text1" w:themeTint="F2"/>
          <w:lang w:eastAsia="pl-PL"/>
        </w:rPr>
        <w:t>202</w:t>
      </w:r>
      <w:r w:rsidR="00575F52">
        <w:rPr>
          <w:rFonts w:ascii="Times New Roman" w:eastAsia="Times New Roman" w:hAnsi="Times New Roman" w:cs="Times New Roman"/>
          <w:i/>
          <w:color w:val="0D0D0D" w:themeColor="text1" w:themeTint="F2"/>
          <w:lang w:eastAsia="pl-PL"/>
        </w:rPr>
        <w:t>3</w:t>
      </w:r>
      <w:r w:rsidR="005D3E0E" w:rsidRPr="00DB4228">
        <w:rPr>
          <w:rFonts w:ascii="Times New Roman" w:eastAsia="Times New Roman" w:hAnsi="Times New Roman" w:cs="Times New Roman"/>
          <w:i/>
          <w:color w:val="0D0D0D" w:themeColor="text1" w:themeTint="F2"/>
          <w:lang w:eastAsia="pl-PL"/>
        </w:rPr>
        <w:t xml:space="preserve"> poz. </w:t>
      </w:r>
      <w:r w:rsidR="00575F52">
        <w:rPr>
          <w:rFonts w:ascii="Times New Roman" w:eastAsia="Times New Roman" w:hAnsi="Times New Roman" w:cs="Times New Roman"/>
          <w:i/>
          <w:color w:val="0D0D0D" w:themeColor="text1" w:themeTint="F2"/>
          <w:lang w:eastAsia="pl-PL"/>
        </w:rPr>
        <w:t>1448</w:t>
      </w:r>
      <w:r w:rsidR="00575F52" w:rsidRPr="00DB4228">
        <w:rPr>
          <w:rFonts w:ascii="Times New Roman" w:eastAsia="Times New Roman" w:hAnsi="Times New Roman" w:cs="Times New Roman"/>
          <w:i/>
          <w:color w:val="0D0D0D" w:themeColor="text1" w:themeTint="F2"/>
          <w:lang w:eastAsia="pl-PL"/>
        </w:rPr>
        <w:t xml:space="preserve"> </w:t>
      </w:r>
      <w:r w:rsidRPr="00DB4228">
        <w:rPr>
          <w:rFonts w:ascii="Times New Roman" w:eastAsia="Times New Roman" w:hAnsi="Times New Roman" w:cs="Times New Roman"/>
          <w:i/>
          <w:color w:val="0D0D0D" w:themeColor="text1" w:themeTint="F2"/>
          <w:lang w:eastAsia="pl-PL"/>
        </w:rPr>
        <w:t>ze zm.</w:t>
      </w:r>
      <w:r w:rsidRPr="00DB4228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), Zamawiający może zlecić przeprowadzenie badań laboratoryjnych właściwej stacji sanitarno-epidemiologicznej. W przypadku, gdy wyniki przeprowadzonych badań laboratoryjnych potwierdzi uchybienia opisane w zdaniu pierwszym, ich koszt pokryje Wykonawca.</w:t>
      </w:r>
    </w:p>
    <w:p w14:paraId="53176E06" w14:textId="61110A22" w:rsidR="007F0261" w:rsidRPr="00DB4228" w:rsidRDefault="007F0261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DB4228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Zamawiającemu na każdym etapie realizacji niniejszej </w:t>
      </w:r>
      <w:r w:rsidR="00982626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Umow</w:t>
      </w:r>
      <w:r w:rsidRPr="00DB4228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y przysługuje uprawnienie do weryfikacji wydawanej uczestnikom liczby i gramatury posiłków. Przedmiotowej weryfikacji dokonywać będą upoważnieni przedstawiciele Zamawiającego.</w:t>
      </w:r>
    </w:p>
    <w:p w14:paraId="44E4C00F" w14:textId="3476F9BE" w:rsidR="007F0261" w:rsidRPr="00DB4228" w:rsidRDefault="007F0261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DB4228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Przedmiot </w:t>
      </w:r>
      <w:r w:rsidR="00982626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Umow</w:t>
      </w:r>
      <w:r w:rsidRPr="00DB4228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y będzie realizowany przez Wykonawcę siłami własnymi/siłami własnymi i przy pomocy podwykonawców</w:t>
      </w:r>
      <w:r w:rsidRPr="00DB4228">
        <w:rPr>
          <w:rFonts w:ascii="Times New Roman" w:eastAsia="Times New Roman" w:hAnsi="Times New Roman" w:cs="Times New Roman"/>
          <w:color w:val="0D0D0D" w:themeColor="text1" w:themeTint="F2"/>
          <w:vertAlign w:val="superscript"/>
          <w:lang w:eastAsia="pl-PL"/>
        </w:rPr>
        <w:footnoteReference w:id="2"/>
      </w:r>
      <w:r w:rsidRPr="00DB4228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.</w:t>
      </w:r>
    </w:p>
    <w:p w14:paraId="16A8DE29" w14:textId="42027329" w:rsidR="007F0261" w:rsidRPr="00DB4228" w:rsidRDefault="007F0261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DB4228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Zlecenie wykonania części przedmiotu </w:t>
      </w:r>
      <w:r w:rsidR="00982626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Umow</w:t>
      </w:r>
      <w:r w:rsidRPr="00DB4228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y podwykonawcom nie zmienia zobowiązania </w:t>
      </w:r>
      <w:r w:rsidR="001F4AC1" w:rsidRPr="00DB4228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br/>
      </w:r>
      <w:r w:rsidRPr="00DB4228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Wykonawcy względem Zamawiającego za należyte wykonanie tej części.</w:t>
      </w:r>
      <w:r w:rsidRPr="00DB4228">
        <w:rPr>
          <w:rFonts w:ascii="Times New Roman" w:eastAsia="Times New Roman" w:hAnsi="Times New Roman" w:cs="Times New Roman"/>
          <w:color w:val="0D0D0D" w:themeColor="text1" w:themeTint="F2"/>
          <w:vertAlign w:val="superscript"/>
          <w:lang w:eastAsia="pl-PL"/>
        </w:rPr>
        <w:footnoteReference w:id="3"/>
      </w:r>
    </w:p>
    <w:p w14:paraId="675F9525" w14:textId="77777777" w:rsidR="007F0261" w:rsidRPr="00DB4228" w:rsidRDefault="007F0261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DB4228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Wykonawca jest odpowiedzialny za działania, uchybienia i zaniedbania podwykonawców w takim samym stopniu, jak za działania, uchybienia i zaniedbania własne.</w:t>
      </w:r>
      <w:r w:rsidRPr="00DB4228">
        <w:rPr>
          <w:rFonts w:ascii="Times New Roman" w:eastAsia="Times New Roman" w:hAnsi="Times New Roman" w:cs="Times New Roman"/>
          <w:color w:val="0D0D0D" w:themeColor="text1" w:themeTint="F2"/>
          <w:vertAlign w:val="superscript"/>
          <w:lang w:eastAsia="pl-PL"/>
        </w:rPr>
        <w:footnoteReference w:id="4"/>
      </w:r>
    </w:p>
    <w:p w14:paraId="258466EC" w14:textId="77777777" w:rsidR="00325160" w:rsidRPr="00DB4228" w:rsidRDefault="007F0261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DB4228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Wykonawca oświadcza, iż jest ubezpieczony od odpowiedzialności cywilnej w zakresie prowadzonej przez siebie działalności i posiada aktualną polisę ubezpieczeniową OC.</w:t>
      </w:r>
    </w:p>
    <w:p w14:paraId="6516BBFC" w14:textId="186F5011" w:rsidR="002E742A" w:rsidRPr="00E2568C" w:rsidRDefault="00325160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B4228">
        <w:rPr>
          <w:rFonts w:ascii="Times New Roman" w:hAnsi="Times New Roman" w:cs="Times New Roman"/>
          <w:color w:val="0D0D0D" w:themeColor="text1" w:themeTint="F2"/>
        </w:rPr>
        <w:t xml:space="preserve">Jeśli Wykonawca w toku postępowania o udzielenia </w:t>
      </w:r>
      <w:r w:rsidRPr="00DB4228">
        <w:rPr>
          <w:rFonts w:ascii="Times New Roman" w:hAnsi="Times New Roman" w:cs="Times New Roman"/>
        </w:rPr>
        <w:t xml:space="preserve">zamówienia publicznego w wyniku, którego zawarto niniejszą </w:t>
      </w:r>
      <w:r w:rsidR="00982626">
        <w:rPr>
          <w:rFonts w:ascii="Times New Roman" w:hAnsi="Times New Roman" w:cs="Times New Roman"/>
        </w:rPr>
        <w:t>Umow</w:t>
      </w:r>
      <w:r w:rsidRPr="00DB4228">
        <w:rPr>
          <w:rFonts w:ascii="Times New Roman" w:hAnsi="Times New Roman" w:cs="Times New Roman"/>
        </w:rPr>
        <w:t>ę, powoływał się</w:t>
      </w:r>
      <w:r w:rsidRPr="001D3427">
        <w:rPr>
          <w:rFonts w:ascii="Times New Roman" w:hAnsi="Times New Roman" w:cs="Times New Roman"/>
        </w:rPr>
        <w:t xml:space="preserve"> na zasoby innych podmiotów będących jego podwykonawcami, w zakresie wskazanym w art. 118 ust. 1 w zw. z art. 122 ustawy PZP, w celu wykazania spełniania warunków udziału w postępowaniu, Wykonawca jest obowiązany wykazać, że proponowany inny podwykonawca lub on samodzielnie spełnia je w stopniu nie mniejszym niż dotychczasowy podmiot (podwykonawca). </w:t>
      </w:r>
    </w:p>
    <w:p w14:paraId="0463AABF" w14:textId="77777777" w:rsidR="000D7F64" w:rsidRPr="00713270" w:rsidRDefault="000D7F64" w:rsidP="00E2568C">
      <w:pPr>
        <w:numPr>
          <w:ilvl w:val="0"/>
          <w:numId w:val="53"/>
        </w:numPr>
        <w:spacing w:after="0" w:line="240" w:lineRule="auto"/>
        <w:ind w:left="426" w:hanging="426"/>
        <w:jc w:val="both"/>
      </w:pPr>
      <w:r w:rsidRPr="000D7F64">
        <w:rPr>
          <w:rFonts w:ascii="Times New Roman" w:eastAsia="Times New Roman" w:hAnsi="Times New Roman" w:cs="Times New Roman"/>
          <w:lang w:eastAsia="pl-PL"/>
        </w:rPr>
        <w:t>Zamawiający</w:t>
      </w:r>
      <w:r w:rsidRPr="00E2568C">
        <w:rPr>
          <w:rFonts w:ascii="Times New Roman" w:hAnsi="Times New Roman" w:cs="Times New Roman"/>
        </w:rPr>
        <w:t xml:space="preserve"> wymaga, aby osoby wykonujące czynności w zakresie świadczenia usługi cateringowej, kelnerskiej oraz porządkowej były zatrudnione przez Wykonawcę jako jego pracownicy w rozumieniu przepisów ustawy z dnia 26 czerwca 1974 r. – Kodeks pracy </w:t>
      </w:r>
      <w:r w:rsidRPr="00E2568C">
        <w:rPr>
          <w:rFonts w:ascii="Times New Roman" w:hAnsi="Times New Roman" w:cs="Times New Roman"/>
          <w:i/>
          <w:iCs/>
        </w:rPr>
        <w:t>(t. j. Dz.U. 2023 poz. 1465 ze zm.)</w:t>
      </w:r>
      <w:r w:rsidRPr="00E2568C">
        <w:rPr>
          <w:rFonts w:ascii="Times New Roman" w:hAnsi="Times New Roman" w:cs="Times New Roman"/>
        </w:rPr>
        <w:t>, na odpowiednim do rodzaju ich pracy stanowisku, co najmniej przez okres realizacji niniejszej Umowy.</w:t>
      </w:r>
    </w:p>
    <w:p w14:paraId="4339F329" w14:textId="4EB4E33F" w:rsidR="002E742A" w:rsidRPr="001D3427" w:rsidRDefault="002E742A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D3427">
        <w:rPr>
          <w:rFonts w:ascii="Times New Roman" w:hAnsi="Times New Roman" w:cs="Times New Roman"/>
        </w:rPr>
        <w:t xml:space="preserve">W trakcie realizacji Umowy na każde wezwanie Zamawiającego w wyznaczonym w tym wezwaniu terminie, jednak nie dłuższym niż 5 dni, Wykonawca przedłoży Zamawiającemu wskazane w tym wezwaniu dowody w celu potwierdzenia spełnienia wymogu zatrudnienia na podstawie Umowy o pracę przez Wykonawcę lub Podwykonawcę osób wykonujących wskazane w ust. </w:t>
      </w:r>
      <w:r w:rsidR="00A13E76">
        <w:rPr>
          <w:rFonts w:ascii="Times New Roman" w:hAnsi="Times New Roman" w:cs="Times New Roman"/>
        </w:rPr>
        <w:t>11</w:t>
      </w:r>
      <w:r w:rsidR="00A13E76" w:rsidRPr="001D3427">
        <w:rPr>
          <w:rFonts w:ascii="Times New Roman" w:hAnsi="Times New Roman" w:cs="Times New Roman"/>
        </w:rPr>
        <w:t xml:space="preserve"> </w:t>
      </w:r>
      <w:r w:rsidRPr="001D3427">
        <w:rPr>
          <w:rFonts w:ascii="Times New Roman" w:hAnsi="Times New Roman" w:cs="Times New Roman"/>
        </w:rPr>
        <w:t>powyżej czynności w trakcie realizacji zamówienia. Dowodami tymi mogą w szczególności być:</w:t>
      </w:r>
    </w:p>
    <w:p w14:paraId="7AC3EDF7" w14:textId="44F82BAD" w:rsidR="002E742A" w:rsidRPr="001D3427" w:rsidRDefault="002E742A">
      <w:pPr>
        <w:pStyle w:val="Akapitzlist"/>
        <w:numPr>
          <w:ilvl w:val="1"/>
          <w:numId w:val="80"/>
        </w:numPr>
        <w:suppressAutoHyphens w:val="0"/>
        <w:ind w:left="993" w:hanging="567"/>
        <w:jc w:val="both"/>
        <w:rPr>
          <w:sz w:val="22"/>
          <w:szCs w:val="22"/>
        </w:rPr>
      </w:pPr>
      <w:r w:rsidRPr="001D3427">
        <w:rPr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053E04F4" w14:textId="77777777" w:rsidR="002E742A" w:rsidRPr="001D3427" w:rsidRDefault="002E742A">
      <w:pPr>
        <w:pStyle w:val="Akapitzlist"/>
        <w:numPr>
          <w:ilvl w:val="1"/>
          <w:numId w:val="80"/>
        </w:numPr>
        <w:suppressAutoHyphens w:val="0"/>
        <w:ind w:left="993" w:hanging="567"/>
        <w:jc w:val="both"/>
        <w:rPr>
          <w:sz w:val="22"/>
          <w:szCs w:val="22"/>
        </w:rPr>
      </w:pPr>
      <w:r w:rsidRPr="001D3427">
        <w:rPr>
          <w:sz w:val="22"/>
          <w:szCs w:val="22"/>
        </w:rPr>
        <w:t>oświadczenie/oświadczenia zatrudnionych na podstawie Umowy o pracę osób wykonujących czynności, których dotyczy wezwanie Zamawiającego. Oświadczenie to powinno zawierać w szczególności: dokładne określenie podmiotu składającego oświadczenie (imię i nazwisko zatrudnionego pracownika), datę złożenia oświadczenia, wskazanie przez tę osobę, że objęte wezwaniem czynności wykonuje na podstawie Umowy o pracę, rodzaju Umowy, datę zawarcia Umowy o pracę, zakres obowiązków tej osoby jako pracownika oraz czytelny podpis osoby składającej oświadczenie;</w:t>
      </w:r>
    </w:p>
    <w:p w14:paraId="287B6DB9" w14:textId="77777777" w:rsidR="001D3427" w:rsidRPr="001D3427" w:rsidRDefault="002E742A">
      <w:pPr>
        <w:pStyle w:val="Akapitzlist"/>
        <w:numPr>
          <w:ilvl w:val="1"/>
          <w:numId w:val="80"/>
        </w:numPr>
        <w:suppressAutoHyphens w:val="0"/>
        <w:ind w:left="993" w:hanging="567"/>
        <w:jc w:val="both"/>
        <w:rPr>
          <w:sz w:val="22"/>
          <w:szCs w:val="22"/>
        </w:rPr>
      </w:pPr>
      <w:r w:rsidRPr="001D3427">
        <w:rPr>
          <w:sz w:val="22"/>
          <w:szCs w:val="22"/>
          <w:lang w:val="x-none" w:eastAsia="x-none"/>
        </w:rPr>
        <w:t xml:space="preserve">poświadczona za zgodność z oryginałem odpowiednio przez Wykonawcę lub Podwykonawcę kopia Umowy/umów o pracę osób wykonujących w trakcie realizacji </w:t>
      </w:r>
      <w:r w:rsidRPr="001D3427">
        <w:rPr>
          <w:sz w:val="22"/>
          <w:szCs w:val="22"/>
          <w:lang w:val="x-none" w:eastAsia="x-none"/>
        </w:rPr>
        <w:lastRenderedPageBreak/>
        <w:t>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</w:t>
      </w:r>
      <w:r w:rsidRPr="001D3427">
        <w:rPr>
          <w:sz w:val="22"/>
          <w:szCs w:val="22"/>
        </w:rPr>
        <w:t>. Pod pojęciem zanonimizowanych dokumentów Strony rozumieją dokumenty niezawierające danych osobowych ww. pracowników w rozumieniu art. 4 pkt 1 Rozporządzenia Parlamentu Europejskiego i Rady (UE) 2016/679 z dnia 27 kwietnia 2016 r. w sprawie ochrony osób fizycznych w związku z przetwarzaniem danych osobowych i w sprawie swobodnego przepływu takich danych oraz uchylenia dyrektywy 95/46/WE (t. j. Dz. Urz. UE L 2016 Nr 119 str. 1 ze zm.), za wyjątkiem danych obejmujących imię i nazwisko pracownika, datę zawarcia Umowy, rodzaj Umowy o pracę zgodnie z art. 25 § 1 Kodeksu pracy oraz wymiaru czasu pracy tej osoby, to jest wszelkich informacji dotyczących zidentyfikowanej lub możliwej do zidentyfikowania osoby fizycznej;</w:t>
      </w:r>
    </w:p>
    <w:p w14:paraId="75560E30" w14:textId="3332372C" w:rsidR="002E742A" w:rsidRPr="001D3427" w:rsidRDefault="002E742A">
      <w:pPr>
        <w:pStyle w:val="Akapitzlist"/>
        <w:numPr>
          <w:ilvl w:val="1"/>
          <w:numId w:val="80"/>
        </w:numPr>
        <w:suppressAutoHyphens w:val="0"/>
        <w:ind w:left="993" w:hanging="567"/>
        <w:jc w:val="both"/>
        <w:rPr>
          <w:sz w:val="22"/>
          <w:szCs w:val="22"/>
        </w:rPr>
      </w:pPr>
      <w:r w:rsidRPr="001D3427">
        <w:rPr>
          <w:sz w:val="22"/>
          <w:szCs w:val="22"/>
        </w:rPr>
        <w:t>inne dokumenty, zawierające informacje niezbędne do weryfikacji zatrudnienia na podstawie Umowy o pracę, w tym w szczególności:</w:t>
      </w:r>
    </w:p>
    <w:p w14:paraId="016B3330" w14:textId="50668360" w:rsidR="002E742A" w:rsidRPr="001D3427" w:rsidRDefault="001D3427" w:rsidP="001D3427">
      <w:pPr>
        <w:pStyle w:val="Akapitzlist"/>
        <w:widowControl/>
        <w:tabs>
          <w:tab w:val="left" w:pos="426"/>
        </w:tabs>
        <w:suppressAutoHyphens w:val="0"/>
        <w:ind w:left="993"/>
        <w:contextualSpacing w:val="0"/>
        <w:jc w:val="both"/>
        <w:rPr>
          <w:sz w:val="22"/>
          <w:szCs w:val="22"/>
        </w:rPr>
      </w:pPr>
      <w:r w:rsidRPr="001D3427">
        <w:rPr>
          <w:sz w:val="22"/>
          <w:szCs w:val="22"/>
        </w:rPr>
        <w:t xml:space="preserve">- </w:t>
      </w:r>
      <w:r w:rsidR="002E742A" w:rsidRPr="001D3427">
        <w:rPr>
          <w:sz w:val="22"/>
          <w:szCs w:val="22"/>
        </w:rPr>
        <w:t xml:space="preserve">imię i nazwisko zatrudnionego pracownika, datę zawarcia Umowy o pracę, rodzaj Umowy o pracę i zakres obowiązków pracownika, </w:t>
      </w:r>
    </w:p>
    <w:p w14:paraId="089773B6" w14:textId="2DD730AF" w:rsidR="002E742A" w:rsidRPr="001D3427" w:rsidRDefault="001D3427" w:rsidP="001D3427">
      <w:pPr>
        <w:pStyle w:val="Akapitzlist"/>
        <w:widowControl/>
        <w:tabs>
          <w:tab w:val="left" w:pos="426"/>
        </w:tabs>
        <w:suppressAutoHyphens w:val="0"/>
        <w:ind w:left="993"/>
        <w:contextualSpacing w:val="0"/>
        <w:jc w:val="both"/>
        <w:rPr>
          <w:sz w:val="22"/>
          <w:szCs w:val="22"/>
          <w:shd w:val="clear" w:color="auto" w:fill="FFFFFF"/>
        </w:rPr>
      </w:pPr>
      <w:r w:rsidRPr="001D3427">
        <w:rPr>
          <w:sz w:val="22"/>
          <w:szCs w:val="22"/>
        </w:rPr>
        <w:t xml:space="preserve">- </w:t>
      </w:r>
      <w:r w:rsidR="002E742A" w:rsidRPr="001D3427">
        <w:rPr>
          <w:sz w:val="22"/>
          <w:szCs w:val="22"/>
        </w:rPr>
        <w:t>poświadczone za zgodność z oryginałem odpowiednio przez Wykonawcę lub podwykonawcę</w:t>
      </w:r>
      <w:r w:rsidR="002E742A" w:rsidRPr="001D3427">
        <w:rPr>
          <w:bCs/>
          <w:i/>
          <w:sz w:val="22"/>
          <w:szCs w:val="22"/>
        </w:rPr>
        <w:t xml:space="preserve"> </w:t>
      </w:r>
      <w:r w:rsidR="002E742A" w:rsidRPr="001D3427">
        <w:rPr>
          <w:bCs/>
          <w:sz w:val="22"/>
          <w:szCs w:val="22"/>
        </w:rPr>
        <w:t xml:space="preserve">kopie dokumentów </w:t>
      </w:r>
      <w:r w:rsidR="002E742A" w:rsidRPr="001D3427">
        <w:rPr>
          <w:rFonts w:eastAsia="Tahoma"/>
          <w:bCs/>
          <w:sz w:val="22"/>
          <w:szCs w:val="22"/>
        </w:rPr>
        <w:t xml:space="preserve">potwierdzających opłacanie składek na ubezpieczenia społeczne </w:t>
      </w:r>
      <w:r w:rsidR="002E742A" w:rsidRPr="001D3427">
        <w:rPr>
          <w:rFonts w:eastAsia="Tahoma"/>
          <w:bCs/>
          <w:color w:val="000000"/>
          <w:sz w:val="22"/>
          <w:szCs w:val="22"/>
        </w:rPr>
        <w:t xml:space="preserve">i zdrowotne z tytułu zatrudnienia na podstawie umów o pracę (wraz z informacją o liczbie odprowadzonych składek), tj.: </w:t>
      </w:r>
      <w:r w:rsidR="002E742A" w:rsidRPr="001D3427">
        <w:rPr>
          <w:bCs/>
          <w:color w:val="000000"/>
          <w:sz w:val="22"/>
          <w:szCs w:val="22"/>
        </w:rPr>
        <w:t>zaświadczenie właściwego oddziału ZUS, potwierdzające opłacanie przez Wykonawcę, podwykonawcę składek na ubezpieczenia społeczne i zdrowotne z tytułu zatrudnienia na podstawie umów o pracę za ostatni okres rozliczeniowy lub</w:t>
      </w:r>
      <w:r w:rsidR="002E742A" w:rsidRPr="001D3427">
        <w:rPr>
          <w:bCs/>
          <w:i/>
          <w:color w:val="000000"/>
          <w:sz w:val="22"/>
          <w:szCs w:val="22"/>
        </w:rPr>
        <w:t xml:space="preserve"> </w:t>
      </w:r>
      <w:r w:rsidR="002E742A" w:rsidRPr="001D3427">
        <w:rPr>
          <w:bCs/>
          <w:color w:val="000000"/>
          <w:sz w:val="22"/>
          <w:szCs w:val="22"/>
        </w:rPr>
        <w:t xml:space="preserve">kopie dowodu potwierdzającego zgłoszenie pracownika do ubezpieczeń </w:t>
      </w:r>
      <w:r w:rsidR="002E742A" w:rsidRPr="001D3427">
        <w:rPr>
          <w:sz w:val="22"/>
          <w:szCs w:val="22"/>
        </w:rPr>
        <w:t xml:space="preserve">zanonimizowane w sposób zapewniający ochronę danych osobowych pracowników, zgodnie z przepisami powołanymi w ust. </w:t>
      </w:r>
      <w:r>
        <w:rPr>
          <w:sz w:val="22"/>
          <w:szCs w:val="22"/>
        </w:rPr>
        <w:t>1</w:t>
      </w:r>
      <w:r w:rsidR="00E2568C">
        <w:rPr>
          <w:sz w:val="22"/>
          <w:szCs w:val="22"/>
        </w:rPr>
        <w:t>2</w:t>
      </w:r>
      <w:r w:rsidR="00C1067D">
        <w:rPr>
          <w:sz w:val="22"/>
          <w:szCs w:val="22"/>
        </w:rPr>
        <w:t>.</w:t>
      </w:r>
      <w:r>
        <w:rPr>
          <w:sz w:val="22"/>
          <w:szCs w:val="22"/>
        </w:rPr>
        <w:t xml:space="preserve">3 </w:t>
      </w:r>
      <w:r w:rsidR="002E742A" w:rsidRPr="001D3427">
        <w:rPr>
          <w:sz w:val="22"/>
          <w:szCs w:val="22"/>
        </w:rPr>
        <w:t>powyżej.</w:t>
      </w:r>
    </w:p>
    <w:p w14:paraId="353EB43B" w14:textId="386D0AF8" w:rsidR="002E742A" w:rsidRPr="001D3427" w:rsidRDefault="002E742A">
      <w:pPr>
        <w:pStyle w:val="Akapitzlist"/>
        <w:widowControl/>
        <w:numPr>
          <w:ilvl w:val="0"/>
          <w:numId w:val="53"/>
        </w:numPr>
        <w:suppressAutoHyphens w:val="0"/>
        <w:ind w:left="426" w:hanging="426"/>
        <w:jc w:val="both"/>
        <w:rPr>
          <w:sz w:val="22"/>
          <w:szCs w:val="22"/>
        </w:rPr>
      </w:pPr>
      <w:r w:rsidRPr="001D3427">
        <w:rPr>
          <w:sz w:val="22"/>
          <w:szCs w:val="22"/>
        </w:rPr>
        <w:t xml:space="preserve">Nieprzedłożenie przez Wykonawcę kopii dokumentów zawartych przez Wykonawcę z ww. pracownikami w terminie i zakresie wskazanym przez Zamawiającego zgodnie z ust. </w:t>
      </w:r>
      <w:r w:rsidR="00CD3679">
        <w:rPr>
          <w:sz w:val="22"/>
          <w:szCs w:val="22"/>
        </w:rPr>
        <w:t>12</w:t>
      </w:r>
      <w:r w:rsidR="00CD3679" w:rsidRPr="001D3427">
        <w:rPr>
          <w:sz w:val="22"/>
          <w:szCs w:val="22"/>
        </w:rPr>
        <w:t xml:space="preserve"> </w:t>
      </w:r>
      <w:r w:rsidRPr="001D3427">
        <w:rPr>
          <w:sz w:val="22"/>
          <w:szCs w:val="22"/>
        </w:rPr>
        <w:t xml:space="preserve">powyżej, będzie traktowane jako niewypełnienie obowiązku zatrudnienia pracowników na podstawie Umowy o pracę, co będzie skutkować naliczeniem kar </w:t>
      </w:r>
      <w:r w:rsidR="00982626">
        <w:rPr>
          <w:sz w:val="22"/>
          <w:szCs w:val="22"/>
        </w:rPr>
        <w:t>umown</w:t>
      </w:r>
      <w:r w:rsidRPr="001D3427">
        <w:rPr>
          <w:sz w:val="22"/>
          <w:szCs w:val="22"/>
        </w:rPr>
        <w:t xml:space="preserve">ych zgodnie z § </w:t>
      </w:r>
      <w:r w:rsidR="00B30419">
        <w:rPr>
          <w:sz w:val="22"/>
          <w:szCs w:val="22"/>
        </w:rPr>
        <w:t>7</w:t>
      </w:r>
      <w:r w:rsidR="00B30419" w:rsidRPr="001D3427">
        <w:rPr>
          <w:sz w:val="22"/>
          <w:szCs w:val="22"/>
        </w:rPr>
        <w:t xml:space="preserve"> </w:t>
      </w:r>
      <w:r w:rsidRPr="001D3427">
        <w:rPr>
          <w:sz w:val="22"/>
          <w:szCs w:val="22"/>
        </w:rPr>
        <w:t>ust. 2.3 Umowy.</w:t>
      </w:r>
    </w:p>
    <w:p w14:paraId="419519BB" w14:textId="77777777" w:rsidR="002E742A" w:rsidRPr="001D3427" w:rsidRDefault="002E742A">
      <w:pPr>
        <w:pStyle w:val="Akapitzlist"/>
        <w:widowControl/>
        <w:numPr>
          <w:ilvl w:val="0"/>
          <w:numId w:val="53"/>
        </w:numPr>
        <w:suppressAutoHyphens w:val="0"/>
        <w:ind w:left="426" w:hanging="426"/>
        <w:jc w:val="both"/>
        <w:rPr>
          <w:sz w:val="22"/>
          <w:szCs w:val="22"/>
        </w:rPr>
      </w:pPr>
      <w:r w:rsidRPr="001D3427">
        <w:rPr>
          <w:sz w:val="22"/>
          <w:szCs w:val="22"/>
        </w:rPr>
        <w:t>W przypadku uzasadnionych wątpliwości co do przestrzegania prawa pracy przez Wykonawcę lub Podwykonawcę, Zamawiający może zwrócić się o przeprowadzenie stosownej kontroli przez Państwową Inspekcję Pracy.</w:t>
      </w:r>
    </w:p>
    <w:p w14:paraId="1008F869" w14:textId="50E27809" w:rsidR="002E742A" w:rsidRPr="001D3427" w:rsidRDefault="002E742A">
      <w:pPr>
        <w:pStyle w:val="Akapitzlist"/>
        <w:widowControl/>
        <w:numPr>
          <w:ilvl w:val="0"/>
          <w:numId w:val="53"/>
        </w:numPr>
        <w:suppressAutoHyphens w:val="0"/>
        <w:ind w:left="426" w:hanging="426"/>
        <w:jc w:val="both"/>
        <w:rPr>
          <w:sz w:val="22"/>
          <w:szCs w:val="22"/>
        </w:rPr>
      </w:pPr>
      <w:r w:rsidRPr="001D3427">
        <w:rPr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 w:rsidR="00ED5CA7">
        <w:rPr>
          <w:sz w:val="22"/>
          <w:szCs w:val="22"/>
        </w:rPr>
        <w:t>11</w:t>
      </w:r>
      <w:r w:rsidR="00ED5CA7" w:rsidRPr="001D3427">
        <w:rPr>
          <w:sz w:val="22"/>
          <w:szCs w:val="22"/>
        </w:rPr>
        <w:t xml:space="preserve"> </w:t>
      </w:r>
      <w:r w:rsidRPr="001D3427">
        <w:rPr>
          <w:sz w:val="22"/>
          <w:szCs w:val="22"/>
        </w:rPr>
        <w:t xml:space="preserve">powyżej czynności. Zamawiający uprawniony jest w szczególności do: </w:t>
      </w:r>
    </w:p>
    <w:p w14:paraId="7D12DDEB" w14:textId="77777777" w:rsidR="001D3427" w:rsidRPr="001D3427" w:rsidRDefault="002E742A">
      <w:pPr>
        <w:pStyle w:val="Akapitzlist"/>
        <w:numPr>
          <w:ilvl w:val="1"/>
          <w:numId w:val="81"/>
        </w:numPr>
        <w:tabs>
          <w:tab w:val="left" w:pos="426"/>
        </w:tabs>
        <w:suppressAutoHyphens w:val="0"/>
        <w:ind w:left="993" w:hanging="567"/>
        <w:jc w:val="both"/>
        <w:rPr>
          <w:sz w:val="22"/>
          <w:szCs w:val="22"/>
        </w:rPr>
      </w:pPr>
      <w:r w:rsidRPr="001D3427">
        <w:rPr>
          <w:sz w:val="22"/>
          <w:szCs w:val="22"/>
        </w:rPr>
        <w:t>żądania oświadczeń i dokumentów w zakresie potwierdzenia spełniania ww. wymogów i dokonywania ich oceny,</w:t>
      </w:r>
    </w:p>
    <w:p w14:paraId="41C41674" w14:textId="77777777" w:rsidR="001D3427" w:rsidRPr="001D3427" w:rsidRDefault="002E742A">
      <w:pPr>
        <w:pStyle w:val="Akapitzlist"/>
        <w:numPr>
          <w:ilvl w:val="1"/>
          <w:numId w:val="81"/>
        </w:numPr>
        <w:tabs>
          <w:tab w:val="left" w:pos="426"/>
        </w:tabs>
        <w:suppressAutoHyphens w:val="0"/>
        <w:ind w:left="993" w:hanging="567"/>
        <w:jc w:val="both"/>
        <w:rPr>
          <w:sz w:val="22"/>
          <w:szCs w:val="22"/>
        </w:rPr>
      </w:pPr>
      <w:r w:rsidRPr="001D3427">
        <w:rPr>
          <w:sz w:val="22"/>
          <w:szCs w:val="22"/>
        </w:rPr>
        <w:t>żądania wyjaśnień w przypadku wątpliwości w zakresie potwierdzenia spełniania ww. wymogów,</w:t>
      </w:r>
    </w:p>
    <w:p w14:paraId="5598B05B" w14:textId="69677A1A" w:rsidR="002E742A" w:rsidRPr="001D3427" w:rsidRDefault="002E742A">
      <w:pPr>
        <w:pStyle w:val="Akapitzlist"/>
        <w:numPr>
          <w:ilvl w:val="1"/>
          <w:numId w:val="81"/>
        </w:numPr>
        <w:tabs>
          <w:tab w:val="left" w:pos="426"/>
        </w:tabs>
        <w:suppressAutoHyphens w:val="0"/>
        <w:ind w:left="993" w:hanging="567"/>
        <w:jc w:val="both"/>
        <w:rPr>
          <w:sz w:val="22"/>
          <w:szCs w:val="22"/>
        </w:rPr>
      </w:pPr>
      <w:r w:rsidRPr="001D3427">
        <w:rPr>
          <w:sz w:val="22"/>
          <w:szCs w:val="22"/>
        </w:rPr>
        <w:t>przeprowadzania kontroli na miejscu wykonywania świadczenia.</w:t>
      </w:r>
    </w:p>
    <w:p w14:paraId="20C6F7AF" w14:textId="77777777" w:rsidR="004C34A5" w:rsidRPr="000159BF" w:rsidRDefault="004C34A5" w:rsidP="00445F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B12918" w14:textId="3568BAE9" w:rsidR="007F0261" w:rsidRPr="000159BF" w:rsidRDefault="007F026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0DD74EEB" w14:textId="3B2140AD" w:rsidR="00181863" w:rsidRPr="000159BF" w:rsidRDefault="004256EF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Rozliczenie między stronami</w:t>
      </w:r>
    </w:p>
    <w:p w14:paraId="3382736F" w14:textId="7C1F7A26" w:rsidR="007F0261" w:rsidRPr="000159BF" w:rsidRDefault="007F0261">
      <w:pPr>
        <w:numPr>
          <w:ilvl w:val="0"/>
          <w:numId w:val="3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Wysokość wynagrodzenia przysługującego Wykonawcy za wykonanie przedmiotu </w:t>
      </w:r>
      <w:r w:rsidR="00982626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</w:t>
      </w:r>
      <w:r w:rsidR="00A43C50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ustalona została na podstawie oferty Wykonawcy.</w:t>
      </w:r>
    </w:p>
    <w:p w14:paraId="03853239" w14:textId="5E9E06C7" w:rsidR="00CE6E4D" w:rsidRDefault="004C4D9E" w:rsidP="00CE6E4D">
      <w:pPr>
        <w:pStyle w:val="Tekstpodstawowy"/>
        <w:numPr>
          <w:ilvl w:val="0"/>
          <w:numId w:val="35"/>
        </w:numPr>
        <w:tabs>
          <w:tab w:val="num" w:pos="426"/>
        </w:tabs>
        <w:suppressAutoHyphens w:val="0"/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8E4010">
        <w:rPr>
          <w:rFonts w:ascii="Times New Roman" w:hAnsi="Times New Roman" w:cs="Times New Roman"/>
          <w:sz w:val="22"/>
          <w:szCs w:val="22"/>
        </w:rPr>
        <w:t xml:space="preserve">Wynagrodzenie maksymalne za przedmiot </w:t>
      </w:r>
      <w:r w:rsidR="00982626">
        <w:rPr>
          <w:rFonts w:ascii="Times New Roman" w:hAnsi="Times New Roman" w:cs="Times New Roman"/>
          <w:sz w:val="22"/>
          <w:szCs w:val="22"/>
        </w:rPr>
        <w:t>Umow</w:t>
      </w:r>
      <w:r w:rsidRPr="008E4010">
        <w:rPr>
          <w:rFonts w:ascii="Times New Roman" w:hAnsi="Times New Roman" w:cs="Times New Roman"/>
          <w:sz w:val="22"/>
          <w:szCs w:val="22"/>
        </w:rPr>
        <w:t xml:space="preserve">y </w:t>
      </w:r>
      <w:r w:rsidR="007F0261" w:rsidRPr="008E4010">
        <w:rPr>
          <w:rFonts w:ascii="Times New Roman" w:hAnsi="Times New Roman" w:cs="Times New Roman"/>
          <w:sz w:val="22"/>
          <w:szCs w:val="22"/>
        </w:rPr>
        <w:t xml:space="preserve">ustala się na </w:t>
      </w:r>
      <w:r w:rsidR="007F0261" w:rsidRPr="008E4010">
        <w:rPr>
          <w:rFonts w:ascii="Times New Roman" w:hAnsi="Times New Roman" w:cs="Times New Roman"/>
          <w:b/>
          <w:bCs/>
          <w:sz w:val="22"/>
          <w:szCs w:val="22"/>
        </w:rPr>
        <w:t>kwotę</w:t>
      </w:r>
      <w:r w:rsidR="005D3E0E" w:rsidRPr="008E401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E1BFE" w:rsidRPr="008E4010">
        <w:rPr>
          <w:rFonts w:ascii="Times New Roman" w:hAnsi="Times New Roman" w:cs="Times New Roman"/>
          <w:b/>
          <w:bCs/>
          <w:sz w:val="22"/>
          <w:szCs w:val="22"/>
        </w:rPr>
        <w:t xml:space="preserve">netto ………… PLN co po doliczeniu </w:t>
      </w:r>
      <w:r w:rsidR="007F0261" w:rsidRPr="008E4010">
        <w:rPr>
          <w:rFonts w:ascii="Times New Roman" w:hAnsi="Times New Roman" w:cs="Times New Roman"/>
          <w:b/>
          <w:bCs/>
          <w:sz w:val="22"/>
          <w:szCs w:val="22"/>
        </w:rPr>
        <w:t>należn</w:t>
      </w:r>
      <w:r w:rsidR="001E1BFE" w:rsidRPr="008E4010">
        <w:rPr>
          <w:rFonts w:ascii="Times New Roman" w:hAnsi="Times New Roman" w:cs="Times New Roman"/>
          <w:b/>
          <w:bCs/>
          <w:sz w:val="22"/>
          <w:szCs w:val="22"/>
        </w:rPr>
        <w:t>ej stawki</w:t>
      </w:r>
      <w:r w:rsidR="007F0261" w:rsidRPr="008E4010">
        <w:rPr>
          <w:rFonts w:ascii="Times New Roman" w:hAnsi="Times New Roman" w:cs="Times New Roman"/>
          <w:b/>
          <w:bCs/>
          <w:sz w:val="22"/>
          <w:szCs w:val="22"/>
        </w:rPr>
        <w:t xml:space="preserve"> podatk</w:t>
      </w:r>
      <w:r w:rsidR="001E1BFE" w:rsidRPr="008E4010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="007F0261" w:rsidRPr="008E4010">
        <w:rPr>
          <w:rFonts w:ascii="Times New Roman" w:hAnsi="Times New Roman" w:cs="Times New Roman"/>
          <w:b/>
          <w:bCs/>
          <w:sz w:val="22"/>
          <w:szCs w:val="22"/>
        </w:rPr>
        <w:t xml:space="preserve"> od towarów i usług VAT</w:t>
      </w:r>
      <w:r w:rsidR="001E1BFE" w:rsidRPr="008E401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E1BFE" w:rsidRPr="008E4010">
        <w:rPr>
          <w:rFonts w:ascii="Times New Roman" w:hAnsi="Times New Roman" w:cs="Times New Roman"/>
          <w:b/>
          <w:bCs/>
          <w:sz w:val="22"/>
          <w:szCs w:val="22"/>
        </w:rPr>
        <w:br/>
        <w:t>w wysokości …….%, daje kwotę:</w:t>
      </w:r>
      <w:r w:rsidR="007F0261" w:rsidRPr="008E4010">
        <w:rPr>
          <w:rFonts w:ascii="Times New Roman" w:hAnsi="Times New Roman" w:cs="Times New Roman"/>
          <w:b/>
          <w:bCs/>
          <w:sz w:val="22"/>
          <w:szCs w:val="22"/>
          <w:u w:val="single"/>
        </w:rPr>
        <w:t>...................</w:t>
      </w:r>
      <w:r w:rsidR="005E1403" w:rsidRPr="008E401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325160" w:rsidRPr="008E4010">
        <w:rPr>
          <w:rFonts w:ascii="Times New Roman" w:hAnsi="Times New Roman" w:cs="Times New Roman"/>
          <w:b/>
          <w:bCs/>
          <w:sz w:val="22"/>
          <w:szCs w:val="22"/>
          <w:u w:val="single"/>
        </w:rPr>
        <w:t>PLN brutto</w:t>
      </w:r>
      <w:r w:rsidR="007F0261" w:rsidRPr="008E401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(słownie: .......................zł</w:t>
      </w:r>
      <w:r w:rsidR="00325160" w:rsidRPr="008E4010">
        <w:rPr>
          <w:rFonts w:ascii="Times New Roman" w:hAnsi="Times New Roman" w:cs="Times New Roman"/>
          <w:b/>
          <w:bCs/>
          <w:sz w:val="22"/>
          <w:szCs w:val="22"/>
          <w:u w:val="single"/>
        </w:rPr>
        <w:t>otych</w:t>
      </w:r>
      <w:r w:rsidR="007F0261" w:rsidRPr="008E401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7F0261" w:rsidRPr="008E4010">
        <w:rPr>
          <w:rFonts w:ascii="Times New Roman" w:hAnsi="Times New Roman" w:cs="Times New Roman"/>
          <w:b/>
          <w:bCs/>
          <w:sz w:val="22"/>
          <w:szCs w:val="22"/>
          <w:u w:val="single"/>
          <w:vertAlign w:val="superscript"/>
        </w:rPr>
        <w:t>00</w:t>
      </w:r>
      <w:r w:rsidR="007F0261" w:rsidRPr="008E4010">
        <w:rPr>
          <w:rFonts w:ascii="Times New Roman" w:hAnsi="Times New Roman" w:cs="Times New Roman"/>
          <w:b/>
          <w:bCs/>
          <w:sz w:val="22"/>
          <w:szCs w:val="22"/>
          <w:u w:val="single"/>
        </w:rPr>
        <w:t>/</w:t>
      </w:r>
      <w:r w:rsidR="007F0261" w:rsidRPr="008E4010">
        <w:rPr>
          <w:rFonts w:ascii="Times New Roman" w:hAnsi="Times New Roman" w:cs="Times New Roman"/>
          <w:b/>
          <w:bCs/>
          <w:sz w:val="22"/>
          <w:szCs w:val="22"/>
          <w:u w:val="single"/>
          <w:vertAlign w:val="subscript"/>
        </w:rPr>
        <w:t>100</w:t>
      </w:r>
      <w:r w:rsidR="007F0261" w:rsidRPr="008E4010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8E4010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8E4010">
        <w:rPr>
          <w:rFonts w:ascii="Times New Roman" w:hAnsi="Times New Roman" w:cs="Times New Roman"/>
          <w:sz w:val="22"/>
          <w:szCs w:val="22"/>
        </w:rPr>
        <w:t xml:space="preserve">przy czym szczegółową kalkulację zawiera </w:t>
      </w:r>
      <w:r w:rsidR="00A75DF3" w:rsidRPr="008E4010">
        <w:rPr>
          <w:rFonts w:ascii="Times New Roman" w:hAnsi="Times New Roman" w:cs="Times New Roman"/>
          <w:sz w:val="22"/>
          <w:szCs w:val="22"/>
        </w:rPr>
        <w:t xml:space="preserve">odpowiednio </w:t>
      </w:r>
      <w:r w:rsidRPr="008E4010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1D3427" w:rsidRPr="008E4010">
        <w:rPr>
          <w:rFonts w:ascii="Times New Roman" w:hAnsi="Times New Roman" w:cs="Times New Roman"/>
          <w:sz w:val="22"/>
          <w:szCs w:val="22"/>
        </w:rPr>
        <w:t>1.</w:t>
      </w:r>
      <w:r w:rsidR="00A75DF3" w:rsidRPr="008E401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4289EB7" w14:textId="7DCDEEA9" w:rsidR="007F0261" w:rsidRPr="00E2568C" w:rsidRDefault="007F0261" w:rsidP="008A3BBF">
      <w:pPr>
        <w:pStyle w:val="Tekstpodstawowy"/>
        <w:numPr>
          <w:ilvl w:val="0"/>
          <w:numId w:val="35"/>
        </w:numPr>
        <w:tabs>
          <w:tab w:val="num" w:pos="426"/>
        </w:tabs>
        <w:suppressAutoHyphens w:val="0"/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E2568C">
        <w:rPr>
          <w:rFonts w:ascii="Times New Roman" w:hAnsi="Times New Roman" w:cs="Times New Roman"/>
          <w:color w:val="000000"/>
          <w:sz w:val="22"/>
          <w:szCs w:val="22"/>
        </w:rPr>
        <w:t xml:space="preserve">Rozliczenie </w:t>
      </w:r>
      <w:r w:rsidR="008E4010" w:rsidRPr="00E2568C">
        <w:rPr>
          <w:rFonts w:ascii="Times New Roman" w:hAnsi="Times New Roman" w:cs="Times New Roman"/>
          <w:color w:val="000000"/>
          <w:sz w:val="22"/>
          <w:szCs w:val="22"/>
        </w:rPr>
        <w:t xml:space="preserve">z Wykonawcą </w:t>
      </w:r>
      <w:r w:rsidRPr="00E2568C">
        <w:rPr>
          <w:rFonts w:ascii="Times New Roman" w:hAnsi="Times New Roman" w:cs="Times New Roman"/>
          <w:color w:val="000000"/>
          <w:sz w:val="22"/>
          <w:szCs w:val="22"/>
        </w:rPr>
        <w:t>nastąpi</w:t>
      </w:r>
      <w:r w:rsidR="000111B1" w:rsidRPr="00AF638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8E4010" w:rsidRPr="00AF638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na podstawie </w:t>
      </w:r>
      <w:r w:rsidRPr="00AF638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rzeczywistej liczby osób biorących udział </w:t>
      </w:r>
      <w:r w:rsidR="00A75DF3" w:rsidRPr="00AF6387">
        <w:rPr>
          <w:rFonts w:ascii="Times New Roman" w:hAnsi="Times New Roman" w:cs="Times New Roman"/>
          <w:bCs/>
          <w:color w:val="000000"/>
          <w:sz w:val="22"/>
          <w:szCs w:val="22"/>
        </w:rPr>
        <w:t>w posiłkach w ramach usługi gastronomicznej (cateringowej)</w:t>
      </w:r>
      <w:r w:rsidR="0057157E" w:rsidRPr="00AF6387">
        <w:rPr>
          <w:rFonts w:ascii="Times New Roman" w:hAnsi="Times New Roman" w:cs="Times New Roman"/>
          <w:bCs/>
          <w:sz w:val="22"/>
          <w:szCs w:val="22"/>
        </w:rPr>
        <w:t xml:space="preserve"> stanowiąc sumę iloczynu rzeczywistej liczby uczestników oraz cen jednostkowych za poszczególne typy posiłków dla jednej osoby </w:t>
      </w:r>
      <w:r w:rsidR="0057157E" w:rsidRPr="00AF6387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określonych w Załączniku nr </w:t>
      </w:r>
      <w:r w:rsidR="004260EF" w:rsidRPr="00AF6387">
        <w:rPr>
          <w:rFonts w:ascii="Times New Roman" w:hAnsi="Times New Roman" w:cs="Times New Roman"/>
          <w:bCs/>
          <w:sz w:val="22"/>
          <w:szCs w:val="22"/>
        </w:rPr>
        <w:t>1</w:t>
      </w:r>
      <w:r w:rsidR="0057157E" w:rsidRPr="00AF6387">
        <w:rPr>
          <w:rFonts w:ascii="Times New Roman" w:hAnsi="Times New Roman" w:cs="Times New Roman"/>
          <w:bCs/>
          <w:sz w:val="22"/>
          <w:szCs w:val="22"/>
        </w:rPr>
        <w:t xml:space="preserve"> do </w:t>
      </w:r>
      <w:r w:rsidR="00982626" w:rsidRPr="00AF6387">
        <w:rPr>
          <w:rFonts w:ascii="Times New Roman" w:hAnsi="Times New Roman" w:cs="Times New Roman"/>
          <w:bCs/>
          <w:sz w:val="22"/>
          <w:szCs w:val="22"/>
        </w:rPr>
        <w:t>Umow</w:t>
      </w:r>
      <w:r w:rsidR="0057157E" w:rsidRPr="00AF6387">
        <w:rPr>
          <w:rFonts w:ascii="Times New Roman" w:hAnsi="Times New Roman" w:cs="Times New Roman"/>
          <w:bCs/>
          <w:sz w:val="22"/>
          <w:szCs w:val="22"/>
        </w:rPr>
        <w:t>y.</w:t>
      </w:r>
      <w:r w:rsidRPr="00AF638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1082A" w:rsidRPr="00AF6387">
        <w:rPr>
          <w:rFonts w:ascii="Times New Roman" w:hAnsi="Times New Roman" w:cs="Times New Roman"/>
          <w:bCs/>
          <w:sz w:val="22"/>
          <w:szCs w:val="22"/>
        </w:rPr>
        <w:t>Zamawiający prześle informacje</w:t>
      </w:r>
      <w:r w:rsidR="0041082A">
        <w:rPr>
          <w:rFonts w:ascii="Times New Roman" w:hAnsi="Times New Roman" w:cs="Times New Roman"/>
          <w:bCs/>
          <w:sz w:val="22"/>
          <w:szCs w:val="22"/>
        </w:rPr>
        <w:t xml:space="preserve"> o </w:t>
      </w:r>
      <w:r w:rsidR="00487B5A">
        <w:rPr>
          <w:rFonts w:ascii="Times New Roman" w:hAnsi="Times New Roman" w:cs="Times New Roman"/>
          <w:bCs/>
          <w:sz w:val="22"/>
          <w:szCs w:val="22"/>
        </w:rPr>
        <w:t xml:space="preserve">rzeczywistej </w:t>
      </w:r>
      <w:r w:rsidR="0041082A">
        <w:rPr>
          <w:rFonts w:ascii="Times New Roman" w:hAnsi="Times New Roman" w:cs="Times New Roman"/>
          <w:bCs/>
          <w:sz w:val="22"/>
          <w:szCs w:val="22"/>
        </w:rPr>
        <w:t xml:space="preserve">liczbie osób uczestniczących w wydarzeniu na adres </w:t>
      </w:r>
      <w:r w:rsidR="00CE6E4D" w:rsidRPr="00B94EC3">
        <w:rPr>
          <w:rFonts w:ascii="Times New Roman" w:hAnsi="Times New Roman" w:cs="Times New Roman"/>
          <w:bCs/>
          <w:sz w:val="22"/>
          <w:szCs w:val="22"/>
        </w:rPr>
        <w:t xml:space="preserve">wskazany w </w:t>
      </w:r>
      <w:bookmarkStart w:id="12" w:name="_Hlk166746950"/>
      <w:r w:rsidR="00CE6E4D" w:rsidRPr="00B94EC3">
        <w:rPr>
          <w:rFonts w:ascii="Times New Roman" w:hAnsi="Times New Roman" w:cs="Times New Roman"/>
          <w:bCs/>
          <w:sz w:val="22"/>
          <w:szCs w:val="22"/>
        </w:rPr>
        <w:t xml:space="preserve">§ 5 ust. 2.2 </w:t>
      </w:r>
      <w:r w:rsidR="0041082A">
        <w:rPr>
          <w:rFonts w:ascii="Times New Roman" w:hAnsi="Times New Roman" w:cs="Times New Roman"/>
          <w:bCs/>
          <w:sz w:val="22"/>
          <w:szCs w:val="22"/>
        </w:rPr>
        <w:t>Umowy</w:t>
      </w:r>
      <w:bookmarkEnd w:id="12"/>
      <w:r w:rsidR="00CE6E4D" w:rsidRPr="00B94EC3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57157E" w:rsidRPr="00B94EC3">
        <w:rPr>
          <w:rFonts w:ascii="Times New Roman" w:hAnsi="Times New Roman" w:cs="Times New Roman"/>
          <w:bCs/>
          <w:sz w:val="22"/>
          <w:szCs w:val="22"/>
        </w:rPr>
        <w:t>W</w:t>
      </w:r>
      <w:r w:rsidRPr="00B94EC3">
        <w:rPr>
          <w:rFonts w:ascii="Times New Roman" w:hAnsi="Times New Roman" w:cs="Times New Roman"/>
          <w:bCs/>
          <w:sz w:val="22"/>
          <w:szCs w:val="22"/>
        </w:rPr>
        <w:t xml:space="preserve"> ramach rozliczenia Zamawiający zastrzega sobie możliwość zwrotu oryginalnie zapieczętowanych (zakorkowanych) butelek alkoholu niewykorzystanych w czasie trwania </w:t>
      </w:r>
      <w:r w:rsidR="0057157E" w:rsidRPr="00B94EC3">
        <w:rPr>
          <w:rFonts w:ascii="Times New Roman" w:hAnsi="Times New Roman" w:cs="Times New Roman"/>
          <w:bCs/>
          <w:sz w:val="22"/>
          <w:szCs w:val="22"/>
        </w:rPr>
        <w:t>konferencji</w:t>
      </w:r>
      <w:r w:rsidR="004C4D9E" w:rsidRPr="00B94EC3">
        <w:rPr>
          <w:rStyle w:val="Odwoanieprzypisudolnego"/>
          <w:rFonts w:ascii="Times New Roman" w:hAnsi="Times New Roman"/>
          <w:bCs/>
          <w:sz w:val="22"/>
          <w:szCs w:val="22"/>
        </w:rPr>
        <w:footnoteReference w:id="5"/>
      </w:r>
      <w:r w:rsidRPr="00B94EC3">
        <w:rPr>
          <w:rFonts w:ascii="Times New Roman" w:hAnsi="Times New Roman" w:cs="Times New Roman"/>
          <w:bCs/>
          <w:sz w:val="22"/>
          <w:szCs w:val="22"/>
        </w:rPr>
        <w:t>. Wynagrodzenie Wykonawcy zostanie pomniejszone o faktyczną liczbę zwróconych butelek alkoholu po cenach stosowanych w zakładzie Wykonawcy w dniu zadeklarowania przez Zamawiającego liczby osób biorących udział</w:t>
      </w:r>
      <w:r w:rsidRPr="00E2568C">
        <w:rPr>
          <w:rFonts w:ascii="Times New Roman" w:hAnsi="Times New Roman" w:cs="Times New Roman"/>
          <w:sz w:val="22"/>
          <w:szCs w:val="22"/>
        </w:rPr>
        <w:t xml:space="preserve"> w </w:t>
      </w:r>
      <w:r w:rsidR="0057157E" w:rsidRPr="00E2568C">
        <w:rPr>
          <w:rFonts w:ascii="Times New Roman" w:hAnsi="Times New Roman" w:cs="Times New Roman"/>
          <w:sz w:val="22"/>
          <w:szCs w:val="22"/>
        </w:rPr>
        <w:t xml:space="preserve">konferencji, </w:t>
      </w:r>
      <w:r w:rsidR="00CE599A" w:rsidRPr="00E2568C">
        <w:rPr>
          <w:rFonts w:ascii="Times New Roman" w:hAnsi="Times New Roman" w:cs="Times New Roman"/>
          <w:sz w:val="22"/>
          <w:szCs w:val="22"/>
        </w:rPr>
        <w:t xml:space="preserve">jednak nie więcej niż do minimalnego zakresu świadczenia określonego w § 1 ust. 5 </w:t>
      </w:r>
      <w:r w:rsidR="00982626">
        <w:rPr>
          <w:rFonts w:ascii="Times New Roman" w:hAnsi="Times New Roman" w:cs="Times New Roman"/>
          <w:sz w:val="22"/>
          <w:szCs w:val="22"/>
        </w:rPr>
        <w:t>Umow</w:t>
      </w:r>
      <w:r w:rsidR="00CE599A" w:rsidRPr="00E2568C">
        <w:rPr>
          <w:rFonts w:ascii="Times New Roman" w:hAnsi="Times New Roman" w:cs="Times New Roman"/>
          <w:sz w:val="22"/>
          <w:szCs w:val="22"/>
        </w:rPr>
        <w:t>y</w:t>
      </w:r>
      <w:r w:rsidRPr="00E2568C">
        <w:rPr>
          <w:rFonts w:ascii="Times New Roman" w:hAnsi="Times New Roman" w:cs="Times New Roman"/>
          <w:sz w:val="22"/>
          <w:szCs w:val="22"/>
        </w:rPr>
        <w:t xml:space="preserve">. Strony oświadczają, że postanowienia zdania 1. </w:t>
      </w:r>
      <w:r w:rsidR="00B30419" w:rsidRPr="00B30419">
        <w:rPr>
          <w:rFonts w:ascii="Times New Roman" w:hAnsi="Times New Roman" w:cs="Times New Roman"/>
          <w:sz w:val="22"/>
          <w:szCs w:val="22"/>
        </w:rPr>
        <w:t>N</w:t>
      </w:r>
      <w:r w:rsidRPr="00E2568C">
        <w:rPr>
          <w:rFonts w:ascii="Times New Roman" w:hAnsi="Times New Roman" w:cs="Times New Roman"/>
          <w:sz w:val="22"/>
          <w:szCs w:val="22"/>
        </w:rPr>
        <w:t xml:space="preserve">ie mają zastosowania do wina uniwersyteckiego zapewnionego przez Zamawiającego, które nie podlega rozliczeniu z Wykonawcą w ramach niniejszej </w:t>
      </w:r>
      <w:r w:rsidR="00982626">
        <w:rPr>
          <w:rFonts w:ascii="Times New Roman" w:hAnsi="Times New Roman" w:cs="Times New Roman"/>
          <w:sz w:val="22"/>
          <w:szCs w:val="22"/>
        </w:rPr>
        <w:t>Umow</w:t>
      </w:r>
      <w:r w:rsidR="001D3427" w:rsidRPr="00E2568C">
        <w:rPr>
          <w:rFonts w:ascii="Times New Roman" w:hAnsi="Times New Roman" w:cs="Times New Roman"/>
          <w:sz w:val="22"/>
          <w:szCs w:val="22"/>
        </w:rPr>
        <w:t>y.</w:t>
      </w:r>
    </w:p>
    <w:p w14:paraId="655D98E9" w14:textId="7B626F79" w:rsidR="007F0261" w:rsidRPr="000159BF" w:rsidRDefault="007F0261" w:rsidP="008E4010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Wynagrodzenie, o którym mowa powyżej obejmuje wszelkie koszty związane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4260E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realizacją zamówienia, w szczególności: koszt usługi cateringowej,</w:t>
      </w:r>
      <w:r w:rsidR="00680CDF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gastronomicznej,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przygotowania, transportu (dowozu) i serwowania posiłków, pełnej obsługi kelnerskiej,</w:t>
      </w:r>
      <w:r w:rsidR="00680CDF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barmańskiej,</w:t>
      </w:r>
      <w:r w:rsidR="008E4010">
        <w:rPr>
          <w:rFonts w:ascii="Times New Roman" w:eastAsia="Times New Roman" w:hAnsi="Times New Roman" w:cs="Times New Roman"/>
          <w:color w:val="000000"/>
          <w:lang w:eastAsia="pl-PL"/>
        </w:rPr>
        <w:t xml:space="preserve"> baristycznej,</w:t>
      </w:r>
      <w:r w:rsidR="00680CDF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zastawy, zapewnienia stołów, stolików i krzeseł wraz z ich nakryciami</w:t>
      </w:r>
      <w:r w:rsidR="0062277F">
        <w:rPr>
          <w:rFonts w:ascii="Times New Roman" w:eastAsia="Times New Roman" w:hAnsi="Times New Roman" w:cs="Times New Roman"/>
          <w:color w:val="000000"/>
          <w:lang w:eastAsia="pl-PL"/>
        </w:rPr>
        <w:t xml:space="preserve"> i dekoracją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, koszt zapewnienia niezbędnego sprzętu, dekoracji, przygotowania posiłków dietetycznych – zgodnie z wymaganiami </w:t>
      </w:r>
      <w:r w:rsidR="009D7AA5" w:rsidRPr="000159BF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amawiającego oraz porządkowania sal i koszty stałe.</w:t>
      </w:r>
    </w:p>
    <w:p w14:paraId="52C018F5" w14:textId="77777777" w:rsidR="007F0261" w:rsidRPr="000159BF" w:rsidRDefault="007F0261" w:rsidP="008E4010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Zamawiający jest płatnikiem VAT i posiada NIP PL 675-000-22-36.</w:t>
      </w:r>
    </w:p>
    <w:p w14:paraId="2E8A4194" w14:textId="48933880" w:rsidR="007F0261" w:rsidRPr="000159BF" w:rsidRDefault="007F0261" w:rsidP="008E4010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Wykonawca jest płatnikiem VAT i posiada NIP PL................................</w:t>
      </w:r>
      <w:r w:rsidR="005D3E0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2380D" w:rsidRPr="000159BF">
        <w:rPr>
          <w:rFonts w:ascii="Times New Roman" w:eastAsia="Times New Roman" w:hAnsi="Times New Roman" w:cs="Times New Roman"/>
          <w:color w:val="000000"/>
          <w:lang w:eastAsia="pl-PL"/>
        </w:rPr>
        <w:t>lub nie jest podatnikiem VAT na terytorium Rzeczpospolitej Polskiej.</w:t>
      </w:r>
    </w:p>
    <w:p w14:paraId="5F962948" w14:textId="77777777" w:rsidR="00023696" w:rsidRPr="000159BF" w:rsidRDefault="00023696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0A91713" w14:textId="79975BEA" w:rsidR="007F0261" w:rsidRPr="000159BF" w:rsidRDefault="007F026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§ 4</w:t>
      </w:r>
    </w:p>
    <w:p w14:paraId="3EAE0610" w14:textId="3E1EBE36" w:rsidR="0073651B" w:rsidRPr="000159BF" w:rsidRDefault="0073651B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Warunki płatności</w:t>
      </w:r>
    </w:p>
    <w:p w14:paraId="465AEDB6" w14:textId="39080341" w:rsidR="00FF29C7" w:rsidRPr="00B27507" w:rsidRDefault="007F0261">
      <w:pPr>
        <w:numPr>
          <w:ilvl w:val="1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B27507">
        <w:rPr>
          <w:rFonts w:ascii="Times New Roman" w:eastAsia="Times New Roman" w:hAnsi="Times New Roman" w:cs="Times New Roman"/>
          <w:color w:val="000000"/>
          <w:lang w:eastAsia="pl-PL"/>
        </w:rPr>
        <w:t>Wykonawca otrzyma wynagrodzenie na podstawie faktu</w:t>
      </w:r>
      <w:r w:rsidR="00ED72CF" w:rsidRPr="00B27507">
        <w:rPr>
          <w:rFonts w:ascii="Times New Roman" w:eastAsia="Times New Roman" w:hAnsi="Times New Roman" w:cs="Times New Roman"/>
          <w:color w:val="000000"/>
          <w:lang w:eastAsia="pl-PL"/>
        </w:rPr>
        <w:t>ry</w:t>
      </w:r>
      <w:r w:rsidR="00680CDF" w:rsidRPr="00B27507">
        <w:rPr>
          <w:rFonts w:ascii="Times New Roman" w:eastAsia="Times New Roman" w:hAnsi="Times New Roman" w:cs="Times New Roman"/>
          <w:color w:val="000000"/>
          <w:lang w:eastAsia="pl-PL"/>
        </w:rPr>
        <w:t>/rachunku</w:t>
      </w:r>
      <w:r w:rsidRPr="00B27507">
        <w:rPr>
          <w:rFonts w:ascii="Times New Roman" w:eastAsia="Times New Roman" w:hAnsi="Times New Roman" w:cs="Times New Roman"/>
          <w:color w:val="000000"/>
          <w:lang w:eastAsia="pl-PL"/>
        </w:rPr>
        <w:t xml:space="preserve"> wystawion</w:t>
      </w:r>
      <w:r w:rsidR="00ED72CF" w:rsidRPr="00B27507">
        <w:rPr>
          <w:rFonts w:ascii="Times New Roman" w:eastAsia="Times New Roman" w:hAnsi="Times New Roman" w:cs="Times New Roman"/>
          <w:color w:val="000000"/>
          <w:lang w:eastAsia="pl-PL"/>
        </w:rPr>
        <w:t>ej</w:t>
      </w:r>
      <w:r w:rsidR="00680CDF" w:rsidRPr="00B27507">
        <w:rPr>
          <w:rFonts w:ascii="Times New Roman" w:eastAsia="Times New Roman" w:hAnsi="Times New Roman" w:cs="Times New Roman"/>
          <w:color w:val="000000"/>
          <w:lang w:eastAsia="pl-PL"/>
        </w:rPr>
        <w:t xml:space="preserve">/wystawionego przez Wykonawcę </w:t>
      </w:r>
      <w:r w:rsidR="00CC199C">
        <w:rPr>
          <w:rFonts w:ascii="Times New Roman" w:eastAsia="Times New Roman" w:hAnsi="Times New Roman" w:cs="Times New Roman"/>
          <w:color w:val="000000"/>
          <w:lang w:eastAsia="pl-PL"/>
        </w:rPr>
        <w:t xml:space="preserve">nie później niż do 14 dni </w:t>
      </w:r>
      <w:r w:rsidRPr="00B27507">
        <w:rPr>
          <w:rFonts w:ascii="Times New Roman" w:eastAsia="Times New Roman" w:hAnsi="Times New Roman" w:cs="Times New Roman"/>
          <w:color w:val="000000"/>
          <w:lang w:eastAsia="pl-PL"/>
        </w:rPr>
        <w:t xml:space="preserve">po zakończeniu realizacji przedmiotu </w:t>
      </w:r>
      <w:r w:rsidR="00982626">
        <w:rPr>
          <w:rFonts w:ascii="Times New Roman" w:eastAsia="Times New Roman" w:hAnsi="Times New Roman" w:cs="Times New Roman"/>
          <w:color w:val="000000"/>
          <w:lang w:eastAsia="pl-PL"/>
        </w:rPr>
        <w:t>Umow</w:t>
      </w:r>
      <w:r w:rsidRPr="00B27507">
        <w:rPr>
          <w:rFonts w:ascii="Times New Roman" w:eastAsia="Times New Roman" w:hAnsi="Times New Roman" w:cs="Times New Roman"/>
          <w:color w:val="000000"/>
          <w:lang w:eastAsia="pl-PL"/>
        </w:rPr>
        <w:t xml:space="preserve">y, potwierdzonej podpisanym bez zastrzeżeń protokołem odbioru </w:t>
      </w:r>
      <w:r w:rsidR="00ED72CF" w:rsidRPr="00B27507">
        <w:rPr>
          <w:rFonts w:ascii="Times New Roman" w:eastAsia="Times New Roman" w:hAnsi="Times New Roman" w:cs="Times New Roman"/>
          <w:color w:val="000000"/>
          <w:lang w:eastAsia="pl-PL"/>
        </w:rPr>
        <w:t>przedmiotu zamówienia</w:t>
      </w:r>
      <w:r w:rsidR="00FF29C7" w:rsidRPr="00B2750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27507">
        <w:rPr>
          <w:rFonts w:ascii="Times New Roman" w:eastAsia="Times New Roman" w:hAnsi="Times New Roman" w:cs="Times New Roman"/>
          <w:color w:val="000000"/>
          <w:lang w:eastAsia="pl-PL"/>
        </w:rPr>
        <w:t>i złożeniu faktury w siedzibie</w:t>
      </w:r>
      <w:r w:rsidR="00E21F42" w:rsidRPr="00B27507">
        <w:rPr>
          <w:rFonts w:ascii="Times New Roman" w:eastAsia="Times New Roman" w:hAnsi="Times New Roman" w:cs="Times New Roman"/>
          <w:color w:val="000000"/>
          <w:lang w:eastAsia="pl-PL"/>
        </w:rPr>
        <w:t xml:space="preserve"> sekretariatu</w:t>
      </w:r>
      <w:r w:rsidRPr="00B27507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="001D3427" w:rsidRPr="001D3427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Wydzia</w:t>
      </w:r>
      <w:r w:rsidR="001D3427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łu </w:t>
      </w:r>
      <w:r w:rsidR="001D3427" w:rsidRPr="001D3427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Chemii Uniwersytetu Jagiellońskiego,</w:t>
      </w:r>
      <w:r w:rsidR="00CE2F31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 w Krakowie (30-387) przy</w:t>
      </w:r>
      <w:r w:rsidR="001D3427" w:rsidRPr="001D3427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 ul. </w:t>
      </w:r>
      <w:r w:rsidR="00CE2F31" w:rsidRPr="001D3427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Gronostajow</w:t>
      </w:r>
      <w:r w:rsidR="00CE2F31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ej</w:t>
      </w:r>
      <w:r w:rsidR="00CE2F31" w:rsidRPr="001D3427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 </w:t>
      </w:r>
      <w:r w:rsidR="001D3427" w:rsidRPr="001D3427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2</w:t>
      </w:r>
      <w:r w:rsidR="00E21F42" w:rsidRPr="00B27507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.</w:t>
      </w:r>
      <w:r w:rsidRPr="00B27507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 </w:t>
      </w:r>
    </w:p>
    <w:p w14:paraId="06971441" w14:textId="46317072" w:rsidR="007F0261" w:rsidRPr="00B27507" w:rsidRDefault="007F0261">
      <w:pPr>
        <w:numPr>
          <w:ilvl w:val="1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27507">
        <w:rPr>
          <w:rFonts w:ascii="Times New Roman" w:eastAsia="Times New Roman" w:hAnsi="Times New Roman" w:cs="Times New Roman"/>
          <w:color w:val="000000"/>
          <w:lang w:eastAsia="pl-PL"/>
        </w:rPr>
        <w:t>Termin zapłaty faktury za wykonaną bez zastrzeżeń usług</w:t>
      </w:r>
      <w:r w:rsidR="00ED72CF" w:rsidRPr="00B27507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Pr="00B27507">
        <w:rPr>
          <w:rFonts w:ascii="Times New Roman" w:eastAsia="Times New Roman" w:hAnsi="Times New Roman" w:cs="Times New Roman"/>
          <w:color w:val="000000"/>
          <w:lang w:eastAsia="pl-PL"/>
        </w:rPr>
        <w:t xml:space="preserve"> dla potrzeb </w:t>
      </w:r>
      <w:r w:rsidR="00AF2DA9" w:rsidRPr="00B27507">
        <w:rPr>
          <w:rFonts w:ascii="Times New Roman" w:eastAsia="Times New Roman" w:hAnsi="Times New Roman" w:cs="Times New Roman"/>
          <w:color w:val="000000"/>
          <w:lang w:eastAsia="pl-PL"/>
        </w:rPr>
        <w:t>konferencji</w:t>
      </w:r>
      <w:r w:rsidRPr="00B27507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AF2DA9" w:rsidRPr="00B27507">
        <w:rPr>
          <w:rFonts w:ascii="Times New Roman" w:eastAsia="Times New Roman" w:hAnsi="Times New Roman" w:cs="Times New Roman"/>
          <w:color w:val="000000"/>
          <w:lang w:eastAsia="pl-PL"/>
        </w:rPr>
        <w:t>stanowiącej</w:t>
      </w:r>
      <w:r w:rsidRPr="00B27507">
        <w:rPr>
          <w:rFonts w:ascii="Times New Roman" w:eastAsia="Times New Roman" w:hAnsi="Times New Roman" w:cs="Times New Roman"/>
          <w:color w:val="000000"/>
          <w:lang w:eastAsia="pl-PL"/>
        </w:rPr>
        <w:t xml:space="preserve"> przedmiot </w:t>
      </w:r>
      <w:r w:rsidR="00982626">
        <w:rPr>
          <w:rFonts w:ascii="Times New Roman" w:eastAsia="Times New Roman" w:hAnsi="Times New Roman" w:cs="Times New Roman"/>
          <w:color w:val="000000"/>
          <w:lang w:eastAsia="pl-PL"/>
        </w:rPr>
        <w:t>Umow</w:t>
      </w:r>
      <w:r w:rsidRPr="00B27507">
        <w:rPr>
          <w:rFonts w:ascii="Times New Roman" w:eastAsia="Times New Roman" w:hAnsi="Times New Roman" w:cs="Times New Roman"/>
          <w:color w:val="000000"/>
          <w:lang w:eastAsia="pl-PL"/>
        </w:rPr>
        <w:t xml:space="preserve">y ustala się </w:t>
      </w:r>
      <w:r w:rsidRPr="00B27507">
        <w:rPr>
          <w:rFonts w:ascii="Times New Roman" w:eastAsia="Times New Roman" w:hAnsi="Times New Roman" w:cs="Times New Roman"/>
          <w:b/>
          <w:color w:val="000000"/>
          <w:lang w:eastAsia="pl-PL"/>
        </w:rPr>
        <w:t>do 30 dni</w:t>
      </w:r>
      <w:r w:rsidRPr="00B27507">
        <w:rPr>
          <w:rFonts w:ascii="Times New Roman" w:eastAsia="Times New Roman" w:hAnsi="Times New Roman" w:cs="Times New Roman"/>
          <w:color w:val="000000"/>
          <w:lang w:eastAsia="pl-PL"/>
        </w:rPr>
        <w:t xml:space="preserve"> od dnia doręczenia prawidłowo wystawionej faktury do siedziby wskazanej powyżej w ust. 1.</w:t>
      </w:r>
    </w:p>
    <w:p w14:paraId="1FD2A9F3" w14:textId="14E29BEA" w:rsidR="00834493" w:rsidRPr="00B27507" w:rsidRDefault="00CC199C">
      <w:pPr>
        <w:numPr>
          <w:ilvl w:val="1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Rachunek/</w:t>
      </w:r>
      <w:r w:rsidR="00834493" w:rsidRPr="00B27507">
        <w:rPr>
          <w:rFonts w:ascii="Times New Roman" w:eastAsia="Times New Roman" w:hAnsi="Times New Roman" w:cs="Times New Roman"/>
          <w:color w:val="000000"/>
          <w:lang w:eastAsia="pl-PL"/>
        </w:rPr>
        <w:t xml:space="preserve">Faktura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powinien </w:t>
      </w:r>
      <w:r w:rsidR="00834493" w:rsidRPr="00B27507">
        <w:rPr>
          <w:rFonts w:ascii="Times New Roman" w:eastAsia="Times New Roman" w:hAnsi="Times New Roman" w:cs="Times New Roman"/>
          <w:color w:val="000000"/>
          <w:lang w:eastAsia="pl-PL"/>
        </w:rPr>
        <w:t>być wystawi</w:t>
      </w:r>
      <w:r w:rsidR="00185D11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834493" w:rsidRPr="00B27507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r w:rsidR="00185D11">
        <w:rPr>
          <w:rFonts w:ascii="Times New Roman" w:eastAsia="Times New Roman" w:hAnsi="Times New Roman" w:cs="Times New Roman"/>
          <w:color w:val="000000"/>
          <w:lang w:eastAsia="pl-PL"/>
        </w:rPr>
        <w:t>/y</w:t>
      </w:r>
      <w:r w:rsidR="00834493" w:rsidRPr="00B27507">
        <w:rPr>
          <w:rFonts w:ascii="Times New Roman" w:eastAsia="Times New Roman" w:hAnsi="Times New Roman" w:cs="Times New Roman"/>
          <w:color w:val="000000"/>
          <w:lang w:eastAsia="pl-PL"/>
        </w:rPr>
        <w:t xml:space="preserve"> w następujący sposób:</w:t>
      </w:r>
    </w:p>
    <w:p w14:paraId="2F4DAD57" w14:textId="0A3075AD" w:rsidR="00834493" w:rsidRPr="00B27507" w:rsidRDefault="00834493" w:rsidP="0083449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2750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Uniwersytet Jagielloński, ul. Gołębia 24, 31-007 Kraków</w:t>
      </w:r>
    </w:p>
    <w:p w14:paraId="001F1E7B" w14:textId="2B658722" w:rsidR="00834493" w:rsidRPr="000159BF" w:rsidRDefault="00834493" w:rsidP="0083449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2750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NIP: 675-000-22-36, REGON</w:t>
      </w:r>
      <w:r w:rsidRPr="000159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 000001270</w:t>
      </w:r>
    </w:p>
    <w:p w14:paraId="70FDE55C" w14:textId="5F1A596C" w:rsidR="00834493" w:rsidRPr="000159BF" w:rsidRDefault="00834493" w:rsidP="0083449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i opatrzona dopiskiem, dla jakiej Jednostki Zamawiającego zrealizowano zamówienie.</w:t>
      </w:r>
    </w:p>
    <w:p w14:paraId="3B625FD6" w14:textId="77777777" w:rsidR="00875B03" w:rsidRPr="000159BF" w:rsidRDefault="00875B03">
      <w:pPr>
        <w:numPr>
          <w:ilvl w:val="1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 przypadku wystawiania ustrukturyzowanych faktur elektronicznych w rozumieniu art. 6 ust. 1 ustawy z dnia 9 listopada 2018 r. o elektronicznym fakturowaniu w zamówieniach publicznych, koncesjach na roboty budowlane lub usługi oraz partnerstwie publiczno – prywatnym (</w:t>
      </w:r>
      <w:r w:rsidRPr="000159BF">
        <w:rPr>
          <w:rFonts w:ascii="Times New Roman" w:eastAsia="Times New Roman" w:hAnsi="Times New Roman" w:cs="Times New Roman"/>
          <w:i/>
          <w:color w:val="000000"/>
          <w:lang w:eastAsia="pl-PL"/>
        </w:rPr>
        <w:t>t. j. Dz. U. 2020 poz. 1666 ze zm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.) za pośrednictwem Platformy Elektronicznego Fakturowania dostępnej pod adresem </w:t>
      </w:r>
      <w:hyperlink r:id="rId51" w:history="1">
        <w:r w:rsidRPr="000159B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https://efaktura.gov.pl/</w:t>
        </w:r>
      </w:hyperlink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, Wykonawca zobowiązuje się do wpisania w polu „referencja”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br/>
        <w:t>następujący adres e-mail: …………………</w:t>
      </w:r>
    </w:p>
    <w:p w14:paraId="0F3413EB" w14:textId="047684D8" w:rsidR="00E21F42" w:rsidRPr="000159BF" w:rsidRDefault="007F0261">
      <w:pPr>
        <w:numPr>
          <w:ilvl w:val="1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Miejscem płatności jest bank Zamawiającego, </w:t>
      </w:r>
      <w:r w:rsidR="00680CDF" w:rsidRPr="000159BF">
        <w:rPr>
          <w:rFonts w:ascii="Times New Roman" w:eastAsia="Times New Roman" w:hAnsi="Times New Roman" w:cs="Times New Roman"/>
          <w:color w:val="000000"/>
          <w:lang w:eastAsia="pl-PL"/>
        </w:rPr>
        <w:t>a za dzień zapłaty wynagrodzenia uważany będzie dzień obciążenia rachunku Zamawiającego.</w:t>
      </w:r>
    </w:p>
    <w:p w14:paraId="51D30259" w14:textId="704A952A" w:rsidR="00875B03" w:rsidRPr="000159BF" w:rsidRDefault="00875B03">
      <w:pPr>
        <w:numPr>
          <w:ilvl w:val="1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Wykonawca zobowiązany jest do wskazania na fakturze numeru rachunku rozliczeniowego, który został ujawniony w wykazie podmiotów zarejestrowanych jako podatnicy VAT, niezarejestrowanych oraz wykreślonych i przywróconych do rejestru VAT prowadzonym przez Szefa Krajowej Administracji Skarbowej (tzw. „Biała lista” – art. 96b ust. 1 ustawy VAT).</w:t>
      </w:r>
    </w:p>
    <w:p w14:paraId="78496749" w14:textId="173A6968" w:rsidR="00875B03" w:rsidRPr="000159BF" w:rsidRDefault="00875B03">
      <w:pPr>
        <w:numPr>
          <w:ilvl w:val="1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36EA6C16" w14:textId="70A4AFC7" w:rsidR="00875B03" w:rsidRDefault="00875B03">
      <w:pPr>
        <w:numPr>
          <w:ilvl w:val="1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Zamawiający w przypadku, gdy Wykonawca jest zarejestrowany jako czynny podatnik podatku od towarów i usług Zamawiający może dokonać płatności wynagrodzenia z zastosowaniem mechanizmu podzielonej płatności, to jest w sposób wskazany w art. 108a ust. 2 ustawy z dnia 11 marca 2004 r. o podatku od towarów i usług (t. j. Dz. U. 202</w:t>
      </w:r>
      <w:r w:rsidR="00185D11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poz. 3</w:t>
      </w:r>
      <w:r w:rsidR="00185D11"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1 ze zm.). Postanowień zdania 1. </w:t>
      </w:r>
      <w:r w:rsidR="00B30419" w:rsidRPr="000159BF">
        <w:rPr>
          <w:rFonts w:ascii="Times New Roman" w:eastAsia="Times New Roman" w:hAnsi="Times New Roman" w:cs="Times New Roman"/>
          <w:color w:val="000000"/>
          <w:lang w:eastAsia="pl-PL"/>
        </w:rPr>
        <w:t>N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ie stosuje się, gdy przedmiot </w:t>
      </w:r>
      <w:r w:rsidR="00982626">
        <w:rPr>
          <w:rFonts w:ascii="Times New Roman" w:eastAsia="Times New Roman" w:hAnsi="Times New Roman" w:cs="Times New Roman"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y stanowi czynność zwolnioną z podatku VAT albo jest on objęty 0% stawką podatku VAT.</w:t>
      </w:r>
    </w:p>
    <w:p w14:paraId="6633B7FC" w14:textId="37B5BC3D" w:rsidR="007F58C3" w:rsidRPr="00713270" w:rsidRDefault="007F58C3" w:rsidP="00E2568C">
      <w:pPr>
        <w:numPr>
          <w:ilvl w:val="1"/>
          <w:numId w:val="56"/>
        </w:numPr>
        <w:spacing w:after="0" w:line="240" w:lineRule="auto"/>
        <w:ind w:left="426" w:hanging="426"/>
        <w:jc w:val="both"/>
        <w:rPr>
          <w:color w:val="000000"/>
        </w:rPr>
      </w:pPr>
      <w:r w:rsidRPr="00E2568C">
        <w:rPr>
          <w:rFonts w:ascii="Times New Roman" w:hAnsi="Times New Roman" w:cs="Times New Roman"/>
          <w:color w:val="000000"/>
        </w:rPr>
        <w:t xml:space="preserve">Wynagrodzenie przysługujące Wykonawcy jest płatne przelewem z rachunku </w:t>
      </w:r>
      <w:r w:rsidRPr="007F58C3">
        <w:rPr>
          <w:rFonts w:ascii="Times New Roman" w:eastAsia="Times New Roman" w:hAnsi="Times New Roman" w:cs="Times New Roman"/>
          <w:color w:val="000000"/>
          <w:lang w:eastAsia="pl-PL"/>
        </w:rPr>
        <w:t>Zamawiającego</w:t>
      </w:r>
      <w:r w:rsidRPr="00E2568C">
        <w:rPr>
          <w:rFonts w:ascii="Times New Roman" w:hAnsi="Times New Roman" w:cs="Times New Roman"/>
          <w:color w:val="000000"/>
        </w:rPr>
        <w:t xml:space="preserve">, na rachunek bankowy Wykonawcy wskazany w fakturze, z zastrzeżeniem ust. </w:t>
      </w:r>
      <w:r w:rsidR="00D2201D">
        <w:rPr>
          <w:rFonts w:ascii="Times New Roman" w:hAnsi="Times New Roman" w:cs="Times New Roman"/>
          <w:color w:val="000000"/>
        </w:rPr>
        <w:t>7</w:t>
      </w:r>
      <w:r w:rsidRPr="00E2568C">
        <w:rPr>
          <w:rFonts w:ascii="Times New Roman" w:hAnsi="Times New Roman" w:cs="Times New Roman"/>
          <w:color w:val="000000"/>
        </w:rPr>
        <w:t xml:space="preserve"> i </w:t>
      </w:r>
      <w:r w:rsidR="00D2201D">
        <w:rPr>
          <w:rFonts w:ascii="Times New Roman" w:hAnsi="Times New Roman" w:cs="Times New Roman"/>
          <w:color w:val="000000"/>
        </w:rPr>
        <w:t>8</w:t>
      </w:r>
      <w:r w:rsidRPr="00E2568C">
        <w:rPr>
          <w:rFonts w:ascii="Times New Roman" w:hAnsi="Times New Roman" w:cs="Times New Roman"/>
          <w:color w:val="000000"/>
        </w:rPr>
        <w:t xml:space="preserve"> powyżej</w:t>
      </w:r>
      <w:r w:rsidR="00293396">
        <w:rPr>
          <w:rFonts w:ascii="Times New Roman" w:hAnsi="Times New Roman" w:cs="Times New Roman"/>
          <w:color w:val="000000"/>
        </w:rPr>
        <w:t xml:space="preserve"> / rachunku</w:t>
      </w:r>
      <w:r w:rsidRPr="00E2568C">
        <w:rPr>
          <w:rFonts w:ascii="Times New Roman" w:hAnsi="Times New Roman" w:cs="Times New Roman"/>
          <w:color w:val="000000"/>
        </w:rPr>
        <w:t>.</w:t>
      </w:r>
    </w:p>
    <w:p w14:paraId="6EA9F08A" w14:textId="0F4CF989" w:rsidR="00875B03" w:rsidRPr="000159BF" w:rsidRDefault="00875B03">
      <w:pPr>
        <w:numPr>
          <w:ilvl w:val="1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Wykonawca potwierdza, iż ujawniony na fakturze bankowy rachunek rozliczeniowy służy mu dla celów rozliczeń z tytułu prowadzonej przez niego działalności gospodarczej, dla którego prowadzony jest rachunek VAT.</w:t>
      </w:r>
    </w:p>
    <w:p w14:paraId="170DAC6D" w14:textId="7EA39DD2" w:rsidR="00875B03" w:rsidRDefault="00875B03">
      <w:pPr>
        <w:numPr>
          <w:ilvl w:val="1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Wykonawcy nie przysługuje prawo przenoszenia, cesji, przekazu, zastawienia na podmioty trzecie swych praw, wierzytelności i zobowiązań wynikających z niniejszej Umowy, bez uprzedniej, pisemnej zgody Zamawiającego.</w:t>
      </w:r>
    </w:p>
    <w:p w14:paraId="7DBF07E3" w14:textId="77777777" w:rsidR="00B77BE1" w:rsidRPr="000159BF" w:rsidRDefault="00B77BE1" w:rsidP="00B77BE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4513994" w14:textId="7A2BD5F2" w:rsidR="007F0261" w:rsidRPr="000159BF" w:rsidRDefault="007F026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7EBB9767" w14:textId="7FB27DE8" w:rsidR="00720801" w:rsidRPr="000159BF" w:rsidRDefault="0072080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 xml:space="preserve">Odbiór przedmiotu </w:t>
      </w:r>
      <w:r w:rsidR="00982626">
        <w:rPr>
          <w:rFonts w:ascii="Times New Roman" w:eastAsia="Times New Roman" w:hAnsi="Times New Roman" w:cs="Times New Roman"/>
          <w:b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/>
          <w:lang w:eastAsia="pl-PL"/>
        </w:rPr>
        <w:t>y</w:t>
      </w:r>
    </w:p>
    <w:p w14:paraId="3B1AA694" w14:textId="7F9A29B0" w:rsidR="007F0261" w:rsidRPr="000159BF" w:rsidRDefault="007F0261">
      <w:pPr>
        <w:numPr>
          <w:ilvl w:val="3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Zamawiający przystąpi do czynności odbioru</w:t>
      </w:r>
      <w:r w:rsidR="00D56138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przedmiotu </w:t>
      </w:r>
      <w:r w:rsidR="00982626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po zakończeniu realizacji </w:t>
      </w:r>
      <w:r w:rsidR="00982626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w zakresie </w:t>
      </w:r>
      <w:r w:rsidR="00D56138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uroczystości objętej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usługą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, w terminie uzgodnionym przez obydwie strony </w:t>
      </w:r>
      <w:r w:rsidR="00982626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y.</w:t>
      </w:r>
    </w:p>
    <w:p w14:paraId="08753E02" w14:textId="69791608" w:rsidR="007F0261" w:rsidRPr="000159BF" w:rsidRDefault="007F0261">
      <w:pPr>
        <w:numPr>
          <w:ilvl w:val="3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Protokół odbioru przedmiotu </w:t>
      </w:r>
      <w:r w:rsidR="00982626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będzie sporządzony z udziałem upoważnionych przedstawicieli Stron </w:t>
      </w:r>
      <w:r w:rsidR="00982626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y:</w:t>
      </w:r>
    </w:p>
    <w:p w14:paraId="14D875B9" w14:textId="3CBB3EC7" w:rsidR="007F0261" w:rsidRPr="000159BF" w:rsidRDefault="007F0261" w:rsidP="00445FE6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2.1</w:t>
      </w:r>
      <w:r w:rsidRPr="000159BF">
        <w:rPr>
          <w:rFonts w:ascii="Times New Roman" w:eastAsia="Times New Roman" w:hAnsi="Times New Roman" w:cs="Times New Roman"/>
          <w:lang w:eastAsia="pl-PL"/>
        </w:rPr>
        <w:tab/>
        <w:t>Ze strony Zamawiającego</w:t>
      </w:r>
      <w:r w:rsidR="0073651B" w:rsidRPr="000159BF">
        <w:rPr>
          <w:rFonts w:ascii="Times New Roman" w:eastAsia="Times New Roman" w:hAnsi="Times New Roman" w:cs="Times New Roman"/>
          <w:lang w:eastAsia="pl-PL"/>
        </w:rPr>
        <w:t xml:space="preserve">: </w:t>
      </w:r>
      <w:bookmarkStart w:id="13" w:name="_Hlk111536449"/>
      <w:r w:rsidR="0073651B" w:rsidRPr="000159BF">
        <w:rPr>
          <w:rFonts w:ascii="Times New Roman" w:eastAsia="Times New Roman" w:hAnsi="Times New Roman" w:cs="Times New Roman"/>
          <w:lang w:eastAsia="pl-PL"/>
        </w:rPr>
        <w:t>Pan/Pani</w:t>
      </w:r>
      <w:r w:rsidR="006E229B">
        <w:rPr>
          <w:rFonts w:ascii="Times New Roman" w:eastAsia="Times New Roman" w:hAnsi="Times New Roman" w:cs="Times New Roman"/>
          <w:lang w:eastAsia="pl-PL"/>
        </w:rPr>
        <w:t xml:space="preserve"> </w:t>
      </w:r>
      <w:r w:rsidR="00C843D4">
        <w:rPr>
          <w:rFonts w:ascii="Times New Roman" w:eastAsia="Times New Roman" w:hAnsi="Times New Roman" w:cs="Times New Roman"/>
          <w:lang w:eastAsia="pl-PL"/>
        </w:rPr>
        <w:t>……….</w:t>
      </w:r>
      <w:r w:rsidR="0073651B" w:rsidRPr="000159BF">
        <w:rPr>
          <w:rFonts w:ascii="Times New Roman" w:eastAsia="Times New Roman" w:hAnsi="Times New Roman" w:cs="Times New Roman"/>
          <w:lang w:eastAsia="pl-PL"/>
        </w:rPr>
        <w:t xml:space="preserve">; tel.: </w:t>
      </w:r>
      <w:r w:rsidR="00C843D4">
        <w:rPr>
          <w:rFonts w:ascii="Times New Roman" w:eastAsia="Times New Roman" w:hAnsi="Times New Roman" w:cs="Times New Roman"/>
          <w:lang w:eastAsia="pl-PL"/>
        </w:rPr>
        <w:t>.,……..</w:t>
      </w:r>
      <w:r w:rsidR="0073651B" w:rsidRPr="000159BF">
        <w:rPr>
          <w:rFonts w:ascii="Times New Roman" w:eastAsia="Times New Roman" w:hAnsi="Times New Roman" w:cs="Times New Roman"/>
          <w:lang w:eastAsia="pl-PL"/>
        </w:rPr>
        <w:t>; e-mail</w:t>
      </w:r>
      <w:bookmarkEnd w:id="13"/>
      <w:r w:rsidR="006E229B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6E4D">
        <w:t>………………</w:t>
      </w:r>
      <w:r w:rsidR="00AF2DA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5617DAC" w14:textId="77777777" w:rsidR="0073651B" w:rsidRPr="000159BF" w:rsidRDefault="007F0261" w:rsidP="00445FE6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2.2</w:t>
      </w:r>
      <w:r w:rsidRPr="000159BF">
        <w:rPr>
          <w:rFonts w:ascii="Times New Roman" w:eastAsia="Times New Roman" w:hAnsi="Times New Roman" w:cs="Times New Roman"/>
          <w:lang w:eastAsia="pl-PL"/>
        </w:rPr>
        <w:tab/>
        <w:t xml:space="preserve">Ze strony Wykonawcy: </w:t>
      </w:r>
      <w:r w:rsidR="0073651B" w:rsidRPr="000159BF">
        <w:rPr>
          <w:rFonts w:ascii="Times New Roman" w:eastAsia="Times New Roman" w:hAnsi="Times New Roman" w:cs="Times New Roman"/>
          <w:lang w:eastAsia="pl-PL"/>
        </w:rPr>
        <w:t>Pan/Pani……………………….; tel.: …………..; e-mail……….</w:t>
      </w:r>
    </w:p>
    <w:p w14:paraId="6F334FC1" w14:textId="25EBA116" w:rsidR="007F0261" w:rsidRPr="000159BF" w:rsidRDefault="00B30419" w:rsidP="00445FE6">
      <w:pPr>
        <w:spacing w:after="0" w:line="240" w:lineRule="auto"/>
        <w:ind w:left="851" w:hanging="1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P</w:t>
      </w:r>
      <w:r w:rsidR="007F0261" w:rsidRPr="000159BF">
        <w:rPr>
          <w:rFonts w:ascii="Times New Roman" w:eastAsia="Times New Roman" w:hAnsi="Times New Roman" w:cs="Times New Roman"/>
          <w:lang w:eastAsia="pl-PL"/>
        </w:rPr>
        <w:t xml:space="preserve">o sprawdzeniu zgodności realizacji przedmiotu </w:t>
      </w:r>
      <w:r w:rsidR="00982626">
        <w:rPr>
          <w:rFonts w:ascii="Times New Roman" w:eastAsia="Times New Roman" w:hAnsi="Times New Roman" w:cs="Times New Roman"/>
          <w:lang w:eastAsia="pl-PL"/>
        </w:rPr>
        <w:t>Umow</w:t>
      </w:r>
      <w:r w:rsidR="007F0261" w:rsidRPr="000159BF">
        <w:rPr>
          <w:rFonts w:ascii="Times New Roman" w:eastAsia="Times New Roman" w:hAnsi="Times New Roman" w:cs="Times New Roman"/>
          <w:lang w:eastAsia="pl-PL"/>
        </w:rPr>
        <w:t xml:space="preserve">y z warunkami </w:t>
      </w:r>
      <w:r w:rsidR="00982626">
        <w:rPr>
          <w:rFonts w:ascii="Times New Roman" w:eastAsia="Times New Roman" w:hAnsi="Times New Roman" w:cs="Times New Roman"/>
          <w:lang w:eastAsia="pl-PL"/>
        </w:rPr>
        <w:t>Umow</w:t>
      </w:r>
      <w:r w:rsidR="007F0261" w:rsidRPr="000159BF">
        <w:rPr>
          <w:rFonts w:ascii="Times New Roman" w:eastAsia="Times New Roman" w:hAnsi="Times New Roman" w:cs="Times New Roman"/>
          <w:lang w:eastAsia="pl-PL"/>
        </w:rPr>
        <w:t xml:space="preserve">y, </w:t>
      </w:r>
      <w:r w:rsidR="00D56138" w:rsidRPr="000159BF">
        <w:rPr>
          <w:rFonts w:ascii="Times New Roman" w:eastAsia="Times New Roman" w:hAnsi="Times New Roman" w:cs="Times New Roman"/>
          <w:lang w:eastAsia="pl-PL"/>
        </w:rPr>
        <w:t xml:space="preserve">SWZ wraz </w:t>
      </w:r>
      <w:r w:rsidR="0073651B" w:rsidRPr="000159BF">
        <w:rPr>
          <w:rFonts w:ascii="Times New Roman" w:eastAsia="Times New Roman" w:hAnsi="Times New Roman" w:cs="Times New Roman"/>
          <w:lang w:eastAsia="pl-PL"/>
        </w:rPr>
        <w:br/>
      </w:r>
      <w:r w:rsidR="00D56138" w:rsidRPr="000159BF">
        <w:rPr>
          <w:rFonts w:ascii="Times New Roman" w:eastAsia="Times New Roman" w:hAnsi="Times New Roman" w:cs="Times New Roman"/>
          <w:lang w:eastAsia="pl-PL"/>
        </w:rPr>
        <w:t>z załącznikami</w:t>
      </w:r>
      <w:r w:rsidR="007F0261" w:rsidRPr="000159BF">
        <w:rPr>
          <w:rFonts w:ascii="Times New Roman" w:eastAsia="Times New Roman" w:hAnsi="Times New Roman" w:cs="Times New Roman"/>
          <w:lang w:eastAsia="pl-PL"/>
        </w:rPr>
        <w:t xml:space="preserve"> i ofertą Wykonawcy.</w:t>
      </w:r>
    </w:p>
    <w:p w14:paraId="1E7992B1" w14:textId="5E5F0D98" w:rsidR="0004530B" w:rsidRPr="00713270" w:rsidRDefault="0004530B" w:rsidP="00E2568C">
      <w:pPr>
        <w:numPr>
          <w:ilvl w:val="3"/>
          <w:numId w:val="52"/>
        </w:numPr>
        <w:spacing w:after="0" w:line="240" w:lineRule="auto"/>
        <w:ind w:left="426" w:hanging="426"/>
        <w:jc w:val="both"/>
      </w:pPr>
      <w:r w:rsidRPr="00E2568C">
        <w:rPr>
          <w:rFonts w:ascii="Times New Roman" w:hAnsi="Times New Roman" w:cs="Times New Roman"/>
        </w:rPr>
        <w:t xml:space="preserve">Strony zgodnie postanawiają, iż osoby wskazane w ust. </w:t>
      </w:r>
      <w:r>
        <w:rPr>
          <w:rFonts w:ascii="Times New Roman" w:hAnsi="Times New Roman" w:cs="Times New Roman"/>
        </w:rPr>
        <w:t>2</w:t>
      </w:r>
      <w:r w:rsidRPr="00E2568C">
        <w:rPr>
          <w:rFonts w:ascii="Times New Roman" w:hAnsi="Times New Roman" w:cs="Times New Roman"/>
        </w:rPr>
        <w:t xml:space="preserve"> powyżej nie są </w:t>
      </w:r>
      <w:r w:rsidRPr="0004530B">
        <w:rPr>
          <w:rFonts w:ascii="Times New Roman" w:eastAsia="Times New Roman" w:hAnsi="Times New Roman" w:cs="Times New Roman"/>
          <w:lang w:eastAsia="pl-PL"/>
        </w:rPr>
        <w:t>uprawnione</w:t>
      </w:r>
      <w:r w:rsidRPr="00E2568C">
        <w:rPr>
          <w:rFonts w:ascii="Times New Roman" w:hAnsi="Times New Roman" w:cs="Times New Roman"/>
        </w:rPr>
        <w:t xml:space="preserve"> do podejmowania decyzji w zakresie zmiany zasad wykonywania Umowy, a także zaciągania nowych zobowiązań lub zmiany Umowy, chyba, że przedstawiciel </w:t>
      </w:r>
      <w:r w:rsidR="00EF1F9F" w:rsidRPr="00E2568C">
        <w:rPr>
          <w:rFonts w:ascii="Times New Roman" w:hAnsi="Times New Roman" w:cs="Times New Roman"/>
        </w:rPr>
        <w:t>Zamawiając</w:t>
      </w:r>
      <w:r w:rsidR="00EF1F9F">
        <w:rPr>
          <w:rFonts w:ascii="Times New Roman" w:hAnsi="Times New Roman" w:cs="Times New Roman"/>
        </w:rPr>
        <w:t>ego</w:t>
      </w:r>
      <w:r w:rsidR="00EF1F9F" w:rsidRPr="00E2568C">
        <w:rPr>
          <w:rFonts w:ascii="Times New Roman" w:hAnsi="Times New Roman" w:cs="Times New Roman"/>
        </w:rPr>
        <w:t xml:space="preserve"> </w:t>
      </w:r>
      <w:r w:rsidRPr="00E2568C">
        <w:rPr>
          <w:rFonts w:ascii="Times New Roman" w:hAnsi="Times New Roman" w:cs="Times New Roman"/>
        </w:rPr>
        <w:t>jest umocowany do reprezentacji Uniwersytetu Jagiellońskiego w Krakowie, zaś przedstawiciel Wykonawcy wchodzi w skład Zarządu Wykonawcy albo Wykonawca jest przedsiębiorcą prowadzącym działalność gospodarczą, wpisanym do Centralnej Ewidencji I Informacji o Działalności Gospodarczej.</w:t>
      </w:r>
    </w:p>
    <w:p w14:paraId="461F6185" w14:textId="5BE3DDEC" w:rsidR="00C345A1" w:rsidRPr="00C00CDD" w:rsidRDefault="00C345A1" w:rsidP="00E2568C">
      <w:pPr>
        <w:numPr>
          <w:ilvl w:val="3"/>
          <w:numId w:val="52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hAnsi="Times New Roman" w:cs="Times New Roman"/>
        </w:rPr>
        <w:t xml:space="preserve">Za </w:t>
      </w:r>
      <w:r w:rsidRPr="001D3427">
        <w:rPr>
          <w:rFonts w:ascii="Times New Roman" w:hAnsi="Times New Roman" w:cs="Times New Roman"/>
        </w:rPr>
        <w:t xml:space="preserve">dzień odbioru przedmiotu </w:t>
      </w:r>
      <w:r w:rsidR="00982626">
        <w:rPr>
          <w:rFonts w:ascii="Times New Roman" w:hAnsi="Times New Roman" w:cs="Times New Roman"/>
        </w:rPr>
        <w:t>Umow</w:t>
      </w:r>
      <w:r w:rsidRPr="001D3427">
        <w:rPr>
          <w:rFonts w:ascii="Times New Roman" w:hAnsi="Times New Roman" w:cs="Times New Roman"/>
        </w:rPr>
        <w:t xml:space="preserve">y Strony uważać będą dzień faktycznej realizacji przez Wykonawcę </w:t>
      </w:r>
      <w:r w:rsidR="00C00CDD">
        <w:rPr>
          <w:rFonts w:ascii="Times New Roman" w:hAnsi="Times New Roman" w:cs="Times New Roman"/>
        </w:rPr>
        <w:t xml:space="preserve">wszelkich </w:t>
      </w:r>
      <w:r w:rsidRPr="001D3427">
        <w:rPr>
          <w:rFonts w:ascii="Times New Roman" w:hAnsi="Times New Roman" w:cs="Times New Roman"/>
        </w:rPr>
        <w:t>czynności</w:t>
      </w:r>
      <w:r w:rsidR="00162927">
        <w:rPr>
          <w:rFonts w:ascii="Times New Roman" w:hAnsi="Times New Roman" w:cs="Times New Roman"/>
        </w:rPr>
        <w:t xml:space="preserve"> </w:t>
      </w:r>
      <w:r w:rsidR="00C00CDD">
        <w:rPr>
          <w:rFonts w:ascii="Times New Roman" w:hAnsi="Times New Roman" w:cs="Times New Roman"/>
        </w:rPr>
        <w:t xml:space="preserve">składających się na </w:t>
      </w:r>
      <w:r w:rsidR="005625F4" w:rsidRPr="00C00CDD">
        <w:rPr>
          <w:rFonts w:ascii="Times New Roman" w:eastAsia="Times New Roman" w:hAnsi="Times New Roman" w:cs="Times New Roman"/>
          <w:lang w:eastAsia="pl-PL"/>
        </w:rPr>
        <w:t xml:space="preserve">kompleksową usługę cateringową uczestników </w:t>
      </w:r>
      <w:r w:rsidR="001D3427" w:rsidRPr="00C00CDD">
        <w:rPr>
          <w:rFonts w:ascii="Times New Roman" w:hAnsi="Times New Roman" w:cs="Times New Roman"/>
        </w:rPr>
        <w:t>konferencji European Conference on Molecular Magnetic (ECMM 2024).</w:t>
      </w:r>
    </w:p>
    <w:p w14:paraId="515FB5F9" w14:textId="66C59A5E" w:rsidR="007F0261" w:rsidRPr="001D3427" w:rsidRDefault="007F0261">
      <w:pPr>
        <w:numPr>
          <w:ilvl w:val="3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D3427">
        <w:rPr>
          <w:rFonts w:ascii="Times New Roman" w:eastAsia="Times New Roman" w:hAnsi="Times New Roman" w:cs="Times New Roman"/>
          <w:bCs/>
          <w:lang w:eastAsia="pl-PL"/>
        </w:rPr>
        <w:t>Zamawiający zastrzega sobie prawo odmowy podpisania protokołu odbioru</w:t>
      </w:r>
      <w:r w:rsidR="00D56138" w:rsidRPr="001D342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D3427">
        <w:rPr>
          <w:rFonts w:ascii="Times New Roman" w:eastAsia="Times New Roman" w:hAnsi="Times New Roman" w:cs="Times New Roman"/>
          <w:bCs/>
          <w:lang w:eastAsia="pl-PL"/>
        </w:rPr>
        <w:t>w przypadku,</w:t>
      </w:r>
      <w:r w:rsidRPr="001D342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gdy przedmiot </w:t>
      </w:r>
      <w:r w:rsidR="00982626">
        <w:rPr>
          <w:rFonts w:ascii="Times New Roman" w:eastAsia="Times New Roman" w:hAnsi="Times New Roman" w:cs="Times New Roman"/>
          <w:bCs/>
          <w:color w:val="000000"/>
          <w:lang w:eastAsia="pl-PL"/>
        </w:rPr>
        <w:t>Umow</w:t>
      </w:r>
      <w:r w:rsidRPr="001D3427">
        <w:rPr>
          <w:rFonts w:ascii="Times New Roman" w:eastAsia="Times New Roman" w:hAnsi="Times New Roman" w:cs="Times New Roman"/>
          <w:bCs/>
          <w:color w:val="000000"/>
          <w:lang w:eastAsia="pl-PL"/>
        </w:rPr>
        <w:t>y</w:t>
      </w:r>
      <w:r w:rsidRPr="001D3427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1D342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został zrealizowany wadliwie z naruszeniem zasad dotyczących sposobu </w:t>
      </w:r>
      <w:r w:rsidR="002A3155" w:rsidRPr="001D3427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1D342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i formy realizacji usług, określonych szczegółowo w </w:t>
      </w:r>
      <w:r w:rsidR="00C345A1" w:rsidRPr="001D342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SWZ wraz z załącznikami, </w:t>
      </w:r>
      <w:r w:rsidR="00982626">
        <w:rPr>
          <w:rFonts w:ascii="Times New Roman" w:eastAsia="Times New Roman" w:hAnsi="Times New Roman" w:cs="Times New Roman"/>
          <w:bCs/>
          <w:color w:val="000000"/>
          <w:lang w:eastAsia="pl-PL"/>
        </w:rPr>
        <w:t>Umow</w:t>
      </w:r>
      <w:r w:rsidR="00C345A1" w:rsidRPr="001D3427">
        <w:rPr>
          <w:rFonts w:ascii="Times New Roman" w:eastAsia="Times New Roman" w:hAnsi="Times New Roman" w:cs="Times New Roman"/>
          <w:bCs/>
          <w:color w:val="000000"/>
          <w:lang w:eastAsia="pl-PL"/>
        </w:rPr>
        <w:t>ą lub ofertą Wykonawcy</w:t>
      </w:r>
      <w:r w:rsidRPr="001D3427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14:paraId="772BD907" w14:textId="6DA97471" w:rsidR="00023696" w:rsidRPr="001D3427" w:rsidRDefault="007F0261">
      <w:pPr>
        <w:numPr>
          <w:ilvl w:val="3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D3427">
        <w:rPr>
          <w:rFonts w:ascii="Times New Roman" w:eastAsia="Times New Roman" w:hAnsi="Times New Roman" w:cs="Times New Roman"/>
          <w:bCs/>
          <w:color w:val="000000"/>
          <w:lang w:eastAsia="pl-PL"/>
        </w:rPr>
        <w:t>Odbiór</w:t>
      </w:r>
      <w:r w:rsidR="002A3155" w:rsidRPr="001D342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1D342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przedmiotu </w:t>
      </w:r>
      <w:r w:rsidR="00982626">
        <w:rPr>
          <w:rFonts w:ascii="Times New Roman" w:eastAsia="Times New Roman" w:hAnsi="Times New Roman" w:cs="Times New Roman"/>
          <w:bCs/>
          <w:color w:val="000000"/>
          <w:lang w:eastAsia="pl-PL"/>
        </w:rPr>
        <w:t>Umow</w:t>
      </w:r>
      <w:r w:rsidRPr="001D342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y nie wyłącza roszczeń Zamawiającego z tytułu </w:t>
      </w:r>
      <w:r w:rsidR="00875B03" w:rsidRPr="001D3427">
        <w:rPr>
          <w:rFonts w:ascii="Times New Roman" w:eastAsia="Times New Roman" w:hAnsi="Times New Roman" w:cs="Times New Roman"/>
          <w:bCs/>
          <w:color w:val="000000"/>
          <w:lang w:eastAsia="pl-PL"/>
        </w:rPr>
        <w:t>niewykonania</w:t>
      </w:r>
      <w:r w:rsidRPr="001D342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lub nienależytego wykonania </w:t>
      </w:r>
      <w:r w:rsidR="00982626">
        <w:rPr>
          <w:rFonts w:ascii="Times New Roman" w:eastAsia="Times New Roman" w:hAnsi="Times New Roman" w:cs="Times New Roman"/>
          <w:bCs/>
          <w:color w:val="000000"/>
          <w:lang w:eastAsia="pl-PL"/>
        </w:rPr>
        <w:t>Umow</w:t>
      </w:r>
      <w:r w:rsidRPr="001D3427">
        <w:rPr>
          <w:rFonts w:ascii="Times New Roman" w:eastAsia="Times New Roman" w:hAnsi="Times New Roman" w:cs="Times New Roman"/>
          <w:bCs/>
          <w:color w:val="000000"/>
          <w:lang w:eastAsia="pl-PL"/>
        </w:rPr>
        <w:t>y.</w:t>
      </w:r>
    </w:p>
    <w:p w14:paraId="6DDC6965" w14:textId="77777777" w:rsidR="00DF12E5" w:rsidRDefault="00DF12E5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5314159" w14:textId="0E51A966" w:rsidR="007F0261" w:rsidRPr="000159BF" w:rsidRDefault="007F026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226C7F33" w14:textId="54871898" w:rsidR="0036547D" w:rsidRPr="000159BF" w:rsidRDefault="002A3155" w:rsidP="00452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 xml:space="preserve">Odpowiedzialność za naruszenie </w:t>
      </w:r>
      <w:r w:rsidR="00982626">
        <w:rPr>
          <w:rFonts w:ascii="Times New Roman" w:eastAsia="Times New Roman" w:hAnsi="Times New Roman" w:cs="Times New Roman"/>
          <w:b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/>
          <w:lang w:eastAsia="pl-PL"/>
        </w:rPr>
        <w:t>y</w:t>
      </w:r>
    </w:p>
    <w:p w14:paraId="4DA4A097" w14:textId="5DC76D36" w:rsidR="007F0261" w:rsidRPr="000159BF" w:rsidRDefault="007F0261">
      <w:pPr>
        <w:pStyle w:val="Akapitzlist"/>
        <w:widowControl/>
        <w:numPr>
          <w:ilvl w:val="0"/>
          <w:numId w:val="21"/>
        </w:numPr>
        <w:jc w:val="both"/>
        <w:rPr>
          <w:sz w:val="22"/>
          <w:szCs w:val="22"/>
        </w:rPr>
      </w:pPr>
      <w:r w:rsidRPr="000159BF">
        <w:rPr>
          <w:sz w:val="22"/>
          <w:szCs w:val="22"/>
        </w:rPr>
        <w:t xml:space="preserve">Oprócz przypadków wymienionych w </w:t>
      </w:r>
      <w:r w:rsidR="00ED72CF" w:rsidRPr="000159BF">
        <w:rPr>
          <w:sz w:val="22"/>
          <w:szCs w:val="22"/>
        </w:rPr>
        <w:t>K</w:t>
      </w:r>
      <w:r w:rsidRPr="000159BF">
        <w:rPr>
          <w:sz w:val="22"/>
          <w:szCs w:val="22"/>
        </w:rPr>
        <w:t xml:space="preserve">odeksie cywilnym Stronom przysługuje prawo odstąpienia od niniejszej </w:t>
      </w:r>
      <w:r w:rsidR="00982626">
        <w:rPr>
          <w:sz w:val="22"/>
          <w:szCs w:val="22"/>
        </w:rPr>
        <w:t>Umow</w:t>
      </w:r>
      <w:r w:rsidRPr="000159BF">
        <w:rPr>
          <w:sz w:val="22"/>
          <w:szCs w:val="22"/>
        </w:rPr>
        <w:t xml:space="preserve">y w </w:t>
      </w:r>
      <w:r w:rsidR="00C345A1" w:rsidRPr="000159BF">
        <w:rPr>
          <w:sz w:val="22"/>
          <w:szCs w:val="22"/>
        </w:rPr>
        <w:t>razie zaistnienia okoliczności faktycznych wskazanych w ust. 2 poniżej.</w:t>
      </w:r>
    </w:p>
    <w:p w14:paraId="3FB18F9B" w14:textId="46B5A355" w:rsidR="007F0261" w:rsidRPr="000159BF" w:rsidRDefault="007F0261">
      <w:pPr>
        <w:numPr>
          <w:ilvl w:val="0"/>
          <w:numId w:val="21"/>
        </w:numPr>
        <w:tabs>
          <w:tab w:val="clear" w:pos="360"/>
          <w:tab w:val="num" w:pos="92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Zamawiający może odstąpić od </w:t>
      </w:r>
      <w:r w:rsidR="00982626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y, w części niewykonanej, w terminie </w:t>
      </w:r>
      <w:r w:rsidR="005F2635" w:rsidRPr="000159BF">
        <w:rPr>
          <w:rFonts w:ascii="Times New Roman" w:eastAsia="Times New Roman" w:hAnsi="Times New Roman" w:cs="Times New Roman"/>
          <w:lang w:eastAsia="pl-PL"/>
        </w:rPr>
        <w:t>21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dni od dnia powzięcia wiadomości o zaistnieniu poniższych okoliczności, w przypadku:</w:t>
      </w:r>
    </w:p>
    <w:p w14:paraId="19DF037B" w14:textId="77777777" w:rsidR="007F0261" w:rsidRPr="000159BF" w:rsidRDefault="007F0261">
      <w:pPr>
        <w:numPr>
          <w:ilvl w:val="4"/>
          <w:numId w:val="5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dowiedzenia się o tym, że Wykonawca na skutek swojej niewypłacalności nie wykonuje zobowiązań pieniężnych przez okres co najmniej 3 miesięcy</w:t>
      </w:r>
    </w:p>
    <w:p w14:paraId="1B9534D1" w14:textId="1C0A4781" w:rsidR="007F0261" w:rsidRPr="000159BF" w:rsidRDefault="007F0261">
      <w:pPr>
        <w:numPr>
          <w:ilvl w:val="4"/>
          <w:numId w:val="5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gdy zostanie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podjęta likwidacja Wykonawcy lub rozwiązanie Wykonawcy bez przeprowadzenia likwidacji, bądź nastąpi zakończenie prowadzenia działalności gospodarczej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przez Wykonawcę albo wykreślenie Wykonawcy jako przedsiębiorcy z CEIDG,</w:t>
      </w:r>
      <w:r w:rsidR="00C226C2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bądź śmierć osoby fizycznej będącej Wykonawcą,</w:t>
      </w:r>
    </w:p>
    <w:p w14:paraId="4617F311" w14:textId="57009E2C" w:rsidR="007F0261" w:rsidRPr="000159BF" w:rsidRDefault="007F0261">
      <w:pPr>
        <w:numPr>
          <w:ilvl w:val="4"/>
          <w:numId w:val="5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gdy został wydany nakaz zajęcia majątku Wykonawcy</w:t>
      </w:r>
      <w:r w:rsidR="00C226C2"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w stopniu umożliwiającym wykonanie niniejszego zamówienia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1FD4B569" w14:textId="4147D13D" w:rsidR="007F0261" w:rsidRPr="000159BF" w:rsidRDefault="007F0261">
      <w:pPr>
        <w:numPr>
          <w:ilvl w:val="4"/>
          <w:numId w:val="5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dowiedzenia się, iż Wykonawca utracił uprawnienia do świadczenia usług gastronomicznych objętych przedmiotem niniejszej </w:t>
      </w:r>
      <w:r w:rsidR="00982626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y,</w:t>
      </w:r>
    </w:p>
    <w:p w14:paraId="5299D7B8" w14:textId="08C0DD8C" w:rsidR="00C226C2" w:rsidRPr="000159BF" w:rsidRDefault="00C226C2">
      <w:pPr>
        <w:numPr>
          <w:ilvl w:val="4"/>
          <w:numId w:val="5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cofnięcia Wykonawcy </w:t>
      </w:r>
      <w:r w:rsidR="00974CBC" w:rsidRPr="000159BF">
        <w:rPr>
          <w:rFonts w:ascii="Times New Roman" w:eastAsia="Times New Roman" w:hAnsi="Times New Roman" w:cs="Times New Roman"/>
          <w:lang w:eastAsia="pl-PL"/>
        </w:rPr>
        <w:t xml:space="preserve">na mocy </w:t>
      </w:r>
      <w:r w:rsidR="00023E13" w:rsidRPr="000159BF">
        <w:rPr>
          <w:rFonts w:ascii="Times New Roman" w:eastAsia="Times New Roman" w:hAnsi="Times New Roman" w:cs="Times New Roman"/>
          <w:lang w:eastAsia="pl-PL"/>
        </w:rPr>
        <w:t xml:space="preserve">ostatecznej decyzji administracyjnej wydanej przez właściwy miejscowo organ koncesji </w:t>
      </w:r>
      <w:r w:rsidR="005F2635" w:rsidRPr="000159BF">
        <w:rPr>
          <w:rFonts w:ascii="Times New Roman" w:eastAsia="Times New Roman" w:hAnsi="Times New Roman" w:cs="Times New Roman"/>
          <w:lang w:eastAsia="pl-PL"/>
        </w:rPr>
        <w:t>/</w:t>
      </w:r>
      <w:r w:rsidR="00023E13" w:rsidRPr="000159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2635" w:rsidRPr="000159BF">
        <w:rPr>
          <w:rFonts w:ascii="Times New Roman" w:eastAsia="Times New Roman" w:hAnsi="Times New Roman" w:cs="Times New Roman"/>
          <w:lang w:eastAsia="pl-PL"/>
        </w:rPr>
        <w:t>zezwoleni</w:t>
      </w:r>
      <w:r w:rsidR="00023E13" w:rsidRPr="000159BF">
        <w:rPr>
          <w:rFonts w:ascii="Times New Roman" w:eastAsia="Times New Roman" w:hAnsi="Times New Roman" w:cs="Times New Roman"/>
          <w:lang w:eastAsia="pl-PL"/>
        </w:rPr>
        <w:t>a</w:t>
      </w:r>
      <w:r w:rsidR="005F2635" w:rsidRPr="000159BF">
        <w:rPr>
          <w:rFonts w:ascii="Times New Roman" w:eastAsia="Times New Roman" w:hAnsi="Times New Roman" w:cs="Times New Roman"/>
          <w:lang w:eastAsia="pl-PL"/>
        </w:rPr>
        <w:t xml:space="preserve"> na sprzedaż napojów alkoholowych zawierających do 18% alkoholu związan</w:t>
      </w:r>
      <w:r w:rsidR="00023E13" w:rsidRPr="000159BF">
        <w:rPr>
          <w:rFonts w:ascii="Times New Roman" w:eastAsia="Times New Roman" w:hAnsi="Times New Roman" w:cs="Times New Roman"/>
          <w:lang w:eastAsia="pl-PL"/>
        </w:rPr>
        <w:t xml:space="preserve">ej </w:t>
      </w:r>
      <w:r w:rsidR="005F2635" w:rsidRPr="000159BF">
        <w:rPr>
          <w:rFonts w:ascii="Times New Roman" w:eastAsia="Times New Roman" w:hAnsi="Times New Roman" w:cs="Times New Roman"/>
          <w:lang w:eastAsia="pl-PL"/>
        </w:rPr>
        <w:t>(</w:t>
      </w:r>
      <w:r w:rsidR="00023E13" w:rsidRPr="000159BF">
        <w:rPr>
          <w:rFonts w:ascii="Times New Roman" w:eastAsia="Times New Roman" w:hAnsi="Times New Roman" w:cs="Times New Roman"/>
          <w:lang w:eastAsia="pl-PL"/>
        </w:rPr>
        <w:t xml:space="preserve">ego) </w:t>
      </w:r>
      <w:r w:rsidR="005F2635" w:rsidRPr="000159BF">
        <w:rPr>
          <w:rFonts w:ascii="Times New Roman" w:eastAsia="Times New Roman" w:hAnsi="Times New Roman" w:cs="Times New Roman"/>
          <w:lang w:eastAsia="pl-PL"/>
        </w:rPr>
        <w:t>z organizacją przyjęć w dowolnym miejscu</w:t>
      </w:r>
      <w:r w:rsidR="004C4D9E" w:rsidRPr="000159BF">
        <w:rPr>
          <w:rStyle w:val="Odwoanieprzypisudolnego"/>
          <w:rFonts w:ascii="Times New Roman" w:eastAsia="Times New Roman" w:hAnsi="Times New Roman"/>
          <w:lang w:eastAsia="pl-PL"/>
        </w:rPr>
        <w:footnoteReference w:id="6"/>
      </w:r>
      <w:r w:rsidR="00023E13" w:rsidRPr="000159BF">
        <w:rPr>
          <w:rFonts w:ascii="Times New Roman" w:eastAsia="Times New Roman" w:hAnsi="Times New Roman" w:cs="Times New Roman"/>
          <w:lang w:eastAsia="pl-PL"/>
        </w:rPr>
        <w:t>,</w:t>
      </w:r>
    </w:p>
    <w:p w14:paraId="3E4035A4" w14:textId="7306D1EE" w:rsidR="007F0261" w:rsidRPr="000159BF" w:rsidRDefault="007F0261">
      <w:pPr>
        <w:numPr>
          <w:ilvl w:val="4"/>
          <w:numId w:val="5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przypadku, gdy wyniki badań kontrolnych, wskazanych w § </w:t>
      </w:r>
      <w:r w:rsidR="00B36BE1" w:rsidRPr="000159BF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ust. 4 niniejszej </w:t>
      </w:r>
      <w:r w:rsidR="00982626">
        <w:rPr>
          <w:rFonts w:ascii="Times New Roman" w:eastAsia="Times New Roman" w:hAnsi="Times New Roman" w:cs="Times New Roman"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y wykażą, że wydane posiłki zagrażają życiu lub zdrowiu człowieka,</w:t>
      </w:r>
    </w:p>
    <w:p w14:paraId="4056ACC5" w14:textId="7395A7B5" w:rsidR="007F0261" w:rsidRPr="000159BF" w:rsidRDefault="007F0261">
      <w:pPr>
        <w:numPr>
          <w:ilvl w:val="4"/>
          <w:numId w:val="5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gdy Zamawiający poweźmie informację o utracie przez Wykonawcę płynności finansowej, </w:t>
      </w:r>
      <w:r w:rsidR="0073651B" w:rsidRPr="000159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w szczególności zajęć komorniczych lub zajęć innych uprawnionych organów o łącznej wartości przekraczającej 200 000,00 PLN (słownie: dwieście tysięcy złotych </w:t>
      </w:r>
      <w:r w:rsidRPr="000159BF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00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/</w:t>
      </w:r>
      <w:r w:rsidRPr="000159BF">
        <w:rPr>
          <w:rFonts w:ascii="Times New Roman" w:eastAsia="Times New Roman" w:hAnsi="Times New Roman" w:cs="Times New Roman"/>
          <w:color w:val="000000"/>
          <w:vertAlign w:val="subscript"/>
          <w:lang w:eastAsia="pl-PL"/>
        </w:rPr>
        <w:t>100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14:paraId="5A10EBB7" w14:textId="67B097D0" w:rsidR="00023E13" w:rsidRPr="000159BF" w:rsidRDefault="00023E1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Zamawiający, niezależnie od postanowień ust. 2 powyżej, może odstąpić od </w:t>
      </w:r>
      <w:r w:rsidR="00982626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 w razie wystąpienia poniżej wskazanych okoliczności:</w:t>
      </w:r>
    </w:p>
    <w:p w14:paraId="562FAE03" w14:textId="411A0C38" w:rsidR="00023E13" w:rsidRPr="000159BF" w:rsidRDefault="00023E13">
      <w:pPr>
        <w:numPr>
          <w:ilvl w:val="0"/>
          <w:numId w:val="58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 terminie 30 dni od dnia powzięcia wiadomości o zaistnieniu istotnej zmiany okoliczności powodującej, że wykonanie </w:t>
      </w:r>
      <w:r w:rsidR="00982626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nie leży w interesie publicznym, czego nie można było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przewidzieć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w chwili zawarcia </w:t>
      </w:r>
      <w:r w:rsidR="00982626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y, lub dalsze wykonywanie </w:t>
      </w:r>
      <w:r w:rsidR="00982626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może zagrozić podstawowemu interesowi bezpieczeństwa państwa lub bezpieczeństwu publicznemu </w:t>
      </w:r>
      <w:r w:rsidR="005B2BEC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(art. 456 ust. 1 pkt 1 PZP),</w:t>
      </w:r>
    </w:p>
    <w:p w14:paraId="7E337D75" w14:textId="1F538581" w:rsidR="00023E13" w:rsidRPr="000159BF" w:rsidRDefault="00023E13">
      <w:pPr>
        <w:numPr>
          <w:ilvl w:val="0"/>
          <w:numId w:val="58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gdy dokonano zmiany </w:t>
      </w:r>
      <w:r w:rsidR="00982626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 z naruszeniem art. 454 i art. 455 PZP,</w:t>
      </w:r>
    </w:p>
    <w:p w14:paraId="1860DF94" w14:textId="62357270" w:rsidR="00023E13" w:rsidRPr="000159BF" w:rsidRDefault="00023E13">
      <w:pPr>
        <w:numPr>
          <w:ilvl w:val="0"/>
          <w:numId w:val="58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wykonawca w chwili zawarcia </w:t>
      </w:r>
      <w:r w:rsidR="00982626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 podlegał wykluczeniu na podstawie art. 108 PZP,</w:t>
      </w:r>
    </w:p>
    <w:p w14:paraId="576DDDCC" w14:textId="50C01294" w:rsidR="00023E13" w:rsidRPr="000159BF" w:rsidRDefault="00023E13">
      <w:pPr>
        <w:numPr>
          <w:ilvl w:val="0"/>
          <w:numId w:val="58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Trybunał Sprawiedliwości Unii Europejskiej stwierdził, w ramach procedury przewidzianej </w:t>
      </w:r>
      <w:r w:rsidR="0073651B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w art. 258 Traktatu o funkcjonowaniu Unii Europejskiej, że Rzeczpospolita Polska uchybiła zobowiązaniom, które ciążą na niej na mocy Traktatów, dyrektywy 2014/24/UE, dyrektywy 2014/25/UE i dyrektywy 2009/81/WE, z uwagi na to, że Zamawiający udzielił zamówienia </w:t>
      </w:r>
      <w:r w:rsidR="0073651B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z naruszeniem prawa Unii Europejskiej.</w:t>
      </w:r>
    </w:p>
    <w:p w14:paraId="2CE2BB52" w14:textId="1FCE2B4B" w:rsidR="00023E13" w:rsidRPr="000159BF" w:rsidRDefault="00023E1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 przypadkach, o których mowa w ust. 3, Wykonawca może żądać wyłącznie wynagrodzenia należnego z tytułu wykonania części </w:t>
      </w:r>
      <w:r w:rsidR="00982626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y.</w:t>
      </w:r>
    </w:p>
    <w:p w14:paraId="66C40240" w14:textId="4763B7FC" w:rsidR="00023E13" w:rsidRPr="000159BF" w:rsidRDefault="00023E13">
      <w:pPr>
        <w:numPr>
          <w:ilvl w:val="0"/>
          <w:numId w:val="21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Wykonawcy nie przysługuje odszkodowanie za odstąpienie Zamawiającego od </w:t>
      </w:r>
      <w:r w:rsidR="00982626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z winy Wykonawcy oraz z przyczyn określonych w ust. 2 i 3 niniejszego paragrafu </w:t>
      </w:r>
      <w:r w:rsidR="00982626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y.</w:t>
      </w:r>
    </w:p>
    <w:p w14:paraId="1770644B" w14:textId="5ACB4E91" w:rsidR="007F0261" w:rsidRPr="000159BF" w:rsidRDefault="007F0261">
      <w:pPr>
        <w:numPr>
          <w:ilvl w:val="0"/>
          <w:numId w:val="21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Zamawiający, korzystając z </w:t>
      </w:r>
      <w:r w:rsidR="00982626">
        <w:rPr>
          <w:rFonts w:ascii="Times New Roman" w:eastAsia="Times New Roman" w:hAnsi="Times New Roman" w:cs="Times New Roman"/>
          <w:lang w:eastAsia="pl-PL"/>
        </w:rPr>
        <w:t>umown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ego lub ustawowego prawa odstąpienia od </w:t>
      </w:r>
      <w:r w:rsidR="00982626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y, może odstąpić – zgodnie ze swoim wyborem – od całości </w:t>
      </w:r>
      <w:r w:rsidR="00982626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lub od jej części. W przypadku, częściowego odstąpienia od </w:t>
      </w:r>
      <w:r w:rsidR="00982626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y, Wykonawca może żądać wyłącznie wynagrodzenia należnego z tytułu wykonania części </w:t>
      </w:r>
      <w:r w:rsidR="00982626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y.</w:t>
      </w:r>
    </w:p>
    <w:p w14:paraId="4DC4573B" w14:textId="4491F933" w:rsidR="007F0261" w:rsidRPr="000159BF" w:rsidRDefault="007F0261">
      <w:pPr>
        <w:numPr>
          <w:ilvl w:val="0"/>
          <w:numId w:val="21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>Wykonawcy nie przysługuje odszkodowanie za odstąpienie Zamawiającego od </w:t>
      </w:r>
      <w:r w:rsidR="00982626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y z winy Wykonawcy.</w:t>
      </w:r>
    </w:p>
    <w:p w14:paraId="00533EF1" w14:textId="2F120247" w:rsidR="007F0261" w:rsidRPr="000159BF" w:rsidRDefault="007F0261">
      <w:pPr>
        <w:numPr>
          <w:ilvl w:val="0"/>
          <w:numId w:val="21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Odstąpienie od </w:t>
      </w:r>
      <w:r w:rsidR="00982626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powinno nastąpić w formie pisemnej pod rygorem nieważności takiego oświadczenia i powinno zawierać uzasadnienie. </w:t>
      </w:r>
    </w:p>
    <w:p w14:paraId="14A24220" w14:textId="2D7757EC" w:rsidR="007F0261" w:rsidRPr="000159BF" w:rsidRDefault="007F0261">
      <w:pPr>
        <w:numPr>
          <w:ilvl w:val="0"/>
          <w:numId w:val="21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Odstąpienie od </w:t>
      </w:r>
      <w:r w:rsidR="00982626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 nie wpływa na istnienie i skuteczność roszczeń o zapłatę kar </w:t>
      </w:r>
      <w:r w:rsidR="00982626">
        <w:rPr>
          <w:rFonts w:ascii="Times New Roman" w:eastAsia="Times New Roman" w:hAnsi="Times New Roman" w:cs="Times New Roman"/>
          <w:lang w:eastAsia="pl-PL"/>
        </w:rPr>
        <w:t>umown</w:t>
      </w:r>
      <w:r w:rsidRPr="000159BF">
        <w:rPr>
          <w:rFonts w:ascii="Times New Roman" w:eastAsia="Times New Roman" w:hAnsi="Times New Roman" w:cs="Times New Roman"/>
          <w:lang w:eastAsia="pl-PL"/>
        </w:rPr>
        <w:t>ych.</w:t>
      </w:r>
    </w:p>
    <w:p w14:paraId="5AAE8527" w14:textId="77777777" w:rsidR="00023696" w:rsidRPr="000159BF" w:rsidRDefault="00023696" w:rsidP="00445FE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606B33E" w14:textId="615DE856" w:rsidR="007F0261" w:rsidRPr="000159BF" w:rsidRDefault="007F0261" w:rsidP="00445FE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>§ 7</w:t>
      </w:r>
    </w:p>
    <w:p w14:paraId="6AA71650" w14:textId="79ACEFF7" w:rsidR="0073651B" w:rsidRPr="000159BF" w:rsidRDefault="0073651B" w:rsidP="00445FE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59BF">
        <w:rPr>
          <w:rFonts w:ascii="Times New Roman" w:eastAsia="Times New Roman" w:hAnsi="Times New Roman" w:cs="Times New Roman"/>
          <w:b/>
          <w:lang w:eastAsia="pl-PL"/>
        </w:rPr>
        <w:t xml:space="preserve">Kary </w:t>
      </w:r>
      <w:r w:rsidR="00982626">
        <w:rPr>
          <w:rFonts w:ascii="Times New Roman" w:eastAsia="Times New Roman" w:hAnsi="Times New Roman" w:cs="Times New Roman"/>
          <w:b/>
          <w:lang w:eastAsia="pl-PL"/>
        </w:rPr>
        <w:t>umown</w:t>
      </w:r>
      <w:r w:rsidRPr="000159BF">
        <w:rPr>
          <w:rFonts w:ascii="Times New Roman" w:eastAsia="Times New Roman" w:hAnsi="Times New Roman" w:cs="Times New Roman"/>
          <w:b/>
          <w:lang w:eastAsia="pl-PL"/>
        </w:rPr>
        <w:t>e</w:t>
      </w:r>
    </w:p>
    <w:p w14:paraId="57F22053" w14:textId="7ADC70AD" w:rsidR="006E1788" w:rsidRPr="000159BF" w:rsidRDefault="007F0261">
      <w:pPr>
        <w:numPr>
          <w:ilvl w:val="3"/>
          <w:numId w:val="5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 xml:space="preserve">Strony zastrzegają sobie prawo do dochodzenia kar </w:t>
      </w:r>
      <w:r w:rsidR="00982626">
        <w:rPr>
          <w:rFonts w:ascii="Times New Roman" w:eastAsia="Times New Roman" w:hAnsi="Times New Roman" w:cs="Times New Roman"/>
          <w:lang w:val="x-none"/>
        </w:rPr>
        <w:t>umown</w:t>
      </w:r>
      <w:r w:rsidRPr="000159BF">
        <w:rPr>
          <w:rFonts w:ascii="Times New Roman" w:eastAsia="Times New Roman" w:hAnsi="Times New Roman" w:cs="Times New Roman"/>
          <w:lang w:val="x-none"/>
        </w:rPr>
        <w:t xml:space="preserve">ych za niezgodne z niniejszą </w:t>
      </w:r>
      <w:r w:rsidR="00982626">
        <w:rPr>
          <w:rFonts w:ascii="Times New Roman" w:eastAsia="Times New Roman" w:hAnsi="Times New Roman" w:cs="Times New Roman"/>
          <w:lang w:val="x-none"/>
        </w:rPr>
        <w:t>Umow</w:t>
      </w:r>
      <w:r w:rsidRPr="000159BF">
        <w:rPr>
          <w:rFonts w:ascii="Times New Roman" w:eastAsia="Times New Roman" w:hAnsi="Times New Roman" w:cs="Times New Roman"/>
          <w:lang w:val="x-none"/>
        </w:rPr>
        <w:t xml:space="preserve">ą lub nienależyte wykonanie zobowiązań z </w:t>
      </w:r>
      <w:r w:rsidR="00982626">
        <w:rPr>
          <w:rFonts w:ascii="Times New Roman" w:eastAsia="Times New Roman" w:hAnsi="Times New Roman" w:cs="Times New Roman"/>
          <w:lang w:val="x-none"/>
        </w:rPr>
        <w:t>Umow</w:t>
      </w:r>
      <w:r w:rsidRPr="000159BF">
        <w:rPr>
          <w:rFonts w:ascii="Times New Roman" w:eastAsia="Times New Roman" w:hAnsi="Times New Roman" w:cs="Times New Roman"/>
          <w:lang w:val="x-none"/>
        </w:rPr>
        <w:t>y wynikających.</w:t>
      </w:r>
    </w:p>
    <w:p w14:paraId="53F559E4" w14:textId="3F863818" w:rsidR="006E1788" w:rsidRPr="000159BF" w:rsidRDefault="006E1788">
      <w:pPr>
        <w:numPr>
          <w:ilvl w:val="3"/>
          <w:numId w:val="5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 xml:space="preserve">Wykonawca, z wyjątkiem, gdy podstawę naliczenia kar </w:t>
      </w:r>
      <w:r w:rsidR="00982626">
        <w:rPr>
          <w:rFonts w:ascii="Times New Roman" w:eastAsia="Times New Roman" w:hAnsi="Times New Roman" w:cs="Times New Roman"/>
          <w:lang w:val="x-none"/>
        </w:rPr>
        <w:t>umown</w:t>
      </w:r>
      <w:r w:rsidRPr="000159BF">
        <w:rPr>
          <w:rFonts w:ascii="Times New Roman" w:eastAsia="Times New Roman" w:hAnsi="Times New Roman" w:cs="Times New Roman"/>
          <w:lang w:val="x-none"/>
        </w:rPr>
        <w:t xml:space="preserve">ych stanowią jego zachowania niezwiązane bezpośrednio lub pośrednio z przedmiotem </w:t>
      </w:r>
      <w:r w:rsidR="00982626">
        <w:rPr>
          <w:rFonts w:ascii="Times New Roman" w:eastAsia="Times New Roman" w:hAnsi="Times New Roman" w:cs="Times New Roman"/>
          <w:lang w:val="x-none"/>
        </w:rPr>
        <w:t>Umow</w:t>
      </w:r>
      <w:r w:rsidRPr="000159BF">
        <w:rPr>
          <w:rFonts w:ascii="Times New Roman" w:eastAsia="Times New Roman" w:hAnsi="Times New Roman" w:cs="Times New Roman"/>
          <w:lang w:val="x-none"/>
        </w:rPr>
        <w:t xml:space="preserve">y lub jej prawidłowym wykonaniem, </w:t>
      </w:r>
      <w:r w:rsidRPr="000159BF">
        <w:rPr>
          <w:rFonts w:ascii="Times New Roman" w:eastAsia="Times New Roman" w:hAnsi="Times New Roman" w:cs="Times New Roman"/>
          <w:lang w:val="x-none" w:eastAsia="pl-PL"/>
        </w:rPr>
        <w:t>ora</w:t>
      </w:r>
      <w:r w:rsidRPr="000159BF">
        <w:rPr>
          <w:rFonts w:ascii="Times New Roman" w:eastAsia="Times New Roman" w:hAnsi="Times New Roman" w:cs="Times New Roman"/>
          <w:lang w:val="x-none"/>
        </w:rPr>
        <w:t xml:space="preserve">z z zastrzeżeniem ust. 4, zapłaci Zamawiającemu karę </w:t>
      </w:r>
      <w:r w:rsidR="00982626">
        <w:rPr>
          <w:rFonts w:ascii="Times New Roman" w:eastAsia="Times New Roman" w:hAnsi="Times New Roman" w:cs="Times New Roman"/>
          <w:lang w:val="x-none"/>
        </w:rPr>
        <w:t>umown</w:t>
      </w:r>
      <w:r w:rsidRPr="000159BF">
        <w:rPr>
          <w:rFonts w:ascii="Times New Roman" w:eastAsia="Times New Roman" w:hAnsi="Times New Roman" w:cs="Times New Roman"/>
          <w:lang w:val="x-none"/>
        </w:rPr>
        <w:t>ą w przypadku</w:t>
      </w:r>
      <w:r w:rsidRPr="000159BF">
        <w:rPr>
          <w:rFonts w:ascii="Times New Roman" w:eastAsia="Times New Roman" w:hAnsi="Times New Roman" w:cs="Times New Roman"/>
        </w:rPr>
        <w:t>:</w:t>
      </w:r>
    </w:p>
    <w:p w14:paraId="5813B2BE" w14:textId="1E51DDB0" w:rsidR="006E1788" w:rsidRPr="000159BF" w:rsidRDefault="006E1788" w:rsidP="00E2568C">
      <w:pPr>
        <w:pStyle w:val="Akapitzlist"/>
        <w:widowControl/>
        <w:numPr>
          <w:ilvl w:val="1"/>
          <w:numId w:val="90"/>
        </w:numPr>
        <w:ind w:left="851" w:hanging="425"/>
        <w:jc w:val="both"/>
        <w:rPr>
          <w:sz w:val="22"/>
          <w:szCs w:val="22"/>
          <w:lang w:val="x-none"/>
        </w:rPr>
      </w:pPr>
      <w:r w:rsidRPr="000159BF">
        <w:rPr>
          <w:sz w:val="22"/>
          <w:szCs w:val="22"/>
          <w:lang w:val="x-none"/>
        </w:rPr>
        <w:t xml:space="preserve">odstąpienia przez którąkolwiek ze Stron od </w:t>
      </w:r>
      <w:r w:rsidR="00982626">
        <w:rPr>
          <w:sz w:val="22"/>
          <w:szCs w:val="22"/>
          <w:lang w:val="x-none"/>
        </w:rPr>
        <w:t>Umow</w:t>
      </w:r>
      <w:r w:rsidRPr="000159BF">
        <w:rPr>
          <w:sz w:val="22"/>
          <w:szCs w:val="22"/>
          <w:lang w:val="x-none"/>
        </w:rPr>
        <w:t xml:space="preserve">y, z przyczyn leżących po stronie Wykonawcy w wysokości 10% </w:t>
      </w:r>
      <w:r w:rsidR="000D61F7" w:rsidRPr="000D61F7">
        <w:rPr>
          <w:sz w:val="22"/>
          <w:szCs w:val="22"/>
          <w:lang w:val="x-none"/>
        </w:rPr>
        <w:t xml:space="preserve">wynagrodzenia brutto określonego w § 3 ust. 2 </w:t>
      </w:r>
      <w:r w:rsidR="00982626">
        <w:rPr>
          <w:sz w:val="22"/>
          <w:szCs w:val="22"/>
          <w:lang w:val="x-none"/>
        </w:rPr>
        <w:t>Umow</w:t>
      </w:r>
      <w:r w:rsidR="000D61F7" w:rsidRPr="000D61F7">
        <w:rPr>
          <w:sz w:val="22"/>
          <w:szCs w:val="22"/>
          <w:lang w:val="x-none"/>
        </w:rPr>
        <w:t>y</w:t>
      </w:r>
      <w:r w:rsidRPr="000159BF">
        <w:rPr>
          <w:sz w:val="22"/>
          <w:szCs w:val="22"/>
          <w:lang w:val="x-none"/>
        </w:rPr>
        <w:t>,</w:t>
      </w:r>
    </w:p>
    <w:p w14:paraId="0C8D7FD3" w14:textId="3B6D8FD4" w:rsidR="00074D93" w:rsidRDefault="007F0261">
      <w:pPr>
        <w:pStyle w:val="Akapitzlist"/>
        <w:widowControl/>
        <w:numPr>
          <w:ilvl w:val="1"/>
          <w:numId w:val="90"/>
        </w:numPr>
        <w:ind w:left="851" w:hanging="425"/>
        <w:jc w:val="both"/>
        <w:rPr>
          <w:sz w:val="22"/>
          <w:szCs w:val="22"/>
          <w:lang w:val="x-none"/>
        </w:rPr>
      </w:pPr>
      <w:r w:rsidRPr="000159BF">
        <w:rPr>
          <w:sz w:val="22"/>
          <w:szCs w:val="22"/>
          <w:lang w:val="x-none"/>
        </w:rPr>
        <w:lastRenderedPageBreak/>
        <w:t xml:space="preserve">każdego nienależytego wykonania </w:t>
      </w:r>
      <w:r w:rsidR="00982626">
        <w:rPr>
          <w:sz w:val="22"/>
          <w:szCs w:val="22"/>
          <w:lang w:val="x-none"/>
        </w:rPr>
        <w:t>Umow</w:t>
      </w:r>
      <w:r w:rsidRPr="000159BF">
        <w:rPr>
          <w:sz w:val="22"/>
          <w:szCs w:val="22"/>
          <w:lang w:val="x-none"/>
        </w:rPr>
        <w:t xml:space="preserve">y w wysokości 10% wynagrodzenia maksymalnego brutto za należytą realizację </w:t>
      </w:r>
      <w:r w:rsidR="00F20759">
        <w:rPr>
          <w:color w:val="000000"/>
          <w:sz w:val="22"/>
          <w:szCs w:val="22"/>
        </w:rPr>
        <w:t xml:space="preserve">odpowiednio usługi gastronomicznej (cateringowej) / uroczystej kolacji, </w:t>
      </w:r>
      <w:r w:rsidRPr="000159BF">
        <w:rPr>
          <w:sz w:val="22"/>
          <w:szCs w:val="22"/>
          <w:lang w:val="x-none"/>
        </w:rPr>
        <w:t xml:space="preserve">o którym mowa w § </w:t>
      </w:r>
      <w:r w:rsidR="00281437" w:rsidRPr="000159BF">
        <w:rPr>
          <w:sz w:val="22"/>
          <w:szCs w:val="22"/>
        </w:rPr>
        <w:t>3</w:t>
      </w:r>
      <w:r w:rsidRPr="000159BF">
        <w:rPr>
          <w:sz w:val="22"/>
          <w:szCs w:val="22"/>
          <w:lang w:val="x-none"/>
        </w:rPr>
        <w:t xml:space="preserve"> ust. 2 </w:t>
      </w:r>
      <w:r w:rsidR="00982626">
        <w:rPr>
          <w:sz w:val="22"/>
          <w:szCs w:val="22"/>
          <w:lang w:val="x-none"/>
        </w:rPr>
        <w:t>Umow</w:t>
      </w:r>
      <w:r w:rsidRPr="000159BF">
        <w:rPr>
          <w:sz w:val="22"/>
          <w:szCs w:val="22"/>
          <w:lang w:val="x-none"/>
        </w:rPr>
        <w:t xml:space="preserve">y. Przez „nienależyte wykonanie </w:t>
      </w:r>
      <w:r w:rsidR="00982626">
        <w:rPr>
          <w:sz w:val="22"/>
          <w:szCs w:val="22"/>
          <w:lang w:val="x-none"/>
        </w:rPr>
        <w:t>Umow</w:t>
      </w:r>
      <w:r w:rsidRPr="000159BF">
        <w:rPr>
          <w:sz w:val="22"/>
          <w:szCs w:val="22"/>
          <w:lang w:val="x-none"/>
        </w:rPr>
        <w:t xml:space="preserve">y” rozumieć należy naruszenie przez Wykonawcę ustalonych przez Zamawiającego w treści </w:t>
      </w:r>
      <w:r w:rsidRPr="000159BF">
        <w:rPr>
          <w:sz w:val="22"/>
          <w:szCs w:val="22"/>
        </w:rPr>
        <w:t>SWZ</w:t>
      </w:r>
      <w:r w:rsidRPr="000159BF">
        <w:rPr>
          <w:sz w:val="22"/>
          <w:szCs w:val="22"/>
          <w:lang w:val="x-none"/>
        </w:rPr>
        <w:t xml:space="preserve"> zasad realizacji przedmiotu </w:t>
      </w:r>
      <w:r w:rsidR="00982626">
        <w:rPr>
          <w:sz w:val="22"/>
          <w:szCs w:val="22"/>
          <w:lang w:val="x-none"/>
        </w:rPr>
        <w:t>Umow</w:t>
      </w:r>
      <w:r w:rsidRPr="000159BF">
        <w:rPr>
          <w:sz w:val="22"/>
          <w:szCs w:val="22"/>
          <w:lang w:val="x-none"/>
        </w:rPr>
        <w:t xml:space="preserve">y, tj. w szczególności wadliwe świadczenie usług </w:t>
      </w:r>
      <w:r w:rsidR="00F20759">
        <w:rPr>
          <w:sz w:val="22"/>
          <w:szCs w:val="22"/>
        </w:rPr>
        <w:t>gastronomicznej (</w:t>
      </w:r>
      <w:r w:rsidR="00F20759" w:rsidRPr="000159BF">
        <w:rPr>
          <w:sz w:val="22"/>
          <w:szCs w:val="22"/>
          <w:lang w:val="x-none"/>
        </w:rPr>
        <w:t>cateringowe</w:t>
      </w:r>
      <w:r w:rsidR="00F20759">
        <w:rPr>
          <w:sz w:val="22"/>
          <w:szCs w:val="22"/>
        </w:rPr>
        <w:t>j)</w:t>
      </w:r>
      <w:r w:rsidR="00CA47C6" w:rsidRPr="000159BF">
        <w:rPr>
          <w:sz w:val="22"/>
          <w:szCs w:val="22"/>
        </w:rPr>
        <w:t xml:space="preserve"> </w:t>
      </w:r>
      <w:r w:rsidRPr="000159BF">
        <w:rPr>
          <w:sz w:val="22"/>
          <w:szCs w:val="22"/>
          <w:lang w:val="x-none"/>
        </w:rPr>
        <w:t xml:space="preserve">(tj. w szczególności wydawanie posiłków w mniejszej – niż wymagana – ilości lub też z pominięciem/naruszeniem ustalonej gramatury lub zasad ich przygotowywania; nie zapewnienie należytej bądź niewłaściwie ubranej obsługi kelnerskiej; </w:t>
      </w:r>
      <w:r w:rsidR="00CA47C6" w:rsidRPr="000159BF">
        <w:rPr>
          <w:sz w:val="22"/>
          <w:szCs w:val="22"/>
        </w:rPr>
        <w:t xml:space="preserve">barmańskiej, </w:t>
      </w:r>
      <w:r w:rsidRPr="000159BF">
        <w:rPr>
          <w:sz w:val="22"/>
          <w:szCs w:val="22"/>
          <w:lang w:val="x-none"/>
        </w:rPr>
        <w:t xml:space="preserve">nie przygotowanie zastawy stołowej i stołów zgodnie z wymaganiami Zamawiającego, naruszenie zasad realizacji zamówienia, o których mowa w </w:t>
      </w:r>
      <w:r w:rsidR="00B36BE1" w:rsidRPr="000159BF">
        <w:rPr>
          <w:sz w:val="22"/>
          <w:szCs w:val="22"/>
        </w:rPr>
        <w:t>niniejszej Umowie</w:t>
      </w:r>
      <w:r w:rsidR="005D3E0E">
        <w:rPr>
          <w:sz w:val="22"/>
          <w:szCs w:val="22"/>
        </w:rPr>
        <w:t xml:space="preserve"> </w:t>
      </w:r>
      <w:r w:rsidRPr="000159BF">
        <w:rPr>
          <w:sz w:val="22"/>
          <w:szCs w:val="22"/>
          <w:lang w:val="x-none"/>
        </w:rPr>
        <w:t>etc.)</w:t>
      </w:r>
      <w:r w:rsidR="00074D93">
        <w:rPr>
          <w:sz w:val="22"/>
          <w:szCs w:val="22"/>
          <w:lang w:val="x-none"/>
        </w:rPr>
        <w:t>,</w:t>
      </w:r>
    </w:p>
    <w:p w14:paraId="3634FCF7" w14:textId="3FE2387A" w:rsidR="007F0261" w:rsidRPr="000159BF" w:rsidRDefault="00074D93" w:rsidP="00E2568C">
      <w:pPr>
        <w:pStyle w:val="Akapitzlist"/>
        <w:widowControl/>
        <w:numPr>
          <w:ilvl w:val="1"/>
          <w:numId w:val="90"/>
        </w:numPr>
        <w:ind w:left="851" w:hanging="425"/>
        <w:jc w:val="both"/>
        <w:rPr>
          <w:sz w:val="22"/>
          <w:szCs w:val="22"/>
          <w:lang w:val="x-none"/>
        </w:rPr>
      </w:pPr>
      <w:r w:rsidRPr="00074D93">
        <w:rPr>
          <w:sz w:val="22"/>
          <w:szCs w:val="22"/>
          <w:lang w:val="x-none"/>
        </w:rPr>
        <w:t>niezłożenia Zamawiającemu, w wyznaczonym przez niego terminie</w:t>
      </w:r>
      <w:r w:rsidR="000D2FB9">
        <w:rPr>
          <w:sz w:val="22"/>
          <w:szCs w:val="22"/>
          <w:lang w:val="x-none"/>
        </w:rPr>
        <w:t xml:space="preserve"> określonym w § 2 ust. 12 Umowy</w:t>
      </w:r>
      <w:r w:rsidRPr="00074D93">
        <w:rPr>
          <w:sz w:val="22"/>
          <w:szCs w:val="22"/>
          <w:lang w:val="x-none"/>
        </w:rPr>
        <w:t xml:space="preserve">, dokumentów wskazanych w § 2 ust. </w:t>
      </w:r>
      <w:r w:rsidR="007126E5">
        <w:rPr>
          <w:sz w:val="22"/>
          <w:szCs w:val="22"/>
          <w:lang w:val="x-none"/>
        </w:rPr>
        <w:t>12 ni</w:t>
      </w:r>
      <w:r w:rsidRPr="00074D93">
        <w:rPr>
          <w:sz w:val="22"/>
          <w:szCs w:val="22"/>
          <w:lang w:val="x-none"/>
        </w:rPr>
        <w:t xml:space="preserve">niejszej Umowy w wysokości 0,5% wynagrodzenia brutto przedmiotu </w:t>
      </w:r>
      <w:r w:rsidR="00982626">
        <w:rPr>
          <w:sz w:val="22"/>
          <w:szCs w:val="22"/>
          <w:lang w:val="x-none"/>
        </w:rPr>
        <w:t>Umow</w:t>
      </w:r>
      <w:r w:rsidRPr="00074D93">
        <w:rPr>
          <w:sz w:val="22"/>
          <w:szCs w:val="22"/>
          <w:lang w:val="x-none"/>
        </w:rPr>
        <w:t xml:space="preserve">y za każdy dzień zwłoki, jednak nie więcej niż 5% </w:t>
      </w:r>
      <w:r w:rsidR="00A4519C" w:rsidRPr="000D61F7">
        <w:rPr>
          <w:sz w:val="22"/>
          <w:szCs w:val="22"/>
          <w:lang w:val="x-none"/>
        </w:rPr>
        <w:t xml:space="preserve">wynagrodzenia brutto określonego w § 3 ust. 2 </w:t>
      </w:r>
      <w:r w:rsidR="00982626">
        <w:rPr>
          <w:sz w:val="22"/>
          <w:szCs w:val="22"/>
          <w:lang w:val="x-none"/>
        </w:rPr>
        <w:t>Umow</w:t>
      </w:r>
      <w:r w:rsidR="00A4519C" w:rsidRPr="000D61F7">
        <w:rPr>
          <w:sz w:val="22"/>
          <w:szCs w:val="22"/>
          <w:lang w:val="x-none"/>
        </w:rPr>
        <w:t>y</w:t>
      </w:r>
      <w:r w:rsidR="007F0261" w:rsidRPr="000159BF">
        <w:rPr>
          <w:sz w:val="22"/>
          <w:szCs w:val="22"/>
          <w:lang w:val="x-none"/>
        </w:rPr>
        <w:t>.</w:t>
      </w:r>
    </w:p>
    <w:p w14:paraId="16736396" w14:textId="68FC5DD7" w:rsidR="00EA172C" w:rsidRPr="000159BF" w:rsidRDefault="00EA172C">
      <w:pPr>
        <w:numPr>
          <w:ilvl w:val="3"/>
          <w:numId w:val="5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lang w:val="x-none"/>
        </w:rPr>
      </w:pPr>
      <w:r w:rsidRPr="000159BF">
        <w:rPr>
          <w:rFonts w:ascii="Times New Roman" w:hAnsi="Times New Roman" w:cs="Times New Roman"/>
          <w:lang w:val="x-none"/>
        </w:rPr>
        <w:t xml:space="preserve">Zamawiający zapłaci Wykonawcy karę </w:t>
      </w:r>
      <w:r w:rsidR="00982626">
        <w:rPr>
          <w:rFonts w:ascii="Times New Roman" w:hAnsi="Times New Roman" w:cs="Times New Roman"/>
          <w:lang w:val="x-none"/>
        </w:rPr>
        <w:t>Umow</w:t>
      </w:r>
      <w:r w:rsidRPr="000159BF">
        <w:rPr>
          <w:rFonts w:ascii="Times New Roman" w:hAnsi="Times New Roman" w:cs="Times New Roman"/>
          <w:lang w:val="x-none"/>
        </w:rPr>
        <w:t xml:space="preserve">ę w przypadku odstąpienia od niniejszej </w:t>
      </w:r>
      <w:r w:rsidR="00982626">
        <w:rPr>
          <w:rFonts w:ascii="Times New Roman" w:hAnsi="Times New Roman" w:cs="Times New Roman"/>
          <w:lang w:val="x-none"/>
        </w:rPr>
        <w:t>Umow</w:t>
      </w:r>
      <w:r w:rsidRPr="000159BF">
        <w:rPr>
          <w:rFonts w:ascii="Times New Roman" w:hAnsi="Times New Roman" w:cs="Times New Roman"/>
          <w:lang w:val="x-none"/>
        </w:rPr>
        <w:t xml:space="preserve">y przez Wykonawcę z przyczyn leżących wyłącznie po stronie Zamawiającego, z wyłączeniem okoliczności wskazanej w </w:t>
      </w:r>
      <w:r w:rsidR="00C852C7">
        <w:rPr>
          <w:rFonts w:ascii="Times New Roman" w:hAnsi="Times New Roman" w:cs="Times New Roman"/>
        </w:rPr>
        <w:t xml:space="preserve">§ 6 ust. 3 </w:t>
      </w:r>
      <w:r w:rsidR="00982626">
        <w:rPr>
          <w:rFonts w:ascii="Times New Roman" w:hAnsi="Times New Roman" w:cs="Times New Roman"/>
        </w:rPr>
        <w:t>Umow</w:t>
      </w:r>
      <w:r w:rsidR="00C852C7">
        <w:rPr>
          <w:rFonts w:ascii="Times New Roman" w:hAnsi="Times New Roman" w:cs="Times New Roman"/>
        </w:rPr>
        <w:t>y</w:t>
      </w:r>
      <w:r w:rsidRPr="000159BF">
        <w:rPr>
          <w:rFonts w:ascii="Times New Roman" w:hAnsi="Times New Roman" w:cs="Times New Roman"/>
          <w:lang w:val="x-none"/>
        </w:rPr>
        <w:t xml:space="preserve">, w wysokości 10% </w:t>
      </w:r>
      <w:r w:rsidR="00C852C7">
        <w:rPr>
          <w:rFonts w:ascii="Times New Roman" w:hAnsi="Times New Roman" w:cs="Times New Roman"/>
        </w:rPr>
        <w:t>wynagrodzenia</w:t>
      </w:r>
      <w:r w:rsidR="00C852C7" w:rsidRPr="000159BF">
        <w:rPr>
          <w:rFonts w:ascii="Times New Roman" w:hAnsi="Times New Roman" w:cs="Times New Roman"/>
          <w:lang w:val="x-none"/>
        </w:rPr>
        <w:t xml:space="preserve"> </w:t>
      </w:r>
      <w:r w:rsidRPr="000159BF">
        <w:rPr>
          <w:rFonts w:ascii="Times New Roman" w:hAnsi="Times New Roman" w:cs="Times New Roman"/>
          <w:lang w:val="x-none"/>
        </w:rPr>
        <w:t>brutto</w:t>
      </w:r>
      <w:r w:rsidR="00C852C7">
        <w:rPr>
          <w:rFonts w:ascii="Times New Roman" w:hAnsi="Times New Roman" w:cs="Times New Roman"/>
        </w:rPr>
        <w:t xml:space="preserve"> określonego w § 3 ust. 2</w:t>
      </w:r>
      <w:r w:rsidRPr="000159BF">
        <w:rPr>
          <w:rFonts w:ascii="Times New Roman" w:hAnsi="Times New Roman" w:cs="Times New Roman"/>
          <w:lang w:val="x-none"/>
        </w:rPr>
        <w:t xml:space="preserve"> </w:t>
      </w:r>
      <w:r w:rsidR="00982626">
        <w:rPr>
          <w:rFonts w:ascii="Times New Roman" w:hAnsi="Times New Roman" w:cs="Times New Roman"/>
          <w:lang w:val="x-none"/>
        </w:rPr>
        <w:t>Umow</w:t>
      </w:r>
      <w:r w:rsidRPr="000159BF">
        <w:rPr>
          <w:rFonts w:ascii="Times New Roman" w:hAnsi="Times New Roman" w:cs="Times New Roman"/>
          <w:lang w:val="x-none"/>
        </w:rPr>
        <w:t>y.</w:t>
      </w:r>
    </w:p>
    <w:p w14:paraId="29D96CF1" w14:textId="34A8E8CF" w:rsidR="007F0261" w:rsidRPr="000159BF" w:rsidRDefault="007F0261">
      <w:pPr>
        <w:numPr>
          <w:ilvl w:val="3"/>
          <w:numId w:val="5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 xml:space="preserve">Zamawiający zastrzega sobie prawo do potrącenia ewentualnych kar </w:t>
      </w:r>
      <w:r w:rsidR="00982626">
        <w:rPr>
          <w:rFonts w:ascii="Times New Roman" w:eastAsia="Times New Roman" w:hAnsi="Times New Roman" w:cs="Times New Roman"/>
          <w:lang w:val="x-none"/>
        </w:rPr>
        <w:t>umown</w:t>
      </w:r>
      <w:r w:rsidRPr="000159BF">
        <w:rPr>
          <w:rFonts w:ascii="Times New Roman" w:eastAsia="Times New Roman" w:hAnsi="Times New Roman" w:cs="Times New Roman"/>
          <w:lang w:val="x-none"/>
        </w:rPr>
        <w:t>ych z należnej faktury lub innych ewentualnych wierzytelności Wykonawcy względem Zamawiającego, na co Wykonawca wyraża zgodę.</w:t>
      </w:r>
    </w:p>
    <w:p w14:paraId="153531E5" w14:textId="782287D6" w:rsidR="007F0261" w:rsidRPr="000159BF" w:rsidRDefault="007F0261">
      <w:pPr>
        <w:numPr>
          <w:ilvl w:val="3"/>
          <w:numId w:val="5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 xml:space="preserve">Jeżeli zastrzeżona w niniejszej </w:t>
      </w:r>
      <w:r w:rsidR="00982626">
        <w:rPr>
          <w:rFonts w:ascii="Times New Roman" w:eastAsia="Times New Roman" w:hAnsi="Times New Roman" w:cs="Times New Roman"/>
          <w:lang w:val="x-none"/>
        </w:rPr>
        <w:t>Umow</w:t>
      </w:r>
      <w:r w:rsidRPr="000159BF">
        <w:rPr>
          <w:rFonts w:ascii="Times New Roman" w:eastAsia="Times New Roman" w:hAnsi="Times New Roman" w:cs="Times New Roman"/>
          <w:lang w:val="x-none"/>
        </w:rPr>
        <w:t xml:space="preserve">ie kara </w:t>
      </w:r>
      <w:r w:rsidR="00982626">
        <w:rPr>
          <w:rFonts w:ascii="Times New Roman" w:eastAsia="Times New Roman" w:hAnsi="Times New Roman" w:cs="Times New Roman"/>
          <w:lang w:val="x-none"/>
        </w:rPr>
        <w:t>umown</w:t>
      </w:r>
      <w:r w:rsidRPr="000159BF">
        <w:rPr>
          <w:rFonts w:ascii="Times New Roman" w:eastAsia="Times New Roman" w:hAnsi="Times New Roman" w:cs="Times New Roman"/>
          <w:lang w:val="x-none"/>
        </w:rPr>
        <w:t xml:space="preserve">a nie pokrywa poniesionej szkody, Strona, która poniosła szkodę może dochodzić na zasadach ogólnych odszkodowania uzupełniającego, przy czym kara </w:t>
      </w:r>
      <w:r w:rsidR="00982626">
        <w:rPr>
          <w:rFonts w:ascii="Times New Roman" w:eastAsia="Times New Roman" w:hAnsi="Times New Roman" w:cs="Times New Roman"/>
          <w:lang w:val="x-none"/>
        </w:rPr>
        <w:t>umown</w:t>
      </w:r>
      <w:r w:rsidRPr="000159BF">
        <w:rPr>
          <w:rFonts w:ascii="Times New Roman" w:eastAsia="Times New Roman" w:hAnsi="Times New Roman" w:cs="Times New Roman"/>
          <w:lang w:val="x-none"/>
        </w:rPr>
        <w:t xml:space="preserve">a wskazana w ust. 2 </w:t>
      </w:r>
      <w:r w:rsidR="00EA172C" w:rsidRPr="000159BF">
        <w:rPr>
          <w:rFonts w:ascii="Times New Roman" w:eastAsia="Times New Roman" w:hAnsi="Times New Roman" w:cs="Times New Roman"/>
        </w:rPr>
        <w:t xml:space="preserve">oraz 3 powyżej, </w:t>
      </w:r>
      <w:r w:rsidRPr="000159BF">
        <w:rPr>
          <w:rFonts w:ascii="Times New Roman" w:eastAsia="Times New Roman" w:hAnsi="Times New Roman" w:cs="Times New Roman"/>
          <w:lang w:val="x-none"/>
        </w:rPr>
        <w:t>ma</w:t>
      </w:r>
      <w:r w:rsidR="00C61A31" w:rsidRPr="000159BF">
        <w:rPr>
          <w:rFonts w:ascii="Times New Roman" w:eastAsia="Times New Roman" w:hAnsi="Times New Roman" w:cs="Times New Roman"/>
        </w:rPr>
        <w:t>ją</w:t>
      </w:r>
      <w:r w:rsidRPr="000159BF">
        <w:rPr>
          <w:rFonts w:ascii="Times New Roman" w:eastAsia="Times New Roman" w:hAnsi="Times New Roman" w:cs="Times New Roman"/>
          <w:lang w:val="x-none"/>
        </w:rPr>
        <w:t xml:space="preserve"> charakter zaliczalny na poczet rzeczonego odszkodowania.</w:t>
      </w:r>
    </w:p>
    <w:p w14:paraId="34C7D796" w14:textId="32DAB8BD" w:rsidR="007F0261" w:rsidRPr="000159BF" w:rsidRDefault="007F0261">
      <w:pPr>
        <w:numPr>
          <w:ilvl w:val="3"/>
          <w:numId w:val="5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 xml:space="preserve">Roszczenie o zapłatę kar </w:t>
      </w:r>
      <w:r w:rsidR="00982626">
        <w:rPr>
          <w:rFonts w:ascii="Times New Roman" w:eastAsia="Times New Roman" w:hAnsi="Times New Roman" w:cs="Times New Roman"/>
          <w:lang w:val="x-none"/>
        </w:rPr>
        <w:t>umown</w:t>
      </w:r>
      <w:r w:rsidRPr="000159BF">
        <w:rPr>
          <w:rFonts w:ascii="Times New Roman" w:eastAsia="Times New Roman" w:hAnsi="Times New Roman" w:cs="Times New Roman"/>
          <w:lang w:val="x-none"/>
        </w:rPr>
        <w:t xml:space="preserve">ych staje się wymagalne począwszy od dnia następnego po dniu, w którym miały miejsce okoliczności określone w niniejszej </w:t>
      </w:r>
      <w:r w:rsidR="00982626">
        <w:rPr>
          <w:rFonts w:ascii="Times New Roman" w:eastAsia="Times New Roman" w:hAnsi="Times New Roman" w:cs="Times New Roman"/>
          <w:lang w:val="x-none"/>
        </w:rPr>
        <w:t>Umow</w:t>
      </w:r>
      <w:r w:rsidRPr="000159BF">
        <w:rPr>
          <w:rFonts w:ascii="Times New Roman" w:eastAsia="Times New Roman" w:hAnsi="Times New Roman" w:cs="Times New Roman"/>
          <w:lang w:val="x-none"/>
        </w:rPr>
        <w:t>ie, stanowiące podstawę ich naliczenia.</w:t>
      </w:r>
    </w:p>
    <w:p w14:paraId="71A67493" w14:textId="40AEC808" w:rsidR="007F0261" w:rsidRPr="000159BF" w:rsidRDefault="007F0261">
      <w:pPr>
        <w:numPr>
          <w:ilvl w:val="3"/>
          <w:numId w:val="5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 xml:space="preserve">Zapłata kar </w:t>
      </w:r>
      <w:r w:rsidR="00982626">
        <w:rPr>
          <w:rFonts w:ascii="Times New Roman" w:eastAsia="Times New Roman" w:hAnsi="Times New Roman" w:cs="Times New Roman"/>
          <w:lang w:val="x-none"/>
        </w:rPr>
        <w:t>umown</w:t>
      </w:r>
      <w:r w:rsidRPr="000159BF">
        <w:rPr>
          <w:rFonts w:ascii="Times New Roman" w:eastAsia="Times New Roman" w:hAnsi="Times New Roman" w:cs="Times New Roman"/>
          <w:lang w:val="x-none"/>
        </w:rPr>
        <w:t xml:space="preserve">ych nie zwalnia Wykonawcy od obowiązku wykonania </w:t>
      </w:r>
      <w:r w:rsidR="00982626">
        <w:rPr>
          <w:rFonts w:ascii="Times New Roman" w:eastAsia="Times New Roman" w:hAnsi="Times New Roman" w:cs="Times New Roman"/>
          <w:lang w:val="x-none"/>
        </w:rPr>
        <w:t>Umow</w:t>
      </w:r>
      <w:r w:rsidRPr="000159BF">
        <w:rPr>
          <w:rFonts w:ascii="Times New Roman" w:eastAsia="Times New Roman" w:hAnsi="Times New Roman" w:cs="Times New Roman"/>
          <w:lang w:val="x-none"/>
        </w:rPr>
        <w:t>y.</w:t>
      </w:r>
    </w:p>
    <w:p w14:paraId="19D31880" w14:textId="0C3CB739" w:rsidR="007F0261" w:rsidRPr="000159BF" w:rsidRDefault="007F0261">
      <w:pPr>
        <w:numPr>
          <w:ilvl w:val="3"/>
          <w:numId w:val="5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 xml:space="preserve">Wykonawcy nie przysługuje odszkodowanie za odstąpienie Zamawiającego od </w:t>
      </w:r>
      <w:r w:rsidR="00982626">
        <w:rPr>
          <w:rFonts w:ascii="Times New Roman" w:eastAsia="Times New Roman" w:hAnsi="Times New Roman" w:cs="Times New Roman"/>
          <w:lang w:val="x-none"/>
        </w:rPr>
        <w:t>Umow</w:t>
      </w:r>
      <w:r w:rsidRPr="000159BF">
        <w:rPr>
          <w:rFonts w:ascii="Times New Roman" w:eastAsia="Times New Roman" w:hAnsi="Times New Roman" w:cs="Times New Roman"/>
          <w:lang w:val="x-none"/>
        </w:rPr>
        <w:t>y z przyczyn, za które Zamawiający nie ponosi odpowiedzialności.</w:t>
      </w:r>
    </w:p>
    <w:p w14:paraId="525FABF5" w14:textId="0F84203C" w:rsidR="007F0261" w:rsidRPr="000159BF" w:rsidRDefault="007F0261">
      <w:pPr>
        <w:numPr>
          <w:ilvl w:val="3"/>
          <w:numId w:val="5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0159BF">
        <w:rPr>
          <w:rFonts w:ascii="Times New Roman" w:eastAsia="Times New Roman" w:hAnsi="Times New Roman" w:cs="Times New Roman"/>
          <w:lang w:val="x-none"/>
        </w:rPr>
        <w:t xml:space="preserve">W przypadku odstąpienia od </w:t>
      </w:r>
      <w:r w:rsidR="00982626">
        <w:rPr>
          <w:rFonts w:ascii="Times New Roman" w:eastAsia="Times New Roman" w:hAnsi="Times New Roman" w:cs="Times New Roman"/>
          <w:lang w:val="x-none"/>
        </w:rPr>
        <w:t>Umow</w:t>
      </w:r>
      <w:r w:rsidRPr="000159BF">
        <w:rPr>
          <w:rFonts w:ascii="Times New Roman" w:eastAsia="Times New Roman" w:hAnsi="Times New Roman" w:cs="Times New Roman"/>
          <w:lang w:val="x-none"/>
        </w:rPr>
        <w:t xml:space="preserve">y, Strony zachowują prawo egzekucji kar </w:t>
      </w:r>
      <w:r w:rsidR="00982626">
        <w:rPr>
          <w:rFonts w:ascii="Times New Roman" w:eastAsia="Times New Roman" w:hAnsi="Times New Roman" w:cs="Times New Roman"/>
          <w:lang w:val="x-none"/>
        </w:rPr>
        <w:t>umown</w:t>
      </w:r>
      <w:r w:rsidRPr="000159BF">
        <w:rPr>
          <w:rFonts w:ascii="Times New Roman" w:eastAsia="Times New Roman" w:hAnsi="Times New Roman" w:cs="Times New Roman"/>
          <w:lang w:val="x-none"/>
        </w:rPr>
        <w:t>ych.</w:t>
      </w:r>
    </w:p>
    <w:p w14:paraId="65F7C2EC" w14:textId="77777777" w:rsidR="00961132" w:rsidRPr="000159BF" w:rsidRDefault="00961132" w:rsidP="00445FE6">
      <w:pPr>
        <w:tabs>
          <w:tab w:val="left" w:pos="271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D1B49EC" w14:textId="4F4FB2D4" w:rsidR="007F0261" w:rsidRPr="000159BF" w:rsidRDefault="007F0261" w:rsidP="00445FE6">
      <w:pPr>
        <w:tabs>
          <w:tab w:val="left" w:pos="271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§ 8</w:t>
      </w:r>
    </w:p>
    <w:p w14:paraId="3F8C5465" w14:textId="5AD55205" w:rsidR="0073651B" w:rsidRPr="000159BF" w:rsidRDefault="0073651B" w:rsidP="00445FE6">
      <w:pPr>
        <w:tabs>
          <w:tab w:val="left" w:pos="271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 xml:space="preserve">Zmiany </w:t>
      </w:r>
      <w:r w:rsidR="00982626">
        <w:rPr>
          <w:rFonts w:ascii="Times New Roman" w:eastAsia="Times New Roman" w:hAnsi="Times New Roman" w:cs="Times New Roman"/>
          <w:b/>
          <w:bCs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y</w:t>
      </w:r>
    </w:p>
    <w:p w14:paraId="389B2498" w14:textId="319521C2" w:rsidR="00AC3507" w:rsidRPr="000159BF" w:rsidRDefault="00AC3507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159BF">
        <w:rPr>
          <w:rFonts w:ascii="Times New Roman" w:hAnsi="Times New Roman" w:cs="Times New Roman"/>
        </w:rPr>
        <w:t xml:space="preserve">Wszelkie uzupełnienia i zmiany niniejszej </w:t>
      </w:r>
      <w:r w:rsidR="00982626">
        <w:rPr>
          <w:rFonts w:ascii="Times New Roman" w:hAnsi="Times New Roman" w:cs="Times New Roman"/>
        </w:rPr>
        <w:t>Umow</w:t>
      </w:r>
      <w:r w:rsidRPr="000159BF">
        <w:rPr>
          <w:rFonts w:ascii="Times New Roman" w:hAnsi="Times New Roman" w:cs="Times New Roman"/>
        </w:rPr>
        <w:t xml:space="preserve">y wymagają formy pisemnej pod rygorem </w:t>
      </w:r>
      <w:r w:rsidR="003D16BD" w:rsidRPr="000159BF">
        <w:rPr>
          <w:rFonts w:ascii="Times New Roman" w:hAnsi="Times New Roman" w:cs="Times New Roman"/>
        </w:rPr>
        <w:br/>
      </w:r>
      <w:r w:rsidRPr="000159BF">
        <w:rPr>
          <w:rFonts w:ascii="Times New Roman" w:hAnsi="Times New Roman" w:cs="Times New Roman"/>
        </w:rPr>
        <w:t xml:space="preserve">nieważności, przy czym Strony przewidują możliwość wprowadzenia zmian postanowień zawartej </w:t>
      </w:r>
      <w:r w:rsidR="00982626">
        <w:rPr>
          <w:rFonts w:ascii="Times New Roman" w:hAnsi="Times New Roman" w:cs="Times New Roman"/>
        </w:rPr>
        <w:t>Umow</w:t>
      </w:r>
      <w:r w:rsidRPr="000159BF">
        <w:rPr>
          <w:rFonts w:ascii="Times New Roman" w:hAnsi="Times New Roman" w:cs="Times New Roman"/>
        </w:rPr>
        <w:t>y w stosunku do treści przedłożonej w niniejszym postępowaniu oferty, przy zachowaniu niezmiennej ceny Strony dopuszczają</w:t>
      </w:r>
      <w:r w:rsidRPr="001B5A4C">
        <w:rPr>
          <w:rFonts w:ascii="Times New Roman" w:hAnsi="Times New Roman" w:cs="Times New Roman"/>
        </w:rPr>
        <w:t xml:space="preserve">, poza zmianami wskazanymi w ust. 3 niniejszego paragrafu </w:t>
      </w:r>
      <w:r w:rsidR="00982626">
        <w:rPr>
          <w:rFonts w:ascii="Times New Roman" w:hAnsi="Times New Roman" w:cs="Times New Roman"/>
        </w:rPr>
        <w:t>Umow</w:t>
      </w:r>
      <w:r w:rsidRPr="001B5A4C">
        <w:rPr>
          <w:rFonts w:ascii="Times New Roman" w:hAnsi="Times New Roman" w:cs="Times New Roman"/>
        </w:rPr>
        <w:t xml:space="preserve">y oraz art. 455 ust. 1 ust. 2 – 4 oraz ust 2 ustawy PZP, możliwość zmiany </w:t>
      </w:r>
      <w:r w:rsidR="00982626">
        <w:rPr>
          <w:rFonts w:ascii="Times New Roman" w:hAnsi="Times New Roman" w:cs="Times New Roman"/>
        </w:rPr>
        <w:t>Umow</w:t>
      </w:r>
      <w:r w:rsidRPr="001B5A4C">
        <w:rPr>
          <w:rFonts w:ascii="Times New Roman" w:hAnsi="Times New Roman" w:cs="Times New Roman"/>
        </w:rPr>
        <w:t>y bez obowiązku przeprowadzania nowego postępowania</w:t>
      </w:r>
      <w:r w:rsidRPr="000159BF">
        <w:rPr>
          <w:rFonts w:ascii="Times New Roman" w:hAnsi="Times New Roman" w:cs="Times New Roman"/>
          <w:highlight w:val="white"/>
        </w:rPr>
        <w:t xml:space="preserve"> w </w:t>
      </w:r>
      <w:r w:rsidRPr="000159BF">
        <w:rPr>
          <w:rFonts w:ascii="Times New Roman" w:hAnsi="Times New Roman" w:cs="Times New Roman"/>
          <w:bCs/>
        </w:rPr>
        <w:t>następujących</w:t>
      </w:r>
      <w:r w:rsidRPr="000159BF">
        <w:rPr>
          <w:rFonts w:ascii="Times New Roman" w:hAnsi="Times New Roman" w:cs="Times New Roman"/>
          <w:highlight w:val="white"/>
        </w:rPr>
        <w:t xml:space="preserve"> przypadkach</w:t>
      </w:r>
      <w:r w:rsidRPr="000159BF">
        <w:rPr>
          <w:rFonts w:ascii="Times New Roman" w:hAnsi="Times New Roman" w:cs="Times New Roman"/>
        </w:rPr>
        <w:t>:</w:t>
      </w:r>
    </w:p>
    <w:p w14:paraId="2C2A4E1C" w14:textId="413CE7F8" w:rsidR="0038199F" w:rsidRPr="000159BF" w:rsidRDefault="007F0261">
      <w:pPr>
        <w:numPr>
          <w:ilvl w:val="1"/>
          <w:numId w:val="5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>zmiany terminu realizacji zamówienia</w:t>
      </w:r>
      <w:r w:rsidR="00C852C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– ze względu na przyczyny leżące po stronie Zamawiającego, dotyczące w szczególności nieprzewidzianego braku środków przeznaczonych na realizację zamówienia oraz inne niezawinione przez Strony przyczyny będące konsekwencją zaistnienia zdarzeń spowodowanych przez </w:t>
      </w:r>
      <w:r w:rsidRPr="000159BF">
        <w:rPr>
          <w:rFonts w:ascii="Times New Roman" w:eastAsia="Times New Roman" w:hAnsi="Times New Roman" w:cs="Times New Roman"/>
          <w:bCs/>
          <w:i/>
          <w:lang w:eastAsia="pl-PL"/>
        </w:rPr>
        <w:t xml:space="preserve">siłę wyższą 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w rozumieniu § 9 niniejszej </w:t>
      </w:r>
      <w:r w:rsidR="00982626">
        <w:rPr>
          <w:rFonts w:ascii="Times New Roman" w:eastAsia="Times New Roman" w:hAnsi="Times New Roman" w:cs="Times New Roman"/>
          <w:bCs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Cs/>
          <w:lang w:eastAsia="pl-PL"/>
        </w:rPr>
        <w:t>y. O zmianie terminu Zamawiający powiadomi pisemnie Wykon</w:t>
      </w:r>
      <w:r w:rsidR="009508B7" w:rsidRPr="000159BF">
        <w:rPr>
          <w:rFonts w:ascii="Times New Roman" w:eastAsia="Times New Roman" w:hAnsi="Times New Roman" w:cs="Times New Roman"/>
          <w:bCs/>
          <w:lang w:eastAsia="pl-PL"/>
        </w:rPr>
        <w:t>awcę ze stosownym wyprzedzeniem,</w:t>
      </w:r>
    </w:p>
    <w:p w14:paraId="0B16FA22" w14:textId="0083F229" w:rsidR="007F0261" w:rsidRPr="002519BF" w:rsidRDefault="007F0261">
      <w:pPr>
        <w:numPr>
          <w:ilvl w:val="1"/>
          <w:numId w:val="5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9BF">
        <w:rPr>
          <w:rFonts w:ascii="Times New Roman" w:eastAsia="Times New Roman" w:hAnsi="Times New Roman" w:cs="Times New Roman"/>
          <w:bCs/>
          <w:lang w:eastAsia="pl-PL"/>
        </w:rPr>
        <w:t>zmian postanowień odnoszących się do zakresu usług objęt</w:t>
      </w:r>
      <w:r w:rsidR="00847DCB" w:rsidRPr="002519BF">
        <w:rPr>
          <w:rFonts w:ascii="Times New Roman" w:eastAsia="Times New Roman" w:hAnsi="Times New Roman" w:cs="Times New Roman"/>
          <w:bCs/>
          <w:lang w:eastAsia="pl-PL"/>
        </w:rPr>
        <w:t>ych</w:t>
      </w:r>
      <w:r w:rsidRPr="002519BF">
        <w:rPr>
          <w:rFonts w:ascii="Times New Roman" w:eastAsia="Times New Roman" w:hAnsi="Times New Roman" w:cs="Times New Roman"/>
          <w:bCs/>
          <w:lang w:eastAsia="pl-PL"/>
        </w:rPr>
        <w:t xml:space="preserve"> niniejszą </w:t>
      </w:r>
      <w:r w:rsidR="00982626" w:rsidRPr="002519BF">
        <w:rPr>
          <w:rFonts w:ascii="Times New Roman" w:eastAsia="Times New Roman" w:hAnsi="Times New Roman" w:cs="Times New Roman"/>
          <w:bCs/>
          <w:lang w:eastAsia="pl-PL"/>
        </w:rPr>
        <w:t>Umow</w:t>
      </w:r>
      <w:r w:rsidRPr="002519BF">
        <w:rPr>
          <w:rFonts w:ascii="Times New Roman" w:eastAsia="Times New Roman" w:hAnsi="Times New Roman" w:cs="Times New Roman"/>
          <w:bCs/>
          <w:lang w:eastAsia="pl-PL"/>
        </w:rPr>
        <w:t xml:space="preserve">ą w stosunku do treści przedłożonej w niniejszym postępowaniu oferty skutkujących zmianą wynagrodzenia </w:t>
      </w:r>
      <w:r w:rsidR="00982626" w:rsidRPr="002519BF">
        <w:rPr>
          <w:rFonts w:ascii="Times New Roman" w:eastAsia="Times New Roman" w:hAnsi="Times New Roman" w:cs="Times New Roman"/>
          <w:bCs/>
          <w:lang w:eastAsia="pl-PL"/>
        </w:rPr>
        <w:t>umown</w:t>
      </w:r>
      <w:r w:rsidRPr="002519BF">
        <w:rPr>
          <w:rFonts w:ascii="Times New Roman" w:eastAsia="Times New Roman" w:hAnsi="Times New Roman" w:cs="Times New Roman"/>
          <w:bCs/>
          <w:lang w:eastAsia="pl-PL"/>
        </w:rPr>
        <w:t>ego</w:t>
      </w:r>
      <w:r w:rsidR="0038199F" w:rsidRPr="002519BF">
        <w:rPr>
          <w:rFonts w:ascii="Times New Roman" w:eastAsia="Times New Roman" w:hAnsi="Times New Roman" w:cs="Times New Roman"/>
          <w:bCs/>
          <w:lang w:eastAsia="pl-PL"/>
        </w:rPr>
        <w:t xml:space="preserve">, nie więcej niż </w:t>
      </w:r>
      <w:r w:rsidR="009753B0" w:rsidRPr="002519BF">
        <w:rPr>
          <w:rFonts w:ascii="Times New Roman" w:eastAsia="Times New Roman" w:hAnsi="Times New Roman" w:cs="Times New Roman"/>
          <w:bCs/>
          <w:lang w:eastAsia="pl-PL"/>
        </w:rPr>
        <w:t>40</w:t>
      </w:r>
      <w:r w:rsidR="0038199F" w:rsidRPr="002519BF">
        <w:rPr>
          <w:rFonts w:ascii="Times New Roman" w:eastAsia="Times New Roman" w:hAnsi="Times New Roman" w:cs="Times New Roman"/>
          <w:bCs/>
          <w:lang w:eastAsia="pl-PL"/>
        </w:rPr>
        <w:t xml:space="preserve">% wynagrodzenia </w:t>
      </w:r>
      <w:r w:rsidR="00982626" w:rsidRPr="002519BF">
        <w:rPr>
          <w:rFonts w:ascii="Times New Roman" w:eastAsia="Times New Roman" w:hAnsi="Times New Roman" w:cs="Times New Roman"/>
          <w:bCs/>
          <w:lang w:eastAsia="pl-PL"/>
        </w:rPr>
        <w:t>umown</w:t>
      </w:r>
      <w:r w:rsidR="0038199F" w:rsidRPr="002519BF">
        <w:rPr>
          <w:rFonts w:ascii="Times New Roman" w:eastAsia="Times New Roman" w:hAnsi="Times New Roman" w:cs="Times New Roman"/>
          <w:bCs/>
          <w:lang w:eastAsia="pl-PL"/>
        </w:rPr>
        <w:t xml:space="preserve">ego określonego w § 3 ust. 2 </w:t>
      </w:r>
      <w:r w:rsidR="00982626" w:rsidRPr="002519BF">
        <w:rPr>
          <w:rFonts w:ascii="Times New Roman" w:eastAsia="Times New Roman" w:hAnsi="Times New Roman" w:cs="Times New Roman"/>
          <w:bCs/>
          <w:lang w:eastAsia="pl-PL"/>
        </w:rPr>
        <w:t>Umow</w:t>
      </w:r>
      <w:r w:rsidR="0038199F" w:rsidRPr="002519BF">
        <w:rPr>
          <w:rFonts w:ascii="Times New Roman" w:eastAsia="Times New Roman" w:hAnsi="Times New Roman" w:cs="Times New Roman"/>
          <w:bCs/>
          <w:lang w:eastAsia="pl-PL"/>
        </w:rPr>
        <w:t>y</w:t>
      </w:r>
      <w:r w:rsidRPr="002519BF">
        <w:rPr>
          <w:rFonts w:ascii="Times New Roman" w:eastAsia="Times New Roman" w:hAnsi="Times New Roman" w:cs="Times New Roman"/>
          <w:bCs/>
          <w:lang w:eastAsia="pl-PL"/>
        </w:rPr>
        <w:t>, w przypadku</w:t>
      </w:r>
      <w:r w:rsidR="0038199F" w:rsidRPr="002519BF">
        <w:rPr>
          <w:rFonts w:ascii="Times New Roman" w:eastAsia="Times New Roman" w:hAnsi="Times New Roman" w:cs="Times New Roman"/>
          <w:bCs/>
          <w:lang w:eastAsia="pl-PL"/>
        </w:rPr>
        <w:t xml:space="preserve"> koni</w:t>
      </w:r>
      <w:r w:rsidR="00E14A73" w:rsidRPr="002519BF">
        <w:rPr>
          <w:rFonts w:ascii="Times New Roman" w:eastAsia="Times New Roman" w:hAnsi="Times New Roman" w:cs="Times New Roman"/>
          <w:bCs/>
          <w:lang w:eastAsia="pl-PL"/>
        </w:rPr>
        <w:t>e</w:t>
      </w:r>
      <w:r w:rsidR="0038199F" w:rsidRPr="002519BF">
        <w:rPr>
          <w:rFonts w:ascii="Times New Roman" w:eastAsia="Times New Roman" w:hAnsi="Times New Roman" w:cs="Times New Roman"/>
          <w:bCs/>
          <w:lang w:eastAsia="pl-PL"/>
        </w:rPr>
        <w:t xml:space="preserve">czności </w:t>
      </w:r>
      <w:r w:rsidRPr="002519BF">
        <w:rPr>
          <w:rFonts w:ascii="Times New Roman" w:eastAsia="Times New Roman" w:hAnsi="Times New Roman" w:cs="Times New Roman"/>
          <w:bCs/>
          <w:lang w:eastAsia="pl-PL"/>
        </w:rPr>
        <w:t xml:space="preserve">zmiany </w:t>
      </w:r>
      <w:r w:rsidR="0038199F" w:rsidRPr="002519BF">
        <w:rPr>
          <w:rFonts w:ascii="Times New Roman" w:eastAsia="Times New Roman" w:hAnsi="Times New Roman" w:cs="Times New Roman"/>
          <w:bCs/>
          <w:lang w:eastAsia="pl-PL"/>
        </w:rPr>
        <w:t xml:space="preserve">poszczególnych typów </w:t>
      </w:r>
      <w:r w:rsidRPr="002519BF">
        <w:rPr>
          <w:rFonts w:ascii="Times New Roman" w:eastAsia="Times New Roman" w:hAnsi="Times New Roman" w:cs="Times New Roman"/>
          <w:bCs/>
          <w:lang w:eastAsia="pl-PL"/>
        </w:rPr>
        <w:t xml:space="preserve">posiłków, w szczególności w razie </w:t>
      </w:r>
      <w:r w:rsidRPr="002519BF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 xml:space="preserve">zmniejszenia rzeczywistej liczby uczestników danej </w:t>
      </w:r>
      <w:r w:rsidR="0025122C" w:rsidRPr="002519BF">
        <w:rPr>
          <w:rFonts w:ascii="Times New Roman" w:eastAsia="Times New Roman" w:hAnsi="Times New Roman" w:cs="Times New Roman"/>
          <w:bCs/>
          <w:color w:val="000000"/>
          <w:lang w:eastAsia="pl-PL"/>
        </w:rPr>
        <w:t>uroczystości</w:t>
      </w:r>
      <w:r w:rsidRPr="00251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względem zgłoszonej Wykonawcy zgodnie z treścią § 3 ust. </w:t>
      </w:r>
      <w:r w:rsidR="0038199F" w:rsidRPr="00251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3 </w:t>
      </w:r>
      <w:r w:rsidR="00982626" w:rsidRPr="002519BF">
        <w:rPr>
          <w:rFonts w:ascii="Times New Roman" w:eastAsia="Times New Roman" w:hAnsi="Times New Roman" w:cs="Times New Roman"/>
          <w:bCs/>
          <w:color w:val="000000"/>
          <w:lang w:eastAsia="pl-PL"/>
        </w:rPr>
        <w:t>Umow</w:t>
      </w:r>
      <w:r w:rsidRPr="002519BF">
        <w:rPr>
          <w:rFonts w:ascii="Times New Roman" w:eastAsia="Times New Roman" w:hAnsi="Times New Roman" w:cs="Times New Roman"/>
          <w:bCs/>
          <w:color w:val="000000"/>
          <w:lang w:eastAsia="pl-PL"/>
        </w:rPr>
        <w:t>y,</w:t>
      </w:r>
    </w:p>
    <w:p w14:paraId="479548D8" w14:textId="60EDC7D7" w:rsidR="007F0261" w:rsidRPr="000159BF" w:rsidRDefault="007F0261">
      <w:pPr>
        <w:numPr>
          <w:ilvl w:val="1"/>
          <w:numId w:val="5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zmiany podwykonawcy (o ile został przewidziany w procesie realizacji zamówienia) </w:t>
      </w:r>
      <w:r w:rsidR="00ED72CF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lang w:eastAsia="pl-PL"/>
        </w:rPr>
        <w:t>w szczególności ze względów losowych lub innych korzystnych dla Zamawiającego,</w:t>
      </w:r>
      <w:r w:rsidR="009508B7" w:rsidRPr="000159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D72CF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="009508B7" w:rsidRPr="000159BF">
        <w:rPr>
          <w:rFonts w:ascii="Times New Roman" w:eastAsia="Times New Roman" w:hAnsi="Times New Roman" w:cs="Times New Roman"/>
          <w:bCs/>
          <w:lang w:eastAsia="pl-PL"/>
        </w:rPr>
        <w:t xml:space="preserve">z uwzględnieniem § 2 ust. 10 </w:t>
      </w:r>
      <w:r w:rsidR="00982626">
        <w:rPr>
          <w:rFonts w:ascii="Times New Roman" w:eastAsia="Times New Roman" w:hAnsi="Times New Roman" w:cs="Times New Roman"/>
          <w:bCs/>
          <w:lang w:eastAsia="pl-PL"/>
        </w:rPr>
        <w:t>Umow</w:t>
      </w:r>
      <w:r w:rsidR="009508B7" w:rsidRPr="000159BF">
        <w:rPr>
          <w:rFonts w:ascii="Times New Roman" w:eastAsia="Times New Roman" w:hAnsi="Times New Roman" w:cs="Times New Roman"/>
          <w:bCs/>
          <w:lang w:eastAsia="pl-PL"/>
        </w:rPr>
        <w:t>y,</w:t>
      </w:r>
    </w:p>
    <w:p w14:paraId="45185AF1" w14:textId="4D56AFC7" w:rsidR="007F0261" w:rsidRPr="000159BF" w:rsidRDefault="007F0261">
      <w:pPr>
        <w:numPr>
          <w:ilvl w:val="1"/>
          <w:numId w:val="5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zmiany miejsca świadczenia usług wskazanego w zawartym w SWZ i jego załącznikach harmonogramie – ze względu na przyczyny leżące po stronie Zamawiającego, w związku </w:t>
      </w:r>
      <w:r w:rsidR="00ED72CF" w:rsidRPr="000159BF">
        <w:rPr>
          <w:rFonts w:ascii="Times New Roman" w:eastAsia="Times New Roman" w:hAnsi="Times New Roman" w:cs="Times New Roman"/>
          <w:bCs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lang w:eastAsia="pl-PL"/>
        </w:rPr>
        <w:t xml:space="preserve">z brakiem możliwości udostępnienia sal/pomieszczeń zarezerwowanych przed wszczęciem postępowania o udzielenie niniejszego zamówienia. </w:t>
      </w:r>
    </w:p>
    <w:p w14:paraId="723DD840" w14:textId="58AFBB2D" w:rsidR="00AC3507" w:rsidRPr="000159BF" w:rsidRDefault="007F0261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czasie obowiązywania zawartej z wyłonionym Wykonawcą </w:t>
      </w:r>
      <w:r w:rsidR="00982626">
        <w:rPr>
          <w:rFonts w:ascii="Times New Roman" w:eastAsia="Times New Roman" w:hAnsi="Times New Roman" w:cs="Times New Roman"/>
          <w:bCs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y wysokość maksymalnego wynagrodzenia należnego Wykonawcy ulegnie zmianie w drodze pisemnego aneksu w przypadku ustawowej zmiany stawki podatku od towarów i usług VAT do poszczególnych wykonanych usług stanowiących przedmiot </w:t>
      </w:r>
      <w:r w:rsidR="00982626">
        <w:rPr>
          <w:rFonts w:ascii="Times New Roman" w:eastAsia="Times New Roman" w:hAnsi="Times New Roman" w:cs="Times New Roman"/>
          <w:bCs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y, które zostały zrealizowane po dniu wejścia w życie przepisów dokonujących zmiany stawki podatku VAT.</w:t>
      </w:r>
    </w:p>
    <w:p w14:paraId="1C8BA47A" w14:textId="693B022A" w:rsidR="00AC3507" w:rsidRPr="000159BF" w:rsidRDefault="00AC3507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59BF">
        <w:rPr>
          <w:rFonts w:ascii="Times New Roman" w:hAnsi="Times New Roman" w:cs="Times New Roman"/>
          <w:bCs/>
          <w:color w:val="000000"/>
        </w:rPr>
        <w:t xml:space="preserve">Zmiana wynagrodzenia Wykonawcy wchodzi w życie z dniem zawarcia pisemnego aneksu do </w:t>
      </w:r>
      <w:r w:rsidR="00982626">
        <w:rPr>
          <w:rFonts w:ascii="Times New Roman" w:hAnsi="Times New Roman" w:cs="Times New Roman"/>
          <w:bCs/>
          <w:color w:val="000000"/>
        </w:rPr>
        <w:t>Umow</w:t>
      </w:r>
      <w:r w:rsidRPr="000159BF">
        <w:rPr>
          <w:rFonts w:ascii="Times New Roman" w:hAnsi="Times New Roman" w:cs="Times New Roman"/>
          <w:bCs/>
          <w:color w:val="000000"/>
        </w:rPr>
        <w:t xml:space="preserve">y, nastąpi od daty wprowadzenia zmiany w </w:t>
      </w:r>
      <w:r w:rsidR="00982626">
        <w:rPr>
          <w:rFonts w:ascii="Times New Roman" w:hAnsi="Times New Roman" w:cs="Times New Roman"/>
          <w:bCs/>
          <w:color w:val="000000"/>
        </w:rPr>
        <w:t>Umow</w:t>
      </w:r>
      <w:r w:rsidRPr="000159BF">
        <w:rPr>
          <w:rFonts w:ascii="Times New Roman" w:hAnsi="Times New Roman" w:cs="Times New Roman"/>
          <w:bCs/>
          <w:color w:val="000000"/>
        </w:rPr>
        <w:t xml:space="preserve">ie i dotyczy wyłącznie niezrealizowanej części </w:t>
      </w:r>
      <w:r w:rsidR="00982626">
        <w:rPr>
          <w:rFonts w:ascii="Times New Roman" w:hAnsi="Times New Roman" w:cs="Times New Roman"/>
          <w:bCs/>
          <w:color w:val="000000"/>
        </w:rPr>
        <w:t>Umow</w:t>
      </w:r>
      <w:r w:rsidRPr="000159BF">
        <w:rPr>
          <w:rFonts w:ascii="Times New Roman" w:hAnsi="Times New Roman" w:cs="Times New Roman"/>
          <w:bCs/>
          <w:color w:val="000000"/>
        </w:rPr>
        <w:t>y.</w:t>
      </w:r>
    </w:p>
    <w:p w14:paraId="352D13F1" w14:textId="17CEFBDF" w:rsidR="00AC3507" w:rsidRPr="000159BF" w:rsidRDefault="00AC3507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Ponadto dopuszcza się zastąpienie dotychczasowego Wykonawcy niniejszej </w:t>
      </w:r>
      <w:r w:rsidR="00982626">
        <w:rPr>
          <w:rFonts w:ascii="Times New Roman" w:eastAsia="Times New Roman" w:hAnsi="Times New Roman" w:cs="Times New Roman"/>
          <w:bCs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y przez inny podmiot spełniający warunki udziału w postępowaniu oraz niepodlegający wykluczeniu </w:t>
      </w:r>
      <w:r w:rsidR="00CA47C6"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 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lub nabycie jego przedsiębiorstwa przez ww. podmiot. </w:t>
      </w:r>
    </w:p>
    <w:p w14:paraId="1D62CC8F" w14:textId="6B966D06" w:rsidR="00AC3507" w:rsidRPr="000159BF" w:rsidRDefault="00AC3507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Niezależnie od postanowień ust. 1, </w:t>
      </w:r>
      <w:r w:rsidR="0038199F">
        <w:rPr>
          <w:rFonts w:ascii="Times New Roman" w:eastAsia="Times New Roman" w:hAnsi="Times New Roman" w:cs="Times New Roman"/>
          <w:bCs/>
          <w:color w:val="000000"/>
          <w:lang w:eastAsia="pl-PL"/>
        </w:rPr>
        <w:t>2</w:t>
      </w:r>
      <w:r w:rsidR="0038199F"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oraz </w:t>
      </w:r>
      <w:r w:rsidR="0038199F">
        <w:rPr>
          <w:rFonts w:ascii="Times New Roman" w:eastAsia="Times New Roman" w:hAnsi="Times New Roman" w:cs="Times New Roman"/>
          <w:bCs/>
          <w:color w:val="000000"/>
          <w:lang w:eastAsia="pl-PL"/>
        </w:rPr>
        <w:t>3</w:t>
      </w:r>
      <w:r w:rsidR="0038199F"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powyżej, Strony </w:t>
      </w:r>
      <w:r w:rsidR="00982626">
        <w:rPr>
          <w:rFonts w:ascii="Times New Roman" w:eastAsia="Times New Roman" w:hAnsi="Times New Roman" w:cs="Times New Roman"/>
          <w:bCs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y mogą dokonywać nieistotnych zmian </w:t>
      </w:r>
      <w:r w:rsidR="00982626">
        <w:rPr>
          <w:rFonts w:ascii="Times New Roman" w:eastAsia="Times New Roman" w:hAnsi="Times New Roman" w:cs="Times New Roman"/>
          <w:bCs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y, niestanowiących istotnej zmiany </w:t>
      </w:r>
      <w:r w:rsidR="00982626">
        <w:rPr>
          <w:rFonts w:ascii="Times New Roman" w:eastAsia="Times New Roman" w:hAnsi="Times New Roman" w:cs="Times New Roman"/>
          <w:bCs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y w rozumieniu art. 454 ust. 2 ustawy PZP, poprzez zawarcie pisemnego aneksu pod rygorem nieważności. </w:t>
      </w:r>
    </w:p>
    <w:p w14:paraId="73536E08" w14:textId="575FA11D" w:rsidR="005B2BEC" w:rsidRDefault="00AC3507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Zmiany niedotyczące postanowień </w:t>
      </w:r>
      <w:r w:rsidR="00982626">
        <w:rPr>
          <w:rFonts w:ascii="Times New Roman" w:eastAsia="Times New Roman" w:hAnsi="Times New Roman" w:cs="Times New Roman"/>
          <w:bCs/>
          <w:color w:val="000000"/>
          <w:lang w:eastAsia="pl-PL"/>
        </w:rPr>
        <w:t>umown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ych np. gdy z przyczyn organizacyjnych konieczna </w:t>
      </w:r>
      <w:r w:rsidR="00ED72CF"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będzie zmiana danych teleadresowych określonych w </w:t>
      </w:r>
      <w:r w:rsidR="00982626">
        <w:rPr>
          <w:rFonts w:ascii="Times New Roman" w:eastAsia="Times New Roman" w:hAnsi="Times New Roman" w:cs="Times New Roman"/>
          <w:bCs/>
          <w:color w:val="000000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bCs/>
          <w:color w:val="000000"/>
          <w:lang w:eastAsia="pl-PL"/>
        </w:rPr>
        <w:t>ie, gdy zmianie ulegnie numer konta bankowego jednej ze Stron, nastąpią poprzez przekazanie pisemnego oświadczenie Strony, której te zmiany dotyczą, drugiej Stronie.</w:t>
      </w:r>
    </w:p>
    <w:p w14:paraId="051BB90D" w14:textId="77777777" w:rsidR="00C843D4" w:rsidRPr="000159BF" w:rsidRDefault="00C843D4" w:rsidP="00C843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78484B49" w14:textId="5639835B" w:rsidR="007F0261" w:rsidRPr="000159BF" w:rsidRDefault="007F026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§ 9</w:t>
      </w:r>
    </w:p>
    <w:p w14:paraId="777119D0" w14:textId="5C360A35" w:rsidR="00181863" w:rsidRPr="000159BF" w:rsidRDefault="00181863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Siła wyższa</w:t>
      </w:r>
    </w:p>
    <w:p w14:paraId="651BFFD9" w14:textId="0AB4AD34" w:rsidR="00961132" w:rsidRPr="000159BF" w:rsidRDefault="00961132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Przez okoliczności siły wyższej Strony rozumieją zdarzenie zewnętrzne o charakterze nadzwyczajnym, którego nie można było przewidzieć ani jemu zapobiec, a w szczególności takie jak: wojna, stan wyjątkowy, </w:t>
      </w:r>
      <w:r w:rsidR="00B30419">
        <w:rPr>
          <w:rFonts w:ascii="Times New Roman" w:eastAsia="Times New Roman" w:hAnsi="Times New Roman" w:cs="Times New Roman"/>
          <w:lang w:eastAsia="pl-PL"/>
        </w:rPr>
        <w:t>ogłoszenie</w:t>
      </w:r>
      <w:r w:rsidR="00B3041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lang w:eastAsia="pl-PL"/>
        </w:rPr>
        <w:t>stan</w:t>
      </w:r>
      <w:r w:rsidR="008A7DC6">
        <w:rPr>
          <w:rFonts w:ascii="Times New Roman" w:eastAsia="Times New Roman" w:hAnsi="Times New Roman" w:cs="Times New Roman"/>
          <w:lang w:eastAsia="pl-PL"/>
        </w:rPr>
        <w:t>u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 zagrożenia epidemiologicznego</w:t>
      </w:r>
      <w:r w:rsidR="0038199F">
        <w:rPr>
          <w:rFonts w:ascii="Times New Roman" w:eastAsia="Times New Roman" w:hAnsi="Times New Roman" w:cs="Times New Roman"/>
          <w:lang w:eastAsia="pl-PL"/>
        </w:rPr>
        <w:t xml:space="preserve"> albo </w:t>
      </w:r>
      <w:r w:rsidR="008A7DC6">
        <w:rPr>
          <w:rFonts w:ascii="Times New Roman" w:eastAsia="Times New Roman" w:hAnsi="Times New Roman" w:cs="Times New Roman"/>
          <w:lang w:eastAsia="pl-PL"/>
        </w:rPr>
        <w:t xml:space="preserve">ogłoszenie </w:t>
      </w:r>
      <w:r w:rsidR="0038199F">
        <w:rPr>
          <w:rFonts w:ascii="Times New Roman" w:eastAsia="Times New Roman" w:hAnsi="Times New Roman" w:cs="Times New Roman"/>
          <w:lang w:eastAsia="pl-PL"/>
        </w:rPr>
        <w:t>stanu epidemii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, </w:t>
      </w:r>
      <w:r w:rsidR="008A7DC6">
        <w:rPr>
          <w:rFonts w:ascii="Times New Roman" w:eastAsia="Times New Roman" w:hAnsi="Times New Roman" w:cs="Times New Roman"/>
          <w:lang w:eastAsia="pl-PL"/>
        </w:rPr>
        <w:t xml:space="preserve">w tym </w:t>
      </w:r>
      <w:r w:rsidR="008A7DC6" w:rsidRPr="008A7DC6">
        <w:rPr>
          <w:rFonts w:ascii="Times New Roman" w:eastAsia="Times New Roman" w:hAnsi="Times New Roman" w:cs="Times New Roman"/>
          <w:lang w:eastAsia="pl-PL"/>
        </w:rPr>
        <w:t>epidemi</w:t>
      </w:r>
      <w:r w:rsidR="008A7DC6">
        <w:rPr>
          <w:rFonts w:ascii="Times New Roman" w:eastAsia="Times New Roman" w:hAnsi="Times New Roman" w:cs="Times New Roman"/>
          <w:lang w:eastAsia="pl-PL"/>
        </w:rPr>
        <w:t>i</w:t>
      </w:r>
      <w:r w:rsidR="008A7DC6" w:rsidRPr="008A7DC6">
        <w:rPr>
          <w:rFonts w:ascii="Times New Roman" w:eastAsia="Times New Roman" w:hAnsi="Times New Roman" w:cs="Times New Roman"/>
          <w:lang w:eastAsia="pl-PL"/>
        </w:rPr>
        <w:t xml:space="preserve"> choroby zagrażającej życiu lub zdrowiu ludzi, </w:t>
      </w:r>
      <w:r w:rsidRPr="000159BF">
        <w:rPr>
          <w:rFonts w:ascii="Times New Roman" w:eastAsia="Times New Roman" w:hAnsi="Times New Roman" w:cs="Times New Roman"/>
          <w:lang w:eastAsia="pl-PL"/>
        </w:rPr>
        <w:t>powódź, pożar czy też zasadnicza zmiana sytuacji społeczno-gospodarczej.</w:t>
      </w:r>
    </w:p>
    <w:p w14:paraId="4485CA93" w14:textId="61329298" w:rsidR="007F0261" w:rsidRPr="000159BF" w:rsidRDefault="00961132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Jeżeli wskutek okoliczności siły wyższej Strona nie będzie mogła wykonywać swoich obowiązków </w:t>
      </w:r>
      <w:r w:rsidR="00982626">
        <w:rPr>
          <w:rFonts w:ascii="Times New Roman" w:eastAsia="Times New Roman" w:hAnsi="Times New Roman" w:cs="Times New Roman"/>
          <w:lang w:eastAsia="pl-PL"/>
        </w:rPr>
        <w:t>umown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ych w całości lub w części, niezwłocznie powiadomi o tym drugą stronę. W takim przypadku Strony uzgodnią sposób i zasady dalszego wykonywania </w:t>
      </w:r>
      <w:r w:rsidR="00982626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y, czasowo zawieszą jej realizację lub </w:t>
      </w:r>
      <w:r w:rsidR="00982626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a zostanie rozwiązana</w:t>
      </w:r>
      <w:r w:rsidR="007F0261" w:rsidRPr="000159BF">
        <w:rPr>
          <w:rFonts w:ascii="Times New Roman" w:eastAsia="Times New Roman" w:hAnsi="Times New Roman" w:cs="Times New Roman"/>
          <w:lang w:eastAsia="pl-PL"/>
        </w:rPr>
        <w:t>.</w:t>
      </w:r>
    </w:p>
    <w:p w14:paraId="62C89CC5" w14:textId="6C2EB65F" w:rsidR="000160F8" w:rsidRDefault="007F0261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Bieg terminów określonych w niniejszej </w:t>
      </w:r>
      <w:r w:rsidR="00982626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>ie ulega zawieszeniu przez czas trwania przeszkody spowodowanej siłą wyższą.</w:t>
      </w:r>
    </w:p>
    <w:p w14:paraId="1AF44144" w14:textId="77777777" w:rsidR="00C843D4" w:rsidRPr="000159BF" w:rsidRDefault="00C843D4" w:rsidP="00C843D4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052253" w14:textId="407BA729" w:rsidR="007F0261" w:rsidRDefault="007F0261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lang w:eastAsia="pl-PL"/>
        </w:rPr>
        <w:t>§ 10</w:t>
      </w:r>
    </w:p>
    <w:p w14:paraId="39D7C8DE" w14:textId="7AB764F5" w:rsidR="00573CEB" w:rsidRPr="000159BF" w:rsidRDefault="00573CEB" w:rsidP="0044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Postanowienia końcowe</w:t>
      </w:r>
    </w:p>
    <w:p w14:paraId="75B12FB9" w14:textId="61C6718D" w:rsidR="000160F8" w:rsidRPr="000159BF" w:rsidRDefault="007F0261">
      <w:pPr>
        <w:numPr>
          <w:ilvl w:val="0"/>
          <w:numId w:val="5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Wykonawca zobowiązany jest do uzyskania pisemnej zgody Zamawiającego na przeniesienie praw i obowiązków wynikających z niniejszej </w:t>
      </w:r>
      <w:r w:rsidR="00982626">
        <w:rPr>
          <w:rFonts w:ascii="Times New Roman" w:eastAsia="Times New Roman" w:hAnsi="Times New Roman" w:cs="Times New Roman"/>
          <w:lang w:eastAsia="pl-PL"/>
        </w:rPr>
        <w:t>Umow</w:t>
      </w:r>
      <w:r w:rsidRPr="000159BF">
        <w:rPr>
          <w:rFonts w:ascii="Times New Roman" w:eastAsia="Times New Roman" w:hAnsi="Times New Roman" w:cs="Times New Roman"/>
          <w:lang w:eastAsia="pl-PL"/>
        </w:rPr>
        <w:t xml:space="preserve">y, także w przypadku zmiany formy prawnej </w:t>
      </w:r>
      <w:r w:rsidR="000160F8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prowadzonej działalności.</w:t>
      </w:r>
    </w:p>
    <w:p w14:paraId="46D36A40" w14:textId="1A071B68" w:rsidR="007F0261" w:rsidRPr="000159BF" w:rsidRDefault="007F0261">
      <w:pPr>
        <w:numPr>
          <w:ilvl w:val="0"/>
          <w:numId w:val="5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val="x-none" w:eastAsia="pl-PL"/>
        </w:rPr>
        <w:t xml:space="preserve">Żadna ze Stron nie jest uprawniona do przeniesienia swoich praw i zobowiązań z tytułu niniejszej </w:t>
      </w:r>
      <w:r w:rsidR="00982626">
        <w:rPr>
          <w:rFonts w:ascii="Times New Roman" w:eastAsia="Times New Roman" w:hAnsi="Times New Roman" w:cs="Times New Roman"/>
          <w:lang w:val="x-none" w:eastAsia="pl-PL"/>
        </w:rPr>
        <w:t>Umow</w:t>
      </w:r>
      <w:r w:rsidRPr="000159BF">
        <w:rPr>
          <w:rFonts w:ascii="Times New Roman" w:eastAsia="Times New Roman" w:hAnsi="Times New Roman" w:cs="Times New Roman"/>
          <w:lang w:val="x-none" w:eastAsia="pl-PL"/>
        </w:rPr>
        <w:t xml:space="preserve">y bez uzyskania pisemnej zgody drugiej Strony, w szczególności Wykonawcy nie </w:t>
      </w:r>
      <w:r w:rsidRPr="000159BF">
        <w:rPr>
          <w:rFonts w:ascii="Times New Roman" w:eastAsia="Times New Roman" w:hAnsi="Times New Roman" w:cs="Times New Roman"/>
          <w:lang w:val="x-none" w:eastAsia="pl-PL"/>
        </w:rPr>
        <w:lastRenderedPageBreak/>
        <w:t xml:space="preserve">przysługuje prawo przenoszenia wierzytelności wynikających z niniejszej </w:t>
      </w:r>
      <w:r w:rsidR="00982626">
        <w:rPr>
          <w:rFonts w:ascii="Times New Roman" w:eastAsia="Times New Roman" w:hAnsi="Times New Roman" w:cs="Times New Roman"/>
          <w:lang w:val="x-none" w:eastAsia="pl-PL"/>
        </w:rPr>
        <w:t>Umow</w:t>
      </w:r>
      <w:r w:rsidRPr="000159BF">
        <w:rPr>
          <w:rFonts w:ascii="Times New Roman" w:eastAsia="Times New Roman" w:hAnsi="Times New Roman" w:cs="Times New Roman"/>
          <w:lang w:val="x-none" w:eastAsia="pl-PL"/>
        </w:rPr>
        <w:t>y bez uprzedniej pisemnej zgody Zamawiającego.</w:t>
      </w:r>
    </w:p>
    <w:p w14:paraId="7790FC1E" w14:textId="3ABFE344" w:rsidR="00854346" w:rsidRDefault="007F0261">
      <w:pPr>
        <w:numPr>
          <w:ilvl w:val="0"/>
          <w:numId w:val="5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59BF">
        <w:rPr>
          <w:rFonts w:ascii="Times New Roman" w:eastAsia="Times New Roman" w:hAnsi="Times New Roman" w:cs="Times New Roman"/>
          <w:lang w:eastAsia="pl-PL"/>
        </w:rPr>
        <w:t xml:space="preserve">Strony zobowiązują się do każdorazowego powiadamiania listem poleconym o zmianie adresu swojej siedziby, pod rygorem uznania za skutecznie doręczoną korespondencję wysłaną pod </w:t>
      </w:r>
      <w:r w:rsidR="00FB484A" w:rsidRPr="000159BF">
        <w:rPr>
          <w:rFonts w:ascii="Times New Roman" w:eastAsia="Times New Roman" w:hAnsi="Times New Roman" w:cs="Times New Roman"/>
          <w:lang w:eastAsia="pl-PL"/>
        </w:rPr>
        <w:br/>
      </w:r>
      <w:r w:rsidRPr="000159BF">
        <w:rPr>
          <w:rFonts w:ascii="Times New Roman" w:eastAsia="Times New Roman" w:hAnsi="Times New Roman" w:cs="Times New Roman"/>
          <w:lang w:eastAsia="pl-PL"/>
        </w:rPr>
        <w:t>dotychczas znany adres.</w:t>
      </w:r>
    </w:p>
    <w:p w14:paraId="4F832558" w14:textId="1DB318EF" w:rsidR="009D2483" w:rsidRPr="009D2483" w:rsidRDefault="009D2483">
      <w:pPr>
        <w:numPr>
          <w:ilvl w:val="0"/>
          <w:numId w:val="5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D2483">
        <w:rPr>
          <w:rFonts w:ascii="Times New Roman" w:eastAsia="Times New Roman" w:hAnsi="Times New Roman" w:cs="Times New Roman"/>
          <w:lang w:eastAsia="pl-PL"/>
        </w:rPr>
        <w:t xml:space="preserve">Wszelkie oświadczenia Stron </w:t>
      </w:r>
      <w:r w:rsidR="00982626">
        <w:rPr>
          <w:rFonts w:ascii="Times New Roman" w:eastAsia="Times New Roman" w:hAnsi="Times New Roman" w:cs="Times New Roman"/>
          <w:lang w:eastAsia="pl-PL"/>
        </w:rPr>
        <w:t>Umow</w:t>
      </w:r>
      <w:r w:rsidRPr="009D2483">
        <w:rPr>
          <w:rFonts w:ascii="Times New Roman" w:eastAsia="Times New Roman" w:hAnsi="Times New Roman" w:cs="Times New Roman"/>
          <w:lang w:eastAsia="pl-PL"/>
        </w:rPr>
        <w:t>y będą składane na piśmie pod rygorem nieważności listem poleconym lub za potwierdzeniem ich złożenia.</w:t>
      </w:r>
    </w:p>
    <w:p w14:paraId="3108BDC4" w14:textId="5DBFABBE" w:rsidR="009D2483" w:rsidRPr="000159BF" w:rsidRDefault="009D2483">
      <w:pPr>
        <w:numPr>
          <w:ilvl w:val="0"/>
          <w:numId w:val="5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D2483">
        <w:rPr>
          <w:rFonts w:ascii="Times New Roman" w:eastAsia="Times New Roman" w:hAnsi="Times New Roman" w:cs="Times New Roman"/>
          <w:lang w:eastAsia="pl-PL"/>
        </w:rPr>
        <w:t xml:space="preserve">Ewentualna nieważność jednego lub kilku postanowień niniejszej </w:t>
      </w:r>
      <w:r w:rsidR="00982626">
        <w:rPr>
          <w:rFonts w:ascii="Times New Roman" w:eastAsia="Times New Roman" w:hAnsi="Times New Roman" w:cs="Times New Roman"/>
          <w:lang w:eastAsia="pl-PL"/>
        </w:rPr>
        <w:t>Umow</w:t>
      </w:r>
      <w:r w:rsidRPr="009D2483">
        <w:rPr>
          <w:rFonts w:ascii="Times New Roman" w:eastAsia="Times New Roman" w:hAnsi="Times New Roman" w:cs="Times New Roman"/>
          <w:lang w:eastAsia="pl-PL"/>
        </w:rPr>
        <w:t xml:space="preserve">y nie wpływa na ważność </w:t>
      </w:r>
      <w:r w:rsidR="00982626">
        <w:rPr>
          <w:rFonts w:ascii="Times New Roman" w:eastAsia="Times New Roman" w:hAnsi="Times New Roman" w:cs="Times New Roman"/>
          <w:lang w:eastAsia="pl-PL"/>
        </w:rPr>
        <w:t>Umow</w:t>
      </w:r>
      <w:r w:rsidRPr="009D2483">
        <w:rPr>
          <w:rFonts w:ascii="Times New Roman" w:eastAsia="Times New Roman" w:hAnsi="Times New Roman" w:cs="Times New Roman"/>
          <w:lang w:eastAsia="pl-PL"/>
        </w:rPr>
        <w:t xml:space="preserve">y w całości, a w takim przypadku Strony zastępują nieważne postanowienie postanowieniem zgodnym z celem i innymi postanowieniami </w:t>
      </w:r>
      <w:r w:rsidR="00982626">
        <w:rPr>
          <w:rFonts w:ascii="Times New Roman" w:eastAsia="Times New Roman" w:hAnsi="Times New Roman" w:cs="Times New Roman"/>
          <w:lang w:eastAsia="pl-PL"/>
        </w:rPr>
        <w:t>Umow</w:t>
      </w:r>
      <w:r w:rsidRPr="009D2483">
        <w:rPr>
          <w:rFonts w:ascii="Times New Roman" w:eastAsia="Times New Roman" w:hAnsi="Times New Roman" w:cs="Times New Roman"/>
          <w:lang w:eastAsia="pl-PL"/>
        </w:rPr>
        <w:t xml:space="preserve">y, bądź też postanowieniem </w:t>
      </w:r>
      <w:r w:rsidR="00982626">
        <w:rPr>
          <w:rFonts w:ascii="Times New Roman" w:eastAsia="Times New Roman" w:hAnsi="Times New Roman" w:cs="Times New Roman"/>
          <w:lang w:eastAsia="pl-PL"/>
        </w:rPr>
        <w:t>umown</w:t>
      </w:r>
      <w:r w:rsidRPr="009D2483">
        <w:rPr>
          <w:rFonts w:ascii="Times New Roman" w:eastAsia="Times New Roman" w:hAnsi="Times New Roman" w:cs="Times New Roman"/>
          <w:lang w:eastAsia="pl-PL"/>
        </w:rPr>
        <w:t xml:space="preserve">ym w jego pierwotnym brzmieniu w przypadku dokonania zmian </w:t>
      </w:r>
      <w:r w:rsidR="00982626">
        <w:rPr>
          <w:rFonts w:ascii="Times New Roman" w:eastAsia="Times New Roman" w:hAnsi="Times New Roman" w:cs="Times New Roman"/>
          <w:lang w:eastAsia="pl-PL"/>
        </w:rPr>
        <w:t>Umow</w:t>
      </w:r>
      <w:r w:rsidRPr="009D2483">
        <w:rPr>
          <w:rFonts w:ascii="Times New Roman" w:eastAsia="Times New Roman" w:hAnsi="Times New Roman" w:cs="Times New Roman"/>
          <w:lang w:eastAsia="pl-PL"/>
        </w:rPr>
        <w:t xml:space="preserve">y z naruszeniem zapisów § 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9D2483">
        <w:rPr>
          <w:rFonts w:ascii="Times New Roman" w:eastAsia="Times New Roman" w:hAnsi="Times New Roman" w:cs="Times New Roman"/>
          <w:lang w:eastAsia="pl-PL"/>
        </w:rPr>
        <w:t xml:space="preserve"> ust. 1</w:t>
      </w:r>
      <w:r w:rsidR="00C10A18">
        <w:rPr>
          <w:rFonts w:ascii="Times New Roman" w:eastAsia="Times New Roman" w:hAnsi="Times New Roman" w:cs="Times New Roman"/>
          <w:lang w:eastAsia="pl-PL"/>
        </w:rPr>
        <w:t>, 2</w:t>
      </w:r>
      <w:r w:rsidRPr="009D2483">
        <w:rPr>
          <w:rFonts w:ascii="Times New Roman" w:eastAsia="Times New Roman" w:hAnsi="Times New Roman" w:cs="Times New Roman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9D2483">
        <w:rPr>
          <w:rFonts w:ascii="Times New Roman" w:eastAsia="Times New Roman" w:hAnsi="Times New Roman" w:cs="Times New Roman"/>
          <w:lang w:eastAsia="pl-PL"/>
        </w:rPr>
        <w:t xml:space="preserve"> niniejszej </w:t>
      </w:r>
      <w:r w:rsidR="00982626">
        <w:rPr>
          <w:rFonts w:ascii="Times New Roman" w:eastAsia="Times New Roman" w:hAnsi="Times New Roman" w:cs="Times New Roman"/>
          <w:lang w:eastAsia="pl-PL"/>
        </w:rPr>
        <w:t>Umow</w:t>
      </w:r>
      <w:r w:rsidRPr="009D2483">
        <w:rPr>
          <w:rFonts w:ascii="Times New Roman" w:eastAsia="Times New Roman" w:hAnsi="Times New Roman" w:cs="Times New Roman"/>
          <w:lang w:eastAsia="pl-PL"/>
        </w:rPr>
        <w:t>y</w:t>
      </w:r>
    </w:p>
    <w:p w14:paraId="6F3B1FD6" w14:textId="4D77D8B0" w:rsidR="009508B7" w:rsidRPr="000159BF" w:rsidRDefault="009508B7">
      <w:pPr>
        <w:numPr>
          <w:ilvl w:val="0"/>
          <w:numId w:val="5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0159BF">
        <w:rPr>
          <w:rFonts w:ascii="Times New Roman" w:hAnsi="Times New Roman" w:cs="Times New Roman"/>
        </w:rPr>
        <w:t xml:space="preserve">W przypadku zaistnienia pomiędzy stronami sporu, wynikającego z </w:t>
      </w:r>
      <w:r w:rsidR="00982626">
        <w:rPr>
          <w:rFonts w:ascii="Times New Roman" w:hAnsi="Times New Roman" w:cs="Times New Roman"/>
        </w:rPr>
        <w:t>Umow</w:t>
      </w:r>
      <w:r w:rsidRPr="000159BF">
        <w:rPr>
          <w:rFonts w:ascii="Times New Roman" w:hAnsi="Times New Roman" w:cs="Times New Roman"/>
        </w:rPr>
        <w:t xml:space="preserve">y lub pozostającego </w:t>
      </w:r>
      <w:r w:rsidR="00BD00BF" w:rsidRPr="000159BF">
        <w:rPr>
          <w:rFonts w:ascii="Times New Roman" w:hAnsi="Times New Roman" w:cs="Times New Roman"/>
        </w:rPr>
        <w:br/>
      </w:r>
      <w:r w:rsidRPr="000159BF">
        <w:rPr>
          <w:rFonts w:ascii="Times New Roman" w:hAnsi="Times New Roman" w:cs="Times New Roman"/>
        </w:rPr>
        <w:t xml:space="preserve">w związku z </w:t>
      </w:r>
      <w:r w:rsidR="00982626">
        <w:rPr>
          <w:rFonts w:ascii="Times New Roman" w:hAnsi="Times New Roman" w:cs="Times New Roman"/>
        </w:rPr>
        <w:t>Umow</w:t>
      </w:r>
      <w:r w:rsidRPr="000159BF">
        <w:rPr>
          <w:rFonts w:ascii="Times New Roman" w:hAnsi="Times New Roman" w:cs="Times New Roman"/>
        </w:rPr>
        <w:t>ą, strony zobowiązują się do podjęcia próby jego rozwiązania w drodze mediacji prowadzonej przez Mediatorów Stałych Sądu Polubownego przy Prokuratorii Generalnej RP</w:t>
      </w:r>
      <w:r w:rsidR="00854346" w:rsidRPr="000159BF">
        <w:rPr>
          <w:rStyle w:val="Odwoanieprzypisudolnego"/>
          <w:rFonts w:ascii="Times New Roman" w:hAnsi="Times New Roman"/>
        </w:rPr>
        <w:footnoteReference w:id="7"/>
      </w:r>
      <w:r w:rsidRPr="000159BF">
        <w:rPr>
          <w:rFonts w:ascii="Times New Roman" w:hAnsi="Times New Roman" w:cs="Times New Roman"/>
        </w:rPr>
        <w:t>, zgodnie z Regulaminem tego Sądu, a dopiero w przypadku braku zawarcia ugody przed Mediatorem Stałym Sądu Polubownego przy Prokuratorii Generalnej RP, spór będzie poddany rozstrzygnięciu przez sąd powszechny właściwy miejscowo dla siedziby Zamawiającego.</w:t>
      </w:r>
    </w:p>
    <w:p w14:paraId="10F0F17F" w14:textId="6F018146" w:rsidR="00FB484A" w:rsidRPr="000159BF" w:rsidRDefault="00060AB5">
      <w:pPr>
        <w:numPr>
          <w:ilvl w:val="0"/>
          <w:numId w:val="5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0159BF">
        <w:rPr>
          <w:rFonts w:ascii="Times New Roman" w:hAnsi="Times New Roman" w:cs="Times New Roman"/>
        </w:rPr>
        <w:t xml:space="preserve">We wszystkich </w:t>
      </w:r>
      <w:r w:rsidR="009508B7" w:rsidRPr="000159BF">
        <w:rPr>
          <w:rFonts w:ascii="Times New Roman" w:hAnsi="Times New Roman" w:cs="Times New Roman"/>
        </w:rPr>
        <w:t xml:space="preserve">sprawach nieuregulowanych </w:t>
      </w:r>
      <w:r w:rsidR="00982626">
        <w:rPr>
          <w:rFonts w:ascii="Times New Roman" w:hAnsi="Times New Roman" w:cs="Times New Roman"/>
        </w:rPr>
        <w:t>Umow</w:t>
      </w:r>
      <w:r w:rsidR="009508B7" w:rsidRPr="000159BF">
        <w:rPr>
          <w:rFonts w:ascii="Times New Roman" w:hAnsi="Times New Roman" w:cs="Times New Roman"/>
        </w:rPr>
        <w:t xml:space="preserve">ą mają zastosowanie </w:t>
      </w:r>
      <w:r w:rsidRPr="000159BF">
        <w:rPr>
          <w:rFonts w:ascii="Times New Roman" w:hAnsi="Times New Roman" w:cs="Times New Roman"/>
        </w:rPr>
        <w:t xml:space="preserve">odpowiednie przepisy prawa polskiego, a w tym </w:t>
      </w:r>
      <w:r w:rsidR="00FB484A" w:rsidRPr="000159BF">
        <w:rPr>
          <w:rFonts w:ascii="Times New Roman" w:hAnsi="Times New Roman" w:cs="Times New Roman"/>
        </w:rPr>
        <w:t>ustawy z dnia 11 września 2019 r. – Prawo zamówień publicznych (</w:t>
      </w:r>
      <w:r w:rsidR="00FB484A" w:rsidRPr="000159BF">
        <w:rPr>
          <w:rFonts w:ascii="Times New Roman" w:hAnsi="Times New Roman" w:cs="Times New Roman"/>
          <w:i/>
        </w:rPr>
        <w:t>t. j. Dz. U. 202</w:t>
      </w:r>
      <w:r w:rsidR="00DA594F">
        <w:rPr>
          <w:rFonts w:ascii="Times New Roman" w:hAnsi="Times New Roman" w:cs="Times New Roman"/>
          <w:i/>
        </w:rPr>
        <w:t>3</w:t>
      </w:r>
      <w:r w:rsidR="00FB484A" w:rsidRPr="000159BF">
        <w:rPr>
          <w:rFonts w:ascii="Times New Roman" w:hAnsi="Times New Roman" w:cs="Times New Roman"/>
          <w:i/>
        </w:rPr>
        <w:t xml:space="preserve"> poz. 1</w:t>
      </w:r>
      <w:r w:rsidR="00DA594F">
        <w:rPr>
          <w:rFonts w:ascii="Times New Roman" w:hAnsi="Times New Roman" w:cs="Times New Roman"/>
          <w:i/>
        </w:rPr>
        <w:t>605</w:t>
      </w:r>
      <w:r w:rsidR="00FB484A" w:rsidRPr="000159BF">
        <w:rPr>
          <w:rFonts w:ascii="Times New Roman" w:hAnsi="Times New Roman" w:cs="Times New Roman"/>
          <w:i/>
        </w:rPr>
        <w:t xml:space="preserve"> ze zm.), </w:t>
      </w:r>
      <w:r w:rsidR="00FB484A" w:rsidRPr="000159BF">
        <w:rPr>
          <w:rFonts w:ascii="Times New Roman" w:hAnsi="Times New Roman" w:cs="Times New Roman"/>
        </w:rPr>
        <w:t>ustawy z dnia 2 marca 2020 r. o szczególnych rozwiązaniach związanych z zapobieganiem, przeciwdziałaniem i zwalczaniem COVID-19, innych chorób zakaźnych oraz wywołanych nimi sytuacji kryzysowych</w:t>
      </w:r>
      <w:r w:rsidR="00FB484A" w:rsidRPr="000159BF">
        <w:rPr>
          <w:rFonts w:ascii="Times New Roman" w:hAnsi="Times New Roman" w:cs="Times New Roman"/>
          <w:i/>
        </w:rPr>
        <w:t xml:space="preserve"> (t. j. Dz. U. 202</w:t>
      </w:r>
      <w:r w:rsidR="00DA594F">
        <w:rPr>
          <w:rFonts w:ascii="Times New Roman" w:hAnsi="Times New Roman" w:cs="Times New Roman"/>
          <w:i/>
        </w:rPr>
        <w:t>4</w:t>
      </w:r>
      <w:r w:rsidR="00FB484A" w:rsidRPr="000159BF">
        <w:rPr>
          <w:rFonts w:ascii="Times New Roman" w:hAnsi="Times New Roman" w:cs="Times New Roman"/>
          <w:i/>
        </w:rPr>
        <w:t xml:space="preserve"> poz. </w:t>
      </w:r>
      <w:r w:rsidR="00DA594F">
        <w:rPr>
          <w:rFonts w:ascii="Times New Roman" w:hAnsi="Times New Roman" w:cs="Times New Roman"/>
          <w:i/>
        </w:rPr>
        <w:t>340</w:t>
      </w:r>
      <w:r w:rsidR="00FB484A" w:rsidRPr="000159BF">
        <w:rPr>
          <w:rFonts w:ascii="Times New Roman" w:hAnsi="Times New Roman" w:cs="Times New Roman"/>
          <w:i/>
        </w:rPr>
        <w:t xml:space="preserve"> ze zm.</w:t>
      </w:r>
      <w:r w:rsidR="00FB484A" w:rsidRPr="000159BF">
        <w:rPr>
          <w:rFonts w:ascii="Times New Roman" w:hAnsi="Times New Roman" w:cs="Times New Roman"/>
        </w:rPr>
        <w:t>)</w:t>
      </w:r>
      <w:r w:rsidR="009D2483">
        <w:rPr>
          <w:rFonts w:ascii="Times New Roman" w:hAnsi="Times New Roman" w:cs="Times New Roman"/>
        </w:rPr>
        <w:t xml:space="preserve"> </w:t>
      </w:r>
      <w:r w:rsidR="00FB484A" w:rsidRPr="000159BF">
        <w:rPr>
          <w:rFonts w:ascii="Times New Roman" w:hAnsi="Times New Roman" w:cs="Times New Roman"/>
        </w:rPr>
        <w:t xml:space="preserve">oraz przepisy ustawy z dnia 23 kwietnia 1964 r. – Kodeks cywilny </w:t>
      </w:r>
      <w:r w:rsidR="00FB484A" w:rsidRPr="00312EB3">
        <w:rPr>
          <w:rFonts w:ascii="Times New Roman" w:hAnsi="Times New Roman" w:cs="Times New Roman"/>
          <w:i/>
          <w:iCs/>
        </w:rPr>
        <w:t xml:space="preserve">(t. j. Dz. U. </w:t>
      </w:r>
      <w:r w:rsidR="00DA594F" w:rsidRPr="00312EB3">
        <w:rPr>
          <w:rFonts w:ascii="Times New Roman" w:hAnsi="Times New Roman" w:cs="Times New Roman"/>
          <w:i/>
          <w:iCs/>
        </w:rPr>
        <w:t>202</w:t>
      </w:r>
      <w:r w:rsidR="00DA594F">
        <w:rPr>
          <w:rFonts w:ascii="Times New Roman" w:hAnsi="Times New Roman" w:cs="Times New Roman"/>
          <w:i/>
          <w:iCs/>
        </w:rPr>
        <w:t>3</w:t>
      </w:r>
      <w:r w:rsidR="00DA594F" w:rsidRPr="00312EB3">
        <w:rPr>
          <w:rFonts w:ascii="Times New Roman" w:hAnsi="Times New Roman" w:cs="Times New Roman"/>
          <w:i/>
          <w:iCs/>
        </w:rPr>
        <w:t xml:space="preserve"> </w:t>
      </w:r>
      <w:r w:rsidR="00FB484A" w:rsidRPr="00312EB3">
        <w:rPr>
          <w:rFonts w:ascii="Times New Roman" w:hAnsi="Times New Roman" w:cs="Times New Roman"/>
          <w:i/>
          <w:iCs/>
        </w:rPr>
        <w:t>poz. 16</w:t>
      </w:r>
      <w:r w:rsidR="00DA594F">
        <w:rPr>
          <w:rFonts w:ascii="Times New Roman" w:hAnsi="Times New Roman" w:cs="Times New Roman"/>
          <w:i/>
          <w:iCs/>
        </w:rPr>
        <w:t>1</w:t>
      </w:r>
      <w:r w:rsidR="00FB484A" w:rsidRPr="00312EB3">
        <w:rPr>
          <w:rFonts w:ascii="Times New Roman" w:hAnsi="Times New Roman" w:cs="Times New Roman"/>
          <w:i/>
          <w:iCs/>
        </w:rPr>
        <w:t>0 ze zm.)</w:t>
      </w:r>
      <w:r w:rsidR="00FB484A" w:rsidRPr="000159BF">
        <w:rPr>
          <w:rFonts w:ascii="Times New Roman" w:hAnsi="Times New Roman" w:cs="Times New Roman"/>
        </w:rPr>
        <w:t>.</w:t>
      </w:r>
    </w:p>
    <w:p w14:paraId="42937137" w14:textId="6E769AE9" w:rsidR="009508B7" w:rsidRPr="000159BF" w:rsidRDefault="009508B7">
      <w:pPr>
        <w:numPr>
          <w:ilvl w:val="0"/>
          <w:numId w:val="5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0159BF">
        <w:rPr>
          <w:rFonts w:ascii="Times New Roman" w:hAnsi="Times New Roman" w:cs="Times New Roman"/>
        </w:rPr>
        <w:t xml:space="preserve">Niniejszą </w:t>
      </w:r>
      <w:r w:rsidR="00982626">
        <w:rPr>
          <w:rFonts w:ascii="Times New Roman" w:hAnsi="Times New Roman" w:cs="Times New Roman"/>
        </w:rPr>
        <w:t>Umow</w:t>
      </w:r>
      <w:r w:rsidRPr="000159BF">
        <w:rPr>
          <w:rFonts w:ascii="Times New Roman" w:hAnsi="Times New Roman" w:cs="Times New Roman"/>
        </w:rPr>
        <w:t>ę sporządzono pisemnie na zasadach określonych w art. 78 i 78</w:t>
      </w:r>
      <w:r w:rsidRPr="000159BF">
        <w:rPr>
          <w:rFonts w:ascii="Times New Roman" w:hAnsi="Times New Roman" w:cs="Times New Roman"/>
          <w:vertAlign w:val="superscript"/>
        </w:rPr>
        <w:t>1</w:t>
      </w:r>
      <w:r w:rsidRPr="000159BF">
        <w:rPr>
          <w:rFonts w:ascii="Times New Roman" w:hAnsi="Times New Roman" w:cs="Times New Roman"/>
        </w:rPr>
        <w:t xml:space="preserve"> Kodeksu cywilnego tj. poprzez opatrzenie przez upoważnionych przedstawicieli obu Stron podpisami kwalifikowanymi lub podpisami własnoręcznymi w dwóch (2) jednobrzmiących egzemplarzach, po jednym (1) dla każdej ze Stron, z zastrzeżeniem ust. </w:t>
      </w:r>
      <w:r w:rsidR="00DA594F">
        <w:rPr>
          <w:rFonts w:ascii="Times New Roman" w:hAnsi="Times New Roman" w:cs="Times New Roman"/>
        </w:rPr>
        <w:t xml:space="preserve">9 </w:t>
      </w:r>
      <w:r w:rsidR="009D2483">
        <w:rPr>
          <w:rFonts w:ascii="Times New Roman" w:hAnsi="Times New Roman" w:cs="Times New Roman"/>
        </w:rPr>
        <w:t>poniżej</w:t>
      </w:r>
      <w:r w:rsidRPr="000159BF">
        <w:rPr>
          <w:rFonts w:ascii="Times New Roman" w:hAnsi="Times New Roman" w:cs="Times New Roman"/>
        </w:rPr>
        <w:t xml:space="preserve">. </w:t>
      </w:r>
    </w:p>
    <w:p w14:paraId="006FFC8A" w14:textId="5721C698" w:rsidR="007F0261" w:rsidRPr="000159BF" w:rsidRDefault="009508B7">
      <w:pPr>
        <w:numPr>
          <w:ilvl w:val="0"/>
          <w:numId w:val="5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0159BF">
        <w:rPr>
          <w:rFonts w:ascii="Times New Roman" w:hAnsi="Times New Roman" w:cs="Times New Roman"/>
        </w:rPr>
        <w:t xml:space="preserve">Strony zgodnie oświadczają, że w przypadku zawarcia niniejszej </w:t>
      </w:r>
      <w:r w:rsidR="00982626">
        <w:rPr>
          <w:rFonts w:ascii="Times New Roman" w:hAnsi="Times New Roman" w:cs="Times New Roman"/>
        </w:rPr>
        <w:t>Umow</w:t>
      </w:r>
      <w:r w:rsidRPr="000159BF">
        <w:rPr>
          <w:rFonts w:ascii="Times New Roman" w:hAnsi="Times New Roman" w:cs="Times New Roman"/>
        </w:rPr>
        <w:t>y w formie elektronicznej za pomocą kwalifikowanego podpisu elektronicznego, będącej zgodnie z art. 78</w:t>
      </w:r>
      <w:r w:rsidRPr="000159BF">
        <w:rPr>
          <w:rFonts w:ascii="Times New Roman" w:hAnsi="Times New Roman" w:cs="Times New Roman"/>
          <w:vertAlign w:val="superscript"/>
        </w:rPr>
        <w:t>1</w:t>
      </w:r>
      <w:r w:rsidRPr="000159BF">
        <w:rPr>
          <w:rFonts w:ascii="Times New Roman" w:hAnsi="Times New Roman" w:cs="Times New Roman"/>
        </w:rPr>
        <w:t xml:space="preserve"> KC równoważną w stosunku do zwykłej formy pisemnej, powstały w ten sposób dokument elektroniczny stanowi poświadczenie, iż Strony zgodnie złożyły oświadczenia woli w nim zawarte, zaś datą zawarcia jest dzień złożenia ostatniego (późniejszego) oświadczenia woli o jej zawarciu przez umocowanych</w:t>
      </w:r>
      <w:r w:rsidRPr="000159BF">
        <w:rPr>
          <w:rFonts w:ascii="Times New Roman" w:hAnsi="Times New Roman" w:cs="Times New Roman"/>
          <w:color w:val="000000"/>
        </w:rPr>
        <w:t xml:space="preserve"> przedstawicieli każdej ze Stron</w:t>
      </w:r>
      <w:r w:rsidR="007F0261" w:rsidRPr="000159BF">
        <w:rPr>
          <w:rFonts w:ascii="Times New Roman" w:eastAsia="Times New Roman" w:hAnsi="Times New Roman" w:cs="Times New Roman"/>
          <w:lang w:eastAsia="pl-PL"/>
        </w:rPr>
        <w:t>.</w:t>
      </w:r>
    </w:p>
    <w:p w14:paraId="433992A9" w14:textId="77777777" w:rsidR="007F0261" w:rsidRPr="000159BF" w:rsidRDefault="007F0261" w:rsidP="00445FE6">
      <w:pPr>
        <w:spacing w:after="0" w:line="240" w:lineRule="auto"/>
        <w:ind w:left="330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12BC3331" w14:textId="25EC2C18" w:rsidR="007F0261" w:rsidRPr="000159BF" w:rsidRDefault="007F0261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0159BF">
        <w:rPr>
          <w:rFonts w:ascii="Times New Roman" w:eastAsia="Times New Roman" w:hAnsi="Times New Roman" w:cs="Times New Roman"/>
          <w:i/>
          <w:u w:val="single"/>
          <w:lang w:eastAsia="pl-PL"/>
        </w:rPr>
        <w:t>Załączniki:</w:t>
      </w:r>
    </w:p>
    <w:p w14:paraId="6BC9E75A" w14:textId="67EC667A" w:rsidR="00C843D4" w:rsidRDefault="00C843D4" w:rsidP="00C84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Załącznik nr 1- Kalkulacja ceny</w:t>
      </w:r>
    </w:p>
    <w:p w14:paraId="76F13F2C" w14:textId="0C29FA12" w:rsidR="00F236C0" w:rsidRDefault="00F236C0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159BF">
        <w:rPr>
          <w:rFonts w:ascii="Times New Roman" w:eastAsia="Times New Roman" w:hAnsi="Times New Roman" w:cs="Times New Roman"/>
          <w:i/>
          <w:lang w:eastAsia="pl-PL"/>
        </w:rPr>
        <w:t xml:space="preserve">Załącznik nr </w:t>
      </w:r>
      <w:r w:rsidR="00C843D4">
        <w:rPr>
          <w:rFonts w:ascii="Times New Roman" w:eastAsia="Times New Roman" w:hAnsi="Times New Roman" w:cs="Times New Roman"/>
          <w:i/>
          <w:lang w:eastAsia="pl-PL"/>
        </w:rPr>
        <w:t>2</w:t>
      </w:r>
      <w:r w:rsidRPr="000159BF">
        <w:rPr>
          <w:rFonts w:ascii="Times New Roman" w:eastAsia="Times New Roman" w:hAnsi="Times New Roman" w:cs="Times New Roman"/>
          <w:i/>
          <w:lang w:eastAsia="pl-PL"/>
        </w:rPr>
        <w:t xml:space="preserve"> – Protokół odbioru</w:t>
      </w:r>
    </w:p>
    <w:p w14:paraId="6FBF9BDE" w14:textId="2ED887F4" w:rsidR="00E46C12" w:rsidRPr="000159BF" w:rsidRDefault="00E46C12" w:rsidP="00E46C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C9BB701" w14:textId="77777777" w:rsidR="00E46C12" w:rsidRPr="000159BF" w:rsidRDefault="00E46C12" w:rsidP="00445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D024A97" w14:textId="77777777" w:rsidR="00961132" w:rsidRPr="000159BF" w:rsidRDefault="00961132" w:rsidP="00445FE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2F197843" w14:textId="2E401E5F" w:rsidR="00B36BE1" w:rsidRPr="00B77BE1" w:rsidRDefault="007F0261" w:rsidP="00B77BE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Zamawiający:</w:t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  <w:r w:rsidRPr="000159B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  <w:t>Wykonawca:</w:t>
      </w:r>
    </w:p>
    <w:p w14:paraId="1256F4D2" w14:textId="3141BE56" w:rsidR="00E46C12" w:rsidRDefault="00E46C1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</w:p>
    <w:p w14:paraId="34B2A49B" w14:textId="6E8B6D5B" w:rsidR="008E4010" w:rsidRDefault="008E4010" w:rsidP="008E40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77BE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</w:p>
    <w:p w14:paraId="76AB1F4A" w14:textId="77777777" w:rsidR="008E4010" w:rsidRDefault="008E4010" w:rsidP="008E40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8B55889" w14:textId="2BF1FCE9" w:rsidR="008E4010" w:rsidRPr="00B77BE1" w:rsidRDefault="008E4010" w:rsidP="008E40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Kalkulacja ceny</w:t>
      </w:r>
    </w:p>
    <w:p w14:paraId="73A5585A" w14:textId="77777777" w:rsidR="008E4010" w:rsidRDefault="008E4010" w:rsidP="001B5A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9E942C0" w14:textId="77777777" w:rsidR="008E4010" w:rsidRDefault="008E4010" w:rsidP="001B5A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4E3500B" w14:textId="293B7AF8" w:rsidR="001941B6" w:rsidRPr="00B77BE1" w:rsidRDefault="00B77BE1" w:rsidP="001B5A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77BE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</w:t>
      </w:r>
      <w:r w:rsidR="00BC6B9F" w:rsidRPr="00B77BE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ącznik nr </w:t>
      </w:r>
      <w:r w:rsidR="00C843D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</w:p>
    <w:p w14:paraId="624A2EA8" w14:textId="77777777" w:rsidR="001941B6" w:rsidRDefault="001941B6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770D62" w14:textId="4F82A6EA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>Kraków, dnia …….………………</w:t>
      </w:r>
    </w:p>
    <w:p w14:paraId="0449351B" w14:textId="5849D986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42AD6ED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78711BF" w14:textId="54D712D7" w:rsidR="00F236C0" w:rsidRPr="00627C99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99">
        <w:rPr>
          <w:rFonts w:ascii="Times New Roman" w:eastAsia="Times New Roman" w:hAnsi="Times New Roman" w:cs="Times New Roman"/>
          <w:b/>
          <w:color w:val="000000"/>
          <w:lang w:eastAsia="pl-PL"/>
        </w:rPr>
        <w:t>Protokół odbioru</w:t>
      </w:r>
      <w:r w:rsidR="00BC6B9F" w:rsidRPr="00627C9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982626">
        <w:rPr>
          <w:rFonts w:ascii="Times New Roman" w:eastAsia="Times New Roman" w:hAnsi="Times New Roman" w:cs="Times New Roman"/>
          <w:b/>
          <w:color w:val="000000"/>
          <w:lang w:eastAsia="pl-PL"/>
        </w:rPr>
        <w:t>Umow</w:t>
      </w:r>
      <w:r w:rsidRPr="00627C99">
        <w:rPr>
          <w:rFonts w:ascii="Times New Roman" w:eastAsia="Times New Roman" w:hAnsi="Times New Roman" w:cs="Times New Roman"/>
          <w:b/>
          <w:color w:val="000000"/>
          <w:lang w:eastAsia="pl-PL"/>
        </w:rPr>
        <w:t>y</w:t>
      </w:r>
    </w:p>
    <w:p w14:paraId="63C0840E" w14:textId="4B40D60C" w:rsidR="00F236C0" w:rsidRPr="00627C99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9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polegającego na </w:t>
      </w:r>
      <w:r w:rsidRPr="00627C99">
        <w:rPr>
          <w:rFonts w:ascii="Times New Roman" w:eastAsia="Times New Roman" w:hAnsi="Times New Roman" w:cs="Times New Roman"/>
          <w:b/>
          <w:lang w:eastAsia="pl-PL"/>
        </w:rPr>
        <w:t xml:space="preserve">zapewnieniu usług ………………………………………. </w:t>
      </w:r>
    </w:p>
    <w:p w14:paraId="6B970BB6" w14:textId="77777777" w:rsidR="00F236C0" w:rsidRPr="00627C99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CA94446" w14:textId="77777777" w:rsidR="00F236C0" w:rsidRPr="00627C99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4ACEE59" w14:textId="59FAB7BE" w:rsidR="00F236C0" w:rsidRPr="00627C99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99">
        <w:rPr>
          <w:rFonts w:ascii="Times New Roman" w:eastAsia="Times New Roman" w:hAnsi="Times New Roman" w:cs="Times New Roman"/>
          <w:color w:val="000000"/>
          <w:lang w:eastAsia="pl-PL"/>
        </w:rPr>
        <w:t xml:space="preserve">W dniu ………………………. w związku z </w:t>
      </w:r>
      <w:r w:rsidR="00982626">
        <w:rPr>
          <w:rFonts w:ascii="Times New Roman" w:eastAsia="Times New Roman" w:hAnsi="Times New Roman" w:cs="Times New Roman"/>
          <w:color w:val="000000"/>
          <w:lang w:eastAsia="pl-PL"/>
        </w:rPr>
        <w:t>Umow</w:t>
      </w:r>
      <w:r w:rsidRPr="00627C99">
        <w:rPr>
          <w:rFonts w:ascii="Times New Roman" w:eastAsia="Times New Roman" w:hAnsi="Times New Roman" w:cs="Times New Roman"/>
          <w:color w:val="000000"/>
          <w:lang w:eastAsia="pl-PL"/>
        </w:rPr>
        <w:t>ą nr 80.272</w:t>
      </w:r>
      <w:r w:rsidR="00573CEB">
        <w:rPr>
          <w:rFonts w:ascii="Times New Roman" w:eastAsia="Times New Roman" w:hAnsi="Times New Roman" w:cs="Times New Roman"/>
          <w:color w:val="000000"/>
          <w:lang w:eastAsia="pl-PL"/>
        </w:rPr>
        <w:t>.106.</w:t>
      </w:r>
      <w:r w:rsidRPr="00627C99">
        <w:rPr>
          <w:rFonts w:ascii="Times New Roman" w:eastAsia="Times New Roman" w:hAnsi="Times New Roman" w:cs="Times New Roman"/>
          <w:color w:val="000000"/>
          <w:lang w:eastAsia="pl-PL"/>
        </w:rPr>
        <w:t>202</w:t>
      </w:r>
      <w:r w:rsidR="00B77BE1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627C99">
        <w:rPr>
          <w:rFonts w:ascii="Times New Roman" w:eastAsia="Times New Roman" w:hAnsi="Times New Roman" w:cs="Times New Roman"/>
          <w:color w:val="000000"/>
          <w:lang w:eastAsia="pl-PL"/>
        </w:rPr>
        <w:t xml:space="preserve"> z dnia ………… 202</w:t>
      </w:r>
      <w:r w:rsidR="00B77BE1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627C99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14:paraId="194099A9" w14:textId="77777777" w:rsidR="00F236C0" w:rsidRPr="00627C99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99">
        <w:rPr>
          <w:rFonts w:ascii="Times New Roman" w:eastAsia="Times New Roman" w:hAnsi="Times New Roman" w:cs="Times New Roman"/>
          <w:color w:val="000000"/>
          <w:lang w:eastAsia="pl-PL"/>
        </w:rPr>
        <w:t>DOKONANO / NIE DOKONANO* odbioru od:</w:t>
      </w:r>
    </w:p>
    <w:p w14:paraId="5E53AD41" w14:textId="77777777" w:rsidR="00F236C0" w:rsidRPr="00627C99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14" w:name="_heading=h.2et92p0" w:colFirst="0" w:colLast="0"/>
      <w:bookmarkEnd w:id="14"/>
      <w:r w:rsidRPr="00627C99">
        <w:rPr>
          <w:rFonts w:ascii="Times New Roman" w:eastAsia="Times New Roman" w:hAnsi="Times New Roman" w:cs="Times New Roman"/>
          <w:color w:val="000000"/>
          <w:lang w:eastAsia="pl-PL"/>
        </w:rPr>
        <w:t xml:space="preserve">Dane Wykonawcy: </w:t>
      </w:r>
    </w:p>
    <w:p w14:paraId="4B2A6DAE" w14:textId="0267D49C" w:rsidR="00F236C0" w:rsidRPr="00627C99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99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</w:t>
      </w:r>
      <w:r w:rsidR="00982626">
        <w:rPr>
          <w:rFonts w:ascii="Times New Roman" w:eastAsia="Times New Roman" w:hAnsi="Times New Roman" w:cs="Times New Roman"/>
          <w:color w:val="000000"/>
          <w:lang w:eastAsia="pl-PL"/>
        </w:rPr>
        <w:t>Umow</w:t>
      </w:r>
      <w:r w:rsidRPr="00627C99">
        <w:rPr>
          <w:rFonts w:ascii="Times New Roman" w:eastAsia="Times New Roman" w:hAnsi="Times New Roman" w:cs="Times New Roman"/>
          <w:color w:val="000000"/>
          <w:lang w:eastAsia="pl-PL"/>
        </w:rPr>
        <w:t>ą odbiór przedmiotu zamówienia powinien nastąpić do dnia ……………… 202</w:t>
      </w:r>
      <w:r w:rsidR="00B77BE1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627C99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14:paraId="35BE8899" w14:textId="77777777" w:rsidR="00F236C0" w:rsidRPr="00627C99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98B2DFF" w14:textId="2845DA73" w:rsidR="00F236C0" w:rsidRPr="00627C99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99">
        <w:rPr>
          <w:rFonts w:ascii="Times New Roman" w:eastAsia="Times New Roman" w:hAnsi="Times New Roman" w:cs="Times New Roman"/>
          <w:color w:val="000000"/>
          <w:lang w:eastAsia="pl-PL"/>
        </w:rPr>
        <w:t>Odbiór przedmiotu zamówienia został dokonany w dniu: ……………………… 202</w:t>
      </w:r>
      <w:r w:rsidR="00B77BE1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627C99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14:paraId="1B70765E" w14:textId="4C7575C9" w:rsidR="00F236C0" w:rsidRPr="00627C99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99">
        <w:rPr>
          <w:rFonts w:ascii="Times New Roman" w:eastAsia="Times New Roman" w:hAnsi="Times New Roman" w:cs="Times New Roman"/>
          <w:color w:val="000000"/>
          <w:lang w:eastAsia="pl-PL"/>
        </w:rPr>
        <w:t>Odbiór przedmiotu zamówienia został dokonany w terminie/nie został wykonany w terminie*</w:t>
      </w:r>
    </w:p>
    <w:p w14:paraId="4479A8C0" w14:textId="77777777" w:rsidR="00F236C0" w:rsidRPr="00627C99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A4B94DC" w14:textId="77777777" w:rsidR="00F236C0" w:rsidRPr="00627C99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99">
        <w:rPr>
          <w:rFonts w:ascii="Times New Roman" w:eastAsia="Times New Roman" w:hAnsi="Times New Roman" w:cs="Times New Roman"/>
          <w:color w:val="000000"/>
          <w:lang w:eastAsia="pl-PL"/>
        </w:rPr>
        <w:t>BEZ UWAG I ZASTRZEŻEŃ / UWAGI I ZASTRZEŻENIA*</w:t>
      </w:r>
    </w:p>
    <w:p w14:paraId="109A7DDD" w14:textId="77777777" w:rsidR="00F236C0" w:rsidRPr="00627C99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1DB34C5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99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8426DC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5D38FB9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03DA931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8906F60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80DA705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ECD3751" w14:textId="77777777" w:rsidR="00F236C0" w:rsidRPr="000159BF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D009BA" w14:textId="147A7F25" w:rsidR="00B77BE1" w:rsidRDefault="00F236C0" w:rsidP="00445F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Wykonawca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59BF">
        <w:rPr>
          <w:rFonts w:ascii="Times New Roman" w:eastAsia="Times New Roman" w:hAnsi="Times New Roman" w:cs="Times New Roman"/>
          <w:b/>
          <w:color w:val="000000"/>
          <w:lang w:eastAsia="pl-PL"/>
        </w:rPr>
        <w:t>Zamawiający</w:t>
      </w:r>
    </w:p>
    <w:p w14:paraId="3A6C59E7" w14:textId="77777777" w:rsidR="00B77BE1" w:rsidRDefault="00B77B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 w:type="page"/>
      </w:r>
    </w:p>
    <w:p w14:paraId="0F6E1C7C" w14:textId="223791A5" w:rsidR="00BC56AD" w:rsidRPr="00573CEB" w:rsidRDefault="00B77BE1" w:rsidP="00B77BE1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573CEB">
        <w:rPr>
          <w:rFonts w:ascii="Times New Roman" w:eastAsia="Calibri" w:hAnsi="Times New Roman" w:cs="Times New Roman"/>
          <w:b/>
        </w:rPr>
        <w:lastRenderedPageBreak/>
        <w:t>Załącznik A do SWZ</w:t>
      </w:r>
    </w:p>
    <w:p w14:paraId="1B4BCD1F" w14:textId="77777777" w:rsidR="00B77BE1" w:rsidRPr="00573CEB" w:rsidRDefault="00B77BE1" w:rsidP="00B77BE1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5AB978F6" w14:textId="716899B3" w:rsidR="00B77BE1" w:rsidRPr="00A26919" w:rsidRDefault="00573CEB" w:rsidP="00A2691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26919">
        <w:rPr>
          <w:rFonts w:ascii="Times New Roman" w:eastAsia="Calibri" w:hAnsi="Times New Roman" w:cs="Times New Roman"/>
          <w:b/>
        </w:rPr>
        <w:t>SZCZEGÓŁOWY OPIS PRZEDMIOTU ZAMÓWIENIA</w:t>
      </w:r>
    </w:p>
    <w:p w14:paraId="4873C51D" w14:textId="77777777" w:rsidR="00573CEB" w:rsidRPr="00A26919" w:rsidRDefault="00573CEB" w:rsidP="00A2691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4F8D694E" w14:textId="77777777" w:rsidR="00573CEB" w:rsidRPr="00A26919" w:rsidRDefault="00573CEB" w:rsidP="00A26919">
      <w:pPr>
        <w:suppressAutoHyphens w:val="0"/>
        <w:spacing w:after="0" w:line="240" w:lineRule="auto"/>
        <w:jc w:val="center"/>
        <w:rPr>
          <w:rFonts w:ascii="Times New Roman" w:hAnsi="Times New Roman" w:cs="Times New Roman"/>
        </w:rPr>
      </w:pPr>
      <w:r w:rsidRPr="00A26919">
        <w:rPr>
          <w:rFonts w:ascii="Times New Roman" w:hAnsi="Times New Roman" w:cs="Times New Roman"/>
          <w:b/>
        </w:rPr>
        <w:t xml:space="preserve">Świadczenie usługi cateringowej podczas międzynarodowej Konferencji </w:t>
      </w:r>
      <w:r w:rsidRPr="00A26919">
        <w:rPr>
          <w:rFonts w:ascii="Times New Roman" w:hAnsi="Times New Roman" w:cs="Times New Roman"/>
          <w:b/>
          <w:bCs/>
          <w:i/>
          <w:iCs/>
        </w:rPr>
        <w:t xml:space="preserve">European Conference on Molecular Magnetic </w:t>
      </w:r>
      <w:r w:rsidRPr="00A26919">
        <w:rPr>
          <w:rFonts w:ascii="Times New Roman" w:hAnsi="Times New Roman" w:cs="Times New Roman"/>
          <w:b/>
          <w:bCs/>
        </w:rPr>
        <w:t>(ECMM 2024)</w:t>
      </w:r>
    </w:p>
    <w:p w14:paraId="7F0DA8E1" w14:textId="77777777" w:rsidR="00573CEB" w:rsidRPr="00A26919" w:rsidRDefault="00573CEB" w:rsidP="00A26919">
      <w:pPr>
        <w:pStyle w:val="Standard"/>
        <w:spacing w:line="240" w:lineRule="auto"/>
        <w:rPr>
          <w:rFonts w:ascii="Times New Roman" w:hAnsi="Times New Roman" w:cs="Times New Roman"/>
          <w:b/>
          <w:kern w:val="0"/>
        </w:rPr>
      </w:pPr>
    </w:p>
    <w:p w14:paraId="5CC2EC82" w14:textId="77777777" w:rsidR="00A749F3" w:rsidRPr="00A26919" w:rsidRDefault="00573CEB" w:rsidP="00A26919">
      <w:pPr>
        <w:numPr>
          <w:ilvl w:val="0"/>
          <w:numId w:val="76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26919">
        <w:rPr>
          <w:rFonts w:ascii="Times New Roman" w:hAnsi="Times New Roman" w:cs="Times New Roman"/>
        </w:rPr>
        <w:t xml:space="preserve">Przedmiotem zamówienia jest realizacja usługi cateringowej od 14.07. do 18.07.2024 r. </w:t>
      </w:r>
    </w:p>
    <w:p w14:paraId="1434E508" w14:textId="49A06B49" w:rsidR="00A749F3" w:rsidRPr="00A26919" w:rsidRDefault="00F20FE7" w:rsidP="00A26919">
      <w:pPr>
        <w:numPr>
          <w:ilvl w:val="0"/>
          <w:numId w:val="76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E1629">
        <w:rPr>
          <w:rFonts w:ascii="Times New Roman" w:hAnsi="Times New Roman" w:cs="Times New Roman"/>
          <w:color w:val="0D0D0D" w:themeColor="text1" w:themeTint="F2"/>
        </w:rPr>
        <w:t>Przewidywana m</w:t>
      </w:r>
      <w:r w:rsidR="00573CEB" w:rsidRPr="009E1629">
        <w:rPr>
          <w:rFonts w:ascii="Times New Roman" w:hAnsi="Times New Roman" w:cs="Times New Roman"/>
          <w:color w:val="0D0D0D" w:themeColor="text1" w:themeTint="F2"/>
        </w:rPr>
        <w:t xml:space="preserve">inimalna liczba uczestników </w:t>
      </w:r>
      <w:r w:rsidR="00573CEB" w:rsidRPr="00A26919">
        <w:rPr>
          <w:rFonts w:ascii="Times New Roman" w:hAnsi="Times New Roman" w:cs="Times New Roman"/>
        </w:rPr>
        <w:t>imprezy:</w:t>
      </w:r>
    </w:p>
    <w:p w14:paraId="3B667096" w14:textId="591EAFFB" w:rsidR="00A749F3" w:rsidRPr="00A26919" w:rsidRDefault="00573CEB" w:rsidP="00A26919">
      <w:pPr>
        <w:pStyle w:val="Akapitzlist"/>
        <w:numPr>
          <w:ilvl w:val="1"/>
          <w:numId w:val="61"/>
        </w:numPr>
        <w:suppressAutoHyphens w:val="0"/>
        <w:jc w:val="both"/>
        <w:rPr>
          <w:bCs/>
          <w:sz w:val="22"/>
          <w:szCs w:val="22"/>
        </w:rPr>
      </w:pPr>
      <w:r w:rsidRPr="00A26919">
        <w:rPr>
          <w:sz w:val="22"/>
          <w:szCs w:val="22"/>
        </w:rPr>
        <w:t xml:space="preserve"> </w:t>
      </w:r>
      <w:r w:rsidR="00A749F3" w:rsidRPr="00A26919">
        <w:rPr>
          <w:b/>
          <w:sz w:val="22"/>
          <w:szCs w:val="22"/>
        </w:rPr>
        <w:t xml:space="preserve">80 osób </w:t>
      </w:r>
      <w:r w:rsidR="00A749F3" w:rsidRPr="00A26919">
        <w:rPr>
          <w:bCs/>
          <w:sz w:val="22"/>
          <w:szCs w:val="22"/>
        </w:rPr>
        <w:t>w dniu 14</w:t>
      </w:r>
      <w:r w:rsidR="00A749F3" w:rsidRPr="00A26919">
        <w:rPr>
          <w:b/>
          <w:sz w:val="22"/>
          <w:szCs w:val="22"/>
        </w:rPr>
        <w:t xml:space="preserve"> - </w:t>
      </w:r>
      <w:r w:rsidR="00A749F3" w:rsidRPr="00A26919">
        <w:rPr>
          <w:bCs/>
          <w:sz w:val="22"/>
          <w:szCs w:val="22"/>
        </w:rPr>
        <w:t>15 lipca 2024 r. (do końca półgodzinnej przerwy kawowej)</w:t>
      </w:r>
    </w:p>
    <w:p w14:paraId="4A14ADE2" w14:textId="63FA0F92" w:rsidR="00573CEB" w:rsidRPr="00A26919" w:rsidRDefault="00573CEB" w:rsidP="00A26919">
      <w:pPr>
        <w:pStyle w:val="Akapitzlist"/>
        <w:numPr>
          <w:ilvl w:val="1"/>
          <w:numId w:val="61"/>
        </w:numPr>
        <w:suppressAutoHyphens w:val="0"/>
        <w:jc w:val="both"/>
        <w:rPr>
          <w:sz w:val="22"/>
          <w:szCs w:val="22"/>
        </w:rPr>
      </w:pPr>
      <w:r w:rsidRPr="00A26919">
        <w:rPr>
          <w:b/>
          <w:sz w:val="22"/>
          <w:szCs w:val="22"/>
        </w:rPr>
        <w:t>2</w:t>
      </w:r>
      <w:r w:rsidR="00AB3FCF" w:rsidRPr="00A26919">
        <w:rPr>
          <w:b/>
          <w:sz w:val="22"/>
          <w:szCs w:val="22"/>
        </w:rPr>
        <w:t>0</w:t>
      </w:r>
      <w:r w:rsidRPr="00A26919">
        <w:rPr>
          <w:b/>
          <w:sz w:val="22"/>
          <w:szCs w:val="22"/>
        </w:rPr>
        <w:t>0 osób</w:t>
      </w:r>
      <w:r w:rsidR="00A749F3" w:rsidRPr="00A26919">
        <w:rPr>
          <w:b/>
          <w:sz w:val="22"/>
          <w:szCs w:val="22"/>
        </w:rPr>
        <w:t xml:space="preserve"> </w:t>
      </w:r>
      <w:r w:rsidR="00A749F3" w:rsidRPr="00A26919">
        <w:rPr>
          <w:bCs/>
          <w:sz w:val="22"/>
          <w:szCs w:val="22"/>
        </w:rPr>
        <w:t>w dniach 15 – 18 lipca 2024 r. (od Welcome Party do Zakończenia Konferencji)</w:t>
      </w:r>
    </w:p>
    <w:p w14:paraId="1D1AFAE2" w14:textId="38CEBE39" w:rsidR="00A26919" w:rsidRPr="00A26919" w:rsidRDefault="00A26919" w:rsidP="00A26919">
      <w:pPr>
        <w:spacing w:after="0" w:line="240" w:lineRule="auto"/>
        <w:jc w:val="both"/>
        <w:rPr>
          <w:rFonts w:ascii="Times New Roman" w:hAnsi="Times New Roman" w:cs="Times New Roman"/>
          <w:color w:val="00000A"/>
          <w:highlight w:val="white"/>
        </w:rPr>
      </w:pPr>
      <w:r w:rsidRPr="00A26919">
        <w:rPr>
          <w:rFonts w:ascii="Times New Roman" w:hAnsi="Times New Roman" w:cs="Times New Roman"/>
          <w:color w:val="00000A"/>
          <w:highlight w:val="white"/>
        </w:rPr>
        <w:t xml:space="preserve">Podana liczba uczestników wydarzenia może </w:t>
      </w:r>
      <w:r w:rsidR="00F20FE7">
        <w:rPr>
          <w:rFonts w:ascii="Times New Roman" w:hAnsi="Times New Roman" w:cs="Times New Roman"/>
          <w:color w:val="00000A"/>
          <w:highlight w:val="white"/>
        </w:rPr>
        <w:t>ulec zmianie</w:t>
      </w:r>
      <w:r w:rsidR="009E1629">
        <w:rPr>
          <w:rFonts w:ascii="Times New Roman" w:hAnsi="Times New Roman" w:cs="Times New Roman"/>
          <w:color w:val="00000A"/>
          <w:highlight w:val="white"/>
        </w:rPr>
        <w:t>,</w:t>
      </w:r>
      <w:r w:rsidRPr="00A26919">
        <w:rPr>
          <w:rFonts w:ascii="Times New Roman" w:hAnsi="Times New Roman" w:cs="Times New Roman"/>
          <w:color w:val="00000A"/>
          <w:highlight w:val="white"/>
        </w:rPr>
        <w:t xml:space="preserve"> </w:t>
      </w:r>
      <w:bookmarkStart w:id="15" w:name="_Hlk167193415"/>
      <w:r w:rsidR="009E1629">
        <w:rPr>
          <w:rFonts w:ascii="Times New Roman" w:hAnsi="Times New Roman" w:cs="Times New Roman"/>
          <w:color w:val="00000A"/>
          <w:highlight w:val="white"/>
        </w:rPr>
        <w:t xml:space="preserve">przy </w:t>
      </w:r>
      <w:r w:rsidR="00487B5A">
        <w:rPr>
          <w:rFonts w:ascii="Times New Roman" w:hAnsi="Times New Roman" w:cs="Times New Roman"/>
          <w:color w:val="00000A"/>
          <w:highlight w:val="white"/>
        </w:rPr>
        <w:t xml:space="preserve">czym o rzeczywistej liczbie uczestników </w:t>
      </w:r>
      <w:r w:rsidR="00487B5A" w:rsidRPr="00A26919">
        <w:rPr>
          <w:rFonts w:ascii="Times New Roman" w:hAnsi="Times New Roman" w:cs="Times New Roman"/>
          <w:color w:val="00000A"/>
          <w:highlight w:val="white"/>
        </w:rPr>
        <w:t>Zamawiający poinformuje Wykonawcę w terminie 14 dni przed wydarzeniem</w:t>
      </w:r>
      <w:r w:rsidR="00487B5A">
        <w:rPr>
          <w:rFonts w:ascii="Times New Roman" w:hAnsi="Times New Roman" w:cs="Times New Roman"/>
          <w:color w:val="00000A"/>
          <w:highlight w:val="white"/>
        </w:rPr>
        <w:t xml:space="preserve">. </w:t>
      </w:r>
      <w:bookmarkEnd w:id="15"/>
      <w:r w:rsidRPr="00A26919">
        <w:rPr>
          <w:rFonts w:ascii="Times New Roman" w:hAnsi="Times New Roman" w:cs="Times New Roman"/>
          <w:color w:val="00000A"/>
          <w:highlight w:val="white"/>
        </w:rPr>
        <w:t>Wtedy również Zamawiający przekaże Wykonawcy preferencje żywieniowe uczestników.</w:t>
      </w:r>
    </w:p>
    <w:p w14:paraId="3FE19639" w14:textId="10802B78" w:rsidR="00573CEB" w:rsidRPr="00A26919" w:rsidRDefault="00573CEB" w:rsidP="00A26919">
      <w:pPr>
        <w:numPr>
          <w:ilvl w:val="0"/>
          <w:numId w:val="76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26919">
        <w:rPr>
          <w:rFonts w:ascii="Times New Roman" w:hAnsi="Times New Roman" w:cs="Times New Roman"/>
        </w:rPr>
        <w:t>Termin i miejsce wykonania Zamówienia</w:t>
      </w:r>
    </w:p>
    <w:p w14:paraId="4C4CDA01" w14:textId="77777777" w:rsidR="00573CEB" w:rsidRPr="00A26919" w:rsidRDefault="00573CEB" w:rsidP="00A26919">
      <w:pPr>
        <w:pStyle w:val="Akapitzlist"/>
        <w:ind w:left="426"/>
        <w:jc w:val="both"/>
        <w:rPr>
          <w:sz w:val="22"/>
          <w:szCs w:val="22"/>
        </w:rPr>
      </w:pPr>
      <w:r w:rsidRPr="00A26919">
        <w:rPr>
          <w:sz w:val="22"/>
          <w:szCs w:val="22"/>
        </w:rPr>
        <w:t>Wykonawca jest zobowiązany wykonać zamówienie w terminie:</w:t>
      </w:r>
    </w:p>
    <w:p w14:paraId="3B543546" w14:textId="77777777" w:rsidR="00573CEB" w:rsidRPr="00A26919" w:rsidRDefault="00573CEB" w:rsidP="00A26919">
      <w:pPr>
        <w:pStyle w:val="Akapitzlist"/>
        <w:widowControl/>
        <w:numPr>
          <w:ilvl w:val="0"/>
          <w:numId w:val="78"/>
        </w:numPr>
        <w:suppressAutoHyphens w:val="0"/>
        <w:ind w:left="426" w:firstLine="0"/>
        <w:jc w:val="both"/>
        <w:rPr>
          <w:sz w:val="22"/>
          <w:szCs w:val="22"/>
        </w:rPr>
      </w:pPr>
      <w:bookmarkStart w:id="16" w:name="_Hlk164245967"/>
      <w:r w:rsidRPr="00A26919">
        <w:rPr>
          <w:b/>
          <w:sz w:val="22"/>
          <w:szCs w:val="22"/>
        </w:rPr>
        <w:t xml:space="preserve">14, 16, 17, 18 lipca 2024 r. (niedziela, wtorek, środa, czwartek)  godzinach 8:50 – 16:50 - długa przerwa kawowa. </w:t>
      </w:r>
      <w:r w:rsidRPr="00A26919">
        <w:rPr>
          <w:sz w:val="22"/>
          <w:szCs w:val="22"/>
        </w:rPr>
        <w:t>Miejsce wykonania usługi - Wydział Chemii Uniwersytetu Jagiellońskiego ul. Gronostajowa 2, 30-387 Kraków</w:t>
      </w:r>
    </w:p>
    <w:p w14:paraId="288CA143" w14:textId="77777777" w:rsidR="00573CEB" w:rsidRPr="00A26919" w:rsidRDefault="00573CEB" w:rsidP="00A26919">
      <w:pPr>
        <w:pStyle w:val="Akapitzlist"/>
        <w:ind w:left="426"/>
        <w:jc w:val="both"/>
        <w:rPr>
          <w:sz w:val="22"/>
          <w:szCs w:val="22"/>
        </w:rPr>
      </w:pPr>
    </w:p>
    <w:p w14:paraId="34EEAE0D" w14:textId="77777777" w:rsidR="00A749F3" w:rsidRPr="00A26919" w:rsidRDefault="00A749F3" w:rsidP="00A26919">
      <w:pPr>
        <w:pStyle w:val="Akapitzlist"/>
        <w:widowControl/>
        <w:numPr>
          <w:ilvl w:val="0"/>
          <w:numId w:val="78"/>
        </w:numPr>
        <w:suppressAutoHyphens w:val="0"/>
        <w:ind w:left="426" w:firstLine="0"/>
        <w:jc w:val="both"/>
        <w:rPr>
          <w:sz w:val="22"/>
          <w:szCs w:val="22"/>
        </w:rPr>
      </w:pPr>
      <w:r w:rsidRPr="00A26919">
        <w:rPr>
          <w:b/>
          <w:color w:val="000000" w:themeColor="text1"/>
          <w:sz w:val="22"/>
          <w:szCs w:val="22"/>
        </w:rPr>
        <w:t xml:space="preserve">15 lipca 2024 r., (poniedziałek) w godzinach 11:30 – 12:00 - pół godzinna przerwa kawowa. </w:t>
      </w:r>
      <w:r w:rsidRPr="00A26919">
        <w:rPr>
          <w:color w:val="000000" w:themeColor="text1"/>
          <w:sz w:val="22"/>
          <w:szCs w:val="22"/>
        </w:rPr>
        <w:t xml:space="preserve">Miejsce wykonania usługi - Wydział </w:t>
      </w:r>
      <w:r w:rsidRPr="00A26919">
        <w:rPr>
          <w:sz w:val="22"/>
          <w:szCs w:val="22"/>
        </w:rPr>
        <w:t>Chemii Uniwersytetu Jagiellońskiego ul. Gronostajowa 2, 30-387 Kraków</w:t>
      </w:r>
    </w:p>
    <w:p w14:paraId="39EEFCC0" w14:textId="77777777" w:rsidR="00A749F3" w:rsidRPr="00A26919" w:rsidRDefault="00A749F3" w:rsidP="00A26919">
      <w:pPr>
        <w:suppressAutoHyphens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</w:p>
    <w:p w14:paraId="3B80939B" w14:textId="65FA8CCA" w:rsidR="00A749F3" w:rsidRPr="00A26919" w:rsidRDefault="00A749F3" w:rsidP="00A26919">
      <w:pPr>
        <w:pStyle w:val="Akapitzlist"/>
        <w:widowControl/>
        <w:numPr>
          <w:ilvl w:val="0"/>
          <w:numId w:val="78"/>
        </w:numPr>
        <w:suppressAutoHyphens w:val="0"/>
        <w:ind w:left="426" w:firstLine="0"/>
        <w:jc w:val="both"/>
        <w:rPr>
          <w:sz w:val="22"/>
          <w:szCs w:val="22"/>
        </w:rPr>
      </w:pPr>
      <w:r w:rsidRPr="00A26919">
        <w:rPr>
          <w:b/>
          <w:sz w:val="22"/>
          <w:szCs w:val="22"/>
        </w:rPr>
        <w:t xml:space="preserve">15 lipca 2024 (poniedziałek) </w:t>
      </w:r>
      <w:r w:rsidRPr="00A26919">
        <w:rPr>
          <w:b/>
          <w:bCs/>
          <w:sz w:val="22"/>
          <w:szCs w:val="22"/>
        </w:rPr>
        <w:t xml:space="preserve">„welcome party”, </w:t>
      </w:r>
      <w:r w:rsidRPr="00A26919">
        <w:rPr>
          <w:sz w:val="22"/>
          <w:szCs w:val="22"/>
        </w:rPr>
        <w:t xml:space="preserve">w </w:t>
      </w:r>
      <w:r w:rsidRPr="00A26919">
        <w:rPr>
          <w:b/>
          <w:sz w:val="22"/>
          <w:szCs w:val="22"/>
        </w:rPr>
        <w:t>godzinach 19:30 – 22:00</w:t>
      </w:r>
      <w:r w:rsidRPr="00A26919">
        <w:rPr>
          <w:sz w:val="22"/>
          <w:szCs w:val="22"/>
        </w:rPr>
        <w:t>.</w:t>
      </w:r>
      <w:r w:rsidRPr="00A26919">
        <w:rPr>
          <w:b/>
          <w:sz w:val="22"/>
          <w:szCs w:val="22"/>
        </w:rPr>
        <w:t xml:space="preserve"> </w:t>
      </w:r>
      <w:r w:rsidRPr="00A26919">
        <w:rPr>
          <w:sz w:val="22"/>
          <w:szCs w:val="22"/>
        </w:rPr>
        <w:t>Miejsce wykonania usługi - Wydział Chemii Uniwersytetu Jagiellońskiego ul. Gronostajowa 2, 30-387 Kraków</w:t>
      </w:r>
    </w:p>
    <w:p w14:paraId="4EAB839D" w14:textId="77777777" w:rsidR="00A749F3" w:rsidRPr="00A26919" w:rsidRDefault="00A749F3" w:rsidP="00A26919">
      <w:pPr>
        <w:pStyle w:val="Akapitzlist"/>
        <w:ind w:left="426"/>
        <w:rPr>
          <w:b/>
          <w:bCs/>
          <w:sz w:val="22"/>
          <w:szCs w:val="22"/>
        </w:rPr>
      </w:pPr>
    </w:p>
    <w:p w14:paraId="36135138" w14:textId="45C1EBD1" w:rsidR="00573CEB" w:rsidRPr="00A26919" w:rsidRDefault="00573CEB" w:rsidP="00A26919">
      <w:pPr>
        <w:pStyle w:val="Akapitzlist"/>
        <w:widowControl/>
        <w:numPr>
          <w:ilvl w:val="0"/>
          <w:numId w:val="78"/>
        </w:numPr>
        <w:suppressAutoHyphens w:val="0"/>
        <w:ind w:left="426" w:firstLine="0"/>
        <w:jc w:val="both"/>
        <w:rPr>
          <w:sz w:val="22"/>
          <w:szCs w:val="22"/>
        </w:rPr>
      </w:pPr>
      <w:r w:rsidRPr="00A26919">
        <w:rPr>
          <w:b/>
          <w:bCs/>
          <w:sz w:val="22"/>
          <w:szCs w:val="22"/>
        </w:rPr>
        <w:t>16, 17, 18 lipca 2024 r. (wtorek, środa, czwartek) w godzinach 13:00 – 14.30 – lunch.</w:t>
      </w:r>
      <w:r w:rsidRPr="00A26919">
        <w:rPr>
          <w:sz w:val="22"/>
          <w:szCs w:val="22"/>
        </w:rPr>
        <w:t xml:space="preserve"> Miejsce wykonania usługi - Wydział Chemii Uniwersytetu Jagiellońskiego ul. Gronostajowa 2, 30-387 Kraków</w:t>
      </w:r>
    </w:p>
    <w:p w14:paraId="0AE55650" w14:textId="77777777" w:rsidR="00573CEB" w:rsidRPr="00A26919" w:rsidRDefault="00573CEB" w:rsidP="00A26919">
      <w:pPr>
        <w:pStyle w:val="Akapitzlist"/>
        <w:ind w:left="426"/>
        <w:jc w:val="both"/>
        <w:rPr>
          <w:sz w:val="22"/>
          <w:szCs w:val="22"/>
        </w:rPr>
      </w:pPr>
    </w:p>
    <w:p w14:paraId="1B2CF5A9" w14:textId="77777777" w:rsidR="00573CEB" w:rsidRPr="00A26919" w:rsidRDefault="00573CEB" w:rsidP="00A26919">
      <w:pPr>
        <w:pStyle w:val="Akapitzlist"/>
        <w:widowControl/>
        <w:numPr>
          <w:ilvl w:val="0"/>
          <w:numId w:val="78"/>
        </w:numPr>
        <w:suppressAutoHyphens w:val="0"/>
        <w:ind w:left="426" w:firstLine="0"/>
        <w:jc w:val="both"/>
        <w:rPr>
          <w:sz w:val="22"/>
          <w:szCs w:val="22"/>
        </w:rPr>
      </w:pPr>
      <w:r w:rsidRPr="00A26919">
        <w:rPr>
          <w:b/>
          <w:sz w:val="22"/>
          <w:szCs w:val="22"/>
        </w:rPr>
        <w:t xml:space="preserve">16, 17 lipca 2024 (wtorek, środa) </w:t>
      </w:r>
      <w:r w:rsidRPr="00A26919">
        <w:rPr>
          <w:b/>
          <w:bCs/>
          <w:sz w:val="22"/>
          <w:szCs w:val="22"/>
        </w:rPr>
        <w:t>„sesje posterowe”</w:t>
      </w:r>
      <w:r w:rsidRPr="00A26919">
        <w:rPr>
          <w:sz w:val="22"/>
          <w:szCs w:val="22"/>
        </w:rPr>
        <w:t xml:space="preserve"> , w </w:t>
      </w:r>
      <w:r w:rsidRPr="00A26919">
        <w:rPr>
          <w:b/>
          <w:sz w:val="22"/>
          <w:szCs w:val="22"/>
        </w:rPr>
        <w:t>godzinach 19:00 – 21:00</w:t>
      </w:r>
      <w:r w:rsidRPr="00A26919">
        <w:rPr>
          <w:sz w:val="22"/>
          <w:szCs w:val="22"/>
        </w:rPr>
        <w:t>.</w:t>
      </w:r>
      <w:r w:rsidRPr="00A26919">
        <w:rPr>
          <w:b/>
          <w:sz w:val="22"/>
          <w:szCs w:val="22"/>
        </w:rPr>
        <w:t xml:space="preserve"> </w:t>
      </w:r>
      <w:r w:rsidRPr="00A26919">
        <w:rPr>
          <w:sz w:val="22"/>
          <w:szCs w:val="22"/>
        </w:rPr>
        <w:t>Miejsce wykonania usługi - Wydział Chemii Uniwersytetu Jagiellońskiego ul. Gronostajowa 2, 30-387 Kraków</w:t>
      </w:r>
    </w:p>
    <w:bookmarkEnd w:id="16"/>
    <w:p w14:paraId="4579778F" w14:textId="77777777" w:rsidR="00573CEB" w:rsidRPr="00A26919" w:rsidRDefault="00573CEB" w:rsidP="00A26919">
      <w:pPr>
        <w:pStyle w:val="Akapitzlist"/>
        <w:ind w:left="1008"/>
        <w:jc w:val="both"/>
        <w:rPr>
          <w:sz w:val="22"/>
          <w:szCs w:val="22"/>
        </w:rPr>
      </w:pPr>
    </w:p>
    <w:p w14:paraId="5FEC7F7D" w14:textId="77777777" w:rsidR="00573CEB" w:rsidRPr="00A26919" w:rsidRDefault="00573CEB" w:rsidP="00A26919">
      <w:pPr>
        <w:numPr>
          <w:ilvl w:val="0"/>
          <w:numId w:val="76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26919">
        <w:rPr>
          <w:rFonts w:ascii="Times New Roman" w:hAnsi="Times New Roman" w:cs="Times New Roman"/>
        </w:rPr>
        <w:t>Oferta ma obejmować następujące:</w:t>
      </w:r>
    </w:p>
    <w:p w14:paraId="55B22C49" w14:textId="3707B6F4" w:rsidR="00573CEB" w:rsidRPr="00A26919" w:rsidRDefault="00573CEB" w:rsidP="00A26919">
      <w:pPr>
        <w:pStyle w:val="Akapitzlist"/>
        <w:ind w:left="502"/>
        <w:jc w:val="left"/>
        <w:rPr>
          <w:sz w:val="22"/>
          <w:szCs w:val="22"/>
        </w:rPr>
      </w:pPr>
      <w:r w:rsidRPr="00A26919">
        <w:rPr>
          <w:sz w:val="22"/>
          <w:szCs w:val="22"/>
        </w:rPr>
        <w:t>a) menu dla</w:t>
      </w:r>
      <w:r w:rsidR="002E742A" w:rsidRPr="00A26919">
        <w:rPr>
          <w:sz w:val="22"/>
          <w:szCs w:val="22"/>
        </w:rPr>
        <w:t xml:space="preserve"> minimum</w:t>
      </w:r>
      <w:r w:rsidRPr="00A26919">
        <w:rPr>
          <w:sz w:val="22"/>
          <w:szCs w:val="22"/>
        </w:rPr>
        <w:t xml:space="preserve"> 2</w:t>
      </w:r>
      <w:r w:rsidR="00461A4C" w:rsidRPr="00A26919">
        <w:rPr>
          <w:sz w:val="22"/>
          <w:szCs w:val="22"/>
        </w:rPr>
        <w:t>0</w:t>
      </w:r>
      <w:r w:rsidRPr="00A26919">
        <w:rPr>
          <w:sz w:val="22"/>
          <w:szCs w:val="22"/>
        </w:rPr>
        <w:t>0 osób</w:t>
      </w:r>
      <w:r w:rsidR="002E742A" w:rsidRPr="00A26919">
        <w:rPr>
          <w:sz w:val="22"/>
          <w:szCs w:val="22"/>
        </w:rPr>
        <w:t>:</w:t>
      </w:r>
    </w:p>
    <w:p w14:paraId="2F59D0A0" w14:textId="77777777" w:rsidR="00573CEB" w:rsidRPr="00A26919" w:rsidRDefault="00573CEB" w:rsidP="00A26919">
      <w:pPr>
        <w:pStyle w:val="Akapitzlist"/>
        <w:widowControl/>
        <w:numPr>
          <w:ilvl w:val="0"/>
          <w:numId w:val="79"/>
        </w:numPr>
        <w:suppressAutoHyphens w:val="0"/>
        <w:jc w:val="left"/>
        <w:rPr>
          <w:color w:val="000000" w:themeColor="text1"/>
          <w:sz w:val="22"/>
          <w:szCs w:val="22"/>
        </w:rPr>
      </w:pPr>
      <w:r w:rsidRPr="00A26919">
        <w:rPr>
          <w:sz w:val="22"/>
          <w:szCs w:val="22"/>
        </w:rPr>
        <w:t xml:space="preserve">3 x </w:t>
      </w:r>
      <w:r w:rsidRPr="00A26919">
        <w:rPr>
          <w:color w:val="000000" w:themeColor="text1"/>
          <w:sz w:val="22"/>
          <w:szCs w:val="22"/>
        </w:rPr>
        <w:t>lunch (16, 17, 18 lipca 2024 r.)</w:t>
      </w:r>
    </w:p>
    <w:p w14:paraId="23A55761" w14:textId="1B29912D" w:rsidR="00573CEB" w:rsidRPr="00A26919" w:rsidRDefault="00573CEB" w:rsidP="00A26919">
      <w:pPr>
        <w:pStyle w:val="Akapitzlist"/>
        <w:widowControl/>
        <w:numPr>
          <w:ilvl w:val="0"/>
          <w:numId w:val="79"/>
        </w:numPr>
        <w:suppressAutoHyphens w:val="0"/>
        <w:jc w:val="left"/>
        <w:rPr>
          <w:color w:val="000000" w:themeColor="text1"/>
          <w:sz w:val="22"/>
          <w:szCs w:val="22"/>
        </w:rPr>
      </w:pPr>
      <w:r w:rsidRPr="00A26919">
        <w:rPr>
          <w:color w:val="000000" w:themeColor="text1"/>
          <w:sz w:val="22"/>
          <w:szCs w:val="22"/>
        </w:rPr>
        <w:t>3</w:t>
      </w:r>
      <w:r w:rsidR="00C843D4" w:rsidRPr="00A26919">
        <w:rPr>
          <w:color w:val="000000" w:themeColor="text1"/>
          <w:sz w:val="22"/>
          <w:szCs w:val="22"/>
        </w:rPr>
        <w:t xml:space="preserve"> </w:t>
      </w:r>
      <w:r w:rsidRPr="00A26919">
        <w:rPr>
          <w:color w:val="000000" w:themeColor="text1"/>
          <w:sz w:val="22"/>
          <w:szCs w:val="22"/>
        </w:rPr>
        <w:t>x przerwa kawowa 8 h (16, 17, 18 lipca 2024 r.)</w:t>
      </w:r>
    </w:p>
    <w:p w14:paraId="1915E222" w14:textId="77777777" w:rsidR="00573CEB" w:rsidRPr="00A26919" w:rsidRDefault="00573CEB" w:rsidP="00A26919">
      <w:pPr>
        <w:pStyle w:val="Akapitzlist"/>
        <w:widowControl/>
        <w:numPr>
          <w:ilvl w:val="0"/>
          <w:numId w:val="79"/>
        </w:numPr>
        <w:suppressAutoHyphens w:val="0"/>
        <w:jc w:val="left"/>
        <w:rPr>
          <w:color w:val="000000" w:themeColor="text1"/>
          <w:sz w:val="22"/>
          <w:szCs w:val="22"/>
        </w:rPr>
      </w:pPr>
      <w:r w:rsidRPr="00A26919">
        <w:rPr>
          <w:color w:val="000000" w:themeColor="text1"/>
          <w:sz w:val="22"/>
          <w:szCs w:val="22"/>
        </w:rPr>
        <w:t>1 x welcome party (15 lipca 2024)</w:t>
      </w:r>
    </w:p>
    <w:p w14:paraId="0D01855D" w14:textId="08227F3B" w:rsidR="00573CEB" w:rsidRPr="00A26919" w:rsidRDefault="00573CEB" w:rsidP="00A26919">
      <w:pPr>
        <w:pStyle w:val="Akapitzlist"/>
        <w:widowControl/>
        <w:numPr>
          <w:ilvl w:val="0"/>
          <w:numId w:val="79"/>
        </w:numPr>
        <w:suppressAutoHyphens w:val="0"/>
        <w:jc w:val="left"/>
        <w:rPr>
          <w:color w:val="000000" w:themeColor="text1"/>
          <w:sz w:val="22"/>
          <w:szCs w:val="22"/>
        </w:rPr>
      </w:pPr>
      <w:r w:rsidRPr="00A26919">
        <w:rPr>
          <w:color w:val="000000" w:themeColor="text1"/>
          <w:sz w:val="22"/>
          <w:szCs w:val="22"/>
        </w:rPr>
        <w:t>2 x sesja posterowa (16, 17 lipca 2024 r.)</w:t>
      </w:r>
    </w:p>
    <w:p w14:paraId="0E65F65D" w14:textId="12D3B99F" w:rsidR="00573CEB" w:rsidRPr="00A26919" w:rsidRDefault="00573CEB" w:rsidP="00A26919">
      <w:pPr>
        <w:spacing w:after="0" w:line="240" w:lineRule="auto"/>
        <w:ind w:left="644"/>
        <w:rPr>
          <w:rFonts w:ascii="Times New Roman" w:hAnsi="Times New Roman" w:cs="Times New Roman"/>
          <w:color w:val="000000" w:themeColor="text1"/>
        </w:rPr>
      </w:pPr>
      <w:r w:rsidRPr="00A26919">
        <w:rPr>
          <w:rFonts w:ascii="Times New Roman" w:hAnsi="Times New Roman" w:cs="Times New Roman"/>
          <w:color w:val="000000" w:themeColor="text1"/>
        </w:rPr>
        <w:t xml:space="preserve">b) </w:t>
      </w:r>
      <w:r w:rsidR="002E742A" w:rsidRPr="00A26919">
        <w:rPr>
          <w:rFonts w:ascii="Times New Roman" w:hAnsi="Times New Roman" w:cs="Times New Roman"/>
          <w:color w:val="000000" w:themeColor="text1"/>
        </w:rPr>
        <w:t xml:space="preserve">przerwa </w:t>
      </w:r>
      <w:r w:rsidR="00C843D4" w:rsidRPr="00A26919">
        <w:rPr>
          <w:rFonts w:ascii="Times New Roman" w:hAnsi="Times New Roman" w:cs="Times New Roman"/>
          <w:color w:val="000000" w:themeColor="text1"/>
        </w:rPr>
        <w:t xml:space="preserve">kawowa </w:t>
      </w:r>
      <w:r w:rsidRPr="00A26919">
        <w:rPr>
          <w:rFonts w:ascii="Times New Roman" w:hAnsi="Times New Roman" w:cs="Times New Roman"/>
          <w:color w:val="000000" w:themeColor="text1"/>
        </w:rPr>
        <w:t xml:space="preserve">dla </w:t>
      </w:r>
      <w:r w:rsidR="002E742A" w:rsidRPr="00A26919">
        <w:rPr>
          <w:rFonts w:ascii="Times New Roman" w:hAnsi="Times New Roman" w:cs="Times New Roman"/>
          <w:color w:val="000000" w:themeColor="text1"/>
        </w:rPr>
        <w:t>minim</w:t>
      </w:r>
      <w:r w:rsidR="00A749F3" w:rsidRPr="00A26919">
        <w:rPr>
          <w:rFonts w:ascii="Times New Roman" w:hAnsi="Times New Roman" w:cs="Times New Roman"/>
          <w:color w:val="000000" w:themeColor="text1"/>
        </w:rPr>
        <w:t>u</w:t>
      </w:r>
      <w:r w:rsidR="002E742A" w:rsidRPr="00A26919">
        <w:rPr>
          <w:rFonts w:ascii="Times New Roman" w:hAnsi="Times New Roman" w:cs="Times New Roman"/>
          <w:color w:val="000000" w:themeColor="text1"/>
        </w:rPr>
        <w:t>m</w:t>
      </w:r>
      <w:r w:rsidR="00461A4C" w:rsidRPr="00A26919">
        <w:rPr>
          <w:rFonts w:ascii="Times New Roman" w:hAnsi="Times New Roman" w:cs="Times New Roman"/>
          <w:color w:val="000000" w:themeColor="text1"/>
        </w:rPr>
        <w:t xml:space="preserve"> 80</w:t>
      </w:r>
      <w:r w:rsidRPr="00A26919">
        <w:rPr>
          <w:rFonts w:ascii="Times New Roman" w:hAnsi="Times New Roman" w:cs="Times New Roman"/>
          <w:color w:val="000000" w:themeColor="text1"/>
        </w:rPr>
        <w:t xml:space="preserve"> osób</w:t>
      </w:r>
      <w:r w:rsidR="002E742A" w:rsidRPr="00A26919">
        <w:rPr>
          <w:rFonts w:ascii="Times New Roman" w:hAnsi="Times New Roman" w:cs="Times New Roman"/>
          <w:color w:val="000000" w:themeColor="text1"/>
        </w:rPr>
        <w:t>:</w:t>
      </w:r>
    </w:p>
    <w:p w14:paraId="78A8FC63" w14:textId="77777777" w:rsidR="00573CEB" w:rsidRPr="00A26919" w:rsidRDefault="00573CEB" w:rsidP="00A26919">
      <w:pPr>
        <w:pStyle w:val="Akapitzlist"/>
        <w:widowControl/>
        <w:numPr>
          <w:ilvl w:val="0"/>
          <w:numId w:val="79"/>
        </w:numPr>
        <w:suppressAutoHyphens w:val="0"/>
        <w:jc w:val="left"/>
        <w:rPr>
          <w:color w:val="000000" w:themeColor="text1"/>
          <w:sz w:val="22"/>
          <w:szCs w:val="22"/>
        </w:rPr>
      </w:pPr>
      <w:r w:rsidRPr="00A26919">
        <w:rPr>
          <w:color w:val="000000" w:themeColor="text1"/>
          <w:sz w:val="22"/>
          <w:szCs w:val="22"/>
        </w:rPr>
        <w:t>1 x przerwa kawowa 8 h (14 lipca 2024)</w:t>
      </w:r>
    </w:p>
    <w:p w14:paraId="05E7616C" w14:textId="77777777" w:rsidR="00573CEB" w:rsidRPr="00A26919" w:rsidRDefault="00573CEB" w:rsidP="00A26919">
      <w:pPr>
        <w:pStyle w:val="Akapitzlist"/>
        <w:widowControl/>
        <w:numPr>
          <w:ilvl w:val="0"/>
          <w:numId w:val="79"/>
        </w:numPr>
        <w:suppressAutoHyphens w:val="0"/>
        <w:jc w:val="left"/>
        <w:rPr>
          <w:color w:val="000000" w:themeColor="text1"/>
          <w:sz w:val="22"/>
          <w:szCs w:val="22"/>
        </w:rPr>
      </w:pPr>
      <w:r w:rsidRPr="00A26919">
        <w:rPr>
          <w:color w:val="000000" w:themeColor="text1"/>
          <w:sz w:val="22"/>
          <w:szCs w:val="22"/>
        </w:rPr>
        <w:t>1 x przerwa kawowa 30 min (15 lipca 2024)</w:t>
      </w:r>
    </w:p>
    <w:p w14:paraId="4D62033C" w14:textId="77777777" w:rsidR="00A26919" w:rsidRPr="00A26919" w:rsidRDefault="00A26919" w:rsidP="00A26919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1B2E510" w14:textId="759482EE" w:rsidR="00E35F97" w:rsidRPr="00A26919" w:rsidRDefault="004E1863" w:rsidP="00A26919">
      <w:pPr>
        <w:pStyle w:val="pf0"/>
        <w:spacing w:before="0" w:beforeAutospacing="0" w:after="0" w:afterAutospacing="0"/>
        <w:rPr>
          <w:rStyle w:val="cf01"/>
          <w:rFonts w:ascii="Times New Roman" w:hAnsi="Times New Roman" w:cs="Times New Roman"/>
          <w:b/>
          <w:bCs/>
          <w:sz w:val="22"/>
          <w:szCs w:val="22"/>
        </w:rPr>
      </w:pPr>
      <w:r w:rsidRPr="00A26919">
        <w:rPr>
          <w:rStyle w:val="cf01"/>
          <w:rFonts w:ascii="Times New Roman" w:hAnsi="Times New Roman" w:cs="Times New Roman"/>
          <w:b/>
          <w:bCs/>
          <w:sz w:val="22"/>
          <w:szCs w:val="22"/>
        </w:rPr>
        <w:t>GRAMATURA PRZYKŁADOWYCH POSIŁKÓW</w:t>
      </w:r>
      <w:r w:rsidR="00E35F97" w:rsidRPr="00A26919">
        <w:rPr>
          <w:rStyle w:val="cf01"/>
          <w:rFonts w:ascii="Times New Roman" w:hAnsi="Times New Roman" w:cs="Times New Roman"/>
          <w:b/>
          <w:bCs/>
          <w:sz w:val="22"/>
          <w:szCs w:val="22"/>
        </w:rPr>
        <w:t>:</w:t>
      </w:r>
    </w:p>
    <w:p w14:paraId="7FB8E602" w14:textId="6B7137C2" w:rsidR="00990E6F" w:rsidRPr="00A26919" w:rsidRDefault="00990E6F" w:rsidP="00A26919">
      <w:pPr>
        <w:pStyle w:val="pf0"/>
        <w:numPr>
          <w:ilvl w:val="3"/>
          <w:numId w:val="76"/>
        </w:numPr>
        <w:spacing w:before="0" w:beforeAutospacing="0" w:after="0" w:afterAutospacing="0"/>
        <w:ind w:left="284" w:hanging="284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A26919">
        <w:rPr>
          <w:rStyle w:val="cf01"/>
          <w:rFonts w:ascii="Times New Roman" w:hAnsi="Times New Roman" w:cs="Times New Roman"/>
          <w:sz w:val="22"/>
          <w:szCs w:val="22"/>
        </w:rPr>
        <w:t>Przerwy kawowe</w:t>
      </w:r>
      <w:r w:rsidR="00C27F87" w:rsidRPr="00A26919">
        <w:rPr>
          <w:rStyle w:val="cf01"/>
          <w:rFonts w:ascii="Times New Roman" w:hAnsi="Times New Roman" w:cs="Times New Roman"/>
          <w:sz w:val="22"/>
          <w:szCs w:val="22"/>
        </w:rPr>
        <w:t xml:space="preserve"> (w przypadku długich przerw kawowych podano ilości w przeliczeniu na 1 typową przerwę kawową 30-40 min.)</w:t>
      </w:r>
      <w:r w:rsidRPr="00A26919">
        <w:rPr>
          <w:rStyle w:val="cf01"/>
          <w:rFonts w:ascii="Times New Roman" w:hAnsi="Times New Roman" w:cs="Times New Roman"/>
          <w:sz w:val="22"/>
          <w:szCs w:val="22"/>
        </w:rPr>
        <w:t>:</w:t>
      </w:r>
    </w:p>
    <w:p w14:paraId="243E5AC6" w14:textId="1259EA93" w:rsidR="00990E6F" w:rsidRPr="00A26919" w:rsidRDefault="00990E6F" w:rsidP="00A26919">
      <w:pPr>
        <w:spacing w:after="0" w:line="240" w:lineRule="auto"/>
        <w:rPr>
          <w:rFonts w:ascii="Times New Roman" w:hAnsi="Times New Roman" w:cs="Times New Roman"/>
        </w:rPr>
      </w:pPr>
      <w:r w:rsidRPr="00A26919">
        <w:rPr>
          <w:rFonts w:ascii="Times New Roman" w:hAnsi="Times New Roman" w:cs="Times New Roman"/>
        </w:rPr>
        <w:t xml:space="preserve">Słodkości, wybór (np. ciasta, musy, croissanty, ciasteczka, inne) </w:t>
      </w:r>
      <w:r w:rsidR="00C27F87" w:rsidRPr="00A26919">
        <w:rPr>
          <w:rFonts w:ascii="Times New Roman" w:hAnsi="Times New Roman" w:cs="Times New Roman"/>
        </w:rPr>
        <w:t>20</w:t>
      </w:r>
      <w:r w:rsidRPr="00A26919">
        <w:rPr>
          <w:rFonts w:ascii="Times New Roman" w:hAnsi="Times New Roman" w:cs="Times New Roman"/>
        </w:rPr>
        <w:t>0g / osobę;</w:t>
      </w:r>
      <w:r w:rsidR="00C27F87" w:rsidRPr="00A26919">
        <w:rPr>
          <w:rFonts w:ascii="Times New Roman" w:hAnsi="Times New Roman" w:cs="Times New Roman"/>
        </w:rPr>
        <w:t xml:space="preserve"> Owoce: 100 g / osobę;</w:t>
      </w:r>
      <w:r w:rsidRPr="00A26919">
        <w:rPr>
          <w:rFonts w:ascii="Times New Roman" w:hAnsi="Times New Roman" w:cs="Times New Roman"/>
        </w:rPr>
        <w:t xml:space="preserve"> </w:t>
      </w:r>
      <w:r w:rsidR="00531519">
        <w:rPr>
          <w:rFonts w:ascii="Times New Roman" w:hAnsi="Times New Roman" w:cs="Times New Roman"/>
        </w:rPr>
        <w:t>N</w:t>
      </w:r>
      <w:r w:rsidRPr="00A26919">
        <w:rPr>
          <w:rFonts w:ascii="Times New Roman" w:hAnsi="Times New Roman" w:cs="Times New Roman"/>
        </w:rPr>
        <w:t>apoje</w:t>
      </w:r>
      <w:r w:rsidR="00531519">
        <w:rPr>
          <w:rFonts w:ascii="Times New Roman" w:hAnsi="Times New Roman" w:cs="Times New Roman"/>
        </w:rPr>
        <w:t xml:space="preserve"> inne:</w:t>
      </w:r>
      <w:r w:rsidRPr="00A26919">
        <w:rPr>
          <w:rFonts w:ascii="Times New Roman" w:hAnsi="Times New Roman" w:cs="Times New Roman"/>
        </w:rPr>
        <w:t xml:space="preserve"> patrz niżej</w:t>
      </w:r>
    </w:p>
    <w:p w14:paraId="61E02005" w14:textId="77777777" w:rsidR="001B2130" w:rsidRPr="00A26919" w:rsidRDefault="001B2130" w:rsidP="00A26919">
      <w:pPr>
        <w:spacing w:after="0" w:line="240" w:lineRule="auto"/>
        <w:rPr>
          <w:rFonts w:ascii="Times New Roman" w:hAnsi="Times New Roman" w:cs="Times New Roman"/>
        </w:rPr>
      </w:pPr>
    </w:p>
    <w:p w14:paraId="0413A976" w14:textId="060CB310" w:rsidR="00E35F97" w:rsidRPr="00A26919" w:rsidRDefault="00A749F3" w:rsidP="00A26919">
      <w:pPr>
        <w:pStyle w:val="pf0"/>
        <w:numPr>
          <w:ilvl w:val="3"/>
          <w:numId w:val="76"/>
        </w:numPr>
        <w:spacing w:before="0" w:beforeAutospacing="0" w:after="0" w:afterAutospacing="0"/>
        <w:ind w:left="284" w:hanging="284"/>
        <w:rPr>
          <w:rStyle w:val="cf01"/>
          <w:rFonts w:ascii="Times New Roman" w:hAnsi="Times New Roman" w:cs="Times New Roman"/>
          <w:sz w:val="22"/>
          <w:szCs w:val="22"/>
        </w:rPr>
      </w:pPr>
      <w:r w:rsidRPr="00A26919">
        <w:rPr>
          <w:rStyle w:val="cf01"/>
          <w:rFonts w:ascii="Times New Roman" w:hAnsi="Times New Roman" w:cs="Times New Roman"/>
          <w:sz w:val="22"/>
          <w:szCs w:val="22"/>
        </w:rPr>
        <w:t>Lunch</w:t>
      </w:r>
      <w:r w:rsidR="00E35F97" w:rsidRPr="00A26919">
        <w:rPr>
          <w:rStyle w:val="cf01"/>
          <w:rFonts w:ascii="Times New Roman" w:hAnsi="Times New Roman" w:cs="Times New Roman"/>
          <w:sz w:val="22"/>
          <w:szCs w:val="22"/>
        </w:rPr>
        <w:t xml:space="preserve">: </w:t>
      </w:r>
    </w:p>
    <w:p w14:paraId="1FC082C0" w14:textId="511B1BDF" w:rsidR="00E01580" w:rsidRPr="00A26919" w:rsidRDefault="00E35F97" w:rsidP="00A26919">
      <w:pPr>
        <w:pStyle w:val="pf0"/>
        <w:spacing w:before="0" w:beforeAutospacing="0" w:after="0" w:afterAutospacing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A26919">
        <w:rPr>
          <w:rStyle w:val="cf01"/>
          <w:rFonts w:ascii="Times New Roman" w:hAnsi="Times New Roman" w:cs="Times New Roman"/>
          <w:sz w:val="22"/>
          <w:szCs w:val="22"/>
        </w:rPr>
        <w:t>Mięso</w:t>
      </w:r>
      <w:r w:rsidR="00E01580" w:rsidRPr="00A26919">
        <w:rPr>
          <w:rStyle w:val="cf01"/>
          <w:rFonts w:ascii="Times New Roman" w:hAnsi="Times New Roman" w:cs="Times New Roman"/>
          <w:sz w:val="22"/>
          <w:szCs w:val="22"/>
        </w:rPr>
        <w:t>(drób, wieprzowina, wołowina)</w:t>
      </w:r>
      <w:r w:rsidRPr="00A26919">
        <w:rPr>
          <w:rStyle w:val="cf01"/>
          <w:rFonts w:ascii="Times New Roman" w:hAnsi="Times New Roman" w:cs="Times New Roman"/>
          <w:sz w:val="22"/>
          <w:szCs w:val="22"/>
        </w:rPr>
        <w:t>/ryba</w:t>
      </w:r>
      <w:r w:rsidR="00104471" w:rsidRPr="00A26919">
        <w:rPr>
          <w:rStyle w:val="cf01"/>
          <w:rFonts w:ascii="Times New Roman" w:hAnsi="Times New Roman" w:cs="Times New Roman"/>
          <w:sz w:val="22"/>
          <w:szCs w:val="22"/>
        </w:rPr>
        <w:t>, 150 g /osobę</w:t>
      </w:r>
      <w:r w:rsidR="00E01580" w:rsidRPr="00A26919">
        <w:rPr>
          <w:rStyle w:val="cf01"/>
          <w:rFonts w:ascii="Times New Roman" w:hAnsi="Times New Roman" w:cs="Times New Roman"/>
          <w:sz w:val="22"/>
          <w:szCs w:val="22"/>
        </w:rPr>
        <w:t xml:space="preserve"> - </w:t>
      </w:r>
      <w:r w:rsidR="00104471" w:rsidRPr="00A26919">
        <w:rPr>
          <w:rStyle w:val="cf01"/>
          <w:rFonts w:ascii="Times New Roman" w:hAnsi="Times New Roman" w:cs="Times New Roman"/>
          <w:sz w:val="22"/>
          <w:szCs w:val="22"/>
        </w:rPr>
        <w:t>dwa do wyboru</w:t>
      </w:r>
      <w:r w:rsidR="00A749F3" w:rsidRPr="00A26919">
        <w:rPr>
          <w:rStyle w:val="cf01"/>
          <w:rFonts w:ascii="Times New Roman" w:hAnsi="Times New Roman" w:cs="Times New Roman"/>
          <w:sz w:val="22"/>
          <w:szCs w:val="22"/>
        </w:rPr>
        <w:t xml:space="preserve">; </w:t>
      </w:r>
    </w:p>
    <w:p w14:paraId="60D9488B" w14:textId="18092C0F" w:rsidR="00E01580" w:rsidRPr="00A26919" w:rsidRDefault="00E01580" w:rsidP="00A26919">
      <w:pPr>
        <w:pStyle w:val="pf0"/>
        <w:spacing w:before="0" w:beforeAutospacing="0" w:after="0" w:afterAutospacing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A26919">
        <w:rPr>
          <w:rStyle w:val="cf01"/>
          <w:rFonts w:ascii="Times New Roman" w:hAnsi="Times New Roman" w:cs="Times New Roman"/>
          <w:sz w:val="22"/>
          <w:szCs w:val="22"/>
        </w:rPr>
        <w:lastRenderedPageBreak/>
        <w:t>D</w:t>
      </w:r>
      <w:r w:rsidR="00104471" w:rsidRPr="00A26919">
        <w:rPr>
          <w:rStyle w:val="cf01"/>
          <w:rFonts w:ascii="Times New Roman" w:hAnsi="Times New Roman" w:cs="Times New Roman"/>
          <w:sz w:val="22"/>
          <w:szCs w:val="22"/>
        </w:rPr>
        <w:t>anie wegetariańskie, 350 g /osobę</w:t>
      </w:r>
      <w:r w:rsidR="00A749F3" w:rsidRPr="00A26919">
        <w:rPr>
          <w:rStyle w:val="cf01"/>
          <w:rFonts w:ascii="Times New Roman" w:hAnsi="Times New Roman" w:cs="Times New Roman"/>
          <w:sz w:val="22"/>
          <w:szCs w:val="22"/>
        </w:rPr>
        <w:t xml:space="preserve">; </w:t>
      </w:r>
    </w:p>
    <w:p w14:paraId="25EE31EE" w14:textId="208D2805" w:rsidR="00104471" w:rsidRPr="00A26919" w:rsidRDefault="00E01580" w:rsidP="00A26919">
      <w:pPr>
        <w:pStyle w:val="pf0"/>
        <w:spacing w:before="0" w:beforeAutospacing="0" w:after="0" w:afterAutospacing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A26919">
        <w:rPr>
          <w:rStyle w:val="cf01"/>
          <w:rFonts w:ascii="Times New Roman" w:hAnsi="Times New Roman" w:cs="Times New Roman"/>
          <w:sz w:val="22"/>
          <w:szCs w:val="22"/>
        </w:rPr>
        <w:t>D</w:t>
      </w:r>
      <w:r w:rsidR="00104471" w:rsidRPr="00A26919">
        <w:rPr>
          <w:rStyle w:val="cf01"/>
          <w:rFonts w:ascii="Times New Roman" w:hAnsi="Times New Roman" w:cs="Times New Roman"/>
          <w:sz w:val="22"/>
          <w:szCs w:val="22"/>
        </w:rPr>
        <w:t>anie wegańskie, 350 g /osobę</w:t>
      </w:r>
      <w:r w:rsidRPr="00A26919">
        <w:rPr>
          <w:rStyle w:val="cf01"/>
          <w:rFonts w:ascii="Times New Roman" w:hAnsi="Times New Roman" w:cs="Times New Roman"/>
          <w:sz w:val="22"/>
          <w:szCs w:val="22"/>
        </w:rPr>
        <w:t>;</w:t>
      </w:r>
      <w:r w:rsidR="00990E6F" w:rsidRPr="00A26919">
        <w:rPr>
          <w:rStyle w:val="cf01"/>
          <w:rFonts w:ascii="Times New Roman" w:hAnsi="Times New Roman" w:cs="Times New Roman"/>
          <w:sz w:val="22"/>
          <w:szCs w:val="22"/>
        </w:rPr>
        <w:t xml:space="preserve"> </w:t>
      </w:r>
    </w:p>
    <w:p w14:paraId="54F4B849" w14:textId="106E241D" w:rsidR="001B2130" w:rsidRPr="00A26919" w:rsidRDefault="00104471" w:rsidP="00A26919">
      <w:pPr>
        <w:pStyle w:val="pf0"/>
        <w:spacing w:before="0" w:beforeAutospacing="0" w:after="0" w:afterAutospacing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A26919">
        <w:rPr>
          <w:rStyle w:val="cf01"/>
          <w:rFonts w:ascii="Times New Roman" w:hAnsi="Times New Roman" w:cs="Times New Roman"/>
          <w:sz w:val="22"/>
          <w:szCs w:val="22"/>
        </w:rPr>
        <w:t>Dodatki skrobiowe:</w:t>
      </w:r>
      <w:r w:rsidR="00E35F97" w:rsidRPr="00A26919">
        <w:rPr>
          <w:rStyle w:val="cf01"/>
          <w:rFonts w:ascii="Times New Roman" w:hAnsi="Times New Roman" w:cs="Times New Roman"/>
          <w:sz w:val="22"/>
          <w:szCs w:val="22"/>
        </w:rPr>
        <w:t xml:space="preserve"> </w:t>
      </w:r>
      <w:r w:rsidRPr="00A26919">
        <w:rPr>
          <w:rStyle w:val="cf01"/>
          <w:rFonts w:ascii="Times New Roman" w:hAnsi="Times New Roman" w:cs="Times New Roman"/>
          <w:sz w:val="22"/>
          <w:szCs w:val="22"/>
        </w:rPr>
        <w:t>ziemniaki, kasza, ryż</w:t>
      </w:r>
      <w:r w:rsidR="00E01580" w:rsidRPr="00A26919">
        <w:rPr>
          <w:rStyle w:val="cf01"/>
          <w:rFonts w:ascii="Times New Roman" w:hAnsi="Times New Roman" w:cs="Times New Roman"/>
          <w:sz w:val="22"/>
          <w:szCs w:val="22"/>
        </w:rPr>
        <w:t>,</w:t>
      </w:r>
      <w:r w:rsidRPr="00A26919">
        <w:rPr>
          <w:rStyle w:val="cf01"/>
          <w:rFonts w:ascii="Times New Roman" w:hAnsi="Times New Roman" w:cs="Times New Roman"/>
          <w:sz w:val="22"/>
          <w:szCs w:val="22"/>
        </w:rPr>
        <w:t xml:space="preserve"> inne 180 g /osobę; </w:t>
      </w:r>
    </w:p>
    <w:p w14:paraId="2FF8DC38" w14:textId="3589277D" w:rsidR="00104471" w:rsidRPr="00A26919" w:rsidRDefault="00104471" w:rsidP="00A26919">
      <w:pPr>
        <w:pStyle w:val="pf0"/>
        <w:spacing w:before="0" w:beforeAutospacing="0" w:after="0" w:afterAutospacing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A26919">
        <w:rPr>
          <w:rStyle w:val="cf01"/>
          <w:rFonts w:ascii="Times New Roman" w:hAnsi="Times New Roman" w:cs="Times New Roman"/>
          <w:sz w:val="22"/>
          <w:szCs w:val="22"/>
        </w:rPr>
        <w:t>Sałatki lub bufet sał</w:t>
      </w:r>
      <w:r w:rsidR="004E1863" w:rsidRPr="00A26919">
        <w:rPr>
          <w:rStyle w:val="cf01"/>
          <w:rFonts w:ascii="Times New Roman" w:hAnsi="Times New Roman" w:cs="Times New Roman"/>
          <w:sz w:val="22"/>
          <w:szCs w:val="22"/>
        </w:rPr>
        <w:t>a</w:t>
      </w:r>
      <w:r w:rsidRPr="00A26919">
        <w:rPr>
          <w:rStyle w:val="cf01"/>
          <w:rFonts w:ascii="Times New Roman" w:hAnsi="Times New Roman" w:cs="Times New Roman"/>
          <w:sz w:val="22"/>
          <w:szCs w:val="22"/>
        </w:rPr>
        <w:t>tkowy 150 g /osob</w:t>
      </w:r>
      <w:r w:rsidR="00E01580" w:rsidRPr="00A26919">
        <w:rPr>
          <w:rStyle w:val="cf01"/>
          <w:rFonts w:ascii="Times New Roman" w:hAnsi="Times New Roman" w:cs="Times New Roman"/>
          <w:sz w:val="22"/>
          <w:szCs w:val="22"/>
        </w:rPr>
        <w:t>ę</w:t>
      </w:r>
      <w:r w:rsidR="00C81C5D" w:rsidRPr="00A26919">
        <w:rPr>
          <w:rStyle w:val="cf01"/>
          <w:rFonts w:ascii="Times New Roman" w:hAnsi="Times New Roman" w:cs="Times New Roman"/>
          <w:sz w:val="22"/>
          <w:szCs w:val="22"/>
        </w:rPr>
        <w:t xml:space="preserve"> – minimum 3 rodzaje na każdy lunch</w:t>
      </w:r>
      <w:r w:rsidR="00F20FE7">
        <w:rPr>
          <w:rStyle w:val="cf01"/>
          <w:rFonts w:ascii="Times New Roman" w:hAnsi="Times New Roman" w:cs="Times New Roman"/>
          <w:sz w:val="22"/>
          <w:szCs w:val="22"/>
        </w:rPr>
        <w:t>, w tym 1 wegetariański</w:t>
      </w:r>
      <w:r w:rsidR="00F46D60">
        <w:rPr>
          <w:rStyle w:val="cf01"/>
          <w:rFonts w:ascii="Times New Roman" w:hAnsi="Times New Roman" w:cs="Times New Roman"/>
          <w:sz w:val="22"/>
          <w:szCs w:val="22"/>
        </w:rPr>
        <w:t>;</w:t>
      </w:r>
      <w:r w:rsidR="00F20FE7">
        <w:rPr>
          <w:rStyle w:val="cf01"/>
          <w:rFonts w:ascii="Times New Roman" w:hAnsi="Times New Roman" w:cs="Times New Roman"/>
          <w:sz w:val="22"/>
          <w:szCs w:val="22"/>
        </w:rPr>
        <w:t xml:space="preserve"> przy czym </w:t>
      </w:r>
      <w:r w:rsidR="00691CD6">
        <w:rPr>
          <w:rStyle w:val="cf01"/>
          <w:rFonts w:ascii="Times New Roman" w:hAnsi="Times New Roman" w:cs="Times New Roman"/>
          <w:sz w:val="22"/>
          <w:szCs w:val="22"/>
        </w:rPr>
        <w:t>podczas każdego lunchu winien być serwowany inny zestaw. Skład sałatek winien być komponowany w sposób tradycyjny na bazie przykładowych składników: marchewka, seler, pomidor, sałaty, brokuły, rukola, kalafior, ogórek, grillowane warzywa, pieczarki, jajka, również z uwzględnieniem składników owocowych</w:t>
      </w:r>
      <w:r w:rsidR="00F46D60">
        <w:rPr>
          <w:rStyle w:val="cf01"/>
          <w:rFonts w:ascii="Times New Roman" w:hAnsi="Times New Roman" w:cs="Times New Roman"/>
          <w:sz w:val="22"/>
          <w:szCs w:val="22"/>
        </w:rPr>
        <w:t xml:space="preserve">; dopuszczalne są </w:t>
      </w:r>
      <w:r w:rsidR="00691CD6">
        <w:rPr>
          <w:rStyle w:val="cf01"/>
          <w:rFonts w:ascii="Times New Roman" w:hAnsi="Times New Roman" w:cs="Times New Roman"/>
          <w:sz w:val="22"/>
          <w:szCs w:val="22"/>
        </w:rPr>
        <w:t>dodatk</w:t>
      </w:r>
      <w:r w:rsidR="00F46D60">
        <w:rPr>
          <w:rStyle w:val="cf01"/>
          <w:rFonts w:ascii="Times New Roman" w:hAnsi="Times New Roman" w:cs="Times New Roman"/>
          <w:sz w:val="22"/>
          <w:szCs w:val="22"/>
        </w:rPr>
        <w:t>i</w:t>
      </w:r>
      <w:r w:rsidR="00691CD6">
        <w:rPr>
          <w:rStyle w:val="cf01"/>
          <w:rFonts w:ascii="Times New Roman" w:hAnsi="Times New Roman" w:cs="Times New Roman"/>
          <w:sz w:val="22"/>
          <w:szCs w:val="22"/>
        </w:rPr>
        <w:t xml:space="preserve"> mięsn</w:t>
      </w:r>
      <w:r w:rsidR="00F46D60">
        <w:rPr>
          <w:rStyle w:val="cf01"/>
          <w:rFonts w:ascii="Times New Roman" w:hAnsi="Times New Roman" w:cs="Times New Roman"/>
          <w:sz w:val="22"/>
          <w:szCs w:val="22"/>
        </w:rPr>
        <w:t>e</w:t>
      </w:r>
      <w:r w:rsidR="00691CD6">
        <w:rPr>
          <w:rStyle w:val="cf01"/>
          <w:rFonts w:ascii="Times New Roman" w:hAnsi="Times New Roman" w:cs="Times New Roman"/>
          <w:sz w:val="22"/>
          <w:szCs w:val="22"/>
        </w:rPr>
        <w:t xml:space="preserve"> i rybn</w:t>
      </w:r>
      <w:r w:rsidR="00F46D60">
        <w:rPr>
          <w:rStyle w:val="cf01"/>
          <w:rFonts w:ascii="Times New Roman" w:hAnsi="Times New Roman" w:cs="Times New Roman"/>
          <w:sz w:val="22"/>
          <w:szCs w:val="22"/>
        </w:rPr>
        <w:t>e.</w:t>
      </w:r>
    </w:p>
    <w:p w14:paraId="6AD0616E" w14:textId="681C4CD2" w:rsidR="00104471" w:rsidRPr="00A26919" w:rsidRDefault="00104471" w:rsidP="00A26919">
      <w:pPr>
        <w:pStyle w:val="pf0"/>
        <w:spacing w:before="0" w:beforeAutospacing="0" w:after="0" w:afterAutospacing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A26919">
        <w:rPr>
          <w:rStyle w:val="cf01"/>
          <w:rFonts w:ascii="Times New Roman" w:hAnsi="Times New Roman" w:cs="Times New Roman"/>
          <w:sz w:val="22"/>
          <w:szCs w:val="22"/>
        </w:rPr>
        <w:t xml:space="preserve">Deser: ciasta </w:t>
      </w:r>
      <w:r w:rsidR="004E1863" w:rsidRPr="00A26919">
        <w:rPr>
          <w:rStyle w:val="cf01"/>
          <w:rFonts w:ascii="Times New Roman" w:hAnsi="Times New Roman" w:cs="Times New Roman"/>
          <w:sz w:val="22"/>
          <w:szCs w:val="22"/>
        </w:rPr>
        <w:t>min</w:t>
      </w:r>
      <w:r w:rsidR="00C81C5D" w:rsidRPr="00A26919">
        <w:rPr>
          <w:rStyle w:val="cf01"/>
          <w:rFonts w:ascii="Times New Roman" w:hAnsi="Times New Roman" w:cs="Times New Roman"/>
          <w:sz w:val="22"/>
          <w:szCs w:val="22"/>
        </w:rPr>
        <w:t>imum</w:t>
      </w:r>
      <w:r w:rsidR="004E1863" w:rsidRPr="00A26919">
        <w:rPr>
          <w:rStyle w:val="cf01"/>
          <w:rFonts w:ascii="Times New Roman" w:hAnsi="Times New Roman" w:cs="Times New Roman"/>
          <w:sz w:val="22"/>
          <w:szCs w:val="22"/>
        </w:rPr>
        <w:t xml:space="preserve"> </w:t>
      </w:r>
      <w:r w:rsidRPr="00A26919">
        <w:rPr>
          <w:rStyle w:val="cf01"/>
          <w:rFonts w:ascii="Times New Roman" w:hAnsi="Times New Roman" w:cs="Times New Roman"/>
          <w:sz w:val="22"/>
          <w:szCs w:val="22"/>
        </w:rPr>
        <w:t>3 rodzaje,</w:t>
      </w:r>
      <w:r w:rsidR="004E1863" w:rsidRPr="00A26919">
        <w:rPr>
          <w:rStyle w:val="cf01"/>
          <w:rFonts w:ascii="Times New Roman" w:hAnsi="Times New Roman" w:cs="Times New Roman"/>
          <w:sz w:val="22"/>
          <w:szCs w:val="22"/>
        </w:rPr>
        <w:t xml:space="preserve"> </w:t>
      </w:r>
      <w:r w:rsidR="00C27F87" w:rsidRPr="00A26919">
        <w:rPr>
          <w:rStyle w:val="cf01"/>
          <w:rFonts w:ascii="Times New Roman" w:hAnsi="Times New Roman" w:cs="Times New Roman"/>
          <w:sz w:val="22"/>
          <w:szCs w:val="22"/>
        </w:rPr>
        <w:t>15</w:t>
      </w:r>
      <w:r w:rsidR="004E1863" w:rsidRPr="00A26919">
        <w:rPr>
          <w:rStyle w:val="cf01"/>
          <w:rFonts w:ascii="Times New Roman" w:hAnsi="Times New Roman" w:cs="Times New Roman"/>
          <w:sz w:val="22"/>
          <w:szCs w:val="22"/>
        </w:rPr>
        <w:t xml:space="preserve">0 g </w:t>
      </w:r>
      <w:r w:rsidR="00C27F87" w:rsidRPr="00A26919">
        <w:rPr>
          <w:rStyle w:val="cf01"/>
          <w:rFonts w:ascii="Times New Roman" w:hAnsi="Times New Roman" w:cs="Times New Roman"/>
          <w:sz w:val="22"/>
          <w:szCs w:val="22"/>
        </w:rPr>
        <w:t xml:space="preserve">/ </w:t>
      </w:r>
      <w:r w:rsidR="004E1863" w:rsidRPr="00A26919">
        <w:rPr>
          <w:rStyle w:val="cf01"/>
          <w:rFonts w:ascii="Times New Roman" w:hAnsi="Times New Roman" w:cs="Times New Roman"/>
          <w:sz w:val="22"/>
          <w:szCs w:val="22"/>
        </w:rPr>
        <w:t>osobę, z uwzględnieniem propozycji wegańskich</w:t>
      </w:r>
      <w:r w:rsidR="00C27F87" w:rsidRPr="00A26919">
        <w:rPr>
          <w:rStyle w:val="cf01"/>
          <w:rFonts w:ascii="Times New Roman" w:hAnsi="Times New Roman" w:cs="Times New Roman"/>
          <w:sz w:val="22"/>
          <w:szCs w:val="22"/>
        </w:rPr>
        <w:t>; owoce 100 g / osobę</w:t>
      </w:r>
    </w:p>
    <w:p w14:paraId="764E86BA" w14:textId="659BB392" w:rsidR="00990E6F" w:rsidRPr="00A26919" w:rsidRDefault="00990E6F" w:rsidP="00A26919">
      <w:pPr>
        <w:pStyle w:val="pf0"/>
        <w:spacing w:before="0" w:beforeAutospacing="0" w:after="0" w:afterAutospacing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A26919">
        <w:rPr>
          <w:rStyle w:val="cf01"/>
          <w:rFonts w:ascii="Times New Roman" w:hAnsi="Times New Roman" w:cs="Times New Roman"/>
          <w:sz w:val="22"/>
          <w:szCs w:val="22"/>
        </w:rPr>
        <w:t>Napoje: patrz niżej</w:t>
      </w:r>
    </w:p>
    <w:p w14:paraId="2673BC0A" w14:textId="77777777" w:rsidR="001B2130" w:rsidRPr="00A26919" w:rsidRDefault="001B2130" w:rsidP="00A26919">
      <w:pPr>
        <w:pStyle w:val="pf0"/>
        <w:spacing w:before="0" w:beforeAutospacing="0" w:after="0" w:afterAutospacing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</w:p>
    <w:p w14:paraId="17C51540" w14:textId="41018BD9" w:rsidR="00990E6F" w:rsidRPr="00A26919" w:rsidRDefault="00990E6F" w:rsidP="00A26919">
      <w:pPr>
        <w:pStyle w:val="pf0"/>
        <w:numPr>
          <w:ilvl w:val="3"/>
          <w:numId w:val="76"/>
        </w:numPr>
        <w:spacing w:before="0" w:beforeAutospacing="0" w:after="0" w:afterAutospacing="0"/>
        <w:ind w:left="284" w:hanging="284"/>
        <w:rPr>
          <w:rStyle w:val="cf01"/>
          <w:rFonts w:ascii="Times New Roman" w:hAnsi="Times New Roman" w:cs="Times New Roman"/>
          <w:sz w:val="22"/>
          <w:szCs w:val="22"/>
        </w:rPr>
      </w:pPr>
      <w:r w:rsidRPr="00A26919">
        <w:rPr>
          <w:rStyle w:val="cf01"/>
          <w:rFonts w:ascii="Times New Roman" w:hAnsi="Times New Roman" w:cs="Times New Roman"/>
          <w:sz w:val="22"/>
          <w:szCs w:val="22"/>
        </w:rPr>
        <w:t>Welcome party i sesje posterowe</w:t>
      </w:r>
      <w:r w:rsidR="001B2130" w:rsidRPr="00A26919">
        <w:rPr>
          <w:rStyle w:val="cf01"/>
          <w:rFonts w:ascii="Times New Roman" w:hAnsi="Times New Roman" w:cs="Times New Roman"/>
          <w:sz w:val="22"/>
          <w:szCs w:val="22"/>
        </w:rPr>
        <w:t>:</w:t>
      </w:r>
      <w:r w:rsidRPr="00A26919">
        <w:rPr>
          <w:rStyle w:val="cf01"/>
          <w:rFonts w:ascii="Times New Roman" w:hAnsi="Times New Roman" w:cs="Times New Roman"/>
          <w:sz w:val="22"/>
          <w:szCs w:val="22"/>
        </w:rPr>
        <w:t xml:space="preserve"> </w:t>
      </w:r>
    </w:p>
    <w:p w14:paraId="7ECCFF21" w14:textId="77777777" w:rsidR="00990E6F" w:rsidRPr="00A26919" w:rsidRDefault="00990E6F" w:rsidP="00A26919">
      <w:pPr>
        <w:pStyle w:val="pf0"/>
        <w:spacing w:before="0" w:beforeAutospacing="0" w:after="0" w:afterAutospacing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A26919">
        <w:rPr>
          <w:rStyle w:val="cf01"/>
          <w:rFonts w:ascii="Times New Roman" w:hAnsi="Times New Roman" w:cs="Times New Roman"/>
          <w:sz w:val="22"/>
          <w:szCs w:val="22"/>
        </w:rPr>
        <w:t>Zimny bufet przekąsek (np. diablotki, paszteciki, mini szaszłyki, koreczki, roladki i inne): 250 g / osobę</w:t>
      </w:r>
    </w:p>
    <w:p w14:paraId="19648EC0" w14:textId="77777777" w:rsidR="00990E6F" w:rsidRPr="00A26919" w:rsidRDefault="00990E6F" w:rsidP="00A26919">
      <w:pPr>
        <w:pStyle w:val="pf0"/>
        <w:spacing w:before="0" w:beforeAutospacing="0" w:after="0" w:afterAutospacing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A26919">
        <w:rPr>
          <w:rStyle w:val="cf01"/>
          <w:rFonts w:ascii="Times New Roman" w:hAnsi="Times New Roman" w:cs="Times New Roman"/>
          <w:sz w:val="22"/>
          <w:szCs w:val="22"/>
        </w:rPr>
        <w:t>Inne tradycyjne proste przekąski (np. paluszki słone, krakersy, paluchy i inne) 50 g osobę</w:t>
      </w:r>
    </w:p>
    <w:p w14:paraId="4E27C1EC" w14:textId="481FFA94" w:rsidR="00C27F87" w:rsidRPr="00A26919" w:rsidRDefault="00C27F87" w:rsidP="00A26919">
      <w:pPr>
        <w:pStyle w:val="pf0"/>
        <w:spacing w:before="0" w:beforeAutospacing="0" w:after="0" w:afterAutospacing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A26919">
        <w:rPr>
          <w:rStyle w:val="cf01"/>
          <w:rFonts w:ascii="Times New Roman" w:hAnsi="Times New Roman" w:cs="Times New Roman"/>
          <w:sz w:val="22"/>
          <w:szCs w:val="22"/>
        </w:rPr>
        <w:t>Owoce: 100 g / osobę</w:t>
      </w:r>
    </w:p>
    <w:p w14:paraId="41C515AB" w14:textId="6157F6B7" w:rsidR="00990E6F" w:rsidRPr="00A26919" w:rsidRDefault="00990E6F" w:rsidP="00A26919">
      <w:pPr>
        <w:pStyle w:val="pf0"/>
        <w:spacing w:before="0" w:beforeAutospacing="0" w:after="0" w:afterAutospacing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A26919">
        <w:rPr>
          <w:rStyle w:val="cf01"/>
          <w:rFonts w:ascii="Times New Roman" w:hAnsi="Times New Roman" w:cs="Times New Roman"/>
          <w:sz w:val="22"/>
          <w:szCs w:val="22"/>
        </w:rPr>
        <w:t xml:space="preserve">Napoje alkoholowe: 2 lampki wina 150 ml </w:t>
      </w:r>
      <w:r w:rsidR="008962EE" w:rsidRPr="00A26919">
        <w:rPr>
          <w:rStyle w:val="cf01"/>
          <w:rFonts w:ascii="Times New Roman" w:hAnsi="Times New Roman" w:cs="Times New Roman"/>
          <w:sz w:val="22"/>
          <w:szCs w:val="22"/>
        </w:rPr>
        <w:t>(</w:t>
      </w:r>
      <w:r w:rsidR="00502CF6">
        <w:rPr>
          <w:rStyle w:val="cf01"/>
          <w:rFonts w:ascii="Times New Roman" w:hAnsi="Times New Roman" w:cs="Times New Roman"/>
          <w:sz w:val="22"/>
          <w:szCs w:val="22"/>
        </w:rPr>
        <w:t>dopuszcza się zasoby własne zgodnie z przyjętym standardem, po uprzedniej akceptacji zamawiającego</w:t>
      </w:r>
      <w:r w:rsidR="008962EE" w:rsidRPr="00A26919">
        <w:rPr>
          <w:rStyle w:val="cf01"/>
          <w:rFonts w:ascii="Times New Roman" w:hAnsi="Times New Roman" w:cs="Times New Roman"/>
          <w:sz w:val="22"/>
          <w:szCs w:val="22"/>
        </w:rPr>
        <w:t xml:space="preserve">) </w:t>
      </w:r>
      <w:r w:rsidRPr="00A26919">
        <w:rPr>
          <w:rStyle w:val="cf01"/>
          <w:rFonts w:ascii="Times New Roman" w:hAnsi="Times New Roman" w:cs="Times New Roman"/>
          <w:sz w:val="22"/>
          <w:szCs w:val="22"/>
        </w:rPr>
        <w:t xml:space="preserve">oraz 2 butelki piwa 330 ml / osobę; niewykorzystane zasoby </w:t>
      </w:r>
      <w:r w:rsidR="00CE6E4D">
        <w:rPr>
          <w:rStyle w:val="cf01"/>
          <w:rFonts w:ascii="Times New Roman" w:hAnsi="Times New Roman" w:cs="Times New Roman"/>
          <w:sz w:val="22"/>
          <w:szCs w:val="22"/>
        </w:rPr>
        <w:t>będą</w:t>
      </w:r>
      <w:r w:rsidRPr="00A26919">
        <w:rPr>
          <w:rStyle w:val="cf01"/>
          <w:rFonts w:ascii="Times New Roman" w:hAnsi="Times New Roman" w:cs="Times New Roman"/>
          <w:sz w:val="22"/>
          <w:szCs w:val="22"/>
        </w:rPr>
        <w:t xml:space="preserve"> podlegać bezpłatnemu zwrotowi. </w:t>
      </w:r>
    </w:p>
    <w:p w14:paraId="3F05A337" w14:textId="2D0A7712" w:rsidR="00C81C5D" w:rsidRPr="00A26919" w:rsidRDefault="00C81C5D" w:rsidP="00A26919">
      <w:pPr>
        <w:pStyle w:val="pf0"/>
        <w:spacing w:before="0" w:beforeAutospacing="0" w:after="0" w:afterAutospacing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A26919">
        <w:rPr>
          <w:rStyle w:val="cf01"/>
          <w:rFonts w:ascii="Times New Roman" w:hAnsi="Times New Roman" w:cs="Times New Roman"/>
          <w:sz w:val="22"/>
          <w:szCs w:val="22"/>
        </w:rPr>
        <w:t>Napoje alkoholowe powinny być schłodzone do odpowiedniej temperatury dla każdego rodzaju alkoholu.</w:t>
      </w:r>
    </w:p>
    <w:p w14:paraId="42000710" w14:textId="040F1DE8" w:rsidR="00990E6F" w:rsidRPr="00A26919" w:rsidRDefault="00990E6F" w:rsidP="00A26919">
      <w:pPr>
        <w:pStyle w:val="pf0"/>
        <w:spacing w:before="0" w:beforeAutospacing="0" w:after="0" w:afterAutospacing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  <w:r w:rsidRPr="00A26919">
        <w:rPr>
          <w:rStyle w:val="cf01"/>
          <w:rFonts w:ascii="Times New Roman" w:hAnsi="Times New Roman" w:cs="Times New Roman"/>
          <w:sz w:val="22"/>
          <w:szCs w:val="22"/>
        </w:rPr>
        <w:t>Napoje: patrz niżej.</w:t>
      </w:r>
    </w:p>
    <w:p w14:paraId="177F5746" w14:textId="77777777" w:rsidR="001B2130" w:rsidRPr="00A26919" w:rsidRDefault="001B2130" w:rsidP="00A26919">
      <w:pPr>
        <w:pStyle w:val="pf0"/>
        <w:spacing w:before="0" w:beforeAutospacing="0" w:after="0" w:afterAutospacing="0"/>
        <w:jc w:val="both"/>
        <w:rPr>
          <w:rStyle w:val="cf01"/>
          <w:rFonts w:ascii="Times New Roman" w:hAnsi="Times New Roman" w:cs="Times New Roman"/>
          <w:sz w:val="22"/>
          <w:szCs w:val="22"/>
        </w:rPr>
      </w:pPr>
    </w:p>
    <w:p w14:paraId="64CA0749" w14:textId="28FF20B4" w:rsidR="00104471" w:rsidRPr="00A26919" w:rsidRDefault="00104471" w:rsidP="00A26919">
      <w:pPr>
        <w:pStyle w:val="pf0"/>
        <w:numPr>
          <w:ilvl w:val="0"/>
          <w:numId w:val="87"/>
        </w:numPr>
        <w:spacing w:before="0" w:beforeAutospacing="0" w:after="0" w:afterAutospacing="0"/>
        <w:ind w:left="284" w:hanging="284"/>
        <w:jc w:val="both"/>
        <w:rPr>
          <w:rStyle w:val="cf01"/>
          <w:rFonts w:ascii="Times New Roman" w:hAnsi="Times New Roman" w:cs="Times New Roman"/>
          <w:b/>
          <w:bCs/>
          <w:sz w:val="22"/>
          <w:szCs w:val="22"/>
        </w:rPr>
      </w:pPr>
      <w:r w:rsidRPr="00A26919">
        <w:rPr>
          <w:rStyle w:val="cf01"/>
          <w:rFonts w:ascii="Times New Roman" w:hAnsi="Times New Roman" w:cs="Times New Roman"/>
          <w:sz w:val="22"/>
          <w:szCs w:val="22"/>
        </w:rPr>
        <w:t>Napoje</w:t>
      </w:r>
      <w:r w:rsidR="00990E6F" w:rsidRPr="00A26919">
        <w:rPr>
          <w:rStyle w:val="cf01"/>
          <w:rFonts w:ascii="Times New Roman" w:hAnsi="Times New Roman" w:cs="Times New Roman"/>
          <w:sz w:val="22"/>
          <w:szCs w:val="22"/>
        </w:rPr>
        <w:t xml:space="preserve"> bezalkoholowe</w:t>
      </w:r>
      <w:r w:rsidR="004E1863" w:rsidRPr="00A26919">
        <w:rPr>
          <w:rStyle w:val="cf01"/>
          <w:rFonts w:ascii="Times New Roman" w:hAnsi="Times New Roman" w:cs="Times New Roman"/>
          <w:sz w:val="22"/>
          <w:szCs w:val="22"/>
        </w:rPr>
        <w:t xml:space="preserve"> w ramach powyższych posiłków</w:t>
      </w:r>
      <w:r w:rsidRPr="00A26919">
        <w:rPr>
          <w:rStyle w:val="cf01"/>
          <w:rFonts w:ascii="Times New Roman" w:hAnsi="Times New Roman" w:cs="Times New Roman"/>
          <w:sz w:val="22"/>
          <w:szCs w:val="22"/>
        </w:rPr>
        <w:t>:</w:t>
      </w:r>
    </w:p>
    <w:p w14:paraId="45B4DE68" w14:textId="6153034C" w:rsidR="00104471" w:rsidRPr="00A26919" w:rsidRDefault="00104471" w:rsidP="00A269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919">
        <w:rPr>
          <w:rFonts w:ascii="Times New Roman" w:hAnsi="Times New Roman" w:cs="Times New Roman"/>
        </w:rPr>
        <w:t xml:space="preserve">Kawa </w:t>
      </w:r>
      <w:r w:rsidR="008962EE" w:rsidRPr="00A26919">
        <w:rPr>
          <w:rFonts w:ascii="Times New Roman" w:hAnsi="Times New Roman" w:cs="Times New Roman"/>
        </w:rPr>
        <w:t xml:space="preserve">(ziarno) </w:t>
      </w:r>
      <w:r w:rsidRPr="00A26919">
        <w:rPr>
          <w:rFonts w:ascii="Times New Roman" w:hAnsi="Times New Roman" w:cs="Times New Roman"/>
        </w:rPr>
        <w:t>świeżo parzona z ekspresów</w:t>
      </w:r>
      <w:r w:rsidR="008962EE" w:rsidRPr="00A26919">
        <w:rPr>
          <w:rFonts w:ascii="Times New Roman" w:hAnsi="Times New Roman" w:cs="Times New Roman"/>
        </w:rPr>
        <w:t xml:space="preserve"> (minimum </w:t>
      </w:r>
      <w:r w:rsidR="00A26919" w:rsidRPr="00A26919">
        <w:rPr>
          <w:rFonts w:ascii="Times New Roman" w:hAnsi="Times New Roman" w:cs="Times New Roman"/>
        </w:rPr>
        <w:t>6</w:t>
      </w:r>
      <w:r w:rsidR="008962EE" w:rsidRPr="00A26919">
        <w:rPr>
          <w:rFonts w:ascii="Times New Roman" w:hAnsi="Times New Roman" w:cs="Times New Roman"/>
        </w:rPr>
        <w:t xml:space="preserve"> sztuk, zapewnienie dostępności asysty)</w:t>
      </w:r>
      <w:r w:rsidRPr="00A26919">
        <w:rPr>
          <w:rFonts w:ascii="Times New Roman" w:hAnsi="Times New Roman" w:cs="Times New Roman"/>
        </w:rPr>
        <w:t xml:space="preserve">, 100% </w:t>
      </w:r>
      <w:r w:rsidR="00A26919" w:rsidRPr="00A26919">
        <w:rPr>
          <w:rFonts w:ascii="Times New Roman" w:hAnsi="Times New Roman" w:cs="Times New Roman"/>
        </w:rPr>
        <w:t>A</w:t>
      </w:r>
      <w:r w:rsidRPr="00A26919">
        <w:rPr>
          <w:rFonts w:ascii="Times New Roman" w:hAnsi="Times New Roman" w:cs="Times New Roman"/>
        </w:rPr>
        <w:t>rabica, opcja spieniania mleka, bez ograniczeń</w:t>
      </w:r>
      <w:r w:rsidR="008962EE" w:rsidRPr="00A26919">
        <w:rPr>
          <w:rFonts w:ascii="Times New Roman" w:hAnsi="Times New Roman" w:cs="Times New Roman"/>
        </w:rPr>
        <w:t>.</w:t>
      </w:r>
      <w:r w:rsidRPr="00A26919">
        <w:rPr>
          <w:rFonts w:ascii="Times New Roman" w:hAnsi="Times New Roman" w:cs="Times New Roman"/>
        </w:rPr>
        <w:t xml:space="preserve"> </w:t>
      </w:r>
    </w:p>
    <w:p w14:paraId="46C51D30" w14:textId="0DEA32F9" w:rsidR="00104471" w:rsidRPr="00A26919" w:rsidRDefault="00104471" w:rsidP="00A269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919">
        <w:rPr>
          <w:rFonts w:ascii="Times New Roman" w:hAnsi="Times New Roman" w:cs="Times New Roman"/>
        </w:rPr>
        <w:t>Herbata pakowana w osobnych saszetkach (</w:t>
      </w:r>
      <w:r w:rsidR="004A53A7" w:rsidRPr="00A26919">
        <w:rPr>
          <w:rFonts w:ascii="Times New Roman" w:hAnsi="Times New Roman" w:cs="Times New Roman"/>
        </w:rPr>
        <w:t>uznane marki</w:t>
      </w:r>
      <w:r w:rsidR="00C27F87" w:rsidRPr="00A26919">
        <w:rPr>
          <w:rFonts w:ascii="Times New Roman" w:hAnsi="Times New Roman" w:cs="Times New Roman"/>
        </w:rPr>
        <w:t>: Lipton, Dilmah</w:t>
      </w:r>
      <w:r w:rsidR="004A53A7" w:rsidRPr="00A26919">
        <w:rPr>
          <w:rFonts w:ascii="Times New Roman" w:hAnsi="Times New Roman" w:cs="Times New Roman"/>
        </w:rPr>
        <w:t>,</w:t>
      </w:r>
      <w:r w:rsidR="00C27F87" w:rsidRPr="00A26919">
        <w:rPr>
          <w:rFonts w:ascii="Times New Roman" w:hAnsi="Times New Roman" w:cs="Times New Roman"/>
        </w:rPr>
        <w:t xml:space="preserve"> Sir Williams, i inne,</w:t>
      </w:r>
      <w:r w:rsidR="004A53A7" w:rsidRPr="00A26919">
        <w:rPr>
          <w:rFonts w:ascii="Times New Roman" w:hAnsi="Times New Roman" w:cs="Times New Roman"/>
        </w:rPr>
        <w:t xml:space="preserve"> </w:t>
      </w:r>
      <w:r w:rsidRPr="00A26919">
        <w:rPr>
          <w:rFonts w:ascii="Times New Roman" w:hAnsi="Times New Roman" w:cs="Times New Roman"/>
        </w:rPr>
        <w:t>różne rodzaje: czarna, zielona, owocowa), bez ograniczeń</w:t>
      </w:r>
      <w:r w:rsidR="008962EE" w:rsidRPr="00A26919">
        <w:rPr>
          <w:rFonts w:ascii="Times New Roman" w:hAnsi="Times New Roman" w:cs="Times New Roman"/>
        </w:rPr>
        <w:t>.</w:t>
      </w:r>
      <w:r w:rsidRPr="00A26919">
        <w:rPr>
          <w:rFonts w:ascii="Times New Roman" w:hAnsi="Times New Roman" w:cs="Times New Roman"/>
        </w:rPr>
        <w:t xml:space="preserve"> </w:t>
      </w:r>
    </w:p>
    <w:p w14:paraId="12FD9960" w14:textId="6CB22610" w:rsidR="00104471" w:rsidRPr="00A26919" w:rsidRDefault="00104471" w:rsidP="00A269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919">
        <w:rPr>
          <w:rFonts w:ascii="Times New Roman" w:hAnsi="Times New Roman" w:cs="Times New Roman"/>
        </w:rPr>
        <w:t>Dodatki do napojów (mleko krowie, mleko sojowe/owsiane, cukier biały/trzcinowy, cytryna)</w:t>
      </w:r>
      <w:r w:rsidR="008962EE" w:rsidRPr="00A26919">
        <w:rPr>
          <w:rFonts w:ascii="Times New Roman" w:hAnsi="Times New Roman" w:cs="Times New Roman"/>
        </w:rPr>
        <w:t>.</w:t>
      </w:r>
    </w:p>
    <w:p w14:paraId="25F1B0AC" w14:textId="096B2914" w:rsidR="00104471" w:rsidRPr="00A26919" w:rsidRDefault="00104471" w:rsidP="00A269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919">
        <w:rPr>
          <w:rFonts w:ascii="Times New Roman" w:hAnsi="Times New Roman" w:cs="Times New Roman"/>
        </w:rPr>
        <w:t>Soki owocowe 100%</w:t>
      </w:r>
      <w:r w:rsidR="00C27F87" w:rsidRPr="00A26919">
        <w:rPr>
          <w:rFonts w:ascii="Times New Roman" w:hAnsi="Times New Roman" w:cs="Times New Roman"/>
        </w:rPr>
        <w:t xml:space="preserve"> (tradycyjne np. </w:t>
      </w:r>
      <w:r w:rsidR="00C27F87" w:rsidRPr="00A26919">
        <w:rPr>
          <w:rFonts w:ascii="Times New Roman" w:hAnsi="Times New Roman" w:cs="Times New Roman"/>
          <w:bCs/>
          <w:iCs/>
        </w:rPr>
        <w:t>Hortex, Tymbark, Fortuna, Cappy)</w:t>
      </w:r>
      <w:r w:rsidRPr="00A26919">
        <w:rPr>
          <w:rFonts w:ascii="Times New Roman" w:hAnsi="Times New Roman" w:cs="Times New Roman"/>
        </w:rPr>
        <w:t xml:space="preserve"> / lemoniady, min. 2 rodzaje, bez ograniczeń</w:t>
      </w:r>
      <w:r w:rsidR="008962EE" w:rsidRPr="00A26919">
        <w:rPr>
          <w:rFonts w:ascii="Times New Roman" w:hAnsi="Times New Roman" w:cs="Times New Roman"/>
        </w:rPr>
        <w:t>.</w:t>
      </w:r>
      <w:r w:rsidRPr="00A26919">
        <w:rPr>
          <w:rFonts w:ascii="Times New Roman" w:hAnsi="Times New Roman" w:cs="Times New Roman"/>
        </w:rPr>
        <w:t xml:space="preserve"> </w:t>
      </w:r>
    </w:p>
    <w:p w14:paraId="4413842F" w14:textId="77777777" w:rsidR="00104471" w:rsidRPr="00A26919" w:rsidRDefault="00104471" w:rsidP="00A269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919">
        <w:rPr>
          <w:rFonts w:ascii="Times New Roman" w:hAnsi="Times New Roman" w:cs="Times New Roman"/>
        </w:rPr>
        <w:t xml:space="preserve">Woda mineralna gazowana i niegazowana, bez ograniczeń </w:t>
      </w:r>
    </w:p>
    <w:p w14:paraId="5E3182AD" w14:textId="77777777" w:rsidR="00990E6F" w:rsidRPr="00A26919" w:rsidRDefault="00990E6F" w:rsidP="00A2691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043EE4DE" w14:textId="11708386" w:rsidR="00E35F97" w:rsidRPr="00A26919" w:rsidRDefault="00E35F97" w:rsidP="00A2691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A26919">
        <w:rPr>
          <w:rFonts w:ascii="Times New Roman" w:hAnsi="Times New Roman" w:cs="Times New Roman"/>
          <w:bCs/>
          <w:iCs/>
        </w:rPr>
        <w:t>Wyklucza się możliwość przygotowania dań z mięsa mrożonego, zastosowanie gotowych dań mrożonych (np. pierogi, naleśniki), stosowania niepełnowartościowych zamienników i półproduktów</w:t>
      </w:r>
      <w:r w:rsidR="00C81C5D" w:rsidRPr="00A26919">
        <w:rPr>
          <w:rFonts w:ascii="Times New Roman" w:hAnsi="Times New Roman" w:cs="Times New Roman"/>
          <w:bCs/>
          <w:iCs/>
        </w:rPr>
        <w:t>.</w:t>
      </w:r>
    </w:p>
    <w:p w14:paraId="18911EAA" w14:textId="77777777" w:rsidR="00573CEB" w:rsidRPr="00A26919" w:rsidRDefault="00573CEB" w:rsidP="00A26919">
      <w:pPr>
        <w:spacing w:after="0" w:line="240" w:lineRule="auto"/>
        <w:ind w:left="284"/>
        <w:rPr>
          <w:rFonts w:ascii="Times New Roman" w:hAnsi="Times New Roman" w:cs="Times New Roman"/>
        </w:rPr>
      </w:pPr>
    </w:p>
    <w:p w14:paraId="7320064D" w14:textId="77777777" w:rsidR="00573CEB" w:rsidRPr="00A26919" w:rsidRDefault="00573CEB" w:rsidP="00A26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highlight w:val="white"/>
          <w:u w:val="single"/>
          <w:lang w:eastAsia="pl-PL"/>
        </w:rPr>
      </w:pPr>
      <w:r w:rsidRPr="00A26919">
        <w:rPr>
          <w:rFonts w:ascii="Times New Roman" w:eastAsia="Times New Roman" w:hAnsi="Times New Roman" w:cs="Times New Roman"/>
          <w:b/>
          <w:color w:val="00000A"/>
          <w:highlight w:val="white"/>
          <w:u w:val="single"/>
          <w:lang w:eastAsia="pl-PL"/>
        </w:rPr>
        <w:t>Wymagania dodatkowe:</w:t>
      </w:r>
    </w:p>
    <w:p w14:paraId="1785A545" w14:textId="49A0AF06" w:rsidR="00573CEB" w:rsidRPr="00A26919" w:rsidRDefault="00573CEB" w:rsidP="00A26919">
      <w:pPr>
        <w:numPr>
          <w:ilvl w:val="0"/>
          <w:numId w:val="77"/>
        </w:numPr>
        <w:suppressAutoHyphens w:val="0"/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  <w:r w:rsidRPr="00A26919">
        <w:rPr>
          <w:rFonts w:ascii="Times New Roman" w:eastAsia="Times New Roman" w:hAnsi="Times New Roman" w:cs="Times New Roman"/>
          <w:color w:val="00000A"/>
          <w:highlight w:val="white"/>
          <w:lang w:eastAsia="pl-PL"/>
        </w:rPr>
        <w:t xml:space="preserve">Serwowane potrawy muszą być świeże, przyrządzone w dniu świadczenia usług gastronomicznych. Produkty powinny spełniać normy jakościowe i mieć ważny okres przydatności do spożycia. </w:t>
      </w:r>
    </w:p>
    <w:p w14:paraId="1EBB52A4" w14:textId="5E51ED61" w:rsidR="00573CEB" w:rsidRPr="00A26919" w:rsidRDefault="00573CEB" w:rsidP="00A26919">
      <w:pPr>
        <w:numPr>
          <w:ilvl w:val="0"/>
          <w:numId w:val="77"/>
        </w:numPr>
        <w:suppressAutoHyphens w:val="0"/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26919">
        <w:rPr>
          <w:rFonts w:ascii="Times New Roman" w:eastAsia="Times New Roman" w:hAnsi="Times New Roman" w:cs="Times New Roman"/>
          <w:color w:val="00000A"/>
          <w:lang w:eastAsia="pl-PL"/>
        </w:rPr>
        <w:t xml:space="preserve">W ramach realizacji przedmiotu zamówienia wykonawca jest zobowiązany zapewnić sprzęt gastronomiczny konieczny do wykonania usługi gastronomicznej: ekspresy, warniki, obrusy z materiału, serwetki, stoły cateringowe oraz urządzenia do podgrzewania, schładzania itp. </w:t>
      </w:r>
    </w:p>
    <w:p w14:paraId="1C874354" w14:textId="5ACB58DB" w:rsidR="00573CEB" w:rsidRPr="00A26919" w:rsidRDefault="00573CEB" w:rsidP="00A26919">
      <w:pPr>
        <w:numPr>
          <w:ilvl w:val="0"/>
          <w:numId w:val="77"/>
        </w:numPr>
        <w:suppressAutoHyphens w:val="0"/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26919">
        <w:rPr>
          <w:rFonts w:ascii="Times New Roman" w:eastAsia="Times New Roman" w:hAnsi="Times New Roman" w:cs="Times New Roman"/>
          <w:lang w:eastAsia="pl-PL"/>
        </w:rPr>
        <w:t>W przerwach obrad powinna być uzupełniana woda mineralna i wymieniane literatki w każdej z sal, w której odbywają się wydarzenia</w:t>
      </w:r>
      <w:r w:rsidR="00C843D4" w:rsidRPr="00A26919">
        <w:rPr>
          <w:rFonts w:ascii="Times New Roman" w:eastAsia="Times New Roman" w:hAnsi="Times New Roman" w:cs="Times New Roman"/>
          <w:lang w:eastAsia="pl-PL"/>
        </w:rPr>
        <w:t>.</w:t>
      </w:r>
    </w:p>
    <w:p w14:paraId="73FA00E8" w14:textId="3BE98905" w:rsidR="00573CEB" w:rsidRPr="00A26919" w:rsidRDefault="00573CEB" w:rsidP="00A26919">
      <w:pPr>
        <w:numPr>
          <w:ilvl w:val="0"/>
          <w:numId w:val="77"/>
        </w:numPr>
        <w:suppressAutoHyphens w:val="0"/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color w:val="000000"/>
        </w:rPr>
      </w:pPr>
      <w:r w:rsidRPr="00A26919">
        <w:rPr>
          <w:rFonts w:ascii="Times New Roman" w:eastAsia="Times New Roman" w:hAnsi="Times New Roman" w:cs="Times New Roman"/>
          <w:color w:val="00000A"/>
          <w:lang w:eastAsia="pl-PL"/>
        </w:rPr>
        <w:t>W ramach realizacji przedmiotu zamówienia wykonawca jest zobowiązany zapewnić czyste, nieuszkodzone ceramiczne lub porcelanowe nakrycia stołowe o nieznacznym stopniu zużycia, (szkło oraz metalowe sztućce dostosowane do serwowanych potraw). Niedopuszczalna jest zastawa jednorazowa, w tym plastikowa.</w:t>
      </w:r>
    </w:p>
    <w:p w14:paraId="34995242" w14:textId="15309E87" w:rsidR="00573CEB" w:rsidRPr="00A26919" w:rsidRDefault="00573CEB" w:rsidP="00A26919">
      <w:pPr>
        <w:numPr>
          <w:ilvl w:val="0"/>
          <w:numId w:val="77"/>
        </w:numPr>
        <w:tabs>
          <w:tab w:val="left" w:pos="993"/>
        </w:tabs>
        <w:suppressAutoHyphens w:val="0"/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26919">
        <w:rPr>
          <w:rFonts w:ascii="Times New Roman" w:hAnsi="Times New Roman" w:cs="Times New Roman"/>
          <w:iCs/>
        </w:rPr>
        <w:t>W porozumieniu z organizatorem konferencji wykonawca przygotuje dania dla osób z dietami; posiłki wegetariańskie, posiłki wegańskie, posiłki z dietą bezglutenową, bezcukrową i bez laktozy. Szczegóły dotyczące potraw wegańskich, bezglutenowych, bezcukrowych i bez laktozy zostaną uzgodnione z wykonawcą w terminie późniejszym</w:t>
      </w:r>
      <w:r w:rsidR="004260EF" w:rsidRPr="00A26919">
        <w:rPr>
          <w:rFonts w:ascii="Times New Roman" w:hAnsi="Times New Roman" w:cs="Times New Roman"/>
          <w:iCs/>
        </w:rPr>
        <w:t>.</w:t>
      </w:r>
    </w:p>
    <w:p w14:paraId="7EDE094B" w14:textId="64608D69" w:rsidR="00573CEB" w:rsidRPr="00A26919" w:rsidRDefault="00573CEB" w:rsidP="00A26919">
      <w:pPr>
        <w:numPr>
          <w:ilvl w:val="0"/>
          <w:numId w:val="77"/>
        </w:numPr>
        <w:suppressAutoHyphens w:val="0"/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  <w:r w:rsidRPr="00A26919">
        <w:rPr>
          <w:rFonts w:ascii="Times New Roman" w:eastAsia="Times New Roman" w:hAnsi="Times New Roman" w:cs="Times New Roman"/>
          <w:color w:val="00000A"/>
          <w:lang w:eastAsia="pl-PL"/>
        </w:rPr>
        <w:lastRenderedPageBreak/>
        <w:t xml:space="preserve">W ramach realizacji przedmiotu zamówienia wykonawca jest zobowiązany zapewnić profesjonalną obsługę kelnerską (uzupełniającą brakujące rzeczy, i dbająca o porządek, czystość i sprawność wydawania napojów i posiłków) oraz porządek i czystość pomieszczeń, w których będzie świadczona usługa. Miejsce, </w:t>
      </w:r>
      <w:r w:rsidRPr="00A26919">
        <w:rPr>
          <w:rFonts w:ascii="Times New Roman" w:eastAsia="Times New Roman" w:hAnsi="Times New Roman" w:cs="Times New Roman"/>
          <w:color w:val="00000A"/>
          <w:highlight w:val="white"/>
          <w:lang w:eastAsia="pl-PL"/>
        </w:rPr>
        <w:t xml:space="preserve">w którym będzie świadczona usługa zostanie każdorazowo uporządkowane i sprzątnięte po wykonaniu poszczególnej usługi oraz w trakcie jej realizacji. Obsługa kelnerska </w:t>
      </w:r>
      <w:r w:rsidR="00DD2CA2" w:rsidRPr="00A26919">
        <w:rPr>
          <w:rFonts w:ascii="Times New Roman" w:eastAsia="Times New Roman" w:hAnsi="Times New Roman" w:cs="Times New Roman"/>
          <w:color w:val="00000A"/>
          <w:highlight w:val="white"/>
          <w:lang w:eastAsia="pl-PL"/>
        </w:rPr>
        <w:t>musi</w:t>
      </w:r>
      <w:r w:rsidRPr="00A26919">
        <w:rPr>
          <w:rFonts w:ascii="Times New Roman" w:eastAsia="Times New Roman" w:hAnsi="Times New Roman" w:cs="Times New Roman"/>
          <w:color w:val="00000A"/>
          <w:highlight w:val="white"/>
          <w:lang w:eastAsia="pl-PL"/>
        </w:rPr>
        <w:t xml:space="preserve"> być jednolicie ubrana</w:t>
      </w:r>
      <w:r w:rsidR="00DD2CA2" w:rsidRPr="00A26919">
        <w:rPr>
          <w:rFonts w:ascii="Times New Roman" w:eastAsia="Times New Roman" w:hAnsi="Times New Roman" w:cs="Times New Roman"/>
          <w:color w:val="00000A"/>
          <w:highlight w:val="white"/>
          <w:lang w:eastAsia="pl-PL"/>
        </w:rPr>
        <w:t>.</w:t>
      </w:r>
    </w:p>
    <w:p w14:paraId="4992E2F1" w14:textId="5170C02D" w:rsidR="00573CEB" w:rsidRPr="00A26919" w:rsidRDefault="00F46D60" w:rsidP="00A26919">
      <w:pPr>
        <w:numPr>
          <w:ilvl w:val="0"/>
          <w:numId w:val="77"/>
        </w:numPr>
        <w:suppressAutoHyphens w:val="0"/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  <w:r w:rsidRPr="00F46D60">
        <w:rPr>
          <w:rFonts w:ascii="Times New Roman" w:eastAsia="Times New Roman" w:hAnsi="Times New Roman" w:cs="Times New Roman"/>
          <w:color w:val="00000A"/>
          <w:lang w:eastAsia="pl-PL"/>
        </w:rPr>
        <w:t>Wykonawca zapewni obsługę kelnerską w ilości co najmniej jednego kelnera na 35 osób</w:t>
      </w:r>
      <w:r w:rsidR="00573CEB" w:rsidRPr="00A26919">
        <w:rPr>
          <w:rFonts w:ascii="Times New Roman" w:eastAsia="Times New Roman" w:hAnsi="Times New Roman" w:cs="Times New Roman"/>
          <w:color w:val="00000A"/>
          <w:highlight w:val="white"/>
          <w:lang w:eastAsia="pl-PL"/>
        </w:rPr>
        <w:t>.</w:t>
      </w:r>
    </w:p>
    <w:p w14:paraId="13699EC1" w14:textId="520F294A" w:rsidR="00573CEB" w:rsidRPr="00A26919" w:rsidRDefault="00573CEB" w:rsidP="00A26919">
      <w:pPr>
        <w:numPr>
          <w:ilvl w:val="0"/>
          <w:numId w:val="77"/>
        </w:numPr>
        <w:suppressAutoHyphens w:val="0"/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  <w:r w:rsidRPr="00A26919">
        <w:rPr>
          <w:rFonts w:ascii="Times New Roman" w:hAnsi="Times New Roman" w:cs="Times New Roman"/>
          <w:color w:val="000000"/>
        </w:rPr>
        <w:t xml:space="preserve">W przypadku </w:t>
      </w:r>
      <w:r w:rsidR="00C843D4" w:rsidRPr="00A26919">
        <w:rPr>
          <w:rFonts w:ascii="Times New Roman" w:hAnsi="Times New Roman" w:cs="Times New Roman"/>
          <w:color w:val="000000"/>
        </w:rPr>
        <w:t>lunchów</w:t>
      </w:r>
      <w:r w:rsidRPr="00A26919">
        <w:rPr>
          <w:rFonts w:ascii="Times New Roman" w:hAnsi="Times New Roman" w:cs="Times New Roman"/>
          <w:color w:val="000000"/>
        </w:rPr>
        <w:t xml:space="preserve"> sesji posterowej oraz welcome party, stoły </w:t>
      </w:r>
      <w:r w:rsidR="00C843D4" w:rsidRPr="00A26919">
        <w:rPr>
          <w:rFonts w:ascii="Times New Roman" w:hAnsi="Times New Roman" w:cs="Times New Roman"/>
          <w:color w:val="000000"/>
        </w:rPr>
        <w:t>muszą</w:t>
      </w:r>
      <w:r w:rsidRPr="00A26919">
        <w:rPr>
          <w:rFonts w:ascii="Times New Roman" w:hAnsi="Times New Roman" w:cs="Times New Roman"/>
          <w:color w:val="000000"/>
        </w:rPr>
        <w:t xml:space="preserve"> być przystrojone obrusami oraz żywą dekoracją kwiatową (w czasie welcome party dekoracja bardziej uroczysta). </w:t>
      </w:r>
    </w:p>
    <w:sectPr w:rsidR="00573CEB" w:rsidRPr="00A26919" w:rsidSect="0044425E">
      <w:headerReference w:type="default" r:id="rId52"/>
      <w:footerReference w:type="default" r:id="rId53"/>
      <w:pgSz w:w="11906" w:h="16838"/>
      <w:pgMar w:top="1417" w:right="1417" w:bottom="851" w:left="1417" w:header="567" w:footer="15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DBE7" w14:textId="77777777" w:rsidR="00AB7924" w:rsidRDefault="00AB7924">
      <w:pPr>
        <w:spacing w:after="0" w:line="240" w:lineRule="auto"/>
      </w:pPr>
      <w:r>
        <w:separator/>
      </w:r>
    </w:p>
  </w:endnote>
  <w:endnote w:type="continuationSeparator" w:id="0">
    <w:p w14:paraId="75594E36" w14:textId="77777777" w:rsidR="00AB7924" w:rsidRDefault="00AB7924">
      <w:pPr>
        <w:spacing w:after="0" w:line="240" w:lineRule="auto"/>
      </w:pPr>
      <w:r>
        <w:continuationSeparator/>
      </w:r>
    </w:p>
  </w:endnote>
  <w:endnote w:type="continuationNotice" w:id="1">
    <w:p w14:paraId="52EED155" w14:textId="77777777" w:rsidR="00AB7924" w:rsidRDefault="00AB79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DejaVu Sans Mono;Arial">
    <w:altName w:val="Verdana"/>
    <w:panose1 w:val="00000000000000000000"/>
    <w:charset w:val="00"/>
    <w:family w:val="roman"/>
    <w:notTrueType/>
    <w:pitch w:val="default"/>
  </w:font>
  <w:font w:name="WenQuanYi Micro Hei;MS Gothic">
    <w:panose1 w:val="00000000000000000000"/>
    <w:charset w:val="00"/>
    <w:family w:val="roman"/>
    <w:notTrueType/>
    <w:pitch w:val="default"/>
  </w:font>
  <w:font w:name="Lohit Hindi;Times New Roman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3322615"/>
      <w:docPartObj>
        <w:docPartGallery w:val="Page Numbers (Bottom of Page)"/>
        <w:docPartUnique/>
      </w:docPartObj>
    </w:sdtPr>
    <w:sdtContent>
      <w:p w14:paraId="2FED587D" w14:textId="46F6B810" w:rsidR="000160F8" w:rsidRDefault="000160F8" w:rsidP="00DF6C23">
        <w:pPr>
          <w:pStyle w:val="Stopka"/>
          <w:jc w:val="right"/>
        </w:pPr>
      </w:p>
      <w:p w14:paraId="72094D0C" w14:textId="6D971585" w:rsidR="00DC6734" w:rsidRPr="00CE7D23" w:rsidRDefault="00DC6734" w:rsidP="00DF6C23">
        <w:pPr>
          <w:pStyle w:val="Stopka"/>
          <w:jc w:val="right"/>
          <w:rPr>
            <w:rFonts w:ascii="Times New Roman" w:hAnsi="Times New Roman" w:cs="Times New Roman"/>
            <w:sz w:val="8"/>
          </w:rPr>
        </w:pP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t>Strona</w:t>
        </w:r>
        <w:r>
          <w:t xml:space="preserve"> </w:t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fldChar w:fldCharType="begin"/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instrText xml:space="preserve"> PAGE </w:instrText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fldChar w:fldCharType="separate"/>
        </w:r>
        <w:r w:rsidR="001026CB">
          <w:rPr>
            <w:rFonts w:ascii="Times New Roman" w:hAnsi="Times New Roman" w:cs="Times New Roman"/>
            <w:b/>
            <w:i/>
            <w:noProof/>
            <w:sz w:val="20"/>
            <w:szCs w:val="20"/>
          </w:rPr>
          <w:t>6</w:t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fldChar w:fldCharType="end"/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t xml:space="preserve"> z </w:t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fldChar w:fldCharType="begin"/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instrText xml:space="preserve"> NUMPAGES </w:instrText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fldChar w:fldCharType="separate"/>
        </w:r>
        <w:r w:rsidR="001026CB">
          <w:rPr>
            <w:rFonts w:ascii="Times New Roman" w:hAnsi="Times New Roman" w:cs="Times New Roman"/>
            <w:b/>
            <w:i/>
            <w:noProof/>
            <w:sz w:val="20"/>
            <w:szCs w:val="20"/>
          </w:rPr>
          <w:t>34</w:t>
        </w:r>
        <w:r w:rsidRPr="00CE7D23">
          <w:rPr>
            <w:rFonts w:ascii="Times New Roman" w:hAnsi="Times New Roman" w:cs="Times New Roman"/>
            <w:b/>
            <w:i/>
            <w:sz w:val="20"/>
            <w:szCs w:val="20"/>
          </w:rPr>
          <w:fldChar w:fldCharType="end"/>
        </w:r>
      </w:p>
      <w:p w14:paraId="69DDBAF5" w14:textId="3FF9FC29" w:rsidR="00DC6734" w:rsidRDefault="00000000">
        <w:pPr>
          <w:pStyle w:val="Stopka"/>
          <w:jc w:val="right"/>
        </w:pPr>
      </w:p>
    </w:sdtContent>
  </w:sdt>
  <w:p w14:paraId="7A5A3951" w14:textId="77777777" w:rsidR="00DC6734" w:rsidRDefault="00DC67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EF70" w14:textId="77777777" w:rsidR="00AB7924" w:rsidRDefault="00AB7924">
      <w:pPr>
        <w:rPr>
          <w:sz w:val="12"/>
        </w:rPr>
      </w:pPr>
      <w:r>
        <w:separator/>
      </w:r>
    </w:p>
  </w:footnote>
  <w:footnote w:type="continuationSeparator" w:id="0">
    <w:p w14:paraId="660E24FE" w14:textId="77777777" w:rsidR="00AB7924" w:rsidRDefault="00AB7924">
      <w:pPr>
        <w:rPr>
          <w:sz w:val="12"/>
        </w:rPr>
      </w:pPr>
      <w:r>
        <w:continuationSeparator/>
      </w:r>
    </w:p>
  </w:footnote>
  <w:footnote w:type="continuationNotice" w:id="1">
    <w:p w14:paraId="7AD79ABC" w14:textId="77777777" w:rsidR="00AB7924" w:rsidRDefault="00AB7924">
      <w:pPr>
        <w:spacing w:after="0" w:line="240" w:lineRule="auto"/>
      </w:pPr>
    </w:p>
  </w:footnote>
  <w:footnote w:id="2">
    <w:p w14:paraId="3BBAA866" w14:textId="77777777" w:rsidR="00DC6734" w:rsidRDefault="00DC6734" w:rsidP="007F0261">
      <w:pPr>
        <w:pStyle w:val="Tekstprzypisudolnego"/>
        <w:jc w:val="both"/>
      </w:pPr>
      <w:r w:rsidRPr="003B2B11">
        <w:rPr>
          <w:rStyle w:val="Odwoanieprzypisudolnego"/>
          <w:i/>
        </w:rPr>
        <w:footnoteRef/>
      </w:r>
      <w:r w:rsidRPr="003B2B11">
        <w:rPr>
          <w:i/>
        </w:rPr>
        <w:t xml:space="preserve"> W zależności od oferty uznanej za najkorzystniejszą;</w:t>
      </w:r>
    </w:p>
  </w:footnote>
  <w:footnote w:id="3">
    <w:p w14:paraId="02DB256E" w14:textId="77777777" w:rsidR="00DC6734" w:rsidRDefault="00DC6734" w:rsidP="007F0261">
      <w:pPr>
        <w:pStyle w:val="Tekstprzypisudolnego"/>
        <w:jc w:val="both"/>
      </w:pPr>
      <w:r w:rsidRPr="003B2B11">
        <w:rPr>
          <w:rStyle w:val="Odwoanieprzypisudolnego"/>
          <w:i/>
        </w:rPr>
        <w:footnoteRef/>
      </w:r>
      <w:r w:rsidRPr="003B2B11">
        <w:rPr>
          <w:i/>
        </w:rPr>
        <w:t xml:space="preserve"> W razie realizacji zamówienia wyłącznie własnymi siłami (tj. bez udziału podwykonawców) ustęp zostanie skreślony;</w:t>
      </w:r>
    </w:p>
  </w:footnote>
  <w:footnote w:id="4">
    <w:p w14:paraId="2C378E4E" w14:textId="77777777" w:rsidR="00DC6734" w:rsidRDefault="00DC6734" w:rsidP="007F0261">
      <w:pPr>
        <w:pStyle w:val="Tekstprzypisudolnego"/>
        <w:jc w:val="both"/>
      </w:pPr>
      <w:r w:rsidRPr="003B2B11">
        <w:rPr>
          <w:rStyle w:val="Odwoanieprzypisudolnego"/>
          <w:i/>
        </w:rPr>
        <w:footnoteRef/>
      </w:r>
      <w:r w:rsidRPr="003B2B11">
        <w:rPr>
          <w:i/>
        </w:rPr>
        <w:t xml:space="preserve"> W razie realizacji zamówienia wyłącznie własnymi siłami (tj. bez udziału podwykonawc</w:t>
      </w:r>
      <w:r>
        <w:rPr>
          <w:i/>
        </w:rPr>
        <w:t>ów) ustęp zostanie skreślony.</w:t>
      </w:r>
    </w:p>
  </w:footnote>
  <w:footnote w:id="5">
    <w:p w14:paraId="06E0DEA2" w14:textId="70B4EB25" w:rsidR="004C4D9E" w:rsidRDefault="004C4D9E" w:rsidP="00C6754C">
      <w:pPr>
        <w:pStyle w:val="Tekstprzypisudolnego"/>
        <w:jc w:val="both"/>
      </w:pPr>
      <w:r>
        <w:rPr>
          <w:rStyle w:val="Odwoanieprzypisudolnego"/>
        </w:rPr>
        <w:footnoteRef/>
      </w:r>
      <w:r w:rsidR="005D3E0E">
        <w:t xml:space="preserve"> </w:t>
      </w:r>
      <w:r>
        <w:t>Jeśli dotyczy</w:t>
      </w:r>
    </w:p>
  </w:footnote>
  <w:footnote w:id="6">
    <w:p w14:paraId="57DD0395" w14:textId="13778B7E" w:rsidR="004C4D9E" w:rsidRDefault="004C4D9E" w:rsidP="00C6754C">
      <w:pPr>
        <w:pStyle w:val="Tekstprzypisudolnego"/>
        <w:jc w:val="both"/>
      </w:pPr>
      <w:r>
        <w:rPr>
          <w:rStyle w:val="Odwoanieprzypisudolnego"/>
        </w:rPr>
        <w:footnoteRef/>
      </w:r>
      <w:r w:rsidR="005D3E0E">
        <w:t xml:space="preserve"> </w:t>
      </w:r>
      <w:r>
        <w:t>Jeśli dotyczy</w:t>
      </w:r>
    </w:p>
  </w:footnote>
  <w:footnote w:id="7">
    <w:p w14:paraId="186BF910" w14:textId="4BAE7D05" w:rsidR="00854346" w:rsidRPr="00854346" w:rsidRDefault="00854346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854346">
        <w:rPr>
          <w:i/>
          <w:iCs/>
        </w:rPr>
        <w:t xml:space="preserve">Sąd Polubowny przy Prokuratorii Generalnej RP – adres strony www </w:t>
      </w:r>
      <w:hyperlink r:id="rId1" w:history="1">
        <w:r w:rsidRPr="00854346">
          <w:rPr>
            <w:rStyle w:val="Hipercze"/>
            <w:i/>
            <w:iCs/>
          </w:rPr>
          <w:t>https://sp.prokuratoria.gov.pl/</w:t>
        </w:r>
      </w:hyperlink>
      <w:r w:rsidRPr="00854346">
        <w:rPr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5D98" w14:textId="77777777" w:rsidR="00A452B6" w:rsidRDefault="00A452B6" w:rsidP="008E3696">
    <w:pPr>
      <w:pStyle w:val="Nagwek"/>
      <w:jc w:val="both"/>
      <w:rPr>
        <w:rFonts w:ascii="Times New Roman" w:hAnsi="Times New Roman" w:cs="Times New Roman"/>
        <w:i/>
        <w:iCs/>
        <w:u w:val="single"/>
      </w:rPr>
    </w:pPr>
    <w:r>
      <w:rPr>
        <w:noProof/>
      </w:rPr>
      <w:drawing>
        <wp:inline distT="0" distB="0" distL="0" distR="0" wp14:anchorId="11A0BC2E" wp14:editId="77C733F3">
          <wp:extent cx="928688" cy="314325"/>
          <wp:effectExtent l="0" t="0" r="0" b="0"/>
          <wp:docPr id="1003636648" name="Obraz 1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36648" name="Obraz 1" descr="Obraz zawierający tekst, Czcionka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172" cy="314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53DD67" w14:textId="3020FAB2" w:rsidR="00C0771A" w:rsidRPr="007B02E3" w:rsidRDefault="00C0771A" w:rsidP="008E3696">
    <w:pPr>
      <w:pStyle w:val="Nagwek"/>
      <w:jc w:val="both"/>
      <w:rPr>
        <w:rFonts w:ascii="Times New Roman" w:hAnsi="Times New Roman" w:cs="Times New Roman"/>
        <w:i/>
        <w:iCs/>
        <w:u w:val="single"/>
      </w:rPr>
    </w:pPr>
    <w:r w:rsidRPr="007B02E3">
      <w:rPr>
        <w:rFonts w:ascii="Times New Roman" w:hAnsi="Times New Roman" w:cs="Times New Roman"/>
        <w:i/>
        <w:iCs/>
        <w:u w:val="single"/>
      </w:rPr>
      <w:t xml:space="preserve">SWZ w postępowaniu na </w:t>
    </w:r>
    <w:bookmarkStart w:id="17" w:name="_Hlk164248104"/>
    <w:r w:rsidRPr="007B02E3">
      <w:rPr>
        <w:rFonts w:ascii="Times New Roman" w:hAnsi="Times New Roman" w:cs="Times New Roman"/>
        <w:i/>
        <w:iCs/>
        <w:u w:val="single"/>
      </w:rPr>
      <w:t xml:space="preserve">wyłonienie </w:t>
    </w:r>
    <w:r w:rsidR="0012190B">
      <w:rPr>
        <w:rFonts w:ascii="Times New Roman" w:hAnsi="Times New Roman" w:cs="Times New Roman"/>
        <w:i/>
        <w:iCs/>
        <w:u w:val="single"/>
      </w:rPr>
      <w:t>W</w:t>
    </w:r>
    <w:r w:rsidRPr="007B02E3">
      <w:rPr>
        <w:rFonts w:ascii="Times New Roman" w:hAnsi="Times New Roman" w:cs="Times New Roman"/>
        <w:i/>
        <w:iCs/>
        <w:u w:val="single"/>
      </w:rPr>
      <w:t xml:space="preserve">ykonawcy </w:t>
    </w:r>
    <w:bookmarkStart w:id="18" w:name="_Hlk109304837"/>
    <w:r w:rsidR="0012190B">
      <w:rPr>
        <w:rFonts w:ascii="Times New Roman" w:hAnsi="Times New Roman" w:cs="Times New Roman"/>
        <w:i/>
        <w:iCs/>
        <w:u w:val="single"/>
      </w:rPr>
      <w:t>w zakresie świadczenia usługi cateringowej podczas międzynarodowej konferencji European Conference on Molecular Magnetic (ECMM 2024).</w:t>
    </w:r>
    <w:bookmarkEnd w:id="17"/>
  </w:p>
  <w:bookmarkEnd w:id="18"/>
  <w:p w14:paraId="2F872C92" w14:textId="47A2525D" w:rsidR="00C86971" w:rsidRPr="0012190B" w:rsidRDefault="00C0771A" w:rsidP="0012190B">
    <w:pPr>
      <w:pStyle w:val="Nagwek"/>
      <w:jc w:val="right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ab/>
    </w:r>
    <w:r w:rsidR="00DC6734" w:rsidRPr="00FE44FF">
      <w:rPr>
        <w:rFonts w:ascii="Times New Roman" w:hAnsi="Times New Roman" w:cs="Times New Roman"/>
        <w:i/>
        <w:iCs/>
      </w:rPr>
      <w:t>Nr sprawy: 80.272</w:t>
    </w:r>
    <w:r w:rsidR="00BD0E27">
      <w:rPr>
        <w:rFonts w:ascii="Times New Roman" w:hAnsi="Times New Roman" w:cs="Times New Roman"/>
        <w:i/>
        <w:iCs/>
      </w:rPr>
      <w:t>.</w:t>
    </w:r>
    <w:r w:rsidR="0012190B">
      <w:rPr>
        <w:rFonts w:ascii="Times New Roman" w:hAnsi="Times New Roman" w:cs="Times New Roman"/>
        <w:i/>
        <w:iCs/>
      </w:rPr>
      <w:t>106</w:t>
    </w:r>
    <w:r w:rsidR="00DC6734" w:rsidRPr="00FE44FF">
      <w:rPr>
        <w:rFonts w:ascii="Times New Roman" w:hAnsi="Times New Roman" w:cs="Times New Roman"/>
        <w:i/>
        <w:iCs/>
      </w:rPr>
      <w:t>.202</w:t>
    </w:r>
    <w:r w:rsidR="0012190B">
      <w:rPr>
        <w:rFonts w:ascii="Times New Roman" w:hAnsi="Times New Roman" w:cs="Times New Roman"/>
        <w:i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BD642F2"/>
    <w:name w:val="WW8Num2"/>
    <w:lvl w:ilvl="0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99DCF48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7CFC5D4E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3" w15:restartNumberingAfterBreak="0">
    <w:nsid w:val="00000009"/>
    <w:multiLevelType w:val="multilevel"/>
    <w:tmpl w:val="7B840B44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D"/>
    <w:multiLevelType w:val="multilevel"/>
    <w:tmpl w:val="73969EB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0"/>
    <w:multiLevelType w:val="multilevel"/>
    <w:tmpl w:val="B3BA6AA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00000013"/>
    <w:multiLevelType w:val="multilevel"/>
    <w:tmpl w:val="B554D5A6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00000015"/>
    <w:multiLevelType w:val="multilevel"/>
    <w:tmpl w:val="00669C36"/>
    <w:name w:val="WW8Num21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2163836"/>
    <w:multiLevelType w:val="multilevel"/>
    <w:tmpl w:val="54E8B282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2" w:hanging="6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2" w15:restartNumberingAfterBreak="0">
    <w:nsid w:val="04E459C7"/>
    <w:multiLevelType w:val="multilevel"/>
    <w:tmpl w:val="059203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13" w15:restartNumberingAfterBreak="0">
    <w:nsid w:val="04EC0CAA"/>
    <w:multiLevelType w:val="hybridMultilevel"/>
    <w:tmpl w:val="F6A8110E"/>
    <w:name w:val="WW8Num2223322"/>
    <w:lvl w:ilvl="0" w:tplc="11A8E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170895"/>
    <w:multiLevelType w:val="multilevel"/>
    <w:tmpl w:val="FEEAF7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2771AE"/>
    <w:multiLevelType w:val="multilevel"/>
    <w:tmpl w:val="C206F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118377B5"/>
    <w:multiLevelType w:val="multilevel"/>
    <w:tmpl w:val="72B60B7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 w15:restartNumberingAfterBreak="0">
    <w:nsid w:val="1190031E"/>
    <w:multiLevelType w:val="multilevel"/>
    <w:tmpl w:val="59F8E4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5"/>
        </w:tabs>
        <w:ind w:left="2705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19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1B05CC"/>
    <w:multiLevelType w:val="multilevel"/>
    <w:tmpl w:val="023855B4"/>
    <w:lvl w:ilvl="0">
      <w:start w:val="1"/>
      <w:numFmt w:val="decimal"/>
      <w:pStyle w:val="Akapitzlist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5D65CD7"/>
    <w:multiLevelType w:val="multilevel"/>
    <w:tmpl w:val="05E8161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1B32750A"/>
    <w:multiLevelType w:val="hybridMultilevel"/>
    <w:tmpl w:val="8E20F532"/>
    <w:lvl w:ilvl="0" w:tplc="93C4625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1B596D26"/>
    <w:multiLevelType w:val="hybridMultilevel"/>
    <w:tmpl w:val="B0845BCC"/>
    <w:lvl w:ilvl="0" w:tplc="FFFFFFFF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BF00338"/>
    <w:multiLevelType w:val="hybridMultilevel"/>
    <w:tmpl w:val="65FCF8BC"/>
    <w:name w:val="WW8Num22233"/>
    <w:lvl w:ilvl="0" w:tplc="27320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107277"/>
    <w:multiLevelType w:val="multilevel"/>
    <w:tmpl w:val="0ED42D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8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1FB944CB"/>
    <w:multiLevelType w:val="multilevel"/>
    <w:tmpl w:val="EA5EDD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20017188"/>
    <w:multiLevelType w:val="multilevel"/>
    <w:tmpl w:val="C3A07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048331F"/>
    <w:multiLevelType w:val="hybridMultilevel"/>
    <w:tmpl w:val="174406AC"/>
    <w:lvl w:ilvl="0" w:tplc="3A6ED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2" w15:restartNumberingAfterBreak="0">
    <w:nsid w:val="2226520F"/>
    <w:multiLevelType w:val="multilevel"/>
    <w:tmpl w:val="D1FA04A0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3" w15:restartNumberingAfterBreak="0">
    <w:nsid w:val="2296007C"/>
    <w:multiLevelType w:val="multilevel"/>
    <w:tmpl w:val="441A004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851" w:hanging="425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)%3."/>
      <w:lvlJc w:val="left"/>
      <w:pPr>
        <w:ind w:left="1572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)%3.%4."/>
      <w:lvlJc w:val="left"/>
      <w:pPr>
        <w:ind w:left="1998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)%3.%4.%5."/>
      <w:lvlJc w:val="left"/>
      <w:pPr>
        <w:ind w:left="2784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)%3.%4.%5.%6."/>
      <w:lvlJc w:val="left"/>
      <w:pPr>
        <w:ind w:left="321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)%3.%4.%5.%6.%7."/>
      <w:lvlJc w:val="left"/>
      <w:pPr>
        <w:ind w:left="3996" w:hanging="14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)%3.%4.%5.%6.%7.%8."/>
      <w:lvlJc w:val="left"/>
      <w:pPr>
        <w:ind w:left="4422" w:hanging="14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)%3.%4.%5.%6.%7.%8.%9."/>
      <w:lvlJc w:val="left"/>
      <w:pPr>
        <w:ind w:left="5208" w:hanging="18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4" w15:restartNumberingAfterBreak="0">
    <w:nsid w:val="23535190"/>
    <w:multiLevelType w:val="hybridMultilevel"/>
    <w:tmpl w:val="7D42E328"/>
    <w:name w:val="WW8Num222332223"/>
    <w:lvl w:ilvl="0" w:tplc="5E240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E05E8A"/>
    <w:multiLevelType w:val="hybridMultilevel"/>
    <w:tmpl w:val="A5229B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26EE4429"/>
    <w:multiLevelType w:val="multilevel"/>
    <w:tmpl w:val="42148D64"/>
    <w:styleLink w:val="Zaimportowanystyl8"/>
    <w:lvl w:ilvl="0">
      <w:start w:val="1"/>
      <w:numFmt w:val="decimal"/>
      <w:lvlText w:val="%1."/>
      <w:lvlJc w:val="left"/>
      <w:pPr>
        <w:ind w:left="405" w:hanging="4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65" w:hanging="4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8" w15:restartNumberingAfterBreak="0">
    <w:nsid w:val="27A17DF6"/>
    <w:multiLevelType w:val="multilevel"/>
    <w:tmpl w:val="16308D4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282B3BB1"/>
    <w:multiLevelType w:val="hybridMultilevel"/>
    <w:tmpl w:val="12603BBE"/>
    <w:lvl w:ilvl="0" w:tplc="C8503E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226D3D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5919DB"/>
    <w:multiLevelType w:val="multilevel"/>
    <w:tmpl w:val="852441A4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strike w:val="0"/>
        <w:dstrike w:val="0"/>
        <w:u w:val="none"/>
        <w:effect w:val="none"/>
      </w:rPr>
    </w:lvl>
  </w:abstractNum>
  <w:abstractNum w:abstractNumId="41" w15:restartNumberingAfterBreak="0">
    <w:nsid w:val="2B5B7A68"/>
    <w:multiLevelType w:val="multilevel"/>
    <w:tmpl w:val="8B8CF3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42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6C69E2"/>
    <w:multiLevelType w:val="hybridMultilevel"/>
    <w:tmpl w:val="7C0C6E8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4BD8F6E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4" w15:restartNumberingAfterBreak="0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isLgl/>
      <w:lvlText w:val="%1.%2."/>
      <w:lvlJc w:val="left"/>
      <w:pPr>
        <w:tabs>
          <w:tab w:val="num" w:pos="921"/>
        </w:tabs>
        <w:ind w:left="921" w:hanging="495"/>
      </w:pPr>
      <w:rPr>
        <w:rFonts w:cs="Times New Roman" w:hint="default"/>
        <w:b/>
      </w:rPr>
    </w:lvl>
    <w:lvl w:ilvl="2">
      <w:start w:val="1"/>
      <w:numFmt w:val="decimal"/>
      <w:pStyle w:val="Moje222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2DFE1A0C"/>
    <w:multiLevelType w:val="hybridMultilevel"/>
    <w:tmpl w:val="CCAA10A2"/>
    <w:name w:val="WW8Num222332"/>
    <w:lvl w:ilvl="0" w:tplc="64CC5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6B0D9C"/>
    <w:multiLevelType w:val="hybridMultilevel"/>
    <w:tmpl w:val="7E6420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8" w15:restartNumberingAfterBreak="0">
    <w:nsid w:val="2EC50911"/>
    <w:multiLevelType w:val="multilevel"/>
    <w:tmpl w:val="E90AE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49" w15:restartNumberingAfterBreak="0">
    <w:nsid w:val="2FA036CB"/>
    <w:multiLevelType w:val="hybridMultilevel"/>
    <w:tmpl w:val="B2F01996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4E638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0" w15:restartNumberingAfterBreak="0">
    <w:nsid w:val="315D766C"/>
    <w:multiLevelType w:val="multilevel"/>
    <w:tmpl w:val="CE6EF0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51" w15:restartNumberingAfterBreak="0">
    <w:nsid w:val="34B006C6"/>
    <w:multiLevelType w:val="multilevel"/>
    <w:tmpl w:val="F522A3A0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92" w:hanging="1440"/>
      </w:pPr>
      <w:rPr>
        <w:rFonts w:hint="default"/>
      </w:rPr>
    </w:lvl>
  </w:abstractNum>
  <w:abstractNum w:abstractNumId="52" w15:restartNumberingAfterBreak="0">
    <w:nsid w:val="34B12580"/>
    <w:multiLevelType w:val="multilevel"/>
    <w:tmpl w:val="BF104C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11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6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3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40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8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74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3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28" w:hanging="1440"/>
      </w:pPr>
    </w:lvl>
  </w:abstractNum>
  <w:abstractNum w:abstractNumId="53" w15:restartNumberingAfterBreak="0">
    <w:nsid w:val="358C075B"/>
    <w:multiLevelType w:val="hybridMultilevel"/>
    <w:tmpl w:val="94A2A5D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B25724"/>
    <w:multiLevelType w:val="hybridMultilevel"/>
    <w:tmpl w:val="B2E47BC2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56F8FF24">
      <w:start w:val="1"/>
      <w:numFmt w:val="lowerLetter"/>
      <w:lvlText w:val="%2."/>
      <w:lvlJc w:val="left"/>
      <w:pPr>
        <w:ind w:left="2490" w:hanging="360"/>
      </w:pPr>
      <w:rPr>
        <w:i w:val="0"/>
        <w:iCs w:val="0"/>
      </w:r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5D948C4A">
      <w:start w:val="111"/>
      <w:numFmt w:val="decimal"/>
      <w:lvlText w:val="%4"/>
      <w:lvlJc w:val="left"/>
      <w:pPr>
        <w:ind w:left="393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5" w15:restartNumberingAfterBreak="0">
    <w:nsid w:val="3C2B074F"/>
    <w:multiLevelType w:val="multilevel"/>
    <w:tmpl w:val="3148F9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E587648"/>
    <w:multiLevelType w:val="hybridMultilevel"/>
    <w:tmpl w:val="CAB4F590"/>
    <w:lvl w:ilvl="0" w:tplc="78DE48B2">
      <w:start w:val="1"/>
      <w:numFmt w:val="decimal"/>
      <w:lvlText w:val="3.2.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7" w15:restartNumberingAfterBreak="0">
    <w:nsid w:val="3F607F19"/>
    <w:multiLevelType w:val="multilevel"/>
    <w:tmpl w:val="1F7EAD1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>
      <w:start w:val="13"/>
      <w:numFmt w:val="decimal"/>
      <w:isLgl/>
      <w:lvlText w:val="%1.%2"/>
      <w:lvlJc w:val="left"/>
      <w:pPr>
        <w:ind w:left="2547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0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52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68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80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95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076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1967" w:hanging="1440"/>
      </w:pPr>
      <w:rPr>
        <w:rFonts w:hint="default"/>
        <w:color w:val="auto"/>
      </w:rPr>
    </w:lvl>
  </w:abstractNum>
  <w:abstractNum w:abstractNumId="58" w15:restartNumberingAfterBreak="0">
    <w:nsid w:val="41A477F0"/>
    <w:multiLevelType w:val="hybridMultilevel"/>
    <w:tmpl w:val="F97A7A80"/>
    <w:styleLink w:val="Zaimportowanystyl15"/>
    <w:lvl w:ilvl="0" w:tplc="1DDE438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C926596">
      <w:start w:val="1"/>
      <w:numFmt w:val="lowerLetter"/>
      <w:lvlText w:val="%2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732863A">
      <w:start w:val="1"/>
      <w:numFmt w:val="lowerLetter"/>
      <w:lvlText w:val="%3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C3219F4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9EC19BC">
      <w:start w:val="1"/>
      <w:numFmt w:val="upperLetter"/>
      <w:lvlText w:val="%5.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DFEE9BA">
      <w:start w:val="1"/>
      <w:numFmt w:val="upperLetter"/>
      <w:lvlText w:val="%6."/>
      <w:lvlJc w:val="left"/>
      <w:pPr>
        <w:ind w:left="30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BCEB3BA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ABC957C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B32AC7E">
      <w:start w:val="1"/>
      <w:numFmt w:val="lowerRoman"/>
      <w:lvlText w:val="%9."/>
      <w:lvlJc w:val="left"/>
      <w:pPr>
        <w:ind w:left="6840" w:hanging="30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9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0" w15:restartNumberingAfterBreak="0">
    <w:nsid w:val="47C05D3D"/>
    <w:multiLevelType w:val="multilevel"/>
    <w:tmpl w:val="9D14777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61" w15:restartNumberingAfterBreak="0">
    <w:nsid w:val="47D330B1"/>
    <w:multiLevelType w:val="multilevel"/>
    <w:tmpl w:val="DF6853B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48506D81"/>
    <w:multiLevelType w:val="multilevel"/>
    <w:tmpl w:val="17E8A32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296" w:hanging="1800"/>
      </w:pPr>
      <w:rPr>
        <w:rFonts w:hint="default"/>
      </w:rPr>
    </w:lvl>
  </w:abstractNum>
  <w:abstractNum w:abstractNumId="63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B55825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5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6" w15:restartNumberingAfterBreak="0">
    <w:nsid w:val="4BD60BD1"/>
    <w:multiLevelType w:val="hybridMultilevel"/>
    <w:tmpl w:val="888833EA"/>
    <w:lvl w:ilvl="0" w:tplc="1DB4F1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E3DCF35A">
      <w:start w:val="1"/>
      <w:numFmt w:val="decimal"/>
      <w:lvlText w:val="2.%8."/>
      <w:lvlJc w:val="left"/>
      <w:pPr>
        <w:ind w:left="5760" w:hanging="360"/>
      </w:pPr>
      <w:rPr>
        <w:rFonts w:cs="Times New Roman" w:hint="default"/>
        <w:b w:val="0"/>
        <w:bCs w:val="0"/>
        <w:sz w:val="22"/>
        <w:szCs w:val="22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AD3214"/>
    <w:multiLevelType w:val="hybridMultilevel"/>
    <w:tmpl w:val="CCF8C2BC"/>
    <w:name w:val="WW8Num222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4E4CD2"/>
    <w:multiLevelType w:val="hybridMultilevel"/>
    <w:tmpl w:val="B0845BCC"/>
    <w:lvl w:ilvl="0" w:tplc="BB5C4FB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52BD5E6A"/>
    <w:multiLevelType w:val="multilevel"/>
    <w:tmpl w:val="05C83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54D5465F"/>
    <w:multiLevelType w:val="multilevel"/>
    <w:tmpl w:val="E4CADB4E"/>
    <w:lvl w:ilvl="0">
      <w:start w:val="1"/>
      <w:numFmt w:val="decimal"/>
      <w:lvlText w:val="%1."/>
      <w:lvlJc w:val="left"/>
      <w:pPr>
        <w:tabs>
          <w:tab w:val="num" w:pos="7295"/>
        </w:tabs>
        <w:ind w:left="8015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71" w15:restartNumberingAfterBreak="0">
    <w:nsid w:val="56FD6B5C"/>
    <w:multiLevelType w:val="multilevel"/>
    <w:tmpl w:val="5D76F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  <w:u w:val="none"/>
      </w:rPr>
    </w:lvl>
  </w:abstractNum>
  <w:abstractNum w:abstractNumId="72" w15:restartNumberingAfterBreak="0">
    <w:nsid w:val="58C97241"/>
    <w:multiLevelType w:val="hybridMultilevel"/>
    <w:tmpl w:val="096CE8A4"/>
    <w:name w:val="WW8Num22233222"/>
    <w:lvl w:ilvl="0" w:tplc="A47A5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90F51BA"/>
    <w:multiLevelType w:val="multilevel"/>
    <w:tmpl w:val="5E6848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4" w15:restartNumberingAfterBreak="0">
    <w:nsid w:val="5A506C22"/>
    <w:multiLevelType w:val="hybridMultilevel"/>
    <w:tmpl w:val="21D2B7D2"/>
    <w:name w:val="WW8Num22233222222"/>
    <w:lvl w:ilvl="0" w:tplc="D77AF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3F45AD"/>
    <w:multiLevelType w:val="hybridMultilevel"/>
    <w:tmpl w:val="9FF8716C"/>
    <w:name w:val="WW8Num22232"/>
    <w:lvl w:ilvl="0" w:tplc="3FDA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17298F"/>
    <w:multiLevelType w:val="hybridMultilevel"/>
    <w:tmpl w:val="0415000F"/>
    <w:styleLink w:val="Styl11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DD54A1A8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77" w15:restartNumberingAfterBreak="0">
    <w:nsid w:val="60875B64"/>
    <w:multiLevelType w:val="hybridMultilevel"/>
    <w:tmpl w:val="997A5A46"/>
    <w:lvl w:ilvl="0" w:tplc="B5D403F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D9360F"/>
    <w:multiLevelType w:val="hybridMultilevel"/>
    <w:tmpl w:val="54BC4682"/>
    <w:lvl w:ilvl="0" w:tplc="788C0EE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1153D9C"/>
    <w:multiLevelType w:val="hybridMultilevel"/>
    <w:tmpl w:val="84D08B68"/>
    <w:styleLink w:val="Zaimportowanystyl19"/>
    <w:lvl w:ilvl="0" w:tplc="84D08B6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76EC80E">
      <w:start w:val="1"/>
      <w:numFmt w:val="decimal"/>
      <w:lvlText w:val="%2."/>
      <w:lvlJc w:val="left"/>
      <w:pPr>
        <w:ind w:left="117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98950C">
      <w:start w:val="1"/>
      <w:numFmt w:val="decimal"/>
      <w:lvlText w:val="%3."/>
      <w:lvlJc w:val="left"/>
      <w:pPr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AB279CC">
      <w:start w:val="1"/>
      <w:numFmt w:val="lowerLetter"/>
      <w:lvlText w:val="%4)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488BFBC">
      <w:start w:val="1"/>
      <w:numFmt w:val="decimal"/>
      <w:lvlText w:val="%5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AEA807A">
      <w:start w:val="1"/>
      <w:numFmt w:val="lowerLetter"/>
      <w:lvlText w:val="%6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282CA0E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74C34EA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4446444">
      <w:start w:val="1"/>
      <w:numFmt w:val="lowerRoman"/>
      <w:lvlText w:val="%9."/>
      <w:lvlJc w:val="left"/>
      <w:pPr>
        <w:ind w:left="612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0" w15:restartNumberingAfterBreak="0">
    <w:nsid w:val="617C0D1C"/>
    <w:multiLevelType w:val="multilevel"/>
    <w:tmpl w:val="439288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1" w15:restartNumberingAfterBreak="0">
    <w:nsid w:val="629C3488"/>
    <w:multiLevelType w:val="multilevel"/>
    <w:tmpl w:val="5F408E86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strike w:val="0"/>
        <w:dstrike w:val="0"/>
        <w:u w:val="none"/>
        <w:effect w:val="none"/>
      </w:rPr>
    </w:lvl>
  </w:abstractNum>
  <w:abstractNum w:abstractNumId="82" w15:restartNumberingAfterBreak="0">
    <w:nsid w:val="64DE72CE"/>
    <w:multiLevelType w:val="multilevel"/>
    <w:tmpl w:val="21D8DE56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</w:abstractNum>
  <w:abstractNum w:abstractNumId="83" w15:restartNumberingAfterBreak="0">
    <w:nsid w:val="664833A1"/>
    <w:multiLevelType w:val="multilevel"/>
    <w:tmpl w:val="3AAE9E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  <w:rPr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84" w15:restartNumberingAfterBreak="0">
    <w:nsid w:val="67852CBC"/>
    <w:multiLevelType w:val="hybridMultilevel"/>
    <w:tmpl w:val="1CA67300"/>
    <w:lvl w:ilvl="0" w:tplc="1CF41EE8">
      <w:start w:val="1"/>
      <w:numFmt w:val="decimal"/>
      <w:lvlText w:val="3.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 w15:restartNumberingAfterBreak="0">
    <w:nsid w:val="68597672"/>
    <w:multiLevelType w:val="hybridMultilevel"/>
    <w:tmpl w:val="CA4A1EE0"/>
    <w:lvl w:ilvl="0" w:tplc="D078047E">
      <w:start w:val="1"/>
      <w:numFmt w:val="lowerLetter"/>
      <w:lvlText w:val="%1)"/>
      <w:lvlJc w:val="left"/>
      <w:pPr>
        <w:ind w:left="1410" w:hanging="69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3C77DC"/>
    <w:multiLevelType w:val="multilevel"/>
    <w:tmpl w:val="EDA2ED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87" w15:restartNumberingAfterBreak="0">
    <w:nsid w:val="698C7079"/>
    <w:multiLevelType w:val="multilevel"/>
    <w:tmpl w:val="6F126AF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8" w15:restartNumberingAfterBreak="0">
    <w:nsid w:val="69A406D8"/>
    <w:multiLevelType w:val="hybridMultilevel"/>
    <w:tmpl w:val="F74823C2"/>
    <w:lvl w:ilvl="0" w:tplc="2EA82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0" w15:restartNumberingAfterBreak="0">
    <w:nsid w:val="6E563107"/>
    <w:multiLevelType w:val="hybridMultilevel"/>
    <w:tmpl w:val="A3103492"/>
    <w:lvl w:ilvl="0" w:tplc="CDE69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C60C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  <w:i w:val="0"/>
        <w:i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21A2BF6"/>
    <w:multiLevelType w:val="hybridMultilevel"/>
    <w:tmpl w:val="5C36EF16"/>
    <w:lvl w:ilvl="0" w:tplc="7C786C8A">
      <w:start w:val="1"/>
      <w:numFmt w:val="decimal"/>
      <w:lvlText w:val="3.%1."/>
      <w:lvlJc w:val="left"/>
      <w:pPr>
        <w:ind w:left="43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9C0D11"/>
    <w:multiLevelType w:val="hybridMultilevel"/>
    <w:tmpl w:val="56767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76CFF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C4454BA">
      <w:start w:val="1"/>
      <w:numFmt w:val="decimal"/>
      <w:lvlText w:val="3.%5."/>
      <w:lvlJc w:val="left"/>
      <w:pPr>
        <w:ind w:left="3600" w:hanging="360"/>
      </w:pPr>
      <w:rPr>
        <w:rFonts w:hint="default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7383451F"/>
    <w:multiLevelType w:val="hybridMultilevel"/>
    <w:tmpl w:val="14E85F96"/>
    <w:lvl w:ilvl="0" w:tplc="04150019">
      <w:start w:val="1"/>
      <w:numFmt w:val="lowerLetter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4" w15:restartNumberingAfterBreak="0">
    <w:nsid w:val="739851F8"/>
    <w:multiLevelType w:val="hybridMultilevel"/>
    <w:tmpl w:val="548A9120"/>
    <w:lvl w:ilvl="0" w:tplc="07AA4E3E">
      <w:start w:val="7"/>
      <w:numFmt w:val="decimal"/>
      <w:lvlText w:val="%1)"/>
      <w:lvlJc w:val="left"/>
      <w:pPr>
        <w:ind w:left="1146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4655D1"/>
    <w:multiLevelType w:val="multilevel"/>
    <w:tmpl w:val="F8300650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6" w15:restartNumberingAfterBreak="0">
    <w:nsid w:val="767832D6"/>
    <w:multiLevelType w:val="hybridMultilevel"/>
    <w:tmpl w:val="66B247C4"/>
    <w:name w:val="WW8Num2223322222"/>
    <w:lvl w:ilvl="0" w:tplc="8F8A4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A14023"/>
    <w:multiLevelType w:val="multilevel"/>
    <w:tmpl w:val="CC546D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92" w:hanging="1440"/>
      </w:pPr>
    </w:lvl>
  </w:abstractNum>
  <w:abstractNum w:abstractNumId="98" w15:restartNumberingAfterBreak="0">
    <w:nsid w:val="775A0923"/>
    <w:multiLevelType w:val="multilevel"/>
    <w:tmpl w:val="306024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9" w15:restartNumberingAfterBreak="0">
    <w:nsid w:val="791C76DC"/>
    <w:multiLevelType w:val="hybridMultilevel"/>
    <w:tmpl w:val="3D2E8BE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E294E9E6">
      <w:start w:val="1"/>
      <w:numFmt w:val="decimal"/>
      <w:lvlText w:val="2.%5."/>
      <w:lvlJc w:val="left"/>
      <w:pPr>
        <w:ind w:left="432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0" w15:restartNumberingAfterBreak="0">
    <w:nsid w:val="79417C13"/>
    <w:multiLevelType w:val="hybridMultilevel"/>
    <w:tmpl w:val="79C02FE6"/>
    <w:name w:val="WW8Num222332222"/>
    <w:lvl w:ilvl="0" w:tplc="03E24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B69491A"/>
    <w:multiLevelType w:val="multilevel"/>
    <w:tmpl w:val="9BAA628E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02" w15:restartNumberingAfterBreak="0">
    <w:nsid w:val="7BEF59E6"/>
    <w:multiLevelType w:val="multilevel"/>
    <w:tmpl w:val="DC5EB9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3" w15:restartNumberingAfterBreak="0">
    <w:nsid w:val="7E4F707D"/>
    <w:multiLevelType w:val="multilevel"/>
    <w:tmpl w:val="EBB03DD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4" w15:restartNumberingAfterBreak="0">
    <w:nsid w:val="7EAF6096"/>
    <w:multiLevelType w:val="multilevel"/>
    <w:tmpl w:val="3CA2753C"/>
    <w:lvl w:ilvl="0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5" w15:restartNumberingAfterBreak="0">
    <w:nsid w:val="7ED46AD1"/>
    <w:multiLevelType w:val="hybridMultilevel"/>
    <w:tmpl w:val="EC8C53FE"/>
    <w:lvl w:ilvl="0" w:tplc="9042BE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587348708">
    <w:abstractNumId w:val="41"/>
  </w:num>
  <w:num w:numId="2" w16cid:durableId="580532452">
    <w:abstractNumId w:val="97"/>
  </w:num>
  <w:num w:numId="3" w16cid:durableId="1734422315">
    <w:abstractNumId w:val="50"/>
  </w:num>
  <w:num w:numId="4" w16cid:durableId="1176578717">
    <w:abstractNumId w:val="86"/>
  </w:num>
  <w:num w:numId="5" w16cid:durableId="1441300362">
    <w:abstractNumId w:val="29"/>
  </w:num>
  <w:num w:numId="6" w16cid:durableId="623509777">
    <w:abstractNumId w:val="70"/>
  </w:num>
  <w:num w:numId="7" w16cid:durableId="1642272444">
    <w:abstractNumId w:val="83"/>
  </w:num>
  <w:num w:numId="8" w16cid:durableId="2092002877">
    <w:abstractNumId w:val="16"/>
  </w:num>
  <w:num w:numId="9" w16cid:durableId="1093474873">
    <w:abstractNumId w:val="52"/>
  </w:num>
  <w:num w:numId="10" w16cid:durableId="432897612">
    <w:abstractNumId w:val="14"/>
  </w:num>
  <w:num w:numId="11" w16cid:durableId="1873035798">
    <w:abstractNumId w:val="73"/>
  </w:num>
  <w:num w:numId="12" w16cid:durableId="2131824810">
    <w:abstractNumId w:val="102"/>
  </w:num>
  <w:num w:numId="13" w16cid:durableId="1405297868">
    <w:abstractNumId w:val="69"/>
  </w:num>
  <w:num w:numId="14" w16cid:durableId="891229018">
    <w:abstractNumId w:val="101"/>
  </w:num>
  <w:num w:numId="15" w16cid:durableId="1522814954">
    <w:abstractNumId w:val="20"/>
  </w:num>
  <w:num w:numId="16" w16cid:durableId="543249483">
    <w:abstractNumId w:val="55"/>
  </w:num>
  <w:num w:numId="17" w16cid:durableId="1349796544">
    <w:abstractNumId w:val="63"/>
  </w:num>
  <w:num w:numId="18" w16cid:durableId="359010498">
    <w:abstractNumId w:val="44"/>
  </w:num>
  <w:num w:numId="19" w16cid:durableId="383991659">
    <w:abstractNumId w:val="103"/>
  </w:num>
  <w:num w:numId="20" w16cid:durableId="980958084">
    <w:abstractNumId w:val="64"/>
  </w:num>
  <w:num w:numId="21" w16cid:durableId="296955927">
    <w:abstractNumId w:val="8"/>
  </w:num>
  <w:num w:numId="22" w16cid:durableId="958537178">
    <w:abstractNumId w:val="47"/>
  </w:num>
  <w:num w:numId="23" w16cid:durableId="1819608745">
    <w:abstractNumId w:val="76"/>
  </w:num>
  <w:num w:numId="24" w16cid:durableId="1016269572">
    <w:abstractNumId w:val="33"/>
  </w:num>
  <w:num w:numId="25" w16cid:durableId="702096963">
    <w:abstractNumId w:val="37"/>
  </w:num>
  <w:num w:numId="26" w16cid:durableId="1206453392">
    <w:abstractNumId w:val="58"/>
  </w:num>
  <w:num w:numId="27" w16cid:durableId="1183133797">
    <w:abstractNumId w:val="79"/>
  </w:num>
  <w:num w:numId="28" w16cid:durableId="1468283264">
    <w:abstractNumId w:val="88"/>
  </w:num>
  <w:num w:numId="29" w16cid:durableId="2062484161">
    <w:abstractNumId w:val="71"/>
  </w:num>
  <w:num w:numId="30" w16cid:durableId="615063468">
    <w:abstractNumId w:val="19"/>
  </w:num>
  <w:num w:numId="31" w16cid:durableId="898828615">
    <w:abstractNumId w:val="87"/>
  </w:num>
  <w:num w:numId="32" w16cid:durableId="1181159807">
    <w:abstractNumId w:val="28"/>
  </w:num>
  <w:num w:numId="33" w16cid:durableId="1352533808">
    <w:abstractNumId w:val="54"/>
  </w:num>
  <w:num w:numId="34" w16cid:durableId="89088295">
    <w:abstractNumId w:val="21"/>
  </w:num>
  <w:num w:numId="35" w16cid:durableId="1642883577">
    <w:abstractNumId w:val="49"/>
  </w:num>
  <w:num w:numId="36" w16cid:durableId="4333279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7322637">
    <w:abstractNumId w:val="22"/>
  </w:num>
  <w:num w:numId="38" w16cid:durableId="4132571">
    <w:abstractNumId w:val="10"/>
  </w:num>
  <w:num w:numId="39" w16cid:durableId="6734603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5170550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58570173">
    <w:abstractNumId w:val="5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96781730">
    <w:abstractNumId w:val="68"/>
  </w:num>
  <w:num w:numId="43" w16cid:durableId="1939092125">
    <w:abstractNumId w:val="9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492336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34750501">
    <w:abstractNumId w:val="89"/>
  </w:num>
  <w:num w:numId="46" w16cid:durableId="13427747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75673685">
    <w:abstractNumId w:val="66"/>
  </w:num>
  <w:num w:numId="48" w16cid:durableId="667440547">
    <w:abstractNumId w:val="82"/>
  </w:num>
  <w:num w:numId="49" w16cid:durableId="1522670511">
    <w:abstractNumId w:val="65"/>
  </w:num>
  <w:num w:numId="50" w16cid:durableId="817260830">
    <w:abstractNumId w:val="31"/>
  </w:num>
  <w:num w:numId="51" w16cid:durableId="993487973">
    <w:abstractNumId w:val="43"/>
  </w:num>
  <w:num w:numId="52" w16cid:durableId="1605729761">
    <w:abstractNumId w:val="92"/>
  </w:num>
  <w:num w:numId="53" w16cid:durableId="865211193">
    <w:abstractNumId w:val="57"/>
  </w:num>
  <w:num w:numId="54" w16cid:durableId="2011981578">
    <w:abstractNumId w:val="99"/>
  </w:num>
  <w:num w:numId="55" w16cid:durableId="321006665">
    <w:abstractNumId w:val="77"/>
  </w:num>
  <w:num w:numId="56" w16cid:durableId="1934361327">
    <w:abstractNumId w:val="39"/>
  </w:num>
  <w:num w:numId="57" w16cid:durableId="1579710419">
    <w:abstractNumId w:val="48"/>
  </w:num>
  <w:num w:numId="58" w16cid:durableId="464979179">
    <w:abstractNumId w:val="91"/>
  </w:num>
  <w:num w:numId="59" w16cid:durableId="1693998414">
    <w:abstractNumId w:val="85"/>
  </w:num>
  <w:num w:numId="60" w16cid:durableId="1281108732">
    <w:abstractNumId w:val="11"/>
  </w:num>
  <w:num w:numId="61" w16cid:durableId="377709433">
    <w:abstractNumId w:val="98"/>
  </w:num>
  <w:num w:numId="62" w16cid:durableId="222525590">
    <w:abstractNumId w:val="60"/>
  </w:num>
  <w:num w:numId="63" w16cid:durableId="1278757791">
    <w:abstractNumId w:val="90"/>
    <w:lvlOverride w:ilvl="0">
      <w:startOverride w:val="1"/>
      <w:lvl w:ilvl="0" w:tplc="CDE693D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1">
      <w:startOverride w:val="1"/>
      <w:lvl w:ilvl="1" w:tplc="04150019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  <w:bCs/>
          <w:i w:val="0"/>
          <w:iCs/>
        </w:rPr>
      </w:lvl>
    </w:lvlOverride>
    <w:lvlOverride w:ilvl="2">
      <w:startOverride w:val="1"/>
      <w:lvl w:ilvl="2" w:tplc="2CC60C08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  <w:strike w:val="0"/>
          <w:dstrike w:val="0"/>
          <w:u w:val="none"/>
          <w:effect w:val="none"/>
        </w:rPr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</w:lvl>
    </w:lvlOverride>
    <w:lvlOverride w:ilvl="6">
      <w:startOverride w:val="1"/>
      <w:lvl w:ilvl="6" w:tplc="0415000F">
        <w:start w:val="1"/>
        <w:numFmt w:val="decimal"/>
        <w:lvlText w:val=""/>
        <w:lvlJc w:val="left"/>
      </w:lvl>
    </w:lvlOverride>
    <w:lvlOverride w:ilvl="7">
      <w:startOverride w:val="1"/>
      <w:lvl w:ilvl="7" w:tplc="04150019">
        <w:start w:val="1"/>
        <w:numFmt w:val="decimal"/>
        <w:lvlText w:val=""/>
        <w:lvlJc w:val="left"/>
      </w:lvl>
    </w:lvlOverride>
    <w:lvlOverride w:ilvl="8">
      <w:startOverride w:val="1"/>
      <w:lvl w:ilvl="8" w:tplc="0415001B">
        <w:start w:val="1"/>
        <w:numFmt w:val="decimal"/>
        <w:lvlText w:val=""/>
        <w:lvlJc w:val="left"/>
      </w:lvl>
    </w:lvlOverride>
  </w:num>
  <w:num w:numId="64" w16cid:durableId="1819347436">
    <w:abstractNumId w:val="90"/>
    <w:lvlOverride w:ilvl="0">
      <w:lvl w:ilvl="0" w:tplc="CDE693D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  <w:b w:val="0"/>
          <w:bCs w:val="0"/>
        </w:rPr>
      </w:lvl>
    </w:lvlOverride>
    <w:lvlOverride w:ilvl="2">
      <w:lvl w:ilvl="2" w:tplc="2CC60C08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plc="04150019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65" w16cid:durableId="1923829035">
    <w:abstractNumId w:val="25"/>
  </w:num>
  <w:num w:numId="66" w16cid:durableId="348260198">
    <w:abstractNumId w:val="35"/>
  </w:num>
  <w:num w:numId="67" w16cid:durableId="1325275855">
    <w:abstractNumId w:val="84"/>
  </w:num>
  <w:num w:numId="68" w16cid:durableId="2103909668">
    <w:abstractNumId w:val="56"/>
  </w:num>
  <w:num w:numId="69" w16cid:durableId="1944915692">
    <w:abstractNumId w:val="24"/>
  </w:num>
  <w:num w:numId="70" w16cid:durableId="332415453">
    <w:abstractNumId w:val="27"/>
  </w:num>
  <w:num w:numId="71" w16cid:durableId="1640182345">
    <w:abstractNumId w:val="80"/>
  </w:num>
  <w:num w:numId="72" w16cid:durableId="1974632351">
    <w:abstractNumId w:val="12"/>
  </w:num>
  <w:num w:numId="73" w16cid:durableId="1730688033">
    <w:abstractNumId w:val="23"/>
  </w:num>
  <w:num w:numId="74" w16cid:durableId="445348547">
    <w:abstractNumId w:val="59"/>
  </w:num>
  <w:num w:numId="75" w16cid:durableId="1717703489">
    <w:abstractNumId w:val="105"/>
  </w:num>
  <w:num w:numId="76" w16cid:durableId="1448161648">
    <w:abstractNumId w:val="104"/>
  </w:num>
  <w:num w:numId="77" w16cid:durableId="1872454862">
    <w:abstractNumId w:val="38"/>
  </w:num>
  <w:num w:numId="78" w16cid:durableId="818116654">
    <w:abstractNumId w:val="93"/>
  </w:num>
  <w:num w:numId="79" w16cid:durableId="87778108">
    <w:abstractNumId w:val="46"/>
  </w:num>
  <w:num w:numId="80" w16cid:durableId="996224946">
    <w:abstractNumId w:val="62"/>
  </w:num>
  <w:num w:numId="81" w16cid:durableId="1088818076">
    <w:abstractNumId w:val="17"/>
  </w:num>
  <w:num w:numId="82" w16cid:durableId="704477721">
    <w:abstractNumId w:val="94"/>
  </w:num>
  <w:num w:numId="83" w16cid:durableId="1034619311">
    <w:abstractNumId w:val="51"/>
  </w:num>
  <w:num w:numId="84" w16cid:durableId="821582490">
    <w:abstractNumId w:val="53"/>
  </w:num>
  <w:num w:numId="85" w16cid:durableId="220139196">
    <w:abstractNumId w:val="56"/>
  </w:num>
  <w:num w:numId="86" w16cid:durableId="1173766904">
    <w:abstractNumId w:val="81"/>
  </w:num>
  <w:num w:numId="87" w16cid:durableId="515655915">
    <w:abstractNumId w:val="40"/>
  </w:num>
  <w:num w:numId="88" w16cid:durableId="475146265">
    <w:abstractNumId w:val="30"/>
  </w:num>
  <w:num w:numId="89" w16cid:durableId="539518125">
    <w:abstractNumId w:val="96"/>
  </w:num>
  <w:num w:numId="90" w16cid:durableId="1124276169">
    <w:abstractNumId w:val="61"/>
  </w:num>
  <w:num w:numId="91" w16cid:durableId="1134982097">
    <w:abstractNumId w:val="3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19"/>
    <w:rsid w:val="0000058A"/>
    <w:rsid w:val="0000176D"/>
    <w:rsid w:val="000031E1"/>
    <w:rsid w:val="0000699C"/>
    <w:rsid w:val="00010BA1"/>
    <w:rsid w:val="000111B1"/>
    <w:rsid w:val="00014182"/>
    <w:rsid w:val="000144AE"/>
    <w:rsid w:val="000159BF"/>
    <w:rsid w:val="000160F8"/>
    <w:rsid w:val="00021115"/>
    <w:rsid w:val="00021800"/>
    <w:rsid w:val="000231F4"/>
    <w:rsid w:val="00023696"/>
    <w:rsid w:val="00023E13"/>
    <w:rsid w:val="0002653E"/>
    <w:rsid w:val="00031349"/>
    <w:rsid w:val="00031AB1"/>
    <w:rsid w:val="00034672"/>
    <w:rsid w:val="000349E0"/>
    <w:rsid w:val="00041373"/>
    <w:rsid w:val="000414D9"/>
    <w:rsid w:val="00042EFB"/>
    <w:rsid w:val="00044B5A"/>
    <w:rsid w:val="00044D48"/>
    <w:rsid w:val="0004530B"/>
    <w:rsid w:val="00050147"/>
    <w:rsid w:val="0005019F"/>
    <w:rsid w:val="00050BB8"/>
    <w:rsid w:val="000521A2"/>
    <w:rsid w:val="00052C4A"/>
    <w:rsid w:val="000546D5"/>
    <w:rsid w:val="000550FB"/>
    <w:rsid w:val="000602B9"/>
    <w:rsid w:val="00060AB5"/>
    <w:rsid w:val="0006133D"/>
    <w:rsid w:val="00061D04"/>
    <w:rsid w:val="00062A50"/>
    <w:rsid w:val="000655AD"/>
    <w:rsid w:val="00065A6F"/>
    <w:rsid w:val="00067373"/>
    <w:rsid w:val="00074D93"/>
    <w:rsid w:val="000803D2"/>
    <w:rsid w:val="000809CF"/>
    <w:rsid w:val="00080CA7"/>
    <w:rsid w:val="00083FBB"/>
    <w:rsid w:val="00084383"/>
    <w:rsid w:val="000850CC"/>
    <w:rsid w:val="000851DC"/>
    <w:rsid w:val="0008588C"/>
    <w:rsid w:val="00087C64"/>
    <w:rsid w:val="000919CB"/>
    <w:rsid w:val="0009429C"/>
    <w:rsid w:val="00095303"/>
    <w:rsid w:val="00096C24"/>
    <w:rsid w:val="00096FE0"/>
    <w:rsid w:val="000A00F6"/>
    <w:rsid w:val="000A076A"/>
    <w:rsid w:val="000A260A"/>
    <w:rsid w:val="000A332A"/>
    <w:rsid w:val="000A55BC"/>
    <w:rsid w:val="000B0ECD"/>
    <w:rsid w:val="000B1630"/>
    <w:rsid w:val="000B46E4"/>
    <w:rsid w:val="000B5BC0"/>
    <w:rsid w:val="000B5E79"/>
    <w:rsid w:val="000B705C"/>
    <w:rsid w:val="000C456A"/>
    <w:rsid w:val="000C6519"/>
    <w:rsid w:val="000D00BE"/>
    <w:rsid w:val="000D0E7B"/>
    <w:rsid w:val="000D2E64"/>
    <w:rsid w:val="000D2FB9"/>
    <w:rsid w:val="000D5A7F"/>
    <w:rsid w:val="000D5B66"/>
    <w:rsid w:val="000D61F7"/>
    <w:rsid w:val="000D6F07"/>
    <w:rsid w:val="000D7F64"/>
    <w:rsid w:val="000E2788"/>
    <w:rsid w:val="000E6443"/>
    <w:rsid w:val="000E66D5"/>
    <w:rsid w:val="000E7EEF"/>
    <w:rsid w:val="000F0345"/>
    <w:rsid w:val="000F5448"/>
    <w:rsid w:val="001001E4"/>
    <w:rsid w:val="0010165D"/>
    <w:rsid w:val="00101A31"/>
    <w:rsid w:val="001026CB"/>
    <w:rsid w:val="00103A3C"/>
    <w:rsid w:val="00104471"/>
    <w:rsid w:val="001060FC"/>
    <w:rsid w:val="0010624A"/>
    <w:rsid w:val="00107ED9"/>
    <w:rsid w:val="0011043C"/>
    <w:rsid w:val="00110F14"/>
    <w:rsid w:val="00114E31"/>
    <w:rsid w:val="0011594C"/>
    <w:rsid w:val="00116FA0"/>
    <w:rsid w:val="00121181"/>
    <w:rsid w:val="0012190B"/>
    <w:rsid w:val="00123CFB"/>
    <w:rsid w:val="00126ED3"/>
    <w:rsid w:val="00130D33"/>
    <w:rsid w:val="00136EFB"/>
    <w:rsid w:val="00141F94"/>
    <w:rsid w:val="00142F16"/>
    <w:rsid w:val="0014301C"/>
    <w:rsid w:val="00145B8E"/>
    <w:rsid w:val="00146C5A"/>
    <w:rsid w:val="001472FB"/>
    <w:rsid w:val="001478F4"/>
    <w:rsid w:val="00150052"/>
    <w:rsid w:val="00153BF6"/>
    <w:rsid w:val="00156FB3"/>
    <w:rsid w:val="0015700C"/>
    <w:rsid w:val="00162927"/>
    <w:rsid w:val="00163E18"/>
    <w:rsid w:val="00164536"/>
    <w:rsid w:val="001810FD"/>
    <w:rsid w:val="00181863"/>
    <w:rsid w:val="00183A6C"/>
    <w:rsid w:val="00185D11"/>
    <w:rsid w:val="0019064D"/>
    <w:rsid w:val="00191E65"/>
    <w:rsid w:val="001941B6"/>
    <w:rsid w:val="00194932"/>
    <w:rsid w:val="00196300"/>
    <w:rsid w:val="00197BA7"/>
    <w:rsid w:val="00197F43"/>
    <w:rsid w:val="001A300B"/>
    <w:rsid w:val="001A3E22"/>
    <w:rsid w:val="001A4D0C"/>
    <w:rsid w:val="001A6C4D"/>
    <w:rsid w:val="001B2130"/>
    <w:rsid w:val="001B40DA"/>
    <w:rsid w:val="001B4174"/>
    <w:rsid w:val="001B5A4C"/>
    <w:rsid w:val="001B6328"/>
    <w:rsid w:val="001B69B1"/>
    <w:rsid w:val="001B7023"/>
    <w:rsid w:val="001B7811"/>
    <w:rsid w:val="001C1D0B"/>
    <w:rsid w:val="001C50FA"/>
    <w:rsid w:val="001C5632"/>
    <w:rsid w:val="001C7252"/>
    <w:rsid w:val="001C79AB"/>
    <w:rsid w:val="001D222B"/>
    <w:rsid w:val="001D3427"/>
    <w:rsid w:val="001D5288"/>
    <w:rsid w:val="001E07E0"/>
    <w:rsid w:val="001E11CD"/>
    <w:rsid w:val="001E143B"/>
    <w:rsid w:val="001E1993"/>
    <w:rsid w:val="001E1BFE"/>
    <w:rsid w:val="001E3B15"/>
    <w:rsid w:val="001E4853"/>
    <w:rsid w:val="001E4C60"/>
    <w:rsid w:val="001E586A"/>
    <w:rsid w:val="001E5F5C"/>
    <w:rsid w:val="001E61EA"/>
    <w:rsid w:val="001E62AE"/>
    <w:rsid w:val="001F2E6F"/>
    <w:rsid w:val="001F333A"/>
    <w:rsid w:val="001F35C4"/>
    <w:rsid w:val="001F4AC1"/>
    <w:rsid w:val="001F4E3F"/>
    <w:rsid w:val="001F52D1"/>
    <w:rsid w:val="00200904"/>
    <w:rsid w:val="00200B69"/>
    <w:rsid w:val="00200F3F"/>
    <w:rsid w:val="002011C7"/>
    <w:rsid w:val="00203132"/>
    <w:rsid w:val="002045F8"/>
    <w:rsid w:val="00205922"/>
    <w:rsid w:val="00211393"/>
    <w:rsid w:val="00212D55"/>
    <w:rsid w:val="002132B3"/>
    <w:rsid w:val="002134D5"/>
    <w:rsid w:val="0021482E"/>
    <w:rsid w:val="00216D1B"/>
    <w:rsid w:val="00221DC6"/>
    <w:rsid w:val="00222EF1"/>
    <w:rsid w:val="00223C50"/>
    <w:rsid w:val="002246B9"/>
    <w:rsid w:val="002255C8"/>
    <w:rsid w:val="00225AA8"/>
    <w:rsid w:val="0022665E"/>
    <w:rsid w:val="00234751"/>
    <w:rsid w:val="00240773"/>
    <w:rsid w:val="00242B77"/>
    <w:rsid w:val="00243F75"/>
    <w:rsid w:val="00245077"/>
    <w:rsid w:val="002467C8"/>
    <w:rsid w:val="0025122C"/>
    <w:rsid w:val="002519BF"/>
    <w:rsid w:val="002519F3"/>
    <w:rsid w:val="00252372"/>
    <w:rsid w:val="00253196"/>
    <w:rsid w:val="00256813"/>
    <w:rsid w:val="00257C19"/>
    <w:rsid w:val="00260389"/>
    <w:rsid w:val="002614B6"/>
    <w:rsid w:val="00261640"/>
    <w:rsid w:val="002626F5"/>
    <w:rsid w:val="002644BB"/>
    <w:rsid w:val="00264B88"/>
    <w:rsid w:val="0027432A"/>
    <w:rsid w:val="00277789"/>
    <w:rsid w:val="002811F5"/>
    <w:rsid w:val="00281437"/>
    <w:rsid w:val="002820EC"/>
    <w:rsid w:val="00282E14"/>
    <w:rsid w:val="00283CA3"/>
    <w:rsid w:val="002906FD"/>
    <w:rsid w:val="00293396"/>
    <w:rsid w:val="00294482"/>
    <w:rsid w:val="002970FB"/>
    <w:rsid w:val="00297C55"/>
    <w:rsid w:val="002A1EF4"/>
    <w:rsid w:val="002A2331"/>
    <w:rsid w:val="002A3155"/>
    <w:rsid w:val="002A3470"/>
    <w:rsid w:val="002A348C"/>
    <w:rsid w:val="002A35E4"/>
    <w:rsid w:val="002A5192"/>
    <w:rsid w:val="002A727A"/>
    <w:rsid w:val="002A798A"/>
    <w:rsid w:val="002B02DF"/>
    <w:rsid w:val="002B0888"/>
    <w:rsid w:val="002B0AA7"/>
    <w:rsid w:val="002B2401"/>
    <w:rsid w:val="002B35C2"/>
    <w:rsid w:val="002B5E93"/>
    <w:rsid w:val="002B6FCE"/>
    <w:rsid w:val="002C07B5"/>
    <w:rsid w:val="002C0CE3"/>
    <w:rsid w:val="002C34F8"/>
    <w:rsid w:val="002C4039"/>
    <w:rsid w:val="002C4510"/>
    <w:rsid w:val="002C4E0A"/>
    <w:rsid w:val="002C64FF"/>
    <w:rsid w:val="002C74CB"/>
    <w:rsid w:val="002D1C9D"/>
    <w:rsid w:val="002D360B"/>
    <w:rsid w:val="002D676E"/>
    <w:rsid w:val="002D7461"/>
    <w:rsid w:val="002E19AB"/>
    <w:rsid w:val="002E1ACD"/>
    <w:rsid w:val="002E20C3"/>
    <w:rsid w:val="002E41A5"/>
    <w:rsid w:val="002E5262"/>
    <w:rsid w:val="002E742A"/>
    <w:rsid w:val="002E7E5F"/>
    <w:rsid w:val="002F1A7C"/>
    <w:rsid w:val="002F2874"/>
    <w:rsid w:val="002F3791"/>
    <w:rsid w:val="002F4835"/>
    <w:rsid w:val="002F66ED"/>
    <w:rsid w:val="002F7285"/>
    <w:rsid w:val="002F764A"/>
    <w:rsid w:val="002F776A"/>
    <w:rsid w:val="00301D7B"/>
    <w:rsid w:val="0030315B"/>
    <w:rsid w:val="00303CD9"/>
    <w:rsid w:val="00303FF7"/>
    <w:rsid w:val="003108EB"/>
    <w:rsid w:val="00312EB3"/>
    <w:rsid w:val="003150BE"/>
    <w:rsid w:val="00316578"/>
    <w:rsid w:val="003174C7"/>
    <w:rsid w:val="003200A8"/>
    <w:rsid w:val="00320128"/>
    <w:rsid w:val="00321606"/>
    <w:rsid w:val="0032189F"/>
    <w:rsid w:val="0032275D"/>
    <w:rsid w:val="00323F1B"/>
    <w:rsid w:val="00325160"/>
    <w:rsid w:val="0032780C"/>
    <w:rsid w:val="00331AA1"/>
    <w:rsid w:val="00332B16"/>
    <w:rsid w:val="00333EC3"/>
    <w:rsid w:val="003352F1"/>
    <w:rsid w:val="00335C4B"/>
    <w:rsid w:val="00335F07"/>
    <w:rsid w:val="00336374"/>
    <w:rsid w:val="00337B23"/>
    <w:rsid w:val="00343EC8"/>
    <w:rsid w:val="00347199"/>
    <w:rsid w:val="0035054A"/>
    <w:rsid w:val="003520DA"/>
    <w:rsid w:val="0035213C"/>
    <w:rsid w:val="00354372"/>
    <w:rsid w:val="003546F1"/>
    <w:rsid w:val="00354EDC"/>
    <w:rsid w:val="00356868"/>
    <w:rsid w:val="00360537"/>
    <w:rsid w:val="0036182E"/>
    <w:rsid w:val="00362B23"/>
    <w:rsid w:val="00362BFF"/>
    <w:rsid w:val="00365072"/>
    <w:rsid w:val="0036547D"/>
    <w:rsid w:val="00365C64"/>
    <w:rsid w:val="003666A5"/>
    <w:rsid w:val="003677FE"/>
    <w:rsid w:val="00372FBD"/>
    <w:rsid w:val="00373C61"/>
    <w:rsid w:val="00377A41"/>
    <w:rsid w:val="0038199F"/>
    <w:rsid w:val="00381D87"/>
    <w:rsid w:val="00384605"/>
    <w:rsid w:val="00384F32"/>
    <w:rsid w:val="003850B4"/>
    <w:rsid w:val="00386B55"/>
    <w:rsid w:val="00387E23"/>
    <w:rsid w:val="00391BA9"/>
    <w:rsid w:val="00391EE2"/>
    <w:rsid w:val="003928F6"/>
    <w:rsid w:val="00393B70"/>
    <w:rsid w:val="00393D9A"/>
    <w:rsid w:val="00393E6A"/>
    <w:rsid w:val="00396684"/>
    <w:rsid w:val="00396E95"/>
    <w:rsid w:val="003970EA"/>
    <w:rsid w:val="00397A1F"/>
    <w:rsid w:val="003A0976"/>
    <w:rsid w:val="003A3EA7"/>
    <w:rsid w:val="003A5298"/>
    <w:rsid w:val="003A5951"/>
    <w:rsid w:val="003B166D"/>
    <w:rsid w:val="003B1841"/>
    <w:rsid w:val="003B2629"/>
    <w:rsid w:val="003B3A2A"/>
    <w:rsid w:val="003B54A8"/>
    <w:rsid w:val="003B5EE9"/>
    <w:rsid w:val="003B6107"/>
    <w:rsid w:val="003B7A0B"/>
    <w:rsid w:val="003C0FA2"/>
    <w:rsid w:val="003C1C73"/>
    <w:rsid w:val="003C4055"/>
    <w:rsid w:val="003C4B53"/>
    <w:rsid w:val="003C5697"/>
    <w:rsid w:val="003C59F2"/>
    <w:rsid w:val="003D16BD"/>
    <w:rsid w:val="003D2EC3"/>
    <w:rsid w:val="003D2F84"/>
    <w:rsid w:val="003D3D75"/>
    <w:rsid w:val="003D40D4"/>
    <w:rsid w:val="003D5349"/>
    <w:rsid w:val="003D7839"/>
    <w:rsid w:val="003E39FA"/>
    <w:rsid w:val="003E5930"/>
    <w:rsid w:val="003E6E81"/>
    <w:rsid w:val="003F127A"/>
    <w:rsid w:val="003F13F1"/>
    <w:rsid w:val="003F1482"/>
    <w:rsid w:val="003F53C4"/>
    <w:rsid w:val="003F616C"/>
    <w:rsid w:val="003F6C4A"/>
    <w:rsid w:val="0040068C"/>
    <w:rsid w:val="00400820"/>
    <w:rsid w:val="00400F02"/>
    <w:rsid w:val="00401B70"/>
    <w:rsid w:val="00404325"/>
    <w:rsid w:val="00406145"/>
    <w:rsid w:val="0040781A"/>
    <w:rsid w:val="0041082A"/>
    <w:rsid w:val="00411233"/>
    <w:rsid w:val="00413EB4"/>
    <w:rsid w:val="00414AB3"/>
    <w:rsid w:val="00415F72"/>
    <w:rsid w:val="0041706E"/>
    <w:rsid w:val="0041762F"/>
    <w:rsid w:val="00420179"/>
    <w:rsid w:val="00422E60"/>
    <w:rsid w:val="00422F32"/>
    <w:rsid w:val="004236CF"/>
    <w:rsid w:val="00423ACE"/>
    <w:rsid w:val="004244A6"/>
    <w:rsid w:val="004249AB"/>
    <w:rsid w:val="00425228"/>
    <w:rsid w:val="00425510"/>
    <w:rsid w:val="004256EF"/>
    <w:rsid w:val="004260EF"/>
    <w:rsid w:val="00427AED"/>
    <w:rsid w:val="00431A36"/>
    <w:rsid w:val="004333A6"/>
    <w:rsid w:val="00437369"/>
    <w:rsid w:val="004374B8"/>
    <w:rsid w:val="004378F6"/>
    <w:rsid w:val="0044425E"/>
    <w:rsid w:val="00445FE6"/>
    <w:rsid w:val="00451F5F"/>
    <w:rsid w:val="00452443"/>
    <w:rsid w:val="00452744"/>
    <w:rsid w:val="004527B0"/>
    <w:rsid w:val="004550E8"/>
    <w:rsid w:val="004553AD"/>
    <w:rsid w:val="00457E08"/>
    <w:rsid w:val="00461A4C"/>
    <w:rsid w:val="004621C2"/>
    <w:rsid w:val="004631B6"/>
    <w:rsid w:val="0046353D"/>
    <w:rsid w:val="00467160"/>
    <w:rsid w:val="004702FC"/>
    <w:rsid w:val="00470558"/>
    <w:rsid w:val="00472D35"/>
    <w:rsid w:val="004752C6"/>
    <w:rsid w:val="004753DA"/>
    <w:rsid w:val="004818A1"/>
    <w:rsid w:val="00481BEC"/>
    <w:rsid w:val="00482E06"/>
    <w:rsid w:val="00483D35"/>
    <w:rsid w:val="004852B2"/>
    <w:rsid w:val="0048574D"/>
    <w:rsid w:val="0048661A"/>
    <w:rsid w:val="004874C1"/>
    <w:rsid w:val="00487B5A"/>
    <w:rsid w:val="00490115"/>
    <w:rsid w:val="004912E9"/>
    <w:rsid w:val="00491564"/>
    <w:rsid w:val="00492275"/>
    <w:rsid w:val="004933FA"/>
    <w:rsid w:val="00493E9A"/>
    <w:rsid w:val="004950B0"/>
    <w:rsid w:val="004950B3"/>
    <w:rsid w:val="00495916"/>
    <w:rsid w:val="00497F4F"/>
    <w:rsid w:val="004A025B"/>
    <w:rsid w:val="004A4133"/>
    <w:rsid w:val="004A43CC"/>
    <w:rsid w:val="004A53A7"/>
    <w:rsid w:val="004A54B3"/>
    <w:rsid w:val="004B229E"/>
    <w:rsid w:val="004B3AB7"/>
    <w:rsid w:val="004B3B96"/>
    <w:rsid w:val="004B4292"/>
    <w:rsid w:val="004B5B0D"/>
    <w:rsid w:val="004B624E"/>
    <w:rsid w:val="004B7A09"/>
    <w:rsid w:val="004C2769"/>
    <w:rsid w:val="004C34A5"/>
    <w:rsid w:val="004C38A2"/>
    <w:rsid w:val="004C3E20"/>
    <w:rsid w:val="004C4D9E"/>
    <w:rsid w:val="004C5917"/>
    <w:rsid w:val="004C63FD"/>
    <w:rsid w:val="004C79A2"/>
    <w:rsid w:val="004C7DDE"/>
    <w:rsid w:val="004D09CF"/>
    <w:rsid w:val="004D1409"/>
    <w:rsid w:val="004D2B2B"/>
    <w:rsid w:val="004E112C"/>
    <w:rsid w:val="004E1863"/>
    <w:rsid w:val="004E2057"/>
    <w:rsid w:val="004E3A81"/>
    <w:rsid w:val="004E5AD5"/>
    <w:rsid w:val="004E6347"/>
    <w:rsid w:val="004E6DDA"/>
    <w:rsid w:val="004F1F8D"/>
    <w:rsid w:val="004F25FB"/>
    <w:rsid w:val="004F5856"/>
    <w:rsid w:val="004F6394"/>
    <w:rsid w:val="004F6B9E"/>
    <w:rsid w:val="004F7339"/>
    <w:rsid w:val="00502505"/>
    <w:rsid w:val="00502CF6"/>
    <w:rsid w:val="005036B2"/>
    <w:rsid w:val="005040DD"/>
    <w:rsid w:val="005072C7"/>
    <w:rsid w:val="0051112F"/>
    <w:rsid w:val="00511B38"/>
    <w:rsid w:val="00513998"/>
    <w:rsid w:val="005164F5"/>
    <w:rsid w:val="00522C1C"/>
    <w:rsid w:val="00522ECA"/>
    <w:rsid w:val="0052316B"/>
    <w:rsid w:val="005236EA"/>
    <w:rsid w:val="0052380D"/>
    <w:rsid w:val="005238C1"/>
    <w:rsid w:val="00523B42"/>
    <w:rsid w:val="00527B86"/>
    <w:rsid w:val="005311DA"/>
    <w:rsid w:val="00531519"/>
    <w:rsid w:val="00536699"/>
    <w:rsid w:val="00536DDC"/>
    <w:rsid w:val="00541DBF"/>
    <w:rsid w:val="005437AB"/>
    <w:rsid w:val="005437B5"/>
    <w:rsid w:val="00543827"/>
    <w:rsid w:val="00543868"/>
    <w:rsid w:val="00546126"/>
    <w:rsid w:val="00546200"/>
    <w:rsid w:val="00550D4B"/>
    <w:rsid w:val="00551711"/>
    <w:rsid w:val="0055229A"/>
    <w:rsid w:val="0055249E"/>
    <w:rsid w:val="0055279E"/>
    <w:rsid w:val="005534C8"/>
    <w:rsid w:val="00553B30"/>
    <w:rsid w:val="00555CC7"/>
    <w:rsid w:val="00562195"/>
    <w:rsid w:val="005625F4"/>
    <w:rsid w:val="00562BE7"/>
    <w:rsid w:val="00563675"/>
    <w:rsid w:val="00565CFA"/>
    <w:rsid w:val="00566AD6"/>
    <w:rsid w:val="00567545"/>
    <w:rsid w:val="00570F8A"/>
    <w:rsid w:val="0057157E"/>
    <w:rsid w:val="00572441"/>
    <w:rsid w:val="00573CEB"/>
    <w:rsid w:val="00573DC7"/>
    <w:rsid w:val="00574570"/>
    <w:rsid w:val="00575F52"/>
    <w:rsid w:val="00577CA8"/>
    <w:rsid w:val="005802A6"/>
    <w:rsid w:val="00581460"/>
    <w:rsid w:val="00584E49"/>
    <w:rsid w:val="005854C5"/>
    <w:rsid w:val="005865B1"/>
    <w:rsid w:val="00586B9D"/>
    <w:rsid w:val="00591E22"/>
    <w:rsid w:val="0059275B"/>
    <w:rsid w:val="005949B1"/>
    <w:rsid w:val="00594AE8"/>
    <w:rsid w:val="005A10BD"/>
    <w:rsid w:val="005A119C"/>
    <w:rsid w:val="005A48CE"/>
    <w:rsid w:val="005B0027"/>
    <w:rsid w:val="005B0047"/>
    <w:rsid w:val="005B22D2"/>
    <w:rsid w:val="005B2BEC"/>
    <w:rsid w:val="005B313B"/>
    <w:rsid w:val="005B62F3"/>
    <w:rsid w:val="005B77BE"/>
    <w:rsid w:val="005B7A89"/>
    <w:rsid w:val="005B7B76"/>
    <w:rsid w:val="005C08EE"/>
    <w:rsid w:val="005C2718"/>
    <w:rsid w:val="005C469D"/>
    <w:rsid w:val="005C711D"/>
    <w:rsid w:val="005D0599"/>
    <w:rsid w:val="005D1103"/>
    <w:rsid w:val="005D2057"/>
    <w:rsid w:val="005D21C4"/>
    <w:rsid w:val="005D2AF8"/>
    <w:rsid w:val="005D3E0E"/>
    <w:rsid w:val="005D415B"/>
    <w:rsid w:val="005D56A2"/>
    <w:rsid w:val="005D69A0"/>
    <w:rsid w:val="005D740B"/>
    <w:rsid w:val="005E0502"/>
    <w:rsid w:val="005E0A68"/>
    <w:rsid w:val="005E1403"/>
    <w:rsid w:val="005E3582"/>
    <w:rsid w:val="005E5332"/>
    <w:rsid w:val="005E7072"/>
    <w:rsid w:val="005E75AF"/>
    <w:rsid w:val="005F0BD5"/>
    <w:rsid w:val="005F2635"/>
    <w:rsid w:val="005F3395"/>
    <w:rsid w:val="005F39B8"/>
    <w:rsid w:val="005F48FA"/>
    <w:rsid w:val="005F5A43"/>
    <w:rsid w:val="005F60E3"/>
    <w:rsid w:val="005F78DC"/>
    <w:rsid w:val="00600949"/>
    <w:rsid w:val="006035FB"/>
    <w:rsid w:val="00603764"/>
    <w:rsid w:val="00603A1C"/>
    <w:rsid w:val="00604EA0"/>
    <w:rsid w:val="006060A6"/>
    <w:rsid w:val="006074F0"/>
    <w:rsid w:val="00611407"/>
    <w:rsid w:val="00612C67"/>
    <w:rsid w:val="006132FF"/>
    <w:rsid w:val="00613CD9"/>
    <w:rsid w:val="00614CEE"/>
    <w:rsid w:val="0061655C"/>
    <w:rsid w:val="006168C1"/>
    <w:rsid w:val="00616FD2"/>
    <w:rsid w:val="0061744F"/>
    <w:rsid w:val="0062174C"/>
    <w:rsid w:val="0062277F"/>
    <w:rsid w:val="00626DF4"/>
    <w:rsid w:val="00627C99"/>
    <w:rsid w:val="006313D3"/>
    <w:rsid w:val="00633085"/>
    <w:rsid w:val="00633132"/>
    <w:rsid w:val="0063376D"/>
    <w:rsid w:val="00634263"/>
    <w:rsid w:val="00634A6B"/>
    <w:rsid w:val="00635EEC"/>
    <w:rsid w:val="006419A8"/>
    <w:rsid w:val="00641CAA"/>
    <w:rsid w:val="006430E3"/>
    <w:rsid w:val="00646D74"/>
    <w:rsid w:val="0065051C"/>
    <w:rsid w:val="006505EE"/>
    <w:rsid w:val="006533F6"/>
    <w:rsid w:val="00653411"/>
    <w:rsid w:val="00654B5E"/>
    <w:rsid w:val="0065554B"/>
    <w:rsid w:val="0065676C"/>
    <w:rsid w:val="00656E87"/>
    <w:rsid w:val="00657D70"/>
    <w:rsid w:val="00660B5D"/>
    <w:rsid w:val="00663392"/>
    <w:rsid w:val="00664B52"/>
    <w:rsid w:val="00665704"/>
    <w:rsid w:val="00673714"/>
    <w:rsid w:val="00673B2A"/>
    <w:rsid w:val="00674580"/>
    <w:rsid w:val="00675D36"/>
    <w:rsid w:val="0067705F"/>
    <w:rsid w:val="006772E9"/>
    <w:rsid w:val="006777E2"/>
    <w:rsid w:val="00680CDF"/>
    <w:rsid w:val="00681BCC"/>
    <w:rsid w:val="00682727"/>
    <w:rsid w:val="006866E6"/>
    <w:rsid w:val="00691CD6"/>
    <w:rsid w:val="00695037"/>
    <w:rsid w:val="006A00F3"/>
    <w:rsid w:val="006A225E"/>
    <w:rsid w:val="006A6681"/>
    <w:rsid w:val="006A6FC3"/>
    <w:rsid w:val="006B0E1F"/>
    <w:rsid w:val="006B1264"/>
    <w:rsid w:val="006B1965"/>
    <w:rsid w:val="006B1F20"/>
    <w:rsid w:val="006B3EB1"/>
    <w:rsid w:val="006C0D80"/>
    <w:rsid w:val="006C163D"/>
    <w:rsid w:val="006C16E0"/>
    <w:rsid w:val="006C416F"/>
    <w:rsid w:val="006C4302"/>
    <w:rsid w:val="006C4BE6"/>
    <w:rsid w:val="006C69A9"/>
    <w:rsid w:val="006C6ACE"/>
    <w:rsid w:val="006D056C"/>
    <w:rsid w:val="006D210E"/>
    <w:rsid w:val="006D4C46"/>
    <w:rsid w:val="006D5761"/>
    <w:rsid w:val="006D6F55"/>
    <w:rsid w:val="006D732A"/>
    <w:rsid w:val="006D76A2"/>
    <w:rsid w:val="006D78CB"/>
    <w:rsid w:val="006E1788"/>
    <w:rsid w:val="006E229B"/>
    <w:rsid w:val="006E315B"/>
    <w:rsid w:val="006E34EC"/>
    <w:rsid w:val="006E351A"/>
    <w:rsid w:val="006E3C35"/>
    <w:rsid w:val="006E728A"/>
    <w:rsid w:val="006E73CF"/>
    <w:rsid w:val="006F0D7D"/>
    <w:rsid w:val="006F199C"/>
    <w:rsid w:val="006F1B67"/>
    <w:rsid w:val="006F3ED2"/>
    <w:rsid w:val="006F6C73"/>
    <w:rsid w:val="00700046"/>
    <w:rsid w:val="00700972"/>
    <w:rsid w:val="00701737"/>
    <w:rsid w:val="0070404B"/>
    <w:rsid w:val="007044F9"/>
    <w:rsid w:val="00706161"/>
    <w:rsid w:val="00706279"/>
    <w:rsid w:val="007064C2"/>
    <w:rsid w:val="00710D11"/>
    <w:rsid w:val="00711462"/>
    <w:rsid w:val="007124D5"/>
    <w:rsid w:val="0071262B"/>
    <w:rsid w:val="007126E5"/>
    <w:rsid w:val="0071301F"/>
    <w:rsid w:val="00713270"/>
    <w:rsid w:val="007135B0"/>
    <w:rsid w:val="007141FB"/>
    <w:rsid w:val="007174DB"/>
    <w:rsid w:val="0072074A"/>
    <w:rsid w:val="00720801"/>
    <w:rsid w:val="00720A03"/>
    <w:rsid w:val="007219A5"/>
    <w:rsid w:val="007267B4"/>
    <w:rsid w:val="007323E2"/>
    <w:rsid w:val="0073300E"/>
    <w:rsid w:val="007335AC"/>
    <w:rsid w:val="0073436D"/>
    <w:rsid w:val="007362BA"/>
    <w:rsid w:val="0073651B"/>
    <w:rsid w:val="00736F82"/>
    <w:rsid w:val="00741058"/>
    <w:rsid w:val="00744B13"/>
    <w:rsid w:val="00753054"/>
    <w:rsid w:val="00754E96"/>
    <w:rsid w:val="00760415"/>
    <w:rsid w:val="007615AA"/>
    <w:rsid w:val="0076339D"/>
    <w:rsid w:val="00764EAB"/>
    <w:rsid w:val="00764F99"/>
    <w:rsid w:val="00765973"/>
    <w:rsid w:val="0076690E"/>
    <w:rsid w:val="007707D1"/>
    <w:rsid w:val="0077153E"/>
    <w:rsid w:val="00771CCE"/>
    <w:rsid w:val="00773B0B"/>
    <w:rsid w:val="00773EB5"/>
    <w:rsid w:val="00777350"/>
    <w:rsid w:val="00784147"/>
    <w:rsid w:val="00785ADC"/>
    <w:rsid w:val="00787B70"/>
    <w:rsid w:val="00787C2E"/>
    <w:rsid w:val="00790E10"/>
    <w:rsid w:val="007919B0"/>
    <w:rsid w:val="00793B75"/>
    <w:rsid w:val="007958C1"/>
    <w:rsid w:val="00795EC1"/>
    <w:rsid w:val="007A021A"/>
    <w:rsid w:val="007A0B24"/>
    <w:rsid w:val="007A0BF3"/>
    <w:rsid w:val="007A1F4C"/>
    <w:rsid w:val="007A21D1"/>
    <w:rsid w:val="007A580D"/>
    <w:rsid w:val="007A69FC"/>
    <w:rsid w:val="007B02E3"/>
    <w:rsid w:val="007B2FC1"/>
    <w:rsid w:val="007B3441"/>
    <w:rsid w:val="007B5309"/>
    <w:rsid w:val="007B53E4"/>
    <w:rsid w:val="007B5C2F"/>
    <w:rsid w:val="007B7039"/>
    <w:rsid w:val="007C004B"/>
    <w:rsid w:val="007C1456"/>
    <w:rsid w:val="007C158E"/>
    <w:rsid w:val="007C337A"/>
    <w:rsid w:val="007C5EEA"/>
    <w:rsid w:val="007C6DF0"/>
    <w:rsid w:val="007C72BB"/>
    <w:rsid w:val="007D1B90"/>
    <w:rsid w:val="007D4EA1"/>
    <w:rsid w:val="007D6B8E"/>
    <w:rsid w:val="007D6D25"/>
    <w:rsid w:val="007D76C0"/>
    <w:rsid w:val="007E095C"/>
    <w:rsid w:val="007E2F35"/>
    <w:rsid w:val="007E36D7"/>
    <w:rsid w:val="007E4778"/>
    <w:rsid w:val="007E502E"/>
    <w:rsid w:val="007E5CF7"/>
    <w:rsid w:val="007E6586"/>
    <w:rsid w:val="007F0261"/>
    <w:rsid w:val="007F1890"/>
    <w:rsid w:val="007F18DE"/>
    <w:rsid w:val="007F58C3"/>
    <w:rsid w:val="007F5B77"/>
    <w:rsid w:val="007F684A"/>
    <w:rsid w:val="007F7D60"/>
    <w:rsid w:val="008015BA"/>
    <w:rsid w:val="008049FD"/>
    <w:rsid w:val="00805780"/>
    <w:rsid w:val="008075B9"/>
    <w:rsid w:val="00810836"/>
    <w:rsid w:val="00812734"/>
    <w:rsid w:val="00812B5E"/>
    <w:rsid w:val="00815C59"/>
    <w:rsid w:val="0081786C"/>
    <w:rsid w:val="00817C3C"/>
    <w:rsid w:val="0082211E"/>
    <w:rsid w:val="008244D4"/>
    <w:rsid w:val="008246F0"/>
    <w:rsid w:val="00824DCE"/>
    <w:rsid w:val="008260CE"/>
    <w:rsid w:val="00830095"/>
    <w:rsid w:val="00834493"/>
    <w:rsid w:val="008444AF"/>
    <w:rsid w:val="00847DCB"/>
    <w:rsid w:val="008504ED"/>
    <w:rsid w:val="0085109A"/>
    <w:rsid w:val="00851A9E"/>
    <w:rsid w:val="00852A2D"/>
    <w:rsid w:val="00852C7E"/>
    <w:rsid w:val="00852FB8"/>
    <w:rsid w:val="00853EF3"/>
    <w:rsid w:val="00854346"/>
    <w:rsid w:val="00860307"/>
    <w:rsid w:val="008605C0"/>
    <w:rsid w:val="00860C0A"/>
    <w:rsid w:val="008630B1"/>
    <w:rsid w:val="00867105"/>
    <w:rsid w:val="008719C1"/>
    <w:rsid w:val="00875B03"/>
    <w:rsid w:val="00880397"/>
    <w:rsid w:val="00883860"/>
    <w:rsid w:val="00883FF5"/>
    <w:rsid w:val="00884CC7"/>
    <w:rsid w:val="008871D4"/>
    <w:rsid w:val="008912CD"/>
    <w:rsid w:val="00891394"/>
    <w:rsid w:val="0089343E"/>
    <w:rsid w:val="00893BCC"/>
    <w:rsid w:val="00895B58"/>
    <w:rsid w:val="008962EE"/>
    <w:rsid w:val="00897D6D"/>
    <w:rsid w:val="008A030C"/>
    <w:rsid w:val="008A0CA8"/>
    <w:rsid w:val="008A166B"/>
    <w:rsid w:val="008A383C"/>
    <w:rsid w:val="008A3C92"/>
    <w:rsid w:val="008A6DBF"/>
    <w:rsid w:val="008A764D"/>
    <w:rsid w:val="008A7DC6"/>
    <w:rsid w:val="008B236E"/>
    <w:rsid w:val="008B27DD"/>
    <w:rsid w:val="008B4627"/>
    <w:rsid w:val="008B4B63"/>
    <w:rsid w:val="008B4B8A"/>
    <w:rsid w:val="008B4CA8"/>
    <w:rsid w:val="008B501A"/>
    <w:rsid w:val="008B5B98"/>
    <w:rsid w:val="008B6A2A"/>
    <w:rsid w:val="008B6BBC"/>
    <w:rsid w:val="008B6D81"/>
    <w:rsid w:val="008B7E0C"/>
    <w:rsid w:val="008C1CED"/>
    <w:rsid w:val="008C2589"/>
    <w:rsid w:val="008C4F34"/>
    <w:rsid w:val="008C57C0"/>
    <w:rsid w:val="008C5C6D"/>
    <w:rsid w:val="008C5FEA"/>
    <w:rsid w:val="008D2A16"/>
    <w:rsid w:val="008E0020"/>
    <w:rsid w:val="008E0C8C"/>
    <w:rsid w:val="008E1B9F"/>
    <w:rsid w:val="008E20C3"/>
    <w:rsid w:val="008E3696"/>
    <w:rsid w:val="008E4010"/>
    <w:rsid w:val="008E4392"/>
    <w:rsid w:val="008E6425"/>
    <w:rsid w:val="008E7397"/>
    <w:rsid w:val="008F0109"/>
    <w:rsid w:val="008F0516"/>
    <w:rsid w:val="008F0946"/>
    <w:rsid w:val="008F148A"/>
    <w:rsid w:val="008F6CB6"/>
    <w:rsid w:val="008F6D10"/>
    <w:rsid w:val="00900A30"/>
    <w:rsid w:val="0090173C"/>
    <w:rsid w:val="009041C2"/>
    <w:rsid w:val="00904773"/>
    <w:rsid w:val="009061FC"/>
    <w:rsid w:val="009063E4"/>
    <w:rsid w:val="00906F8F"/>
    <w:rsid w:val="00910C1E"/>
    <w:rsid w:val="0091106D"/>
    <w:rsid w:val="00911706"/>
    <w:rsid w:val="0091531C"/>
    <w:rsid w:val="00915532"/>
    <w:rsid w:val="00916D33"/>
    <w:rsid w:val="00916F35"/>
    <w:rsid w:val="0091799A"/>
    <w:rsid w:val="00917C17"/>
    <w:rsid w:val="00922BE1"/>
    <w:rsid w:val="00924BAF"/>
    <w:rsid w:val="00927C39"/>
    <w:rsid w:val="009328CD"/>
    <w:rsid w:val="00935ED5"/>
    <w:rsid w:val="0094033D"/>
    <w:rsid w:val="00946E93"/>
    <w:rsid w:val="009508B7"/>
    <w:rsid w:val="00953660"/>
    <w:rsid w:val="00954F6F"/>
    <w:rsid w:val="0095512E"/>
    <w:rsid w:val="00955764"/>
    <w:rsid w:val="00960E5A"/>
    <w:rsid w:val="00961132"/>
    <w:rsid w:val="00963981"/>
    <w:rsid w:val="00963A78"/>
    <w:rsid w:val="00966C7A"/>
    <w:rsid w:val="00967BCC"/>
    <w:rsid w:val="009706C9"/>
    <w:rsid w:val="00972547"/>
    <w:rsid w:val="00974CBC"/>
    <w:rsid w:val="009753B0"/>
    <w:rsid w:val="00977D22"/>
    <w:rsid w:val="00982626"/>
    <w:rsid w:val="00984C6E"/>
    <w:rsid w:val="0098528A"/>
    <w:rsid w:val="009864D2"/>
    <w:rsid w:val="00990E6F"/>
    <w:rsid w:val="009915D1"/>
    <w:rsid w:val="00993071"/>
    <w:rsid w:val="00996342"/>
    <w:rsid w:val="009A1280"/>
    <w:rsid w:val="009A2772"/>
    <w:rsid w:val="009A49EF"/>
    <w:rsid w:val="009B2A45"/>
    <w:rsid w:val="009B2B0C"/>
    <w:rsid w:val="009B3348"/>
    <w:rsid w:val="009B4BE2"/>
    <w:rsid w:val="009B5805"/>
    <w:rsid w:val="009B759F"/>
    <w:rsid w:val="009C4006"/>
    <w:rsid w:val="009D2483"/>
    <w:rsid w:val="009D476A"/>
    <w:rsid w:val="009D6EA7"/>
    <w:rsid w:val="009D704B"/>
    <w:rsid w:val="009D7AA5"/>
    <w:rsid w:val="009D7CB7"/>
    <w:rsid w:val="009E1629"/>
    <w:rsid w:val="009E1642"/>
    <w:rsid w:val="009E1A12"/>
    <w:rsid w:val="009E1F43"/>
    <w:rsid w:val="009E6B37"/>
    <w:rsid w:val="009E7AD6"/>
    <w:rsid w:val="009F320D"/>
    <w:rsid w:val="009F54AA"/>
    <w:rsid w:val="00A00CF0"/>
    <w:rsid w:val="00A06B02"/>
    <w:rsid w:val="00A111D7"/>
    <w:rsid w:val="00A1124C"/>
    <w:rsid w:val="00A11B5C"/>
    <w:rsid w:val="00A11F12"/>
    <w:rsid w:val="00A1225C"/>
    <w:rsid w:val="00A130B8"/>
    <w:rsid w:val="00A130DB"/>
    <w:rsid w:val="00A136CB"/>
    <w:rsid w:val="00A13CD8"/>
    <w:rsid w:val="00A13E76"/>
    <w:rsid w:val="00A15BC3"/>
    <w:rsid w:val="00A16B8F"/>
    <w:rsid w:val="00A17548"/>
    <w:rsid w:val="00A21C7B"/>
    <w:rsid w:val="00A228D1"/>
    <w:rsid w:val="00A2393E"/>
    <w:rsid w:val="00A2485B"/>
    <w:rsid w:val="00A25C55"/>
    <w:rsid w:val="00A25C78"/>
    <w:rsid w:val="00A26919"/>
    <w:rsid w:val="00A27634"/>
    <w:rsid w:val="00A31810"/>
    <w:rsid w:val="00A334C0"/>
    <w:rsid w:val="00A337FD"/>
    <w:rsid w:val="00A37E36"/>
    <w:rsid w:val="00A41154"/>
    <w:rsid w:val="00A4116F"/>
    <w:rsid w:val="00A4159D"/>
    <w:rsid w:val="00A42D71"/>
    <w:rsid w:val="00A4361D"/>
    <w:rsid w:val="00A43C50"/>
    <w:rsid w:val="00A4519C"/>
    <w:rsid w:val="00A452B6"/>
    <w:rsid w:val="00A45447"/>
    <w:rsid w:val="00A460AF"/>
    <w:rsid w:val="00A50370"/>
    <w:rsid w:val="00A55429"/>
    <w:rsid w:val="00A55B58"/>
    <w:rsid w:val="00A56A28"/>
    <w:rsid w:val="00A57815"/>
    <w:rsid w:val="00A6260E"/>
    <w:rsid w:val="00A64328"/>
    <w:rsid w:val="00A669AA"/>
    <w:rsid w:val="00A70046"/>
    <w:rsid w:val="00A70B6D"/>
    <w:rsid w:val="00A749F3"/>
    <w:rsid w:val="00A75DF3"/>
    <w:rsid w:val="00A77B93"/>
    <w:rsid w:val="00A823FF"/>
    <w:rsid w:val="00A84A82"/>
    <w:rsid w:val="00A869D0"/>
    <w:rsid w:val="00A876D0"/>
    <w:rsid w:val="00A87A94"/>
    <w:rsid w:val="00A9077B"/>
    <w:rsid w:val="00A9435A"/>
    <w:rsid w:val="00A94999"/>
    <w:rsid w:val="00A953D0"/>
    <w:rsid w:val="00AA009E"/>
    <w:rsid w:val="00AA033C"/>
    <w:rsid w:val="00AA08D8"/>
    <w:rsid w:val="00AA11AE"/>
    <w:rsid w:val="00AA1683"/>
    <w:rsid w:val="00AA5991"/>
    <w:rsid w:val="00AA5F53"/>
    <w:rsid w:val="00AA6432"/>
    <w:rsid w:val="00AA6D71"/>
    <w:rsid w:val="00AA7414"/>
    <w:rsid w:val="00AA7464"/>
    <w:rsid w:val="00AB3FCF"/>
    <w:rsid w:val="00AB7722"/>
    <w:rsid w:val="00AB7924"/>
    <w:rsid w:val="00AC275E"/>
    <w:rsid w:val="00AC2948"/>
    <w:rsid w:val="00AC3507"/>
    <w:rsid w:val="00AC3BD8"/>
    <w:rsid w:val="00AC6843"/>
    <w:rsid w:val="00AC6B4E"/>
    <w:rsid w:val="00AD14E6"/>
    <w:rsid w:val="00AD1E7A"/>
    <w:rsid w:val="00AD37E2"/>
    <w:rsid w:val="00AD5C7D"/>
    <w:rsid w:val="00AD78A4"/>
    <w:rsid w:val="00AE034F"/>
    <w:rsid w:val="00AE14EB"/>
    <w:rsid w:val="00AE258E"/>
    <w:rsid w:val="00AE3DC7"/>
    <w:rsid w:val="00AE4115"/>
    <w:rsid w:val="00AE4A2A"/>
    <w:rsid w:val="00AE7D80"/>
    <w:rsid w:val="00AF0979"/>
    <w:rsid w:val="00AF2B2C"/>
    <w:rsid w:val="00AF2DA9"/>
    <w:rsid w:val="00AF4994"/>
    <w:rsid w:val="00AF5720"/>
    <w:rsid w:val="00AF5DD7"/>
    <w:rsid w:val="00AF62D2"/>
    <w:rsid w:val="00AF6387"/>
    <w:rsid w:val="00AF7B90"/>
    <w:rsid w:val="00B00492"/>
    <w:rsid w:val="00B01478"/>
    <w:rsid w:val="00B022C9"/>
    <w:rsid w:val="00B03AEE"/>
    <w:rsid w:val="00B0627A"/>
    <w:rsid w:val="00B11996"/>
    <w:rsid w:val="00B11B2F"/>
    <w:rsid w:val="00B14027"/>
    <w:rsid w:val="00B152F3"/>
    <w:rsid w:val="00B216E0"/>
    <w:rsid w:val="00B2205C"/>
    <w:rsid w:val="00B22C97"/>
    <w:rsid w:val="00B23A31"/>
    <w:rsid w:val="00B24A08"/>
    <w:rsid w:val="00B24B28"/>
    <w:rsid w:val="00B26626"/>
    <w:rsid w:val="00B27507"/>
    <w:rsid w:val="00B30419"/>
    <w:rsid w:val="00B324F7"/>
    <w:rsid w:val="00B33293"/>
    <w:rsid w:val="00B368E0"/>
    <w:rsid w:val="00B36BE1"/>
    <w:rsid w:val="00B3704F"/>
    <w:rsid w:val="00B43350"/>
    <w:rsid w:val="00B454D2"/>
    <w:rsid w:val="00B45BA0"/>
    <w:rsid w:val="00B46BA5"/>
    <w:rsid w:val="00B47067"/>
    <w:rsid w:val="00B4774F"/>
    <w:rsid w:val="00B51DEB"/>
    <w:rsid w:val="00B52CA7"/>
    <w:rsid w:val="00B53806"/>
    <w:rsid w:val="00B53C1E"/>
    <w:rsid w:val="00B57DF6"/>
    <w:rsid w:val="00B60C77"/>
    <w:rsid w:val="00B62B18"/>
    <w:rsid w:val="00B634A1"/>
    <w:rsid w:val="00B63AD9"/>
    <w:rsid w:val="00B65C1D"/>
    <w:rsid w:val="00B66B5C"/>
    <w:rsid w:val="00B67530"/>
    <w:rsid w:val="00B707E9"/>
    <w:rsid w:val="00B71295"/>
    <w:rsid w:val="00B71E89"/>
    <w:rsid w:val="00B74AD1"/>
    <w:rsid w:val="00B77BE1"/>
    <w:rsid w:val="00B77FB9"/>
    <w:rsid w:val="00B80B2C"/>
    <w:rsid w:val="00B8187D"/>
    <w:rsid w:val="00B835C2"/>
    <w:rsid w:val="00B84C09"/>
    <w:rsid w:val="00B8590A"/>
    <w:rsid w:val="00B90649"/>
    <w:rsid w:val="00B92CF7"/>
    <w:rsid w:val="00B93282"/>
    <w:rsid w:val="00B94EC3"/>
    <w:rsid w:val="00B975EE"/>
    <w:rsid w:val="00BA08AA"/>
    <w:rsid w:val="00BA1363"/>
    <w:rsid w:val="00BA361F"/>
    <w:rsid w:val="00BA372C"/>
    <w:rsid w:val="00BA3CE3"/>
    <w:rsid w:val="00BA4B06"/>
    <w:rsid w:val="00BA52AD"/>
    <w:rsid w:val="00BA693D"/>
    <w:rsid w:val="00BA71F5"/>
    <w:rsid w:val="00BA7A22"/>
    <w:rsid w:val="00BB1E27"/>
    <w:rsid w:val="00BB2849"/>
    <w:rsid w:val="00BB36E9"/>
    <w:rsid w:val="00BB3D65"/>
    <w:rsid w:val="00BB5435"/>
    <w:rsid w:val="00BC0852"/>
    <w:rsid w:val="00BC1455"/>
    <w:rsid w:val="00BC30BD"/>
    <w:rsid w:val="00BC32E9"/>
    <w:rsid w:val="00BC39D2"/>
    <w:rsid w:val="00BC3B6B"/>
    <w:rsid w:val="00BC56AD"/>
    <w:rsid w:val="00BC63F6"/>
    <w:rsid w:val="00BC6B9F"/>
    <w:rsid w:val="00BD00BF"/>
    <w:rsid w:val="00BD0E27"/>
    <w:rsid w:val="00BD3E9D"/>
    <w:rsid w:val="00BD6E8A"/>
    <w:rsid w:val="00BD779D"/>
    <w:rsid w:val="00BE1694"/>
    <w:rsid w:val="00BE1771"/>
    <w:rsid w:val="00BE462A"/>
    <w:rsid w:val="00BE470D"/>
    <w:rsid w:val="00BE546B"/>
    <w:rsid w:val="00BE6035"/>
    <w:rsid w:val="00BF190D"/>
    <w:rsid w:val="00BF5C73"/>
    <w:rsid w:val="00BF6585"/>
    <w:rsid w:val="00BF681E"/>
    <w:rsid w:val="00C00CDD"/>
    <w:rsid w:val="00C05AEB"/>
    <w:rsid w:val="00C060D3"/>
    <w:rsid w:val="00C07576"/>
    <w:rsid w:val="00C0771A"/>
    <w:rsid w:val="00C1067D"/>
    <w:rsid w:val="00C10A18"/>
    <w:rsid w:val="00C12FBB"/>
    <w:rsid w:val="00C133F3"/>
    <w:rsid w:val="00C177B3"/>
    <w:rsid w:val="00C20E22"/>
    <w:rsid w:val="00C2128E"/>
    <w:rsid w:val="00C226C2"/>
    <w:rsid w:val="00C238CC"/>
    <w:rsid w:val="00C23C6D"/>
    <w:rsid w:val="00C25BD9"/>
    <w:rsid w:val="00C25EEE"/>
    <w:rsid w:val="00C27F87"/>
    <w:rsid w:val="00C30F82"/>
    <w:rsid w:val="00C3202A"/>
    <w:rsid w:val="00C345A1"/>
    <w:rsid w:val="00C34992"/>
    <w:rsid w:val="00C40C04"/>
    <w:rsid w:val="00C42222"/>
    <w:rsid w:val="00C425FB"/>
    <w:rsid w:val="00C443D4"/>
    <w:rsid w:val="00C44ED4"/>
    <w:rsid w:val="00C47C40"/>
    <w:rsid w:val="00C52A6D"/>
    <w:rsid w:val="00C53DB5"/>
    <w:rsid w:val="00C54C52"/>
    <w:rsid w:val="00C559E3"/>
    <w:rsid w:val="00C55C12"/>
    <w:rsid w:val="00C602A6"/>
    <w:rsid w:val="00C61044"/>
    <w:rsid w:val="00C61A31"/>
    <w:rsid w:val="00C65B87"/>
    <w:rsid w:val="00C6754C"/>
    <w:rsid w:val="00C677E5"/>
    <w:rsid w:val="00C70B02"/>
    <w:rsid w:val="00C71110"/>
    <w:rsid w:val="00C72C36"/>
    <w:rsid w:val="00C73C6A"/>
    <w:rsid w:val="00C81C5D"/>
    <w:rsid w:val="00C8207C"/>
    <w:rsid w:val="00C8219C"/>
    <w:rsid w:val="00C843D4"/>
    <w:rsid w:val="00C849A1"/>
    <w:rsid w:val="00C852C7"/>
    <w:rsid w:val="00C86971"/>
    <w:rsid w:val="00C92384"/>
    <w:rsid w:val="00C9342F"/>
    <w:rsid w:val="00C947E7"/>
    <w:rsid w:val="00C955E6"/>
    <w:rsid w:val="00C96D68"/>
    <w:rsid w:val="00C975FD"/>
    <w:rsid w:val="00C979B9"/>
    <w:rsid w:val="00C97DD6"/>
    <w:rsid w:val="00CA154B"/>
    <w:rsid w:val="00CA1B5A"/>
    <w:rsid w:val="00CA21E2"/>
    <w:rsid w:val="00CA2A96"/>
    <w:rsid w:val="00CA2DCE"/>
    <w:rsid w:val="00CA3485"/>
    <w:rsid w:val="00CA41F8"/>
    <w:rsid w:val="00CA47C6"/>
    <w:rsid w:val="00CA639F"/>
    <w:rsid w:val="00CA7963"/>
    <w:rsid w:val="00CB1A4B"/>
    <w:rsid w:val="00CB3D15"/>
    <w:rsid w:val="00CB661A"/>
    <w:rsid w:val="00CC0B55"/>
    <w:rsid w:val="00CC199C"/>
    <w:rsid w:val="00CC202E"/>
    <w:rsid w:val="00CC2784"/>
    <w:rsid w:val="00CC29D9"/>
    <w:rsid w:val="00CC303F"/>
    <w:rsid w:val="00CC3E1C"/>
    <w:rsid w:val="00CC55C8"/>
    <w:rsid w:val="00CC5CDD"/>
    <w:rsid w:val="00CC6BEF"/>
    <w:rsid w:val="00CD2D90"/>
    <w:rsid w:val="00CD3679"/>
    <w:rsid w:val="00CD7F59"/>
    <w:rsid w:val="00CE010F"/>
    <w:rsid w:val="00CE1131"/>
    <w:rsid w:val="00CE1B03"/>
    <w:rsid w:val="00CE2CFD"/>
    <w:rsid w:val="00CE2F31"/>
    <w:rsid w:val="00CE3C21"/>
    <w:rsid w:val="00CE4F2B"/>
    <w:rsid w:val="00CE599A"/>
    <w:rsid w:val="00CE5DF4"/>
    <w:rsid w:val="00CE6E4D"/>
    <w:rsid w:val="00CE6FBB"/>
    <w:rsid w:val="00CF25E7"/>
    <w:rsid w:val="00CF2FF0"/>
    <w:rsid w:val="00CF3DD2"/>
    <w:rsid w:val="00CF4F6C"/>
    <w:rsid w:val="00CF5E93"/>
    <w:rsid w:val="00CF6DC2"/>
    <w:rsid w:val="00D0149C"/>
    <w:rsid w:val="00D032FE"/>
    <w:rsid w:val="00D03543"/>
    <w:rsid w:val="00D06EFA"/>
    <w:rsid w:val="00D07027"/>
    <w:rsid w:val="00D07277"/>
    <w:rsid w:val="00D1186C"/>
    <w:rsid w:val="00D12DFB"/>
    <w:rsid w:val="00D12FA6"/>
    <w:rsid w:val="00D15C45"/>
    <w:rsid w:val="00D16C60"/>
    <w:rsid w:val="00D174AC"/>
    <w:rsid w:val="00D21499"/>
    <w:rsid w:val="00D21B75"/>
    <w:rsid w:val="00D2201D"/>
    <w:rsid w:val="00D2584C"/>
    <w:rsid w:val="00D26ABB"/>
    <w:rsid w:val="00D31221"/>
    <w:rsid w:val="00D3166D"/>
    <w:rsid w:val="00D32284"/>
    <w:rsid w:val="00D32787"/>
    <w:rsid w:val="00D345C4"/>
    <w:rsid w:val="00D34FB1"/>
    <w:rsid w:val="00D358AB"/>
    <w:rsid w:val="00D362D2"/>
    <w:rsid w:val="00D3655A"/>
    <w:rsid w:val="00D42323"/>
    <w:rsid w:val="00D43B42"/>
    <w:rsid w:val="00D46698"/>
    <w:rsid w:val="00D509A5"/>
    <w:rsid w:val="00D55613"/>
    <w:rsid w:val="00D56138"/>
    <w:rsid w:val="00D6092B"/>
    <w:rsid w:val="00D628B5"/>
    <w:rsid w:val="00D62A30"/>
    <w:rsid w:val="00D63063"/>
    <w:rsid w:val="00D63E89"/>
    <w:rsid w:val="00D63FAC"/>
    <w:rsid w:val="00D647AE"/>
    <w:rsid w:val="00D6643D"/>
    <w:rsid w:val="00D666A8"/>
    <w:rsid w:val="00D66FCF"/>
    <w:rsid w:val="00D710B4"/>
    <w:rsid w:val="00D722A0"/>
    <w:rsid w:val="00D73BAA"/>
    <w:rsid w:val="00D73C92"/>
    <w:rsid w:val="00D741B9"/>
    <w:rsid w:val="00D75C7E"/>
    <w:rsid w:val="00D76036"/>
    <w:rsid w:val="00D76065"/>
    <w:rsid w:val="00D77D8B"/>
    <w:rsid w:val="00D81150"/>
    <w:rsid w:val="00D842D7"/>
    <w:rsid w:val="00D84D54"/>
    <w:rsid w:val="00D850B1"/>
    <w:rsid w:val="00D861BF"/>
    <w:rsid w:val="00D86FCA"/>
    <w:rsid w:val="00D87734"/>
    <w:rsid w:val="00D94401"/>
    <w:rsid w:val="00D95B15"/>
    <w:rsid w:val="00D95FA3"/>
    <w:rsid w:val="00D97671"/>
    <w:rsid w:val="00DA35CE"/>
    <w:rsid w:val="00DA4E76"/>
    <w:rsid w:val="00DA594F"/>
    <w:rsid w:val="00DA60C0"/>
    <w:rsid w:val="00DA67ED"/>
    <w:rsid w:val="00DB1F26"/>
    <w:rsid w:val="00DB26E7"/>
    <w:rsid w:val="00DB29ED"/>
    <w:rsid w:val="00DB3E67"/>
    <w:rsid w:val="00DB4228"/>
    <w:rsid w:val="00DB5089"/>
    <w:rsid w:val="00DB563C"/>
    <w:rsid w:val="00DC161C"/>
    <w:rsid w:val="00DC206A"/>
    <w:rsid w:val="00DC30A6"/>
    <w:rsid w:val="00DC367F"/>
    <w:rsid w:val="00DC3FC0"/>
    <w:rsid w:val="00DC6734"/>
    <w:rsid w:val="00DC70EB"/>
    <w:rsid w:val="00DD005B"/>
    <w:rsid w:val="00DD0EEA"/>
    <w:rsid w:val="00DD2CA2"/>
    <w:rsid w:val="00DD4401"/>
    <w:rsid w:val="00DD4E5E"/>
    <w:rsid w:val="00DD7536"/>
    <w:rsid w:val="00DE367B"/>
    <w:rsid w:val="00DE5280"/>
    <w:rsid w:val="00DE5E6F"/>
    <w:rsid w:val="00DF0698"/>
    <w:rsid w:val="00DF12DC"/>
    <w:rsid w:val="00DF12E5"/>
    <w:rsid w:val="00DF35A4"/>
    <w:rsid w:val="00DF41D5"/>
    <w:rsid w:val="00DF41D6"/>
    <w:rsid w:val="00DF5A81"/>
    <w:rsid w:val="00DF5E88"/>
    <w:rsid w:val="00DF6C23"/>
    <w:rsid w:val="00DF7C59"/>
    <w:rsid w:val="00DF7F13"/>
    <w:rsid w:val="00E01286"/>
    <w:rsid w:val="00E01580"/>
    <w:rsid w:val="00E01F8B"/>
    <w:rsid w:val="00E03210"/>
    <w:rsid w:val="00E07F5C"/>
    <w:rsid w:val="00E1081E"/>
    <w:rsid w:val="00E12E03"/>
    <w:rsid w:val="00E14273"/>
    <w:rsid w:val="00E14A73"/>
    <w:rsid w:val="00E14E55"/>
    <w:rsid w:val="00E16FA5"/>
    <w:rsid w:val="00E21F42"/>
    <w:rsid w:val="00E232EA"/>
    <w:rsid w:val="00E23DA7"/>
    <w:rsid w:val="00E24602"/>
    <w:rsid w:val="00E2568C"/>
    <w:rsid w:val="00E258F0"/>
    <w:rsid w:val="00E302F4"/>
    <w:rsid w:val="00E322B8"/>
    <w:rsid w:val="00E359EA"/>
    <w:rsid w:val="00E35F97"/>
    <w:rsid w:val="00E43D4C"/>
    <w:rsid w:val="00E45A42"/>
    <w:rsid w:val="00E46C12"/>
    <w:rsid w:val="00E50A2C"/>
    <w:rsid w:val="00E52392"/>
    <w:rsid w:val="00E52BCB"/>
    <w:rsid w:val="00E55C65"/>
    <w:rsid w:val="00E613DC"/>
    <w:rsid w:val="00E617D6"/>
    <w:rsid w:val="00E6328F"/>
    <w:rsid w:val="00E637D1"/>
    <w:rsid w:val="00E670AB"/>
    <w:rsid w:val="00E6796C"/>
    <w:rsid w:val="00E70D3F"/>
    <w:rsid w:val="00E71D58"/>
    <w:rsid w:val="00E7233E"/>
    <w:rsid w:val="00E74AB3"/>
    <w:rsid w:val="00E77B07"/>
    <w:rsid w:val="00E80E97"/>
    <w:rsid w:val="00E8285A"/>
    <w:rsid w:val="00E82C39"/>
    <w:rsid w:val="00E8449A"/>
    <w:rsid w:val="00E85CEE"/>
    <w:rsid w:val="00E8682D"/>
    <w:rsid w:val="00E94253"/>
    <w:rsid w:val="00E945BA"/>
    <w:rsid w:val="00E94F84"/>
    <w:rsid w:val="00E9675B"/>
    <w:rsid w:val="00E96990"/>
    <w:rsid w:val="00E979A3"/>
    <w:rsid w:val="00EA03F9"/>
    <w:rsid w:val="00EA172C"/>
    <w:rsid w:val="00EA2D70"/>
    <w:rsid w:val="00EA7A6A"/>
    <w:rsid w:val="00EB2A5F"/>
    <w:rsid w:val="00EB5BC9"/>
    <w:rsid w:val="00EC1A80"/>
    <w:rsid w:val="00EC3678"/>
    <w:rsid w:val="00EC6200"/>
    <w:rsid w:val="00EC7C5D"/>
    <w:rsid w:val="00ED26AB"/>
    <w:rsid w:val="00ED424A"/>
    <w:rsid w:val="00ED5760"/>
    <w:rsid w:val="00ED5C14"/>
    <w:rsid w:val="00ED5CA7"/>
    <w:rsid w:val="00ED61F3"/>
    <w:rsid w:val="00ED6BA8"/>
    <w:rsid w:val="00ED719D"/>
    <w:rsid w:val="00ED72CF"/>
    <w:rsid w:val="00ED7373"/>
    <w:rsid w:val="00EE1A01"/>
    <w:rsid w:val="00EE3594"/>
    <w:rsid w:val="00EE41D8"/>
    <w:rsid w:val="00EE4E96"/>
    <w:rsid w:val="00EE5844"/>
    <w:rsid w:val="00EE7A7D"/>
    <w:rsid w:val="00EE7E57"/>
    <w:rsid w:val="00EF0425"/>
    <w:rsid w:val="00EF1F9F"/>
    <w:rsid w:val="00EF6F2E"/>
    <w:rsid w:val="00EF7C77"/>
    <w:rsid w:val="00F03B8E"/>
    <w:rsid w:val="00F044A3"/>
    <w:rsid w:val="00F049D3"/>
    <w:rsid w:val="00F054E2"/>
    <w:rsid w:val="00F05C3F"/>
    <w:rsid w:val="00F0672B"/>
    <w:rsid w:val="00F06E1F"/>
    <w:rsid w:val="00F07452"/>
    <w:rsid w:val="00F10DB0"/>
    <w:rsid w:val="00F12338"/>
    <w:rsid w:val="00F13156"/>
    <w:rsid w:val="00F155B1"/>
    <w:rsid w:val="00F15C37"/>
    <w:rsid w:val="00F17A00"/>
    <w:rsid w:val="00F17BC5"/>
    <w:rsid w:val="00F2054A"/>
    <w:rsid w:val="00F20759"/>
    <w:rsid w:val="00F20FE7"/>
    <w:rsid w:val="00F234FF"/>
    <w:rsid w:val="00F236C0"/>
    <w:rsid w:val="00F2523F"/>
    <w:rsid w:val="00F31989"/>
    <w:rsid w:val="00F32359"/>
    <w:rsid w:val="00F3246D"/>
    <w:rsid w:val="00F34320"/>
    <w:rsid w:val="00F357C7"/>
    <w:rsid w:val="00F364EE"/>
    <w:rsid w:val="00F36568"/>
    <w:rsid w:val="00F368C3"/>
    <w:rsid w:val="00F447A9"/>
    <w:rsid w:val="00F4526D"/>
    <w:rsid w:val="00F45452"/>
    <w:rsid w:val="00F464CA"/>
    <w:rsid w:val="00F46D60"/>
    <w:rsid w:val="00F50925"/>
    <w:rsid w:val="00F50CE0"/>
    <w:rsid w:val="00F5390F"/>
    <w:rsid w:val="00F53C11"/>
    <w:rsid w:val="00F54304"/>
    <w:rsid w:val="00F55D2F"/>
    <w:rsid w:val="00F56260"/>
    <w:rsid w:val="00F56886"/>
    <w:rsid w:val="00F5700E"/>
    <w:rsid w:val="00F62FF1"/>
    <w:rsid w:val="00F636E7"/>
    <w:rsid w:val="00F63844"/>
    <w:rsid w:val="00F663F9"/>
    <w:rsid w:val="00F67B49"/>
    <w:rsid w:val="00F67C1C"/>
    <w:rsid w:val="00F70E9E"/>
    <w:rsid w:val="00F737BD"/>
    <w:rsid w:val="00F73A73"/>
    <w:rsid w:val="00F80728"/>
    <w:rsid w:val="00F8087B"/>
    <w:rsid w:val="00F81E1D"/>
    <w:rsid w:val="00F81E30"/>
    <w:rsid w:val="00F8263E"/>
    <w:rsid w:val="00F82F54"/>
    <w:rsid w:val="00F84178"/>
    <w:rsid w:val="00F864E9"/>
    <w:rsid w:val="00F86F48"/>
    <w:rsid w:val="00F87894"/>
    <w:rsid w:val="00F96D66"/>
    <w:rsid w:val="00F97109"/>
    <w:rsid w:val="00F979E2"/>
    <w:rsid w:val="00FA43A0"/>
    <w:rsid w:val="00FA4450"/>
    <w:rsid w:val="00FA4862"/>
    <w:rsid w:val="00FA5BD7"/>
    <w:rsid w:val="00FA69C2"/>
    <w:rsid w:val="00FB0127"/>
    <w:rsid w:val="00FB2AB2"/>
    <w:rsid w:val="00FB4353"/>
    <w:rsid w:val="00FB484A"/>
    <w:rsid w:val="00FB4E3D"/>
    <w:rsid w:val="00FB624C"/>
    <w:rsid w:val="00FB74C0"/>
    <w:rsid w:val="00FC424D"/>
    <w:rsid w:val="00FC6518"/>
    <w:rsid w:val="00FD2929"/>
    <w:rsid w:val="00FD4185"/>
    <w:rsid w:val="00FD71A8"/>
    <w:rsid w:val="00FE04A7"/>
    <w:rsid w:val="00FE0AF0"/>
    <w:rsid w:val="00FE161E"/>
    <w:rsid w:val="00FE2200"/>
    <w:rsid w:val="00FE3BC2"/>
    <w:rsid w:val="00FE44FF"/>
    <w:rsid w:val="00FE495B"/>
    <w:rsid w:val="00FE4A8C"/>
    <w:rsid w:val="00FE5A3D"/>
    <w:rsid w:val="00FF034B"/>
    <w:rsid w:val="00FF0AC5"/>
    <w:rsid w:val="00FF1913"/>
    <w:rsid w:val="00FF29C7"/>
    <w:rsid w:val="00FF5955"/>
    <w:rsid w:val="00FF750B"/>
    <w:rsid w:val="01D62434"/>
    <w:rsid w:val="020E10EB"/>
    <w:rsid w:val="02EF008A"/>
    <w:rsid w:val="0417B082"/>
    <w:rsid w:val="04A72461"/>
    <w:rsid w:val="05685A2C"/>
    <w:rsid w:val="06261009"/>
    <w:rsid w:val="070C1813"/>
    <w:rsid w:val="0721A327"/>
    <w:rsid w:val="07DEC523"/>
    <w:rsid w:val="08EBB073"/>
    <w:rsid w:val="08F8F530"/>
    <w:rsid w:val="09021BFB"/>
    <w:rsid w:val="0BED441F"/>
    <w:rsid w:val="0CBA23CC"/>
    <w:rsid w:val="0D2973F1"/>
    <w:rsid w:val="0E4E06A7"/>
    <w:rsid w:val="0F36B356"/>
    <w:rsid w:val="0FCE6BB7"/>
    <w:rsid w:val="0FD89C31"/>
    <w:rsid w:val="0FF34F1F"/>
    <w:rsid w:val="10D90D21"/>
    <w:rsid w:val="11C1B4C0"/>
    <w:rsid w:val="126A27C3"/>
    <w:rsid w:val="12F0B10A"/>
    <w:rsid w:val="13A0ABFE"/>
    <w:rsid w:val="13F9B033"/>
    <w:rsid w:val="142B63EB"/>
    <w:rsid w:val="154BDFBB"/>
    <w:rsid w:val="157AFE08"/>
    <w:rsid w:val="15A673CC"/>
    <w:rsid w:val="15B8F8A4"/>
    <w:rsid w:val="166C19CB"/>
    <w:rsid w:val="167B5C64"/>
    <w:rsid w:val="18282382"/>
    <w:rsid w:val="19C887A0"/>
    <w:rsid w:val="1A4E6F2B"/>
    <w:rsid w:val="1BABBDE3"/>
    <w:rsid w:val="1DBC1D03"/>
    <w:rsid w:val="1E78C53C"/>
    <w:rsid w:val="1F2726A4"/>
    <w:rsid w:val="2087330B"/>
    <w:rsid w:val="20EA6FA3"/>
    <w:rsid w:val="20FAE6B4"/>
    <w:rsid w:val="24E9A5A7"/>
    <w:rsid w:val="262AB253"/>
    <w:rsid w:val="267729DC"/>
    <w:rsid w:val="2724356D"/>
    <w:rsid w:val="29247527"/>
    <w:rsid w:val="29AECA9E"/>
    <w:rsid w:val="2A4BD1E1"/>
    <w:rsid w:val="2B85863B"/>
    <w:rsid w:val="2E900003"/>
    <w:rsid w:val="2E9D3A18"/>
    <w:rsid w:val="314AB0D9"/>
    <w:rsid w:val="31B9DC83"/>
    <w:rsid w:val="3669C743"/>
    <w:rsid w:val="36827175"/>
    <w:rsid w:val="36BF1637"/>
    <w:rsid w:val="382FCA8F"/>
    <w:rsid w:val="385AE698"/>
    <w:rsid w:val="391C43E4"/>
    <w:rsid w:val="3C49A58B"/>
    <w:rsid w:val="3D272ECC"/>
    <w:rsid w:val="3D3EE5EA"/>
    <w:rsid w:val="3E3B430B"/>
    <w:rsid w:val="3E5D41F6"/>
    <w:rsid w:val="3E875B7C"/>
    <w:rsid w:val="3F467F6A"/>
    <w:rsid w:val="3F7694B9"/>
    <w:rsid w:val="411D16AE"/>
    <w:rsid w:val="41FA9FEF"/>
    <w:rsid w:val="43B78095"/>
    <w:rsid w:val="444A31C4"/>
    <w:rsid w:val="46A24280"/>
    <w:rsid w:val="47497858"/>
    <w:rsid w:val="49D79244"/>
    <w:rsid w:val="4BD40F5D"/>
    <w:rsid w:val="4CAC6AE2"/>
    <w:rsid w:val="4D28B761"/>
    <w:rsid w:val="4D48D1E6"/>
    <w:rsid w:val="4F4BD594"/>
    <w:rsid w:val="50DFF75D"/>
    <w:rsid w:val="50EACC13"/>
    <w:rsid w:val="51C97BCC"/>
    <w:rsid w:val="52692C21"/>
    <w:rsid w:val="5456248B"/>
    <w:rsid w:val="5580E14D"/>
    <w:rsid w:val="559CCD24"/>
    <w:rsid w:val="564414F4"/>
    <w:rsid w:val="569CECEF"/>
    <w:rsid w:val="571625E9"/>
    <w:rsid w:val="5B5BA0AF"/>
    <w:rsid w:val="5BBF9385"/>
    <w:rsid w:val="5D1174C9"/>
    <w:rsid w:val="5D37133A"/>
    <w:rsid w:val="5E883FC6"/>
    <w:rsid w:val="5F9C530A"/>
    <w:rsid w:val="60309BCB"/>
    <w:rsid w:val="620471D5"/>
    <w:rsid w:val="632297FC"/>
    <w:rsid w:val="6385AE7B"/>
    <w:rsid w:val="63A04236"/>
    <w:rsid w:val="644BA9B7"/>
    <w:rsid w:val="65200541"/>
    <w:rsid w:val="66D7E2F8"/>
    <w:rsid w:val="67685203"/>
    <w:rsid w:val="67C0AF72"/>
    <w:rsid w:val="689CE79D"/>
    <w:rsid w:val="69AED702"/>
    <w:rsid w:val="6A0F83BA"/>
    <w:rsid w:val="6B0346AD"/>
    <w:rsid w:val="6BF4FA0F"/>
    <w:rsid w:val="6C40BB54"/>
    <w:rsid w:val="6D4F1202"/>
    <w:rsid w:val="6D8CFDDC"/>
    <w:rsid w:val="6DE7F8B3"/>
    <w:rsid w:val="6EFC1D3A"/>
    <w:rsid w:val="6F92EFD1"/>
    <w:rsid w:val="733294A8"/>
    <w:rsid w:val="7382A9E8"/>
    <w:rsid w:val="73CF8E5D"/>
    <w:rsid w:val="74910096"/>
    <w:rsid w:val="75216FA1"/>
    <w:rsid w:val="755A23E7"/>
    <w:rsid w:val="77B590DE"/>
    <w:rsid w:val="7949DDFE"/>
    <w:rsid w:val="7A89DD75"/>
    <w:rsid w:val="7E1BB6E7"/>
    <w:rsid w:val="7ED5C5EF"/>
    <w:rsid w:val="7F7C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BBF64"/>
  <w15:docId w15:val="{BD2F1A33-7227-4FC8-9BC0-A876FF45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E81"/>
    <w:pPr>
      <w:spacing w:after="160" w:line="259" w:lineRule="auto"/>
    </w:pPr>
  </w:style>
  <w:style w:type="paragraph" w:styleId="Nagwek1">
    <w:name w:val="heading 1"/>
    <w:aliases w:val="T"/>
    <w:basedOn w:val="Normalny"/>
    <w:next w:val="Normalny"/>
    <w:link w:val="Nagwek1Znak"/>
    <w:uiPriority w:val="9"/>
    <w:qFormat/>
    <w:rsid w:val="00911706"/>
    <w:pPr>
      <w:keepNext/>
      <w:numPr>
        <w:numId w:val="19"/>
      </w:numPr>
      <w:suppressAutoHyphens w:val="0"/>
      <w:spacing w:before="240" w:after="60" w:line="360" w:lineRule="auto"/>
      <w:ind w:left="0" w:firstLine="0"/>
      <w:outlineLvl w:val="0"/>
    </w:pPr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11706"/>
    <w:pPr>
      <w:keepNext/>
      <w:numPr>
        <w:ilvl w:val="1"/>
        <w:numId w:val="19"/>
      </w:numPr>
      <w:suppressAutoHyphens w:val="0"/>
      <w:spacing w:before="240" w:after="60" w:line="360" w:lineRule="auto"/>
      <w:ind w:left="0" w:firstLine="0"/>
      <w:outlineLvl w:val="1"/>
    </w:pPr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AD6206"/>
    <w:pPr>
      <w:keepNext/>
      <w:tabs>
        <w:tab w:val="left" w:pos="709"/>
      </w:tabs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1706"/>
    <w:pPr>
      <w:keepNext/>
      <w:numPr>
        <w:ilvl w:val="3"/>
        <w:numId w:val="19"/>
      </w:numPr>
      <w:suppressAutoHyphens w:val="0"/>
      <w:spacing w:before="240" w:after="60" w:line="240" w:lineRule="auto"/>
      <w:ind w:left="0" w:firstLine="0"/>
      <w:outlineLvl w:val="3"/>
    </w:pPr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11706"/>
    <w:pPr>
      <w:numPr>
        <w:ilvl w:val="4"/>
        <w:numId w:val="19"/>
      </w:numPr>
      <w:suppressAutoHyphens w:val="0"/>
      <w:spacing w:before="240" w:after="60" w:line="360" w:lineRule="auto"/>
      <w:ind w:left="0" w:firstLine="0"/>
      <w:outlineLvl w:val="4"/>
    </w:pPr>
    <w:rPr>
      <w:rFonts w:ascii="Calibri" w:eastAsia="Times New Roman" w:hAnsi="Calibri" w:cs="Times New Roman"/>
      <w:b/>
      <w:i/>
      <w:sz w:val="26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11706"/>
    <w:pPr>
      <w:numPr>
        <w:ilvl w:val="5"/>
        <w:numId w:val="19"/>
      </w:numPr>
      <w:suppressAutoHyphens w:val="0"/>
      <w:spacing w:before="240" w:after="60" w:line="240" w:lineRule="auto"/>
      <w:ind w:left="0" w:firstLine="0"/>
      <w:outlineLvl w:val="5"/>
    </w:pPr>
    <w:rPr>
      <w:rFonts w:ascii="Calibri" w:eastAsia="Times New Roman" w:hAnsi="Calibri" w:cs="Times New Roman"/>
      <w:b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11706"/>
    <w:pPr>
      <w:numPr>
        <w:ilvl w:val="6"/>
        <w:numId w:val="19"/>
      </w:numPr>
      <w:suppressAutoHyphens w:val="0"/>
      <w:spacing w:before="240" w:after="60" w:line="360" w:lineRule="auto"/>
      <w:ind w:left="0" w:firstLine="0"/>
      <w:outlineLvl w:val="6"/>
    </w:pPr>
    <w:rPr>
      <w:rFonts w:ascii="Calibri" w:eastAsia="Times New Roman" w:hAnsi="Calibri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11706"/>
    <w:pPr>
      <w:numPr>
        <w:ilvl w:val="7"/>
        <w:numId w:val="19"/>
      </w:numPr>
      <w:suppressAutoHyphens w:val="0"/>
      <w:spacing w:before="240" w:after="60" w:line="360" w:lineRule="auto"/>
      <w:ind w:left="0" w:firstLine="0"/>
      <w:outlineLvl w:val="7"/>
    </w:pPr>
    <w:rPr>
      <w:rFonts w:ascii="Calibri" w:eastAsia="Times New Roman" w:hAnsi="Calibri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11706"/>
    <w:pPr>
      <w:numPr>
        <w:ilvl w:val="8"/>
        <w:numId w:val="19"/>
      </w:numPr>
      <w:suppressAutoHyphens w:val="0"/>
      <w:spacing w:before="240" w:after="60" w:line="360" w:lineRule="auto"/>
      <w:ind w:left="0" w:firstLine="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qFormat/>
    <w:rsid w:val="00AD6206"/>
  </w:style>
  <w:style w:type="character" w:customStyle="1" w:styleId="StopkaZnak">
    <w:name w:val="Stopka Znak"/>
    <w:basedOn w:val="Domylnaczcionkaakapitu"/>
    <w:link w:val="Stopka"/>
    <w:uiPriority w:val="99"/>
    <w:qFormat/>
    <w:rsid w:val="00AD6206"/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qFormat/>
    <w:rsid w:val="00AD6206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StopkaZnak1">
    <w:name w:val="Stopka Znak1"/>
    <w:uiPriority w:val="99"/>
    <w:qFormat/>
    <w:locked/>
    <w:rsid w:val="00AD620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AD6206"/>
    <w:rPr>
      <w:color w:val="0000FF"/>
      <w:u w:val="single"/>
    </w:rPr>
  </w:style>
  <w:style w:type="character" w:customStyle="1" w:styleId="NagwekZnak1">
    <w:name w:val="Nagłówek Znak1"/>
    <w:qFormat/>
    <w:rsid w:val="00AD6206"/>
    <w:rPr>
      <w:rFonts w:ascii="Arial" w:hAnsi="Arial" w:cs="Arial"/>
      <w:sz w:val="24"/>
      <w:szCs w:val="24"/>
      <w:lang w:val="pl-PL"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1,Akapit z listą numerowaną Znak1,lp1 Znak1,Bullet List Znak1,FooterText Znak1,numbered Znak1,列出段落 Znak1"/>
    <w:link w:val="Akapitzlist"/>
    <w:uiPriority w:val="34"/>
    <w:qFormat/>
    <w:locked/>
    <w:rsid w:val="00AD62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AD6206"/>
  </w:style>
  <w:style w:type="character" w:customStyle="1" w:styleId="TekstpodstawowyZnak1">
    <w:name w:val="Tekst podstawowy Znak1"/>
    <w:link w:val="Tekstpodstawowy"/>
    <w:uiPriority w:val="99"/>
    <w:qFormat/>
    <w:locked/>
    <w:rsid w:val="00AD620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AD62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qFormat/>
    <w:rsid w:val="00AD620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AD6206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AD620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D6206"/>
    <w:rPr>
      <w:vertAlign w:val="superscript"/>
    </w:rPr>
  </w:style>
  <w:style w:type="character" w:styleId="Odwoaniedokomentarza">
    <w:name w:val="annotation reference"/>
    <w:uiPriority w:val="99"/>
    <w:qFormat/>
    <w:rsid w:val="00AD620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D620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,Akapit z listą numerowaną Znak,lp1 Znak,Bullet List Znak,FooterText Znak,numbered Znak,列出段落 Znak"/>
    <w:uiPriority w:val="99"/>
    <w:qFormat/>
    <w:locked/>
    <w:rsid w:val="00EE5422"/>
    <w:rPr>
      <w:sz w:val="24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660F5B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styleId="Pogrubienie">
    <w:name w:val="Strong"/>
    <w:basedOn w:val="Domylnaczcionkaakapitu"/>
    <w:uiPriority w:val="22"/>
    <w:qFormat/>
    <w:rsid w:val="005C3F20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sid w:val="00084C06"/>
    <w:rPr>
      <w:color w:val="605E5C"/>
      <w:shd w:val="clear" w:color="auto" w:fill="E1DFDD"/>
    </w:rPr>
  </w:style>
  <w:style w:type="character" w:customStyle="1" w:styleId="None">
    <w:name w:val="None"/>
    <w:qFormat/>
    <w:rsid w:val="0071729D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,Nagłówek strony1,Nagłówek strony11,Nagłówek strony11 Znak Znak,Nagłówek tabeli"/>
    <w:basedOn w:val="Normalny"/>
    <w:next w:val="Tekstpodstawowy"/>
    <w:link w:val="Nagwek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1"/>
    <w:uiPriority w:val="99"/>
    <w:qFormat/>
    <w:rsid w:val="00AD620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Tekstpodstawowy"/>
    <w:uiPriority w:val="99"/>
    <w:rPr>
      <w:rFonts w:cs="FreeSans"/>
    </w:rPr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AD6206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AD6206"/>
    <w:pPr>
      <w:spacing w:after="12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620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9ZnakZnakZnakZnakZnakZnak1">
    <w:name w:val="Znak Znak9 Znak Znak Znak Znak Znak Znak1"/>
    <w:basedOn w:val="Normalny"/>
    <w:qFormat/>
    <w:rsid w:val="00AD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AD6206"/>
    <w:pPr>
      <w:widowControl w:val="0"/>
      <w:spacing w:after="0" w:line="240" w:lineRule="auto"/>
      <w:jc w:val="center"/>
    </w:pPr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D6206"/>
    <w:rPr>
      <w:rFonts w:cs="Times New Roman"/>
    </w:rPr>
  </w:style>
  <w:style w:type="paragraph" w:customStyle="1" w:styleId="Akapitzlist1">
    <w:name w:val="Akapit z listą1"/>
    <w:basedOn w:val="Normalny"/>
    <w:qFormat/>
    <w:rsid w:val="00AD6206"/>
    <w:pPr>
      <w:numPr>
        <w:numId w:val="15"/>
      </w:numPr>
      <w:spacing w:after="0" w:line="240" w:lineRule="auto"/>
      <w:contextualSpacing/>
      <w:jc w:val="both"/>
    </w:pPr>
    <w:rPr>
      <w:rFonts w:ascii="Times New Roman" w:eastAsia="Times New Roman" w:hAnsi="Times New Roman" w:cs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D620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AD620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qFormat/>
    <w:rsid w:val="00AD62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660F5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lang w:val="pl-PL" w:eastAsia="en-US"/>
    </w:rPr>
  </w:style>
  <w:style w:type="paragraph" w:customStyle="1" w:styleId="Normalny1">
    <w:name w:val="Normalny1"/>
    <w:uiPriority w:val="99"/>
    <w:qFormat/>
    <w:rsid w:val="00CD099B"/>
    <w:pPr>
      <w:spacing w:line="276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Tekstwstpniesformatowany">
    <w:name w:val="Tekst wstępnie sformatowany"/>
    <w:basedOn w:val="Normalny"/>
    <w:qFormat/>
    <w:rsid w:val="0071729D"/>
    <w:pPr>
      <w:spacing w:after="0" w:line="276" w:lineRule="auto"/>
    </w:pPr>
    <w:rPr>
      <w:rFonts w:ascii="DejaVu Sans Mono;Arial" w:eastAsia="WenQuanYi Micro Hei;MS Gothic" w:hAnsi="DejaVu Sans Mono;Arial" w:cs="Lohit Hindi;Times New Roman"/>
      <w:kern w:val="2"/>
      <w:sz w:val="20"/>
      <w:szCs w:val="20"/>
      <w:lang w:eastAsia="zh-CN"/>
    </w:rPr>
  </w:style>
  <w:style w:type="numbering" w:customStyle="1" w:styleId="1111111">
    <w:name w:val="1 / 1.1 / 1.1.11"/>
    <w:qFormat/>
    <w:rsid w:val="00AD6206"/>
    <w:pPr>
      <w:numPr>
        <w:numId w:val="21"/>
      </w:numPr>
    </w:pPr>
  </w:style>
  <w:style w:type="numbering" w:styleId="111111">
    <w:name w:val="Outline List 2"/>
    <w:unhideWhenUsed/>
    <w:qFormat/>
    <w:rsid w:val="00AD6206"/>
    <w:pPr>
      <w:numPr>
        <w:numId w:val="22"/>
      </w:numPr>
    </w:pPr>
  </w:style>
  <w:style w:type="numbering" w:customStyle="1" w:styleId="Styl11">
    <w:name w:val="Styl11"/>
    <w:qFormat/>
    <w:rsid w:val="00CD099B"/>
    <w:pPr>
      <w:numPr>
        <w:numId w:val="23"/>
      </w:numPr>
    </w:pPr>
  </w:style>
  <w:style w:type="table" w:styleId="Tabela-Siatka">
    <w:name w:val="Table Grid"/>
    <w:basedOn w:val="Standardowy"/>
    <w:uiPriority w:val="39"/>
    <w:rsid w:val="00AD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5C3F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ZwykytekstZnak">
    <w:name w:val="Zwykły tekst Znak"/>
    <w:link w:val="Zwykytekst"/>
    <w:uiPriority w:val="99"/>
    <w:locked/>
    <w:rsid w:val="00DC3FC0"/>
    <w:rPr>
      <w:rFonts w:ascii="Arial" w:hAnsi="Arial"/>
      <w:sz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C3FC0"/>
    <w:pPr>
      <w:suppressAutoHyphens w:val="0"/>
      <w:spacing w:after="0" w:line="240" w:lineRule="auto"/>
    </w:pPr>
    <w:rPr>
      <w:rFonts w:ascii="Arial" w:hAnsi="Arial"/>
      <w:sz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DC3FC0"/>
    <w:rPr>
      <w:rFonts w:ascii="Consolas" w:hAnsi="Consolas"/>
      <w:sz w:val="21"/>
      <w:szCs w:val="21"/>
    </w:rPr>
  </w:style>
  <w:style w:type="character" w:customStyle="1" w:styleId="Nagwek1Znak">
    <w:name w:val="Nagłówek 1 Znak"/>
    <w:aliases w:val="T Znak"/>
    <w:basedOn w:val="Domylnaczcionkaakapitu"/>
    <w:link w:val="Nagwek1"/>
    <w:uiPriority w:val="9"/>
    <w:rsid w:val="00911706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911706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911706"/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911706"/>
    <w:rPr>
      <w:rFonts w:ascii="Calibri" w:eastAsia="Times New Roman" w:hAnsi="Calibri" w:cs="Times New Roman"/>
      <w:b/>
      <w:i/>
      <w:sz w:val="26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911706"/>
    <w:rPr>
      <w:rFonts w:ascii="Calibri" w:eastAsia="Times New Roman" w:hAnsi="Calibri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911706"/>
    <w:rPr>
      <w:rFonts w:ascii="Calibri" w:eastAsia="Times New Roman" w:hAnsi="Calibri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911706"/>
    <w:rPr>
      <w:rFonts w:ascii="Calibri" w:eastAsia="Times New Roman" w:hAnsi="Calibri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91170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Heading1Char">
    <w:name w:val="Heading 1 Char"/>
    <w:aliases w:val="T Char"/>
    <w:uiPriority w:val="99"/>
    <w:locked/>
    <w:rsid w:val="00911706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911706"/>
    <w:rPr>
      <w:rFonts w:ascii="Cambria" w:hAnsi="Cambria"/>
      <w:b/>
      <w:i/>
      <w:sz w:val="28"/>
    </w:rPr>
  </w:style>
  <w:style w:type="character" w:customStyle="1" w:styleId="Heading3Char">
    <w:name w:val="Heading 3 Char"/>
    <w:locked/>
    <w:rsid w:val="00911706"/>
    <w:rPr>
      <w:rFonts w:ascii="Times New Roman" w:hAnsi="Times New Roman"/>
      <w:b/>
      <w:sz w:val="24"/>
      <w:lang w:eastAsia="pl-PL"/>
    </w:rPr>
  </w:style>
  <w:style w:type="character" w:customStyle="1" w:styleId="Heading4Char">
    <w:name w:val="Heading 4 Char"/>
    <w:locked/>
    <w:rsid w:val="00911706"/>
    <w:rPr>
      <w:rFonts w:ascii="Calibri" w:hAnsi="Calibri"/>
      <w:b/>
      <w:sz w:val="28"/>
    </w:rPr>
  </w:style>
  <w:style w:type="character" w:customStyle="1" w:styleId="Heading5Char">
    <w:name w:val="Heading 5 Char"/>
    <w:locked/>
    <w:rsid w:val="00911706"/>
    <w:rPr>
      <w:rFonts w:ascii="Calibri" w:hAnsi="Calibri"/>
      <w:b/>
      <w:i/>
      <w:sz w:val="26"/>
    </w:rPr>
  </w:style>
  <w:style w:type="character" w:customStyle="1" w:styleId="Heading6Char">
    <w:name w:val="Heading 6 Char"/>
    <w:locked/>
    <w:rsid w:val="00911706"/>
    <w:rPr>
      <w:rFonts w:ascii="Calibri" w:hAnsi="Calibri"/>
      <w:b/>
      <w:sz w:val="20"/>
    </w:rPr>
  </w:style>
  <w:style w:type="character" w:customStyle="1" w:styleId="Heading7Char">
    <w:name w:val="Heading 7 Char"/>
    <w:locked/>
    <w:rsid w:val="00911706"/>
    <w:rPr>
      <w:rFonts w:ascii="Calibri" w:hAnsi="Calibri"/>
      <w:sz w:val="24"/>
    </w:rPr>
  </w:style>
  <w:style w:type="character" w:customStyle="1" w:styleId="Heading8Char">
    <w:name w:val="Heading 8 Char"/>
    <w:locked/>
    <w:rsid w:val="00911706"/>
    <w:rPr>
      <w:rFonts w:ascii="Calibri" w:hAnsi="Calibri"/>
      <w:i/>
      <w:sz w:val="24"/>
    </w:rPr>
  </w:style>
  <w:style w:type="character" w:customStyle="1" w:styleId="Heading9Char">
    <w:name w:val="Heading 9 Char"/>
    <w:locked/>
    <w:rsid w:val="00911706"/>
    <w:rPr>
      <w:rFonts w:ascii="Cambria" w:hAnsi="Cambria"/>
      <w:sz w:val="20"/>
    </w:rPr>
  </w:style>
  <w:style w:type="character" w:customStyle="1" w:styleId="FooterChar">
    <w:name w:val="Footer Char"/>
    <w:uiPriority w:val="99"/>
    <w:locked/>
    <w:rsid w:val="00911706"/>
    <w:rPr>
      <w:rFonts w:ascii="Times New Roman" w:hAnsi="Times New Roman"/>
      <w:sz w:val="24"/>
    </w:rPr>
  </w:style>
  <w:style w:type="character" w:customStyle="1" w:styleId="BodyTextChar">
    <w:name w:val="Body Text Char"/>
    <w:locked/>
    <w:rsid w:val="00911706"/>
    <w:rPr>
      <w:rFonts w:ascii="Times New Roman" w:hAnsi="Times New Roman"/>
      <w:sz w:val="24"/>
    </w:rPr>
  </w:style>
  <w:style w:type="character" w:styleId="Hipercze">
    <w:name w:val="Hyperlink"/>
    <w:uiPriority w:val="99"/>
    <w:rsid w:val="00911706"/>
    <w:rPr>
      <w:rFonts w:cs="Times New Roman"/>
      <w:color w:val="0000FF"/>
      <w:u w:val="single"/>
    </w:rPr>
  </w:style>
  <w:style w:type="paragraph" w:customStyle="1" w:styleId="ust">
    <w:name w:val="ust"/>
    <w:uiPriority w:val="99"/>
    <w:rsid w:val="00911706"/>
    <w:pPr>
      <w:suppressAutoHyphens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uiPriority w:val="99"/>
    <w:rsid w:val="00911706"/>
    <w:rPr>
      <w:sz w:val="20"/>
    </w:rPr>
  </w:style>
  <w:style w:type="character" w:customStyle="1" w:styleId="HeaderChar">
    <w:name w:val="Header Char"/>
    <w:locked/>
    <w:rsid w:val="00911706"/>
    <w:rPr>
      <w:rFonts w:ascii="Arial" w:hAnsi="Arial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11706"/>
    <w:pPr>
      <w:suppressAutoHyphens w:val="0"/>
      <w:spacing w:after="120" w:line="36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117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IndentChar">
    <w:name w:val="Body Text Indent Char"/>
    <w:locked/>
    <w:rsid w:val="00911706"/>
    <w:rPr>
      <w:rFonts w:ascii="Times New Roman" w:hAnsi="Times New Roman"/>
      <w:sz w:val="24"/>
    </w:rPr>
  </w:style>
  <w:style w:type="paragraph" w:customStyle="1" w:styleId="BodyText22">
    <w:name w:val="Body Text 22"/>
    <w:basedOn w:val="Normalny"/>
    <w:uiPriority w:val="99"/>
    <w:rsid w:val="00911706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BalloonTextChar">
    <w:name w:val="Balloon Text Char"/>
    <w:semiHidden/>
    <w:locked/>
    <w:rsid w:val="00911706"/>
    <w:rPr>
      <w:rFonts w:ascii="Times New Roman" w:hAnsi="Times New Roman"/>
      <w:sz w:val="20"/>
    </w:rPr>
  </w:style>
  <w:style w:type="character" w:customStyle="1" w:styleId="oznaczenie">
    <w:name w:val="oznaczenie"/>
    <w:uiPriority w:val="99"/>
    <w:rsid w:val="00911706"/>
  </w:style>
  <w:style w:type="paragraph" w:styleId="Tytu">
    <w:name w:val="Title"/>
    <w:basedOn w:val="Normalny"/>
    <w:link w:val="TytuZnak"/>
    <w:uiPriority w:val="99"/>
    <w:qFormat/>
    <w:rsid w:val="00911706"/>
    <w:pPr>
      <w:suppressAutoHyphens w:val="0"/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11706"/>
    <w:rPr>
      <w:rFonts w:ascii="Cambria" w:eastAsia="Times New Roman" w:hAnsi="Cambria" w:cs="Times New Roman"/>
      <w:b/>
      <w:kern w:val="28"/>
      <w:sz w:val="32"/>
      <w:szCs w:val="20"/>
      <w:lang w:val="x-none" w:eastAsia="x-none"/>
    </w:rPr>
  </w:style>
  <w:style w:type="character" w:customStyle="1" w:styleId="TitleChar">
    <w:name w:val="Title Char"/>
    <w:locked/>
    <w:rsid w:val="00911706"/>
    <w:rPr>
      <w:rFonts w:ascii="Cambria" w:hAnsi="Cambria"/>
      <w:b/>
      <w:kern w:val="28"/>
      <w:sz w:val="32"/>
    </w:rPr>
  </w:style>
  <w:style w:type="paragraph" w:styleId="Tekstpodstawowy3">
    <w:name w:val="Body Text 3"/>
    <w:basedOn w:val="Normalny"/>
    <w:link w:val="Tekstpodstawowy3Znak"/>
    <w:uiPriority w:val="99"/>
    <w:rsid w:val="00911706"/>
    <w:pPr>
      <w:suppressAutoHyphens w:val="0"/>
      <w:spacing w:after="120" w:line="360" w:lineRule="auto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1706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BodyText3Char">
    <w:name w:val="Body Text 3 Char"/>
    <w:locked/>
    <w:rsid w:val="00911706"/>
    <w:rPr>
      <w:rFonts w:ascii="Times New Roman" w:hAnsi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rsid w:val="00911706"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17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2Char">
    <w:name w:val="Body Text 2 Char"/>
    <w:locked/>
    <w:rsid w:val="00911706"/>
    <w:rPr>
      <w:rFonts w:ascii="Times New Roman" w:hAnsi="Times New Roman"/>
      <w:sz w:val="24"/>
    </w:rPr>
  </w:style>
  <w:style w:type="paragraph" w:styleId="Nagwekwykazurde">
    <w:name w:val="toa heading"/>
    <w:basedOn w:val="Normalny"/>
    <w:next w:val="Normalny"/>
    <w:uiPriority w:val="99"/>
    <w:rsid w:val="00911706"/>
    <w:pPr>
      <w:suppressAutoHyphens w:val="0"/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11706"/>
    <w:pPr>
      <w:suppressAutoHyphens w:val="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911706"/>
    <w:rPr>
      <w:rFonts w:ascii="Cambria" w:eastAsia="Times New Roman" w:hAnsi="Cambria" w:cs="Times New Roman"/>
      <w:sz w:val="24"/>
      <w:szCs w:val="20"/>
      <w:lang w:val="x-none" w:eastAsia="x-none"/>
    </w:rPr>
  </w:style>
  <w:style w:type="character" w:customStyle="1" w:styleId="SubtitleChar">
    <w:name w:val="Subtitle Char"/>
    <w:locked/>
    <w:rsid w:val="00911706"/>
    <w:rPr>
      <w:rFonts w:ascii="Cambria" w:hAnsi="Cambria"/>
      <w:sz w:val="24"/>
    </w:rPr>
  </w:style>
  <w:style w:type="character" w:customStyle="1" w:styleId="EndnoteTextChar">
    <w:name w:val="Endnote Text Char"/>
    <w:semiHidden/>
    <w:locked/>
    <w:rsid w:val="00911706"/>
    <w:rPr>
      <w:rFonts w:ascii="Times New Roman" w:hAnsi="Times New Roman"/>
      <w:sz w:val="20"/>
    </w:rPr>
  </w:style>
  <w:style w:type="character" w:styleId="Odwoanieprzypisukocowego">
    <w:name w:val="endnote reference"/>
    <w:uiPriority w:val="99"/>
    <w:rsid w:val="00911706"/>
    <w:rPr>
      <w:rFonts w:cs="Times New Roman"/>
      <w:vertAlign w:val="superscript"/>
    </w:rPr>
  </w:style>
  <w:style w:type="character" w:customStyle="1" w:styleId="BodyTextIndent3Char">
    <w:name w:val="Body Text Indent 3 Char"/>
    <w:locked/>
    <w:rsid w:val="00911706"/>
    <w:rPr>
      <w:rFonts w:ascii="Times New Roman" w:hAnsi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11706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17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Indent2Char">
    <w:name w:val="Body Text Indent 2 Char"/>
    <w:locked/>
    <w:rsid w:val="00911706"/>
    <w:rPr>
      <w:rFonts w:ascii="Times New Roman" w:hAnsi="Times New Roman"/>
      <w:sz w:val="24"/>
    </w:rPr>
  </w:style>
  <w:style w:type="paragraph" w:customStyle="1" w:styleId="listapunktowana">
    <w:name w:val="listapunktowana"/>
    <w:basedOn w:val="Normalny"/>
    <w:uiPriority w:val="99"/>
    <w:rsid w:val="009117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nawias">
    <w:name w:val="listanawias"/>
    <w:basedOn w:val="Normalny"/>
    <w:uiPriority w:val="99"/>
    <w:rsid w:val="009117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911706"/>
    <w:pPr>
      <w:numPr>
        <w:numId w:val="17"/>
      </w:numPr>
      <w:suppressAutoHyphens w:val="0"/>
      <w:spacing w:after="0" w:line="240" w:lineRule="auto"/>
      <w:jc w:val="both"/>
    </w:pPr>
    <w:rPr>
      <w:rFonts w:ascii="Times New Roman" w:eastAsia="MS Mincho" w:hAnsi="Times New Roman" w:cs="Times New Roman"/>
      <w:noProof/>
      <w:sz w:val="24"/>
      <w:szCs w:val="24"/>
      <w:lang w:eastAsia="pl-PL"/>
    </w:rPr>
  </w:style>
  <w:style w:type="paragraph" w:customStyle="1" w:styleId="Texte-mail">
    <w:name w:val="Text e-mail"/>
    <w:basedOn w:val="Normalny"/>
    <w:uiPriority w:val="99"/>
    <w:rsid w:val="00911706"/>
    <w:pPr>
      <w:suppressAutoHyphens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">
    <w:name w:val="Comment Text Char"/>
    <w:locked/>
    <w:rsid w:val="00911706"/>
    <w:rPr>
      <w:rFonts w:ascii="Arial" w:hAnsi="Arial"/>
      <w:sz w:val="20"/>
    </w:rPr>
  </w:style>
  <w:style w:type="character" w:customStyle="1" w:styleId="CommentSubjectChar">
    <w:name w:val="Comment Subject Char"/>
    <w:locked/>
    <w:rsid w:val="00911706"/>
    <w:rPr>
      <w:rFonts w:ascii="Arial" w:hAnsi="Arial"/>
      <w:b/>
      <w:sz w:val="20"/>
    </w:rPr>
  </w:style>
  <w:style w:type="paragraph" w:customStyle="1" w:styleId="Poprawka1">
    <w:name w:val="Poprawka1"/>
    <w:hidden/>
    <w:uiPriority w:val="99"/>
    <w:semiHidden/>
    <w:rsid w:val="00911706"/>
    <w:pPr>
      <w:suppressAutoHyphens w:val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Moje1">
    <w:name w:val="Moje 1"/>
    <w:basedOn w:val="Nagwek3"/>
    <w:rsid w:val="00911706"/>
    <w:pPr>
      <w:numPr>
        <w:numId w:val="18"/>
      </w:numPr>
      <w:tabs>
        <w:tab w:val="clear" w:pos="709"/>
        <w:tab w:val="left" w:pos="851"/>
        <w:tab w:val="left" w:pos="1276"/>
        <w:tab w:val="num" w:pos="5606"/>
        <w:tab w:val="left" w:pos="6521"/>
        <w:tab w:val="left" w:pos="8505"/>
      </w:tabs>
      <w:suppressAutoHyphens w:val="0"/>
      <w:jc w:val="both"/>
    </w:pPr>
    <w:rPr>
      <w:bCs w:val="0"/>
      <w:color w:val="000000"/>
      <w:sz w:val="32"/>
      <w:szCs w:val="32"/>
      <w:lang w:val="pl-PL" w:eastAsia="x-none"/>
    </w:rPr>
  </w:style>
  <w:style w:type="paragraph" w:customStyle="1" w:styleId="moje21">
    <w:name w:val="moje 2.1"/>
    <w:basedOn w:val="Normalny"/>
    <w:rsid w:val="00911706"/>
    <w:pPr>
      <w:numPr>
        <w:ilvl w:val="1"/>
        <w:numId w:val="18"/>
      </w:num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pl-PL"/>
    </w:rPr>
  </w:style>
  <w:style w:type="paragraph" w:customStyle="1" w:styleId="Moje222">
    <w:name w:val="Moje 2.2.2"/>
    <w:basedOn w:val="moje21"/>
    <w:rsid w:val="00911706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character" w:customStyle="1" w:styleId="text1">
    <w:name w:val="text1"/>
    <w:uiPriority w:val="99"/>
    <w:rsid w:val="00911706"/>
    <w:rPr>
      <w:rFonts w:ascii="Verdana" w:hAnsi="Verdana"/>
      <w:color w:val="000000"/>
      <w:sz w:val="20"/>
    </w:rPr>
  </w:style>
  <w:style w:type="character" w:styleId="UyteHipercze">
    <w:name w:val="FollowedHyperlink"/>
    <w:uiPriority w:val="99"/>
    <w:rsid w:val="00911706"/>
    <w:rPr>
      <w:rFonts w:cs="Times New Roman"/>
      <w:color w:val="800080"/>
      <w:u w:val="single"/>
    </w:rPr>
  </w:style>
  <w:style w:type="paragraph" w:customStyle="1" w:styleId="xl65">
    <w:name w:val="xl65"/>
    <w:basedOn w:val="Normalny"/>
    <w:uiPriority w:val="99"/>
    <w:rsid w:val="0091170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91170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800080"/>
      <w:sz w:val="17"/>
      <w:szCs w:val="17"/>
      <w:lang w:eastAsia="pl-PL"/>
    </w:rPr>
  </w:style>
  <w:style w:type="paragraph" w:customStyle="1" w:styleId="xl67">
    <w:name w:val="xl67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800080"/>
      <w:sz w:val="17"/>
      <w:szCs w:val="17"/>
      <w:lang w:eastAsia="pl-PL"/>
    </w:rPr>
  </w:style>
  <w:style w:type="paragraph" w:customStyle="1" w:styleId="xl68">
    <w:name w:val="xl68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69">
    <w:name w:val="xl69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70">
    <w:name w:val="xl70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71">
    <w:name w:val="xl71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17"/>
      <w:szCs w:val="17"/>
      <w:lang w:eastAsia="pl-PL"/>
    </w:rPr>
  </w:style>
  <w:style w:type="paragraph" w:customStyle="1" w:styleId="xl72">
    <w:name w:val="xl72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17"/>
      <w:szCs w:val="17"/>
      <w:lang w:eastAsia="pl-PL"/>
    </w:rPr>
  </w:style>
  <w:style w:type="paragraph" w:customStyle="1" w:styleId="xl73">
    <w:name w:val="xl73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7"/>
      <w:szCs w:val="17"/>
      <w:lang w:eastAsia="pl-PL"/>
    </w:rPr>
  </w:style>
  <w:style w:type="paragraph" w:customStyle="1" w:styleId="xl74">
    <w:name w:val="xl74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5">
    <w:name w:val="xl75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6">
    <w:name w:val="xl76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7">
    <w:name w:val="xl77"/>
    <w:basedOn w:val="Normalny"/>
    <w:uiPriority w:val="99"/>
    <w:rsid w:val="00911706"/>
    <w:pPr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911706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911706"/>
    <w:pPr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911706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911706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911706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911706"/>
    <w:pPr>
      <w:pBdr>
        <w:lef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911706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911706"/>
    <w:pPr>
      <w:pBdr>
        <w:top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911706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9117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88">
    <w:name w:val="xl88"/>
    <w:basedOn w:val="Normalny"/>
    <w:uiPriority w:val="99"/>
    <w:rsid w:val="009117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89">
    <w:name w:val="xl89"/>
    <w:basedOn w:val="Normalny"/>
    <w:uiPriority w:val="99"/>
    <w:rsid w:val="009117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90">
    <w:name w:val="xl90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800080"/>
      <w:sz w:val="17"/>
      <w:szCs w:val="17"/>
      <w:lang w:eastAsia="pl-PL"/>
    </w:rPr>
  </w:style>
  <w:style w:type="paragraph" w:customStyle="1" w:styleId="xl91">
    <w:name w:val="xl91"/>
    <w:basedOn w:val="Normalny"/>
    <w:uiPriority w:val="99"/>
    <w:rsid w:val="00911706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91170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94">
    <w:name w:val="xl94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95">
    <w:name w:val="xl95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7"/>
      <w:szCs w:val="17"/>
      <w:lang w:eastAsia="pl-PL"/>
    </w:rPr>
  </w:style>
  <w:style w:type="paragraph" w:customStyle="1" w:styleId="xl96">
    <w:name w:val="xl96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97">
    <w:name w:val="xl97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98">
    <w:name w:val="xl98"/>
    <w:basedOn w:val="Normalny"/>
    <w:uiPriority w:val="99"/>
    <w:rsid w:val="009117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91170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100">
    <w:name w:val="xl100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101">
    <w:name w:val="xl101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7"/>
      <w:szCs w:val="17"/>
      <w:lang w:eastAsia="pl-PL"/>
    </w:rPr>
  </w:style>
  <w:style w:type="paragraph" w:customStyle="1" w:styleId="xl102">
    <w:name w:val="xl102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7"/>
      <w:szCs w:val="17"/>
      <w:lang w:eastAsia="pl-PL"/>
    </w:rPr>
  </w:style>
  <w:style w:type="paragraph" w:customStyle="1" w:styleId="xl105">
    <w:name w:val="xl105"/>
    <w:basedOn w:val="Normalny"/>
    <w:uiPriority w:val="99"/>
    <w:rsid w:val="0091170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uiPriority w:val="99"/>
    <w:rsid w:val="0091170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1">
    <w:name w:val="Font Style41"/>
    <w:uiPriority w:val="99"/>
    <w:rsid w:val="00911706"/>
    <w:rPr>
      <w:rFonts w:ascii="Arial Unicode MS" w:eastAsia="Arial Unicode MS" w:hAnsi="Arial Unicode MS"/>
      <w:color w:val="000000"/>
      <w:sz w:val="16"/>
    </w:rPr>
  </w:style>
  <w:style w:type="paragraph" w:customStyle="1" w:styleId="Style7">
    <w:name w:val="Style7"/>
    <w:basedOn w:val="Normalny"/>
    <w:rsid w:val="00911706"/>
    <w:pPr>
      <w:widowControl w:val="0"/>
      <w:suppressAutoHyphens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911706"/>
    <w:rPr>
      <w:rFonts w:ascii="Times New Roman" w:hAnsi="Times New Roman"/>
      <w:color w:val="000000"/>
      <w:sz w:val="22"/>
    </w:rPr>
  </w:style>
  <w:style w:type="paragraph" w:customStyle="1" w:styleId="Style6">
    <w:name w:val="Style6"/>
    <w:basedOn w:val="Normalny"/>
    <w:rsid w:val="00911706"/>
    <w:pPr>
      <w:widowControl w:val="0"/>
      <w:suppressAutoHyphens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11706"/>
    <w:pPr>
      <w:widowControl w:val="0"/>
      <w:suppressAutoHyphens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11706"/>
    <w:pPr>
      <w:widowControl w:val="0"/>
      <w:suppressAutoHyphens w:val="0"/>
      <w:autoSpaceDE w:val="0"/>
      <w:autoSpaceDN w:val="0"/>
      <w:adjustRightInd w:val="0"/>
      <w:spacing w:after="0" w:line="278" w:lineRule="exact"/>
      <w:ind w:hanging="3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911706"/>
    <w:rPr>
      <w:rFonts w:ascii="Times New Roman" w:hAnsi="Times New Roman"/>
      <w:i/>
      <w:color w:val="000000"/>
      <w:sz w:val="22"/>
    </w:rPr>
  </w:style>
  <w:style w:type="character" w:customStyle="1" w:styleId="FontStyle20">
    <w:name w:val="Font Style20"/>
    <w:uiPriority w:val="99"/>
    <w:rsid w:val="00911706"/>
    <w:rPr>
      <w:rFonts w:ascii="Times New Roman" w:hAnsi="Times New Roman"/>
      <w:b/>
      <w:color w:val="000000"/>
      <w:sz w:val="22"/>
    </w:rPr>
  </w:style>
  <w:style w:type="character" w:styleId="Uwydatnienie">
    <w:name w:val="Emphasis"/>
    <w:uiPriority w:val="20"/>
    <w:qFormat/>
    <w:rsid w:val="00911706"/>
    <w:rPr>
      <w:rFonts w:cs="Times New Roman"/>
      <w:i/>
    </w:rPr>
  </w:style>
  <w:style w:type="paragraph" w:customStyle="1" w:styleId="Znak">
    <w:name w:val="Znak"/>
    <w:basedOn w:val="Normalny"/>
    <w:rsid w:val="0091170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11706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11706"/>
    <w:pPr>
      <w:spacing w:after="120" w:line="360" w:lineRule="auto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ZnakZnak12">
    <w:name w:val="Znak Znak12"/>
    <w:uiPriority w:val="99"/>
    <w:semiHidden/>
    <w:locked/>
    <w:rsid w:val="00911706"/>
    <w:rPr>
      <w:sz w:val="24"/>
    </w:rPr>
  </w:style>
  <w:style w:type="character" w:customStyle="1" w:styleId="ZnakZnak1">
    <w:name w:val="Znak Znak1"/>
    <w:uiPriority w:val="99"/>
    <w:rsid w:val="00911706"/>
    <w:rPr>
      <w:rFonts w:ascii="Arial" w:hAnsi="Arial"/>
      <w:lang w:val="pl-PL" w:eastAsia="pl-PL"/>
    </w:rPr>
  </w:style>
  <w:style w:type="paragraph" w:customStyle="1" w:styleId="ListParagraph2">
    <w:name w:val="List Paragraph2"/>
    <w:basedOn w:val="Normalny"/>
    <w:uiPriority w:val="99"/>
    <w:rsid w:val="00911706"/>
    <w:pPr>
      <w:widowControl w:val="0"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911706"/>
    <w:rPr>
      <w:rFonts w:ascii="Times New Roman" w:hAnsi="Times New Roman"/>
      <w:color w:val="000000"/>
      <w:sz w:val="22"/>
    </w:rPr>
  </w:style>
  <w:style w:type="character" w:customStyle="1" w:styleId="FontStyle62">
    <w:name w:val="Font Style62"/>
    <w:rsid w:val="00911706"/>
    <w:rPr>
      <w:rFonts w:ascii="Times New Roman" w:hAnsi="Times New Roman"/>
      <w:i/>
      <w:color w:val="000000"/>
      <w:sz w:val="22"/>
    </w:rPr>
  </w:style>
  <w:style w:type="character" w:styleId="Odwoanieprzypisudolnego">
    <w:name w:val="footnote reference"/>
    <w:uiPriority w:val="99"/>
    <w:rsid w:val="00911706"/>
    <w:rPr>
      <w:rFonts w:cs="Times New Roman"/>
      <w:vertAlign w:val="superscript"/>
    </w:rPr>
  </w:style>
  <w:style w:type="paragraph" w:customStyle="1" w:styleId="Address">
    <w:name w:val="Address"/>
    <w:basedOn w:val="Normalny"/>
    <w:next w:val="Normalny"/>
    <w:uiPriority w:val="99"/>
    <w:rsid w:val="00911706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FontStyle49">
    <w:name w:val="Font Style49"/>
    <w:rsid w:val="00911706"/>
    <w:rPr>
      <w:rFonts w:ascii="Times New Roman" w:hAnsi="Times New Roman"/>
      <w:color w:val="000000"/>
      <w:sz w:val="22"/>
    </w:rPr>
  </w:style>
  <w:style w:type="paragraph" w:customStyle="1" w:styleId="ListParagraph1">
    <w:name w:val="List Paragraph1"/>
    <w:basedOn w:val="Normalny"/>
    <w:uiPriority w:val="99"/>
    <w:rsid w:val="0091170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xl29">
    <w:name w:val="xl29"/>
    <w:basedOn w:val="Normalny"/>
    <w:uiPriority w:val="99"/>
    <w:rsid w:val="009117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rainbownormallink">
    <w:name w:val="rainbow_normallink"/>
    <w:uiPriority w:val="99"/>
    <w:rsid w:val="00911706"/>
  </w:style>
  <w:style w:type="character" w:customStyle="1" w:styleId="PlainTextChar">
    <w:name w:val="Plain Text Char"/>
    <w:locked/>
    <w:rsid w:val="00911706"/>
    <w:rPr>
      <w:rFonts w:ascii="Arial" w:hAnsi="Arial"/>
      <w:sz w:val="24"/>
      <w:lang w:val="pl-PL" w:eastAsia="pl-PL"/>
    </w:rPr>
  </w:style>
  <w:style w:type="paragraph" w:customStyle="1" w:styleId="NoSpacing1">
    <w:name w:val="No Spacing1"/>
    <w:uiPriority w:val="99"/>
    <w:rsid w:val="00911706"/>
    <w:pPr>
      <w:suppressAutoHyphens w:val="0"/>
    </w:pPr>
    <w:rPr>
      <w:rFonts w:ascii="Calibri" w:eastAsia="Times New Roman" w:hAnsi="Calibri" w:cs="Times New Roman"/>
    </w:rPr>
  </w:style>
  <w:style w:type="paragraph" w:customStyle="1" w:styleId="t">
    <w:name w:val="t"/>
    <w:basedOn w:val="Normalny"/>
    <w:uiPriority w:val="99"/>
    <w:rsid w:val="00911706"/>
    <w:pPr>
      <w:tabs>
        <w:tab w:val="left" w:pos="1985"/>
        <w:tab w:val="left" w:pos="3544"/>
      </w:tabs>
      <w:suppressAutoHyphens w:val="0"/>
      <w:spacing w:after="0" w:line="240" w:lineRule="auto"/>
      <w:ind w:left="1985" w:hanging="1985"/>
      <w:jc w:val="both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character" w:customStyle="1" w:styleId="akapitustep1">
    <w:name w:val="akapitustep1"/>
    <w:uiPriority w:val="99"/>
    <w:rsid w:val="00911706"/>
  </w:style>
  <w:style w:type="character" w:customStyle="1" w:styleId="HeaderChar1">
    <w:name w:val="Header Char1"/>
    <w:uiPriority w:val="99"/>
    <w:locked/>
    <w:rsid w:val="00911706"/>
    <w:rPr>
      <w:rFonts w:ascii="Arial" w:hAnsi="Arial"/>
      <w:sz w:val="24"/>
      <w:lang w:val="pl-PL" w:eastAsia="pl-PL"/>
    </w:rPr>
  </w:style>
  <w:style w:type="paragraph" w:customStyle="1" w:styleId="Znak1">
    <w:name w:val="Znak1"/>
    <w:basedOn w:val="Normalny"/>
    <w:uiPriority w:val="99"/>
    <w:rsid w:val="0091170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1">
    <w:name w:val="Znak Znak121"/>
    <w:uiPriority w:val="99"/>
    <w:semiHidden/>
    <w:locked/>
    <w:rsid w:val="00911706"/>
    <w:rPr>
      <w:sz w:val="24"/>
    </w:rPr>
  </w:style>
  <w:style w:type="character" w:customStyle="1" w:styleId="ZnakZnak11">
    <w:name w:val="Znak Znak11"/>
    <w:uiPriority w:val="99"/>
    <w:rsid w:val="00911706"/>
    <w:rPr>
      <w:rFonts w:ascii="Arial" w:hAnsi="Arial"/>
      <w:lang w:val="pl-PL" w:eastAsia="pl-PL"/>
    </w:rPr>
  </w:style>
  <w:style w:type="character" w:customStyle="1" w:styleId="PlainTextChar1">
    <w:name w:val="Plain Text Char1"/>
    <w:uiPriority w:val="99"/>
    <w:semiHidden/>
    <w:locked/>
    <w:rsid w:val="00911706"/>
    <w:rPr>
      <w:rFonts w:ascii="Consolas" w:hAnsi="Consolas"/>
      <w:sz w:val="21"/>
      <w:lang w:val="pl-PL" w:eastAsia="pl-PL"/>
    </w:rPr>
  </w:style>
  <w:style w:type="paragraph" w:customStyle="1" w:styleId="Default">
    <w:name w:val="Default"/>
    <w:rsid w:val="00911706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domyslny1">
    <w:name w:val="akapitdomyslny1"/>
    <w:rsid w:val="00911706"/>
  </w:style>
  <w:style w:type="character" w:customStyle="1" w:styleId="st">
    <w:name w:val="st"/>
    <w:rsid w:val="00911706"/>
  </w:style>
  <w:style w:type="paragraph" w:customStyle="1" w:styleId="xl63">
    <w:name w:val="xl63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uiPriority w:val="99"/>
    <w:rsid w:val="0091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1">
    <w:name w:val="Comment Text Char1"/>
    <w:uiPriority w:val="99"/>
    <w:locked/>
    <w:rsid w:val="00911706"/>
    <w:rPr>
      <w:rFonts w:ascii="Arial" w:hAnsi="Arial"/>
    </w:rPr>
  </w:style>
  <w:style w:type="numbering" w:customStyle="1" w:styleId="Styl1">
    <w:name w:val="Styl1"/>
    <w:rsid w:val="00911706"/>
    <w:pPr>
      <w:numPr>
        <w:numId w:val="20"/>
      </w:numPr>
    </w:pPr>
  </w:style>
  <w:style w:type="character" w:customStyle="1" w:styleId="BodyTextChar1">
    <w:name w:val="Body Text Char1"/>
    <w:semiHidden/>
    <w:locked/>
    <w:rsid w:val="00911706"/>
    <w:rPr>
      <w:sz w:val="24"/>
      <w:lang w:val="pl-PL" w:eastAsia="pl-PL" w:bidi="ar-SA"/>
    </w:rPr>
  </w:style>
  <w:style w:type="character" w:customStyle="1" w:styleId="FootnoteTextChar">
    <w:name w:val="Footnote Text Char"/>
    <w:locked/>
    <w:rsid w:val="00911706"/>
    <w:rPr>
      <w:lang w:val="pl-PL" w:eastAsia="pl-PL" w:bidi="ar-SA"/>
    </w:rPr>
  </w:style>
  <w:style w:type="character" w:customStyle="1" w:styleId="highlight">
    <w:name w:val="highlight"/>
    <w:rsid w:val="00911706"/>
  </w:style>
  <w:style w:type="character" w:customStyle="1" w:styleId="TekstprzypisudolnegoZnak1">
    <w:name w:val="Tekst przypisu dolnego Znak1"/>
    <w:uiPriority w:val="99"/>
    <w:rsid w:val="00911706"/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SIWZ">
    <w:name w:val="Tabela SIWZ"/>
    <w:basedOn w:val="Standardowy"/>
    <w:uiPriority w:val="99"/>
    <w:rsid w:val="00911706"/>
    <w:pPr>
      <w:suppressAutoHyphens w:val="0"/>
    </w:pPr>
    <w:rPr>
      <w:rFonts w:ascii="Times New Roman" w:eastAsia="Times New Roman" w:hAnsi="Times New Roman" w:cs="Times New Roman"/>
      <w:sz w:val="24"/>
      <w:szCs w:val="20"/>
      <w:lang w:eastAsia="pl-PL"/>
    </w:rPr>
    <w:tblPr/>
    <w:tblStylePr w:type="firstCol">
      <w:rPr>
        <w:rFonts w:ascii="Times New Roman" w:hAnsi="Times New Roman" w:cs="Times New Roman"/>
        <w:b/>
        <w:sz w:val="24"/>
      </w:rPr>
      <w:tblPr/>
      <w:tcPr>
        <w:shd w:val="clear" w:color="auto" w:fill="D9D9D9"/>
      </w:tcPr>
    </w:tblStylePr>
    <w:tblStylePr w:type="lastCol">
      <w:rPr>
        <w:rFonts w:ascii="Times New Roman" w:hAnsi="Times New Roman" w:cs="Times New Roman"/>
        <w:sz w:val="24"/>
      </w:rPr>
    </w:tblStylePr>
  </w:style>
  <w:style w:type="paragraph" w:customStyle="1" w:styleId="Tekstpodstawowy21">
    <w:name w:val="Tekst podstawowy 21"/>
    <w:basedOn w:val="Normalny"/>
    <w:rsid w:val="00911706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WW8Num2z0">
    <w:name w:val="WW8Num2z0"/>
    <w:rsid w:val="00911706"/>
    <w:rPr>
      <w:rFonts w:ascii="Symbol" w:hAnsi="Symbol"/>
      <w:sz w:val="18"/>
    </w:rPr>
  </w:style>
  <w:style w:type="paragraph" w:styleId="HTML-wstpniesformatowany">
    <w:name w:val="HTML Preformatted"/>
    <w:basedOn w:val="Normalny"/>
    <w:link w:val="HTML-wstpniesformatowanyZnak"/>
    <w:uiPriority w:val="99"/>
    <w:rsid w:val="00911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1170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">
    <w:name w:val="tekst"/>
    <w:rsid w:val="00911706"/>
  </w:style>
  <w:style w:type="character" w:customStyle="1" w:styleId="attributenametext">
    <w:name w:val="attribute_name_text"/>
    <w:rsid w:val="00911706"/>
  </w:style>
  <w:style w:type="paragraph" w:customStyle="1" w:styleId="1">
    <w:name w:val="1"/>
    <w:basedOn w:val="Normalny"/>
    <w:rsid w:val="0091170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showdesc1">
    <w:name w:val="product_show_desc1"/>
    <w:rsid w:val="00911706"/>
    <w:rPr>
      <w:sz w:val="15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911706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911706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911706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11706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Tekstblokowy">
    <w:name w:val="Block Text"/>
    <w:basedOn w:val="Normalny"/>
    <w:uiPriority w:val="99"/>
    <w:rsid w:val="00911706"/>
    <w:pPr>
      <w:suppressAutoHyphens w:val="0"/>
      <w:spacing w:before="150" w:after="150" w:line="240" w:lineRule="auto"/>
      <w:ind w:left="150" w:right="3150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H1">
    <w:name w:val="H1"/>
    <w:basedOn w:val="Normalny"/>
    <w:next w:val="Normalny"/>
    <w:rsid w:val="00911706"/>
    <w:pPr>
      <w:keepNext/>
      <w:suppressAutoHyphens w:val="0"/>
      <w:snapToGrid w:val="0"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kern w:val="36"/>
      <w:sz w:val="48"/>
      <w:szCs w:val="20"/>
      <w:lang w:eastAsia="pl-PL"/>
    </w:rPr>
  </w:style>
  <w:style w:type="character" w:customStyle="1" w:styleId="themebody">
    <w:name w:val="themebody"/>
    <w:rsid w:val="00911706"/>
  </w:style>
  <w:style w:type="character" w:customStyle="1" w:styleId="FontStyle37">
    <w:name w:val="Font Style37"/>
    <w:rsid w:val="00911706"/>
    <w:rPr>
      <w:rFonts w:ascii="Times New Roman" w:hAnsi="Times New Roman"/>
      <w:sz w:val="22"/>
    </w:rPr>
  </w:style>
  <w:style w:type="paragraph" w:customStyle="1" w:styleId="Style5">
    <w:name w:val="Style5"/>
    <w:basedOn w:val="Normalny"/>
    <w:rsid w:val="00911706"/>
    <w:pPr>
      <w:widowControl w:val="0"/>
      <w:suppressAutoHyphens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911706"/>
    <w:pPr>
      <w:widowControl w:val="0"/>
      <w:suppressAutoHyphens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6">
    <w:name w:val="Font Style36"/>
    <w:rsid w:val="00911706"/>
    <w:rPr>
      <w:rFonts w:ascii="Times New Roman" w:hAnsi="Times New Roman"/>
      <w:b/>
      <w:sz w:val="22"/>
    </w:rPr>
  </w:style>
  <w:style w:type="character" w:customStyle="1" w:styleId="yes1">
    <w:name w:val="yes1"/>
    <w:rsid w:val="00911706"/>
    <w:rPr>
      <w:vanish/>
      <w:shd w:val="clear" w:color="auto" w:fill="auto"/>
    </w:rPr>
  </w:style>
  <w:style w:type="character" w:customStyle="1" w:styleId="style30">
    <w:name w:val="style30"/>
    <w:rsid w:val="00911706"/>
  </w:style>
  <w:style w:type="table" w:styleId="Tabela-Motyw">
    <w:name w:val="Table Theme"/>
    <w:basedOn w:val="Standardowy"/>
    <w:uiPriority w:val="99"/>
    <w:rsid w:val="0091170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911706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nakZnak">
    <w:name w:val="Znak Znak"/>
    <w:uiPriority w:val="99"/>
    <w:rsid w:val="00911706"/>
    <w:rPr>
      <w:rFonts w:ascii="Arial" w:hAnsi="Arial"/>
      <w:sz w:val="24"/>
      <w:lang w:val="pl-PL" w:eastAsia="pl-PL"/>
    </w:rPr>
  </w:style>
  <w:style w:type="character" w:customStyle="1" w:styleId="olttablecontentcfg">
    <w:name w:val="olt_table_content_cfg"/>
    <w:rsid w:val="00911706"/>
  </w:style>
  <w:style w:type="character" w:customStyle="1" w:styleId="techval">
    <w:name w:val="tech_val"/>
    <w:rsid w:val="00911706"/>
  </w:style>
  <w:style w:type="character" w:customStyle="1" w:styleId="prodhd1">
    <w:name w:val="prodhd1"/>
    <w:rsid w:val="00911706"/>
    <w:rPr>
      <w:color w:val="15223B"/>
      <w:sz w:val="29"/>
    </w:rPr>
  </w:style>
  <w:style w:type="character" w:customStyle="1" w:styleId="st1">
    <w:name w:val="st1"/>
    <w:rsid w:val="00911706"/>
  </w:style>
  <w:style w:type="character" w:customStyle="1" w:styleId="FontStyle44">
    <w:name w:val="Font Style44"/>
    <w:uiPriority w:val="99"/>
    <w:rsid w:val="00911706"/>
    <w:rPr>
      <w:rFonts w:ascii="Times New Roman" w:hAnsi="Times New Roman"/>
      <w:color w:val="000000"/>
      <w:sz w:val="20"/>
    </w:rPr>
  </w:style>
  <w:style w:type="character" w:customStyle="1" w:styleId="tooltipnompb">
    <w:name w:val="tooltip nompb"/>
    <w:rsid w:val="00911706"/>
  </w:style>
  <w:style w:type="paragraph" w:customStyle="1" w:styleId="spist2">
    <w:name w:val="spis_t_2"/>
    <w:basedOn w:val="Normalny"/>
    <w:autoRedefine/>
    <w:rsid w:val="00911706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pist1">
    <w:name w:val="spis_t_1"/>
    <w:basedOn w:val="Normalny"/>
    <w:autoRedefine/>
    <w:rsid w:val="00911706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11706"/>
    <w:pPr>
      <w:suppressAutoHyphens w:val="0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3">
    <w:name w:val="Body Text 23"/>
    <w:basedOn w:val="Normalny"/>
    <w:rsid w:val="00911706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Normal1">
    <w:name w:val="Normal1"/>
    <w:rsid w:val="00911706"/>
    <w:pPr>
      <w:widowControl w:val="0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ver8b">
    <w:name w:val="ver8b"/>
    <w:rsid w:val="00911706"/>
  </w:style>
  <w:style w:type="character" w:customStyle="1" w:styleId="paraintropara">
    <w:name w:val="para_intropara"/>
    <w:rsid w:val="00911706"/>
  </w:style>
  <w:style w:type="character" w:customStyle="1" w:styleId="apple-style-span">
    <w:name w:val="apple-style-span"/>
    <w:uiPriority w:val="99"/>
    <w:rsid w:val="00911706"/>
  </w:style>
  <w:style w:type="character" w:customStyle="1" w:styleId="apple-converted-space">
    <w:name w:val="apple-converted-space"/>
    <w:uiPriority w:val="99"/>
    <w:rsid w:val="00911706"/>
  </w:style>
  <w:style w:type="paragraph" w:customStyle="1" w:styleId="Akapitzlist11">
    <w:name w:val="Akapit z listą11"/>
    <w:basedOn w:val="Normalny"/>
    <w:rsid w:val="0091170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Bezformatowania">
    <w:name w:val="Bez formatowania"/>
    <w:rsid w:val="00911706"/>
    <w:pPr>
      <w:suppressAutoHyphens w:val="0"/>
      <w:jc w:val="center"/>
    </w:pPr>
    <w:rPr>
      <w:rFonts w:ascii="Lucida Grande" w:eastAsia="Times New Roman" w:hAnsi="Lucida Grande" w:cs="Times New Roman"/>
      <w:color w:val="000000"/>
      <w:kern w:val="1"/>
      <w:szCs w:val="20"/>
      <w:lang w:eastAsia="hi-IN" w:bidi="hi-IN"/>
    </w:rPr>
  </w:style>
  <w:style w:type="paragraph" w:customStyle="1" w:styleId="Tabela-Siatka2">
    <w:name w:val="Tabela - Siatka2"/>
    <w:rsid w:val="00911706"/>
    <w:pPr>
      <w:suppressAutoHyphens w:val="0"/>
      <w:jc w:val="center"/>
    </w:pPr>
    <w:rPr>
      <w:rFonts w:ascii="Lucida Grande" w:eastAsia="Times New Roman" w:hAnsi="Lucida Grande" w:cs="Times New Roman"/>
      <w:color w:val="000000"/>
      <w:kern w:val="1"/>
      <w:szCs w:val="20"/>
      <w:lang w:eastAsia="hi-IN" w:bidi="hi-IN"/>
    </w:rPr>
  </w:style>
  <w:style w:type="paragraph" w:customStyle="1" w:styleId="Akapitzlist12">
    <w:name w:val="Akapit z listą12"/>
    <w:basedOn w:val="Normalny"/>
    <w:rsid w:val="00911706"/>
    <w:pPr>
      <w:widowControl w:val="0"/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rsid w:val="00911706"/>
  </w:style>
  <w:style w:type="character" w:customStyle="1" w:styleId="luchili">
    <w:name w:val="luc_hili"/>
    <w:rsid w:val="00911706"/>
  </w:style>
  <w:style w:type="character" w:customStyle="1" w:styleId="WW8Num5z0">
    <w:name w:val="WW8Num5z0"/>
    <w:rsid w:val="00911706"/>
  </w:style>
  <w:style w:type="paragraph" w:styleId="Poprawka">
    <w:name w:val="Revision"/>
    <w:hidden/>
    <w:uiPriority w:val="99"/>
    <w:semiHidden/>
    <w:rsid w:val="00911706"/>
    <w:pPr>
      <w:suppressAutoHyphens w:val="0"/>
    </w:pPr>
    <w:rPr>
      <w:rFonts w:ascii="Calibri" w:eastAsia="Times New Roman" w:hAnsi="Calibri" w:cs="Times New Roman"/>
      <w:lang w:val="en-US"/>
    </w:rPr>
  </w:style>
  <w:style w:type="table" w:customStyle="1" w:styleId="Zwykatabela111">
    <w:name w:val="Zwykła tabela 111"/>
    <w:basedOn w:val="Standardowy"/>
    <w:uiPriority w:val="41"/>
    <w:rsid w:val="00911706"/>
    <w:pPr>
      <w:suppressAutoHyphens w:val="0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3">
    <w:name w:val="Tabela - Siatka3"/>
    <w:basedOn w:val="Standardowy"/>
    <w:next w:val="Tabela-Siatka"/>
    <w:uiPriority w:val="59"/>
    <w:rsid w:val="00911706"/>
    <w:pPr>
      <w:suppressAutoHyphens w:val="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11706"/>
    <w:pPr>
      <w:suppressAutoHyphens w:val="0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91170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911706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szCs w:val="32"/>
    </w:rPr>
  </w:style>
  <w:style w:type="paragraph" w:customStyle="1" w:styleId="Akapitzlist3">
    <w:name w:val="Akapit z listą3"/>
    <w:basedOn w:val="Normalny"/>
    <w:rsid w:val="0091170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1706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szCs w:val="32"/>
    </w:rPr>
  </w:style>
  <w:style w:type="table" w:customStyle="1" w:styleId="Tabela-Siatka5">
    <w:name w:val="Tabela - Siatka5"/>
    <w:basedOn w:val="Standardowy"/>
    <w:next w:val="Tabela-Siatka"/>
    <w:uiPriority w:val="59"/>
    <w:rsid w:val="00911706"/>
    <w:pPr>
      <w:suppressAutoHyphens w:val="0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11706"/>
    <w:pPr>
      <w:suppressAutoHyphens w:val="0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240"/>
    </w:pPr>
    <w:rPr>
      <w:rFonts w:ascii="Calibri" w:eastAsia="Times New Roman" w:hAnsi="Calibri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480"/>
    </w:pPr>
    <w:rPr>
      <w:rFonts w:ascii="Calibri" w:eastAsia="Times New Roman" w:hAnsi="Calibri" w:cs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96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120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144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1680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11706"/>
    <w:pPr>
      <w:widowControl w:val="0"/>
      <w:suppressAutoHyphens w:val="0"/>
      <w:autoSpaceDE w:val="0"/>
      <w:autoSpaceDN w:val="0"/>
      <w:adjustRightInd w:val="0"/>
      <w:spacing w:after="0" w:line="240" w:lineRule="auto"/>
      <w:ind w:left="1920"/>
    </w:pPr>
    <w:rPr>
      <w:rFonts w:ascii="Calibri" w:eastAsia="Times New Roman" w:hAnsi="Calibri" w:cs="Times New Roman"/>
      <w:sz w:val="18"/>
      <w:szCs w:val="18"/>
      <w:lang w:eastAsia="pl-PL"/>
    </w:rPr>
  </w:style>
  <w:style w:type="character" w:customStyle="1" w:styleId="right">
    <w:name w:val="right"/>
    <w:rsid w:val="00911706"/>
  </w:style>
  <w:style w:type="character" w:customStyle="1" w:styleId="xbe">
    <w:name w:val="_xbe"/>
    <w:rsid w:val="00911706"/>
  </w:style>
  <w:style w:type="character" w:styleId="Tekstzastpczy">
    <w:name w:val="Placeholder Text"/>
    <w:uiPriority w:val="99"/>
    <w:semiHidden/>
    <w:rsid w:val="00911706"/>
    <w:rPr>
      <w:color w:val="808080"/>
    </w:rPr>
  </w:style>
  <w:style w:type="paragraph" w:customStyle="1" w:styleId="ListParagraph0">
    <w:name w:val="List Paragraph0"/>
    <w:basedOn w:val="Normalny"/>
    <w:uiPriority w:val="99"/>
    <w:rsid w:val="00911706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lang w:val="x-none"/>
    </w:rPr>
  </w:style>
  <w:style w:type="character" w:customStyle="1" w:styleId="IGindeksgrny">
    <w:name w:val="_IG_ – indeks górny"/>
    <w:uiPriority w:val="99"/>
    <w:rsid w:val="00911706"/>
    <w:rPr>
      <w:spacing w:val="0"/>
      <w:vertAlign w:val="superscript"/>
    </w:rPr>
  </w:style>
  <w:style w:type="paragraph" w:customStyle="1" w:styleId="Akapitzlist10">
    <w:name w:val="Akapit z listą10"/>
    <w:basedOn w:val="Normalny"/>
    <w:uiPriority w:val="99"/>
    <w:rsid w:val="00911706"/>
    <w:pPr>
      <w:suppressAutoHyphens w:val="0"/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ZnakZnak2">
    <w:name w:val="Znak Znak2"/>
    <w:uiPriority w:val="99"/>
    <w:semiHidden/>
    <w:rsid w:val="00911706"/>
    <w:rPr>
      <w:rFonts w:ascii="Arial" w:hAnsi="Arial" w:cs="Arial"/>
      <w:sz w:val="24"/>
      <w:szCs w:val="24"/>
      <w:lang w:val="pl-PL" w:eastAsia="pl-PL"/>
    </w:rPr>
  </w:style>
  <w:style w:type="character" w:styleId="HTML-cytat">
    <w:name w:val="HTML Cite"/>
    <w:uiPriority w:val="99"/>
    <w:rsid w:val="00911706"/>
    <w:rPr>
      <w:i/>
      <w:iCs/>
    </w:rPr>
  </w:style>
  <w:style w:type="paragraph" w:customStyle="1" w:styleId="Poprawka2">
    <w:name w:val="Poprawka2"/>
    <w:hidden/>
    <w:uiPriority w:val="99"/>
    <w:semiHidden/>
    <w:rsid w:val="00911706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5">
    <w:name w:val="Znak Znak15"/>
    <w:uiPriority w:val="99"/>
    <w:semiHidden/>
    <w:locked/>
    <w:rsid w:val="00911706"/>
    <w:rPr>
      <w:sz w:val="24"/>
      <w:szCs w:val="24"/>
    </w:rPr>
  </w:style>
  <w:style w:type="paragraph" w:customStyle="1" w:styleId="Style18">
    <w:name w:val="Style18"/>
    <w:basedOn w:val="Normalny"/>
    <w:uiPriority w:val="99"/>
    <w:rsid w:val="00911706"/>
    <w:pPr>
      <w:widowControl w:val="0"/>
      <w:suppressAutoHyphens w:val="0"/>
      <w:autoSpaceDE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ps">
    <w:name w:val="hps"/>
    <w:uiPriority w:val="99"/>
    <w:rsid w:val="00911706"/>
  </w:style>
  <w:style w:type="paragraph" w:customStyle="1" w:styleId="Subitemnumbered">
    <w:name w:val="Subitem numbered"/>
    <w:basedOn w:val="Normalny"/>
    <w:uiPriority w:val="99"/>
    <w:rsid w:val="00911706"/>
    <w:pPr>
      <w:suppressAutoHyphens w:val="0"/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9ZnakZnakZnakZnakZnakZnak">
    <w:name w:val="Znak Znak9 Znak Znak Znak Znak Znak Znak"/>
    <w:basedOn w:val="Normalny"/>
    <w:uiPriority w:val="99"/>
    <w:rsid w:val="0091170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">
    <w:name w:val="Znak Znak4"/>
    <w:basedOn w:val="Normalny"/>
    <w:uiPriority w:val="99"/>
    <w:rsid w:val="00911706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nakZnak9ZnakZnakZnakZnakZnakZnakZnakZnak">
    <w:name w:val="Znak Znak9 Znak Znak Znak Znak Znak Znak Znak Znak"/>
    <w:basedOn w:val="Normalny"/>
    <w:uiPriority w:val="99"/>
    <w:rsid w:val="00911706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nakZnak9ZnakZnak">
    <w:name w:val="Znak Znak9 Znak Znak"/>
    <w:basedOn w:val="Normalny"/>
    <w:rsid w:val="0091170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ther">
    <w:name w:val="Other_"/>
    <w:link w:val="Other0"/>
    <w:rsid w:val="00911706"/>
    <w:rPr>
      <w:rFonts w:ascii="Calibri" w:eastAsia="Calibri" w:hAnsi="Calibri" w:cs="Calibri"/>
      <w:shd w:val="clear" w:color="auto" w:fill="FFFFFF"/>
    </w:rPr>
  </w:style>
  <w:style w:type="paragraph" w:customStyle="1" w:styleId="Other0">
    <w:name w:val="Other"/>
    <w:basedOn w:val="Normalny"/>
    <w:link w:val="Other"/>
    <w:rsid w:val="00911706"/>
    <w:pPr>
      <w:widowControl w:val="0"/>
      <w:shd w:val="clear" w:color="auto" w:fill="FFFFFF"/>
      <w:suppressAutoHyphens w:val="0"/>
      <w:spacing w:after="0" w:line="240" w:lineRule="auto"/>
      <w:jc w:val="center"/>
    </w:pPr>
    <w:rPr>
      <w:rFonts w:ascii="Calibri" w:eastAsia="Calibri" w:hAnsi="Calibri" w:cs="Calibri"/>
    </w:rPr>
  </w:style>
  <w:style w:type="character" w:customStyle="1" w:styleId="width100prc">
    <w:name w:val="width100prc"/>
    <w:basedOn w:val="Domylnaczcionkaakapitu"/>
    <w:rsid w:val="00911706"/>
  </w:style>
  <w:style w:type="character" w:customStyle="1" w:styleId="ListParagraphChar">
    <w:name w:val="List Paragraph Char"/>
    <w:link w:val="Akapitzlist4"/>
    <w:locked/>
    <w:rsid w:val="00911706"/>
    <w:rPr>
      <w:rFonts w:ascii="Calibri" w:hAnsi="Calibri" w:cs="Calibri"/>
      <w:lang w:val="x-none"/>
    </w:rPr>
  </w:style>
  <w:style w:type="paragraph" w:customStyle="1" w:styleId="Akapitzlist4">
    <w:name w:val="Akapit z listą4"/>
    <w:basedOn w:val="Normalny"/>
    <w:link w:val="ListParagraphChar"/>
    <w:qFormat/>
    <w:rsid w:val="00911706"/>
    <w:pPr>
      <w:suppressAutoHyphens w:val="0"/>
      <w:spacing w:after="200" w:line="276" w:lineRule="auto"/>
      <w:ind w:left="720"/>
    </w:pPr>
    <w:rPr>
      <w:rFonts w:ascii="Calibri" w:hAnsi="Calibri" w:cs="Calibri"/>
      <w:lang w:val="x-none"/>
    </w:rPr>
  </w:style>
  <w:style w:type="character" w:customStyle="1" w:styleId="Nierozpoznanawzmianka11">
    <w:name w:val="Nierozpoznana wzmianka11"/>
    <w:uiPriority w:val="99"/>
    <w:semiHidden/>
    <w:unhideWhenUsed/>
    <w:rsid w:val="00911706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911706"/>
    <w:rPr>
      <w:color w:val="605E5C"/>
      <w:shd w:val="clear" w:color="auto" w:fill="E1DFDD"/>
    </w:rPr>
  </w:style>
  <w:style w:type="numbering" w:customStyle="1" w:styleId="Zaimportowanystyl5">
    <w:name w:val="Zaimportowany styl 5"/>
    <w:rsid w:val="00911706"/>
    <w:pPr>
      <w:numPr>
        <w:numId w:val="24"/>
      </w:numPr>
    </w:pPr>
  </w:style>
  <w:style w:type="character" w:customStyle="1" w:styleId="TekstkomentarzaZnak1">
    <w:name w:val="Tekst komentarza Znak1"/>
    <w:rsid w:val="0091170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rak">
    <w:name w:val="Brak"/>
    <w:uiPriority w:val="99"/>
    <w:rsid w:val="00911706"/>
  </w:style>
  <w:style w:type="character" w:customStyle="1" w:styleId="normaltextrun">
    <w:name w:val="normaltextrun"/>
    <w:uiPriority w:val="99"/>
    <w:rsid w:val="00911706"/>
  </w:style>
  <w:style w:type="numbering" w:customStyle="1" w:styleId="Zaimportowanystyl8">
    <w:name w:val="Zaimportowany styl 8"/>
    <w:rsid w:val="00911706"/>
    <w:pPr>
      <w:numPr>
        <w:numId w:val="25"/>
      </w:numPr>
    </w:pPr>
  </w:style>
  <w:style w:type="numbering" w:customStyle="1" w:styleId="Zaimportowanystyl15">
    <w:name w:val="Zaimportowany styl 15"/>
    <w:rsid w:val="00911706"/>
    <w:pPr>
      <w:numPr>
        <w:numId w:val="26"/>
      </w:numPr>
    </w:pPr>
  </w:style>
  <w:style w:type="paragraph" w:customStyle="1" w:styleId="Normalny3">
    <w:name w:val="Normalny3"/>
    <w:uiPriority w:val="99"/>
    <w:rsid w:val="00911706"/>
    <w:pPr>
      <w:suppressAutoHyphens w:val="0"/>
    </w:pPr>
    <w:rPr>
      <w:rFonts w:ascii="Calibri" w:eastAsia="Arial Unicode MS" w:hAnsi="Calibri" w:cs="Calibri"/>
      <w:color w:val="000000"/>
      <w:sz w:val="20"/>
      <w:szCs w:val="20"/>
      <w:lang w:eastAsia="pl-PL"/>
    </w:rPr>
  </w:style>
  <w:style w:type="numbering" w:customStyle="1" w:styleId="Zaimportowanystyl19">
    <w:name w:val="Zaimportowany styl 19"/>
    <w:rsid w:val="00911706"/>
    <w:pPr>
      <w:numPr>
        <w:numId w:val="27"/>
      </w:numPr>
    </w:pPr>
  </w:style>
  <w:style w:type="character" w:customStyle="1" w:styleId="lrzxr">
    <w:name w:val="lrzxr"/>
    <w:basedOn w:val="Domylnaczcionkaakapitu"/>
    <w:rsid w:val="00911706"/>
  </w:style>
  <w:style w:type="character" w:customStyle="1" w:styleId="heading10">
    <w:name w:val="heading 10"/>
    <w:rsid w:val="008A6DBF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Wzmianka1">
    <w:name w:val="Wzmianka1"/>
    <w:basedOn w:val="Domylnaczcionkaakapitu"/>
    <w:uiPriority w:val="99"/>
    <w:unhideWhenUsed/>
    <w:rsid w:val="00F67B49"/>
    <w:rPr>
      <w:color w:val="2B579A"/>
      <w:shd w:val="clear" w:color="auto" w:fill="E1DFDD"/>
    </w:rPr>
  </w:style>
  <w:style w:type="table" w:styleId="Zwykatabela1">
    <w:name w:val="Plain Table 1"/>
    <w:basedOn w:val="Standardowy"/>
    <w:uiPriority w:val="41"/>
    <w:rsid w:val="003C5697"/>
    <w:pPr>
      <w:suppressAutoHyphens w:val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7">
    <w:name w:val="Tabela - Siatka7"/>
    <w:basedOn w:val="Standardowy"/>
    <w:next w:val="Tabela-Siatka"/>
    <w:uiPriority w:val="39"/>
    <w:rsid w:val="00DD005B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99"/>
    <w:rsid w:val="00D722A0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rpricedisplay">
    <w:name w:val="our_price_display"/>
    <w:basedOn w:val="Normalny"/>
    <w:rsid w:val="004C591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9">
    <w:name w:val="Tabela - Siatka9"/>
    <w:basedOn w:val="Standardowy"/>
    <w:next w:val="Tabela-Siatka"/>
    <w:uiPriority w:val="99"/>
    <w:rsid w:val="004C5917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99"/>
    <w:rsid w:val="004C5917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0771A"/>
    <w:rPr>
      <w:color w:val="605E5C"/>
      <w:shd w:val="clear" w:color="auto" w:fill="E1DFDD"/>
    </w:rPr>
  </w:style>
  <w:style w:type="paragraph" w:customStyle="1" w:styleId="Standard">
    <w:name w:val="Standard"/>
    <w:uiPriority w:val="99"/>
    <w:rsid w:val="00573CEB"/>
    <w:pPr>
      <w:overflowPunct w:val="0"/>
      <w:autoSpaceDE w:val="0"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lang w:eastAsia="pl-PL"/>
    </w:rPr>
  </w:style>
  <w:style w:type="paragraph" w:customStyle="1" w:styleId="pf0">
    <w:name w:val="pf0"/>
    <w:basedOn w:val="Normalny"/>
    <w:rsid w:val="00573C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573CE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zetargi.uj.edu.pl" TargetMode="External"/><Relationship Id="rId18" Type="http://schemas.openxmlformats.org/officeDocument/2006/relationships/hyperlink" Target="https://id.uj.edu.pl/wniosek%20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hyperlink" Target="https://platformazakupowa.pl/pn/uj_edu" TargetMode="External"/><Relationship Id="rId21" Type="http://schemas.openxmlformats.org/officeDocument/2006/relationships/hyperlink" Target="https://platformazakupowa.pl/pn/uj_edu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/strona/45-instrukcje" TargetMode="External"/><Relationship Id="rId47" Type="http://schemas.openxmlformats.org/officeDocument/2006/relationships/hyperlink" Target="https://platformazakupowa.pl/pn/uj_edu" TargetMode="External"/><Relationship Id="rId50" Type="http://schemas.openxmlformats.org/officeDocument/2006/relationships/hyperlink" Target="https://www.google.com/maps/place/data=!4m2!3m1!1s0x47165c8f43ea2679:0x2764b93994056fc8?sa=X&amp;ved=1t:8290&amp;ictx=111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transakcja/930991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hyperlink" Target="mailto:bzp@uj.edu.pl" TargetMode="External"/><Relationship Id="rId24" Type="http://schemas.openxmlformats.org/officeDocument/2006/relationships/hyperlink" Target="https://platformazakupowa.pl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yperlink" Target="https://platformazakupowa.pl/pn/uj_edu" TargetMode="External"/><Relationship Id="rId53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www.bip.nauka.gov.pl/inicjatywa-doskonalosci-uczelnia-badawcza%20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platformazakupowa.pl" TargetMode="External"/><Relationship Id="rId52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platformazakupowa.pl/pn/uj_edu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" TargetMode="External"/><Relationship Id="rId48" Type="http://schemas.openxmlformats.org/officeDocument/2006/relationships/hyperlink" Target="mailto:iod@uj.edu.p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efaktura.gov.pl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uj.edu.pl" TargetMode="External"/><Relationship Id="rId17" Type="http://schemas.openxmlformats.org/officeDocument/2006/relationships/hyperlink" Target="https://www.google.com/maps/place/data=!4m2!3m1!1s0x47165c8f43ea2679:0x2764b93994056fc8?sa=X&amp;ved=1t:8290&amp;ictx=111" TargetMode="External"/><Relationship Id="rId25" Type="http://schemas.openxmlformats.org/officeDocument/2006/relationships/hyperlink" Target="https://platformazakupowa.pl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hyperlink" Target="https://platformazakupowa.pl" TargetMode="Externa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uj.edu.pl/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.prokuratoria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92EE1CAC3054EBCE194E30053C3F3" ma:contentTypeVersion="2" ma:contentTypeDescription="Utwórz nowy dokument." ma:contentTypeScope="" ma:versionID="2d6a377b772caa3d4bed29a17dce7604">
  <xsd:schema xmlns:xsd="http://www.w3.org/2001/XMLSchema" xmlns:xs="http://www.w3.org/2001/XMLSchema" xmlns:p="http://schemas.microsoft.com/office/2006/metadata/properties" xmlns:ns3="150f7966-2242-4570-b6cf-cea7a7bb18e2" targetNamespace="http://schemas.microsoft.com/office/2006/metadata/properties" ma:root="true" ma:fieldsID="089da2fceb0d6662de0672fa36a34da8" ns3:_="">
    <xsd:import namespace="150f7966-2242-4570-b6cf-cea7a7bb18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f7966-2242-4570-b6cf-cea7a7bb1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6D542E-6340-4A17-BBCF-60C7EFF30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f7966-2242-4570-b6cf-cea7a7bb1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774AE-327E-4AC2-9669-130FD10E6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26D06-EA2A-480B-BE2E-EE2BD32E66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6A80B3-5152-40B2-B34B-947A0B5FB1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40</Pages>
  <Words>17415</Words>
  <Characters>104491</Characters>
  <Application>Microsoft Office Word</Application>
  <DocSecurity>0</DocSecurity>
  <Lines>870</Lines>
  <Paragraphs>243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121663</CharactersWithSpaces>
  <SharedDoc>false</SharedDoc>
  <HLinks>
    <vt:vector size="90" baseType="variant">
      <vt:variant>
        <vt:i4>1638453</vt:i4>
      </vt:variant>
      <vt:variant>
        <vt:i4>42</vt:i4>
      </vt:variant>
      <vt:variant>
        <vt:i4>0</vt:i4>
      </vt:variant>
      <vt:variant>
        <vt:i4>5</vt:i4>
      </vt:variant>
      <vt:variant>
        <vt:lpwstr>mailto:zamowienia.synchrotron@uj.edu.pl</vt:lpwstr>
      </vt:variant>
      <vt:variant>
        <vt:lpwstr/>
      </vt:variant>
      <vt:variant>
        <vt:i4>1638515</vt:i4>
      </vt:variant>
      <vt:variant>
        <vt:i4>39</vt:i4>
      </vt:variant>
      <vt:variant>
        <vt:i4>0</vt:i4>
      </vt:variant>
      <vt:variant>
        <vt:i4>5</vt:i4>
      </vt:variant>
      <vt:variant>
        <vt:lpwstr>mailto:synchrotron@uj.edu.pl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1179759</vt:i4>
      </vt:variant>
      <vt:variant>
        <vt:i4>33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2949239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6357075</vt:i4>
      </vt:variant>
      <vt:variant>
        <vt:i4>27</vt:i4>
      </vt:variant>
      <vt:variant>
        <vt:i4>0</vt:i4>
      </vt:variant>
      <vt:variant>
        <vt:i4>5</vt:i4>
      </vt:variant>
      <vt:variant>
        <vt:lpwstr>mailto:a.lukasik@uj.edu.pl</vt:lpwstr>
      </vt:variant>
      <vt:variant>
        <vt:lpwstr/>
      </vt:variant>
      <vt:variant>
        <vt:i4>6553642</vt:i4>
      </vt:variant>
      <vt:variant>
        <vt:i4>24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6553670</vt:i4>
      </vt:variant>
      <vt:variant>
        <vt:i4>18</vt:i4>
      </vt:variant>
      <vt:variant>
        <vt:i4>0</vt:i4>
      </vt:variant>
      <vt:variant>
        <vt:i4>5</vt:i4>
      </vt:variant>
      <vt:variant>
        <vt:lpwstr>https://www.uzp.gov.pl/data/assets/pdf_file/0015/32415/Jednolity-Europejski-Dokument-Zamowienia-instrukcja.pdf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8060983</vt:i4>
      </vt:variant>
      <vt:variant>
        <vt:i4>12</vt:i4>
      </vt:variant>
      <vt:variant>
        <vt:i4>0</vt:i4>
      </vt:variant>
      <vt:variant>
        <vt:i4>5</vt:i4>
      </vt:variant>
      <vt:variant>
        <vt:lpwstr>https://przetargi.uj.edu.pl/ogloszenia-o-postepowaniach</vt:lpwstr>
      </vt:variant>
      <vt:variant>
        <vt:lpwstr/>
      </vt:variant>
      <vt:variant>
        <vt:i4>3342437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852090</vt:i4>
      </vt:variant>
      <vt:variant>
        <vt:i4>6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Justyna Żyrkowska</cp:lastModifiedBy>
  <cp:revision>8</cp:revision>
  <cp:lastPrinted>2024-05-22T10:31:00Z</cp:lastPrinted>
  <dcterms:created xsi:type="dcterms:W3CDTF">2024-05-21T14:07:00Z</dcterms:created>
  <dcterms:modified xsi:type="dcterms:W3CDTF">2024-05-22T10:32:00Z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0x01010057592EE1CAC3054EBCE194E30053C3F3</vt:lpwstr>
  </property>
</Properties>
</file>