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A1B9B" w14:textId="77777777" w:rsidR="00C7043A" w:rsidRPr="00AB142C" w:rsidRDefault="00C7043A" w:rsidP="00C7043A">
      <w:pPr>
        <w:keepNext/>
        <w:spacing w:after="60"/>
        <w:jc w:val="right"/>
        <w:outlineLvl w:val="0"/>
        <w:rPr>
          <w:rFonts w:ascii="Arial" w:hAnsi="Arial" w:cs="Arial"/>
          <w:i/>
          <w:iCs/>
          <w:kern w:val="32"/>
          <w:lang w:eastAsia="x-none"/>
        </w:rPr>
      </w:pPr>
      <w:r w:rsidRPr="00AB142C">
        <w:rPr>
          <w:rFonts w:ascii="Arial" w:hAnsi="Arial" w:cs="Arial"/>
          <w:i/>
          <w:iCs/>
          <w:kern w:val="32"/>
          <w:lang w:eastAsia="x-none"/>
        </w:rPr>
        <w:t>ZP-42/23</w:t>
      </w:r>
    </w:p>
    <w:p w14:paraId="1411EEC4" w14:textId="2523F63D" w:rsidR="00C7043A" w:rsidRPr="00AB142C" w:rsidRDefault="00C7043A" w:rsidP="00C7043A">
      <w:pPr>
        <w:keepNext/>
        <w:spacing w:after="60"/>
        <w:jc w:val="right"/>
        <w:outlineLvl w:val="0"/>
        <w:rPr>
          <w:rFonts w:ascii="Arial" w:hAnsi="Arial" w:cs="Arial"/>
          <w:b/>
          <w:bCs/>
          <w:kern w:val="32"/>
          <w:lang w:eastAsia="x-none"/>
        </w:rPr>
      </w:pPr>
      <w:r w:rsidRPr="00AB142C">
        <w:rPr>
          <w:rFonts w:ascii="Arial" w:hAnsi="Arial" w:cs="Arial"/>
          <w:i/>
          <w:iCs/>
          <w:kern w:val="32"/>
          <w:lang w:eastAsia="x-none"/>
        </w:rPr>
        <w:t xml:space="preserve">ZAŁĄCZNIK NR </w:t>
      </w:r>
      <w:r w:rsidR="00AB142C">
        <w:rPr>
          <w:rFonts w:ascii="Arial" w:hAnsi="Arial" w:cs="Arial"/>
          <w:i/>
          <w:iCs/>
          <w:kern w:val="32"/>
          <w:lang w:eastAsia="x-none"/>
        </w:rPr>
        <w:t>2</w:t>
      </w:r>
      <w:r w:rsidRPr="00AB142C">
        <w:rPr>
          <w:rFonts w:ascii="Arial" w:hAnsi="Arial" w:cs="Arial"/>
          <w:i/>
          <w:iCs/>
          <w:kern w:val="32"/>
          <w:lang w:eastAsia="x-none"/>
        </w:rPr>
        <w:t xml:space="preserve"> DO UMOWY</w:t>
      </w:r>
      <w:r w:rsidRPr="00AB142C">
        <w:rPr>
          <w:rFonts w:ascii="Arial" w:hAnsi="Arial" w:cs="Arial"/>
          <w:b/>
          <w:bCs/>
          <w:kern w:val="32"/>
          <w:lang w:eastAsia="x-none"/>
        </w:rPr>
        <w:t xml:space="preserve"> </w:t>
      </w:r>
    </w:p>
    <w:p w14:paraId="5ED8DB35" w14:textId="77777777" w:rsidR="00C7043A" w:rsidRPr="00AB142C" w:rsidRDefault="00C7043A" w:rsidP="009A69A3">
      <w:pPr>
        <w:pStyle w:val="Nagwek1"/>
        <w:jc w:val="right"/>
        <w:rPr>
          <w:rFonts w:ascii="Arial" w:hAnsi="Arial" w:cs="Arial"/>
          <w:sz w:val="20"/>
          <w:szCs w:val="20"/>
        </w:rPr>
      </w:pPr>
    </w:p>
    <w:p w14:paraId="2AADF141" w14:textId="74904AE0" w:rsidR="009A69A3" w:rsidRDefault="009A69A3" w:rsidP="00AB142C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AB142C">
        <w:rPr>
          <w:rFonts w:ascii="Arial" w:hAnsi="Arial" w:cs="Arial"/>
          <w:sz w:val="20"/>
          <w:szCs w:val="20"/>
        </w:rPr>
        <w:t>Zakres świadczonych usług</w:t>
      </w:r>
    </w:p>
    <w:p w14:paraId="4CDFAE4D" w14:textId="61A82AE4" w:rsidR="000B431E" w:rsidRPr="000B431E" w:rsidRDefault="000B431E" w:rsidP="000B431E">
      <w:pPr>
        <w:jc w:val="center"/>
        <w:rPr>
          <w:rFonts w:ascii="Arial" w:hAnsi="Arial" w:cs="Arial"/>
          <w:b/>
          <w:color w:val="FF0000"/>
          <w:lang w:eastAsia="x-none"/>
        </w:rPr>
      </w:pPr>
      <w:r w:rsidRPr="000B431E">
        <w:rPr>
          <w:rFonts w:ascii="Arial" w:hAnsi="Arial" w:cs="Arial"/>
          <w:b/>
          <w:color w:val="FF0000"/>
          <w:lang w:eastAsia="x-none"/>
        </w:rPr>
        <w:t>Zmiana z dnia 14.11.2023 r.</w:t>
      </w:r>
      <w:bookmarkStart w:id="0" w:name="_GoBack"/>
      <w:bookmarkEnd w:id="0"/>
    </w:p>
    <w:p w14:paraId="6E0D0B46" w14:textId="77777777" w:rsidR="00645963" w:rsidRPr="00AB142C" w:rsidRDefault="00645963" w:rsidP="00645963">
      <w:pPr>
        <w:rPr>
          <w:rFonts w:ascii="Arial" w:hAnsi="Arial" w:cs="Arial"/>
          <w:lang w:eastAsia="x-none"/>
        </w:rPr>
      </w:pPr>
    </w:p>
    <w:p w14:paraId="05767345" w14:textId="77777777" w:rsidR="00431BAE" w:rsidRPr="00AB142C" w:rsidRDefault="00431BAE" w:rsidP="00A80449">
      <w:pPr>
        <w:pStyle w:val="Nagwek1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B142C">
        <w:rPr>
          <w:rFonts w:ascii="Arial" w:hAnsi="Arial" w:cs="Arial"/>
          <w:sz w:val="20"/>
          <w:szCs w:val="20"/>
        </w:rPr>
        <w:t>Zasady świadczenia usług serwisowych</w:t>
      </w:r>
    </w:p>
    <w:p w14:paraId="2C30D4D7" w14:textId="77777777" w:rsidR="00431BAE" w:rsidRPr="00AB142C" w:rsidRDefault="00431BAE" w:rsidP="00431BAE">
      <w:pPr>
        <w:rPr>
          <w:rFonts w:ascii="Arial" w:hAnsi="Arial" w:cs="Arial"/>
        </w:rPr>
      </w:pPr>
    </w:p>
    <w:p w14:paraId="68620D7A" w14:textId="77777777" w:rsidR="00431BAE" w:rsidRPr="00AB142C" w:rsidRDefault="00431BAE" w:rsidP="00F82699">
      <w:p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[ZASADY OGÓLNE]</w:t>
      </w:r>
    </w:p>
    <w:p w14:paraId="14ABE534" w14:textId="48E7FDAD" w:rsidR="0023493B" w:rsidRPr="00AB142C" w:rsidRDefault="008F5C9F" w:rsidP="00A80449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>Usługi serwisowe są świadczone</w:t>
      </w:r>
      <w:r w:rsidR="00431BAE" w:rsidRPr="00AB142C">
        <w:rPr>
          <w:rFonts w:ascii="Arial" w:hAnsi="Arial" w:cs="Arial"/>
        </w:rPr>
        <w:t xml:space="preserve"> </w:t>
      </w:r>
      <w:r w:rsidR="00E97ABF" w:rsidRPr="00AB142C">
        <w:rPr>
          <w:rFonts w:ascii="Arial" w:hAnsi="Arial" w:cs="Arial"/>
        </w:rPr>
        <w:t>w odniesieniu do Modułów wymienionych w Załączniku nr 1 do Umowy</w:t>
      </w:r>
      <w:r w:rsidR="00715B73" w:rsidRPr="00AB142C">
        <w:rPr>
          <w:rFonts w:ascii="Arial" w:hAnsi="Arial" w:cs="Arial"/>
        </w:rPr>
        <w:t xml:space="preserve"> lub serwerów aplikacyjnych i bazodanowych </w:t>
      </w:r>
      <w:r w:rsidR="00265B47" w:rsidRPr="00AB142C">
        <w:rPr>
          <w:rFonts w:ascii="Arial" w:hAnsi="Arial" w:cs="Arial"/>
        </w:rPr>
        <w:t xml:space="preserve">dostarczonych przez WYKONAWCĘ </w:t>
      </w:r>
      <w:r w:rsidR="00715B73" w:rsidRPr="00AB142C">
        <w:rPr>
          <w:rFonts w:ascii="Arial" w:hAnsi="Arial" w:cs="Arial"/>
        </w:rPr>
        <w:t xml:space="preserve">oraz zasobów dyskowych związanych z serwisowanym Oprogramowaniem </w:t>
      </w:r>
      <w:r w:rsidR="00265B47" w:rsidRPr="00AB142C">
        <w:rPr>
          <w:rFonts w:ascii="Arial" w:hAnsi="Arial" w:cs="Arial"/>
        </w:rPr>
        <w:t>A</w:t>
      </w:r>
      <w:r w:rsidR="00715B73" w:rsidRPr="00AB142C">
        <w:rPr>
          <w:rFonts w:ascii="Arial" w:hAnsi="Arial" w:cs="Arial"/>
        </w:rPr>
        <w:t>plikacyjnym</w:t>
      </w:r>
      <w:r w:rsidR="00E97ABF" w:rsidRPr="00AB142C">
        <w:rPr>
          <w:rFonts w:ascii="Arial" w:hAnsi="Arial" w:cs="Arial"/>
        </w:rPr>
        <w:t>.</w:t>
      </w:r>
    </w:p>
    <w:p w14:paraId="7B035269" w14:textId="77777777" w:rsidR="0030639A" w:rsidRPr="00AB142C" w:rsidRDefault="0030639A" w:rsidP="00F82699">
      <w:pPr>
        <w:spacing w:after="60"/>
        <w:rPr>
          <w:rFonts w:ascii="Arial" w:hAnsi="Arial" w:cs="Arial"/>
        </w:rPr>
      </w:pPr>
    </w:p>
    <w:p w14:paraId="497D8692" w14:textId="77777777" w:rsidR="0030639A" w:rsidRPr="00AB142C" w:rsidRDefault="0030639A" w:rsidP="00F82699">
      <w:p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[</w:t>
      </w:r>
      <w:r w:rsidR="00CA50EB" w:rsidRPr="00AB142C">
        <w:rPr>
          <w:rFonts w:ascii="Arial" w:hAnsi="Arial" w:cs="Arial"/>
        </w:rPr>
        <w:t>UŻYTKOWNICY</w:t>
      </w:r>
      <w:r w:rsidRPr="00AB142C">
        <w:rPr>
          <w:rFonts w:ascii="Arial" w:hAnsi="Arial" w:cs="Arial"/>
        </w:rPr>
        <w:t>]</w:t>
      </w:r>
    </w:p>
    <w:p w14:paraId="6FA075C3" w14:textId="426C1B95" w:rsidR="008F0949" w:rsidRPr="00AB142C" w:rsidRDefault="00370277" w:rsidP="007B2CDF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 xml:space="preserve">Wraz z podpisaniem Umowy </w:t>
      </w:r>
      <w:r w:rsidR="009D1F7F" w:rsidRPr="00AB142C">
        <w:rPr>
          <w:rFonts w:ascii="Arial" w:hAnsi="Arial" w:cs="Arial"/>
        </w:rPr>
        <w:t>ZAMAWIAJĄCY</w:t>
      </w:r>
      <w:r w:rsidRPr="00AB142C">
        <w:rPr>
          <w:rFonts w:ascii="Arial" w:hAnsi="Arial" w:cs="Arial"/>
        </w:rPr>
        <w:t xml:space="preserve"> otrzymuje </w:t>
      </w:r>
      <w:r w:rsidR="0088329F" w:rsidRPr="00AB142C">
        <w:rPr>
          <w:rFonts w:ascii="Arial" w:hAnsi="Arial" w:cs="Arial"/>
        </w:rPr>
        <w:t>dane identyfikacyjne</w:t>
      </w:r>
      <w:r w:rsidR="003B5548" w:rsidRPr="00AB142C">
        <w:rPr>
          <w:rFonts w:ascii="Arial" w:hAnsi="Arial" w:cs="Arial"/>
        </w:rPr>
        <w:t xml:space="preserve"> (login, hasło)</w:t>
      </w:r>
      <w:r w:rsidRPr="00AB142C">
        <w:rPr>
          <w:rFonts w:ascii="Arial" w:hAnsi="Arial" w:cs="Arial"/>
        </w:rPr>
        <w:t xml:space="preserve"> umożliwiające Użytkownikom </w:t>
      </w:r>
      <w:r w:rsidR="009D1F7F" w:rsidRPr="00AB142C">
        <w:rPr>
          <w:rFonts w:ascii="Arial" w:hAnsi="Arial" w:cs="Arial"/>
        </w:rPr>
        <w:t>ZAMAWIAJĄCEGO</w:t>
      </w:r>
      <w:r w:rsidRPr="00AB142C">
        <w:rPr>
          <w:rFonts w:ascii="Arial" w:hAnsi="Arial" w:cs="Arial"/>
        </w:rPr>
        <w:t xml:space="preserve"> </w:t>
      </w:r>
      <w:r w:rsidR="000A5C2F" w:rsidRPr="00AB142C">
        <w:rPr>
          <w:rFonts w:ascii="Arial" w:hAnsi="Arial" w:cs="Arial"/>
        </w:rPr>
        <w:t>uwierzytelnie</w:t>
      </w:r>
      <w:r w:rsidR="000248DD" w:rsidRPr="00AB142C">
        <w:rPr>
          <w:rFonts w:ascii="Arial" w:hAnsi="Arial" w:cs="Arial"/>
        </w:rPr>
        <w:t>nie</w:t>
      </w:r>
      <w:r w:rsidR="000A5C2F" w:rsidRPr="00AB142C">
        <w:rPr>
          <w:rFonts w:ascii="Arial" w:hAnsi="Arial" w:cs="Arial"/>
        </w:rPr>
        <w:t xml:space="preserve"> </w:t>
      </w:r>
      <w:r w:rsidRPr="00AB142C">
        <w:rPr>
          <w:rFonts w:ascii="Arial" w:hAnsi="Arial" w:cs="Arial"/>
        </w:rPr>
        <w:t xml:space="preserve">w systemie „HelpDesk” zwanym dalej „HD” udostępnionym przez </w:t>
      </w:r>
      <w:r w:rsidR="00FD4832" w:rsidRPr="00AB142C">
        <w:rPr>
          <w:rFonts w:ascii="Arial" w:hAnsi="Arial" w:cs="Arial"/>
        </w:rPr>
        <w:t>WYKONA</w:t>
      </w:r>
      <w:r w:rsidR="009D1F7F" w:rsidRPr="00AB142C">
        <w:rPr>
          <w:rFonts w:ascii="Arial" w:hAnsi="Arial" w:cs="Arial"/>
        </w:rPr>
        <w:t>WCĘ</w:t>
      </w:r>
      <w:r w:rsidRPr="00AB142C">
        <w:rPr>
          <w:rFonts w:ascii="Arial" w:hAnsi="Arial" w:cs="Arial"/>
        </w:rPr>
        <w:t xml:space="preserve">  pod adresem</w:t>
      </w:r>
      <w:r w:rsidR="00253967" w:rsidRPr="00AB142C">
        <w:rPr>
          <w:rFonts w:ascii="Arial" w:hAnsi="Arial" w:cs="Arial"/>
        </w:rPr>
        <w:t xml:space="preserve"> </w:t>
      </w:r>
      <w:r w:rsidR="0070677D" w:rsidRPr="00AB142C">
        <w:rPr>
          <w:rFonts w:ascii="Arial" w:hAnsi="Arial" w:cs="Arial"/>
        </w:rPr>
        <w:t>....</w:t>
      </w:r>
      <w:hyperlink w:history="1"/>
    </w:p>
    <w:p w14:paraId="79D2BB2A" w14:textId="77777777" w:rsidR="008F0949" w:rsidRPr="00AB142C" w:rsidRDefault="004A0ADE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>W zależności od</w:t>
      </w:r>
      <w:r w:rsidR="00A13AC6" w:rsidRPr="00AB142C">
        <w:rPr>
          <w:rFonts w:ascii="Arial" w:hAnsi="Arial" w:cs="Arial"/>
        </w:rPr>
        <w:t xml:space="preserve"> woli</w:t>
      </w:r>
      <w:r w:rsidRPr="00AB142C">
        <w:rPr>
          <w:rFonts w:ascii="Arial" w:hAnsi="Arial" w:cs="Arial"/>
        </w:rPr>
        <w:t xml:space="preserve"> </w:t>
      </w:r>
      <w:r w:rsidR="009D1F7F" w:rsidRPr="00AB142C">
        <w:rPr>
          <w:rFonts w:ascii="Arial" w:hAnsi="Arial" w:cs="Arial"/>
        </w:rPr>
        <w:t>ZAMAWIAJĄCEGO</w:t>
      </w:r>
      <w:r w:rsidRPr="00AB142C">
        <w:rPr>
          <w:rFonts w:ascii="Arial" w:hAnsi="Arial" w:cs="Arial"/>
        </w:rPr>
        <w:t xml:space="preserve"> poszczególnym Użytkownikom zosta</w:t>
      </w:r>
      <w:r w:rsidR="005C5BDA" w:rsidRPr="00AB142C">
        <w:rPr>
          <w:rFonts w:ascii="Arial" w:hAnsi="Arial" w:cs="Arial"/>
        </w:rPr>
        <w:t>ną</w:t>
      </w:r>
      <w:r w:rsidR="00A13AC6" w:rsidRPr="00AB142C">
        <w:rPr>
          <w:rFonts w:ascii="Arial" w:hAnsi="Arial" w:cs="Arial"/>
        </w:rPr>
        <w:t xml:space="preserve"> przyznane prawa do </w:t>
      </w:r>
      <w:r w:rsidR="001B78DF" w:rsidRPr="00AB142C">
        <w:rPr>
          <w:rFonts w:ascii="Arial" w:hAnsi="Arial" w:cs="Arial"/>
        </w:rPr>
        <w:t xml:space="preserve">ewidencji </w:t>
      </w:r>
      <w:r w:rsidR="00A13AC6" w:rsidRPr="00AB142C">
        <w:rPr>
          <w:rFonts w:ascii="Arial" w:hAnsi="Arial" w:cs="Arial"/>
        </w:rPr>
        <w:t>lub/i</w:t>
      </w:r>
      <w:r w:rsidR="001B78DF" w:rsidRPr="00AB142C">
        <w:rPr>
          <w:rFonts w:ascii="Arial" w:hAnsi="Arial" w:cs="Arial"/>
        </w:rPr>
        <w:t xml:space="preserve"> edycji Zgłoszeń Serwisowych</w:t>
      </w:r>
      <w:r w:rsidR="00A13AC6" w:rsidRPr="00AB142C">
        <w:rPr>
          <w:rFonts w:ascii="Arial" w:hAnsi="Arial" w:cs="Arial"/>
        </w:rPr>
        <w:t>.</w:t>
      </w:r>
    </w:p>
    <w:p w14:paraId="246327E1" w14:textId="228DB212" w:rsidR="003B5548" w:rsidRPr="00AB142C" w:rsidRDefault="003B5548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>Użytkownicy są</w:t>
      </w:r>
      <w:r w:rsidR="0088329F" w:rsidRPr="00AB142C">
        <w:rPr>
          <w:rFonts w:ascii="Arial" w:hAnsi="Arial" w:cs="Arial"/>
        </w:rPr>
        <w:t xml:space="preserve"> zobligowani do ochrony danych identyfikacyjnych przed dostępem osób trzecich</w:t>
      </w:r>
      <w:r w:rsidR="002F70FF" w:rsidRPr="00AB142C">
        <w:rPr>
          <w:rFonts w:ascii="Arial" w:hAnsi="Arial" w:cs="Arial"/>
        </w:rPr>
        <w:t>.</w:t>
      </w:r>
      <w:r w:rsidR="0088329F" w:rsidRPr="00AB142C">
        <w:rPr>
          <w:rFonts w:ascii="Arial" w:hAnsi="Arial" w:cs="Arial"/>
        </w:rPr>
        <w:t xml:space="preserve"> </w:t>
      </w:r>
      <w:r w:rsidR="00704FFC" w:rsidRPr="00AB142C">
        <w:rPr>
          <w:rFonts w:ascii="Arial" w:hAnsi="Arial" w:cs="Arial"/>
        </w:rPr>
        <w:t>Użytkownicy p</w:t>
      </w:r>
      <w:r w:rsidR="0088329F" w:rsidRPr="00AB142C">
        <w:rPr>
          <w:rFonts w:ascii="Arial" w:hAnsi="Arial" w:cs="Arial"/>
        </w:rPr>
        <w:t>rzyjmują także do wi</w:t>
      </w:r>
      <w:r w:rsidR="00D43382" w:rsidRPr="00AB142C">
        <w:rPr>
          <w:rFonts w:ascii="Arial" w:hAnsi="Arial" w:cs="Arial"/>
        </w:rPr>
        <w:t>a</w:t>
      </w:r>
      <w:r w:rsidR="0088329F" w:rsidRPr="00AB142C">
        <w:rPr>
          <w:rFonts w:ascii="Arial" w:hAnsi="Arial" w:cs="Arial"/>
        </w:rPr>
        <w:t>domości, że wszystkie operac</w:t>
      </w:r>
      <w:r w:rsidR="000248DD" w:rsidRPr="00AB142C">
        <w:rPr>
          <w:rFonts w:ascii="Arial" w:hAnsi="Arial" w:cs="Arial"/>
        </w:rPr>
        <w:t>j</w:t>
      </w:r>
      <w:r w:rsidR="0088329F" w:rsidRPr="00AB142C">
        <w:rPr>
          <w:rFonts w:ascii="Arial" w:hAnsi="Arial" w:cs="Arial"/>
        </w:rPr>
        <w:t xml:space="preserve">e wykonywane w serwisie HD są </w:t>
      </w:r>
      <w:r w:rsidR="00640C7C" w:rsidRPr="00AB142C">
        <w:rPr>
          <w:rFonts w:ascii="Arial" w:hAnsi="Arial" w:cs="Arial"/>
        </w:rPr>
        <w:t>rejestrowane</w:t>
      </w:r>
      <w:r w:rsidR="0088329F" w:rsidRPr="00AB142C">
        <w:rPr>
          <w:rFonts w:ascii="Arial" w:hAnsi="Arial" w:cs="Arial"/>
        </w:rPr>
        <w:t>.</w:t>
      </w:r>
    </w:p>
    <w:p w14:paraId="0AFDB2B1" w14:textId="77777777" w:rsidR="001065FC" w:rsidRPr="00AB142C" w:rsidRDefault="001065FC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 xml:space="preserve">Użytkownicy systemu HD posiadają możliwość dokonywania zmian </w:t>
      </w:r>
      <w:r w:rsidR="007B2B8A" w:rsidRPr="00AB142C">
        <w:rPr>
          <w:rFonts w:ascii="Arial" w:hAnsi="Arial" w:cs="Arial"/>
        </w:rPr>
        <w:t xml:space="preserve">swoich danych kontaktowych oraz </w:t>
      </w:r>
      <w:r w:rsidRPr="00AB142C">
        <w:rPr>
          <w:rFonts w:ascii="Arial" w:hAnsi="Arial" w:cs="Arial"/>
        </w:rPr>
        <w:t>podsta</w:t>
      </w:r>
      <w:r w:rsidR="007B2B8A" w:rsidRPr="00AB142C">
        <w:rPr>
          <w:rFonts w:ascii="Arial" w:hAnsi="Arial" w:cs="Arial"/>
        </w:rPr>
        <w:t xml:space="preserve">wowych </w:t>
      </w:r>
      <w:r w:rsidRPr="00AB142C">
        <w:rPr>
          <w:rFonts w:ascii="Arial" w:hAnsi="Arial" w:cs="Arial"/>
        </w:rPr>
        <w:t xml:space="preserve">danych </w:t>
      </w:r>
      <w:r w:rsidR="007B2B8A" w:rsidRPr="00AB142C">
        <w:rPr>
          <w:rFonts w:ascii="Arial" w:hAnsi="Arial" w:cs="Arial"/>
        </w:rPr>
        <w:t xml:space="preserve">podmiotowych </w:t>
      </w:r>
      <w:r w:rsidR="009D1F7F" w:rsidRPr="00AB142C">
        <w:rPr>
          <w:rFonts w:ascii="Arial" w:hAnsi="Arial" w:cs="Arial"/>
        </w:rPr>
        <w:t>ZAMAWIAJĄCEGO</w:t>
      </w:r>
      <w:r w:rsidR="007B2B8A" w:rsidRPr="00AB142C">
        <w:rPr>
          <w:rFonts w:ascii="Arial" w:hAnsi="Arial" w:cs="Arial"/>
        </w:rPr>
        <w:t xml:space="preserve"> </w:t>
      </w:r>
      <w:r w:rsidRPr="00AB142C">
        <w:rPr>
          <w:rFonts w:ascii="Arial" w:hAnsi="Arial" w:cs="Arial"/>
        </w:rPr>
        <w:t>–</w:t>
      </w:r>
      <w:r w:rsidR="007B2B8A" w:rsidRPr="00AB142C">
        <w:rPr>
          <w:rFonts w:ascii="Arial" w:hAnsi="Arial" w:cs="Arial"/>
        </w:rPr>
        <w:t xml:space="preserve"> </w:t>
      </w:r>
      <w:r w:rsidRPr="00AB142C">
        <w:rPr>
          <w:rFonts w:ascii="Arial" w:hAnsi="Arial" w:cs="Arial"/>
        </w:rPr>
        <w:t xml:space="preserve">tzw. Panel Klienta. </w:t>
      </w:r>
      <w:r w:rsidR="00542AEC" w:rsidRPr="00AB142C">
        <w:rPr>
          <w:rFonts w:ascii="Arial" w:hAnsi="Arial" w:cs="Arial"/>
        </w:rPr>
        <w:t>S</w:t>
      </w:r>
      <w:r w:rsidR="00C75600" w:rsidRPr="00AB142C">
        <w:rPr>
          <w:rFonts w:ascii="Arial" w:hAnsi="Arial" w:cs="Arial"/>
        </w:rPr>
        <w:t xml:space="preserve">ystem HD będzie komunikował się z Użytkownikami </w:t>
      </w:r>
      <w:r w:rsidR="007B2B8A" w:rsidRPr="00AB142C">
        <w:rPr>
          <w:rFonts w:ascii="Arial" w:hAnsi="Arial" w:cs="Arial"/>
        </w:rPr>
        <w:t xml:space="preserve">wyłącznie </w:t>
      </w:r>
      <w:r w:rsidR="007B2CDF" w:rsidRPr="00AB142C">
        <w:rPr>
          <w:rFonts w:ascii="Arial" w:hAnsi="Arial" w:cs="Arial"/>
        </w:rPr>
        <w:t>w oparciu o </w:t>
      </w:r>
      <w:r w:rsidR="00C75600" w:rsidRPr="00AB142C">
        <w:rPr>
          <w:rFonts w:ascii="Arial" w:hAnsi="Arial" w:cs="Arial"/>
        </w:rPr>
        <w:t xml:space="preserve">informacje </w:t>
      </w:r>
      <w:r w:rsidR="00542AEC" w:rsidRPr="00AB142C">
        <w:rPr>
          <w:rFonts w:ascii="Arial" w:hAnsi="Arial" w:cs="Arial"/>
        </w:rPr>
        <w:t xml:space="preserve">zamieszczone </w:t>
      </w:r>
      <w:r w:rsidR="006F5E5B" w:rsidRPr="00AB142C">
        <w:rPr>
          <w:rFonts w:ascii="Arial" w:hAnsi="Arial" w:cs="Arial"/>
        </w:rPr>
        <w:t>w Panelu Klienta</w:t>
      </w:r>
      <w:r w:rsidR="00C2112E" w:rsidRPr="00AB142C">
        <w:rPr>
          <w:rFonts w:ascii="Arial" w:hAnsi="Arial" w:cs="Arial"/>
        </w:rPr>
        <w:t xml:space="preserve"> (Moje Konto w HD)</w:t>
      </w:r>
      <w:r w:rsidR="007B2B8A" w:rsidRPr="00AB142C">
        <w:rPr>
          <w:rFonts w:ascii="Arial" w:hAnsi="Arial" w:cs="Arial"/>
        </w:rPr>
        <w:t xml:space="preserve">. </w:t>
      </w:r>
      <w:r w:rsidR="00C75600" w:rsidRPr="00AB142C">
        <w:rPr>
          <w:rFonts w:ascii="Arial" w:hAnsi="Arial" w:cs="Arial"/>
        </w:rPr>
        <w:t xml:space="preserve"> </w:t>
      </w:r>
    </w:p>
    <w:p w14:paraId="5C1A8A8F" w14:textId="098D4491" w:rsidR="00C46ABD" w:rsidRPr="00AB142C" w:rsidRDefault="00C46ABD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 xml:space="preserve">Powinnością Certyfikowanego Administratora jest zapoznanie się z postanowieniami Umowy, jak również przeszkolenie w zakresie jej </w:t>
      </w:r>
      <w:r w:rsidR="00E14B81" w:rsidRPr="00AB142C">
        <w:rPr>
          <w:rFonts w:ascii="Arial" w:hAnsi="Arial" w:cs="Arial"/>
        </w:rPr>
        <w:t xml:space="preserve">zakresu oraz </w:t>
      </w:r>
      <w:r w:rsidRPr="00AB142C">
        <w:rPr>
          <w:rFonts w:ascii="Arial" w:hAnsi="Arial" w:cs="Arial"/>
        </w:rPr>
        <w:t>treści pozostałych Użytkowników</w:t>
      </w:r>
      <w:r w:rsidR="00C62D37" w:rsidRPr="00AB142C">
        <w:rPr>
          <w:rFonts w:ascii="Arial" w:hAnsi="Arial" w:cs="Arial"/>
        </w:rPr>
        <w:t xml:space="preserve">. </w:t>
      </w:r>
    </w:p>
    <w:p w14:paraId="41BCDC82" w14:textId="4DA55E2C" w:rsidR="001065FC" w:rsidRPr="00AB142C" w:rsidRDefault="001065FC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>Powinnością Użytkowników jest bieżące śledzenie informacji</w:t>
      </w:r>
      <w:r w:rsidR="006F5E5B" w:rsidRPr="00AB142C">
        <w:rPr>
          <w:rFonts w:ascii="Arial" w:hAnsi="Arial" w:cs="Arial"/>
        </w:rPr>
        <w:t xml:space="preserve"> pojawiających się w s</w:t>
      </w:r>
      <w:r w:rsidRPr="00AB142C">
        <w:rPr>
          <w:rFonts w:ascii="Arial" w:hAnsi="Arial" w:cs="Arial"/>
        </w:rPr>
        <w:t>ystemie HD</w:t>
      </w:r>
      <w:r w:rsidR="00C46ABD" w:rsidRPr="00AB142C">
        <w:rPr>
          <w:rFonts w:ascii="Arial" w:hAnsi="Arial" w:cs="Arial"/>
        </w:rPr>
        <w:t xml:space="preserve">. </w:t>
      </w:r>
      <w:r w:rsidR="003F23AC" w:rsidRPr="00AB142C">
        <w:rPr>
          <w:rFonts w:ascii="Arial" w:hAnsi="Arial" w:cs="Arial"/>
        </w:rPr>
        <w:t xml:space="preserve">System HD </w:t>
      </w:r>
      <w:r w:rsidR="00C75600" w:rsidRPr="00AB142C">
        <w:rPr>
          <w:rFonts w:ascii="Arial" w:hAnsi="Arial" w:cs="Arial"/>
        </w:rPr>
        <w:t>został</w:t>
      </w:r>
      <w:r w:rsidRPr="00AB142C">
        <w:rPr>
          <w:rFonts w:ascii="Arial" w:hAnsi="Arial" w:cs="Arial"/>
        </w:rPr>
        <w:t xml:space="preserve"> wyposażony w narzędzie typu kanał RSS</w:t>
      </w:r>
      <w:r w:rsidR="00DD65F5" w:rsidRPr="00AB142C">
        <w:rPr>
          <w:rFonts w:ascii="Arial" w:hAnsi="Arial" w:cs="Arial"/>
        </w:rPr>
        <w:t>,</w:t>
      </w:r>
      <w:r w:rsidRPr="00AB142C">
        <w:rPr>
          <w:rFonts w:ascii="Arial" w:hAnsi="Arial" w:cs="Arial"/>
        </w:rPr>
        <w:t xml:space="preserve"> umożliwiające </w:t>
      </w:r>
      <w:r w:rsidR="007457B0" w:rsidRPr="00AB142C">
        <w:rPr>
          <w:rFonts w:ascii="Arial" w:hAnsi="Arial" w:cs="Arial"/>
        </w:rPr>
        <w:t xml:space="preserve">przy użyciu ogólnodostępnych aplikacji dynamiczne monitorowanie i </w:t>
      </w:r>
      <w:r w:rsidRPr="00AB142C">
        <w:rPr>
          <w:rFonts w:ascii="Arial" w:hAnsi="Arial" w:cs="Arial"/>
        </w:rPr>
        <w:t xml:space="preserve">powiadamianie Użytkowników o </w:t>
      </w:r>
      <w:r w:rsidR="007457B0" w:rsidRPr="00AB142C">
        <w:rPr>
          <w:rFonts w:ascii="Arial" w:hAnsi="Arial" w:cs="Arial"/>
        </w:rPr>
        <w:t>pojawieniu się zmian bądź nowych treści</w:t>
      </w:r>
      <w:r w:rsidRPr="00AB142C">
        <w:rPr>
          <w:rFonts w:ascii="Arial" w:hAnsi="Arial" w:cs="Arial"/>
        </w:rPr>
        <w:t>.</w:t>
      </w:r>
    </w:p>
    <w:p w14:paraId="6F397511" w14:textId="0DD76242" w:rsidR="00C46ABD" w:rsidRPr="00AB142C" w:rsidRDefault="00C46ABD" w:rsidP="00C46ABD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 xml:space="preserve">Użytkownicy dołożą wszelkich starań żeby dane osobowe nie były zamieszczane w Zgłoszeniach Serwisowych. Jeżeli jest to niezbędne do obsłużenia Zgłoszenia </w:t>
      </w:r>
      <w:r w:rsidR="00704FFC" w:rsidRPr="00AB142C">
        <w:rPr>
          <w:rFonts w:ascii="Arial" w:hAnsi="Arial" w:cs="Arial"/>
        </w:rPr>
        <w:t xml:space="preserve">Serwisowego </w:t>
      </w:r>
      <w:r w:rsidRPr="00AB142C">
        <w:rPr>
          <w:rFonts w:ascii="Arial" w:hAnsi="Arial" w:cs="Arial"/>
        </w:rPr>
        <w:t xml:space="preserve">Użytkownicy zamieszczą informacje oraz dane </w:t>
      </w:r>
      <w:r w:rsidR="00E14B81" w:rsidRPr="00AB142C">
        <w:rPr>
          <w:rFonts w:ascii="Arial" w:hAnsi="Arial" w:cs="Arial"/>
        </w:rPr>
        <w:t xml:space="preserve">wyłącznie </w:t>
      </w:r>
      <w:r w:rsidRPr="00AB142C">
        <w:rPr>
          <w:rFonts w:ascii="Arial" w:hAnsi="Arial" w:cs="Arial"/>
        </w:rPr>
        <w:t xml:space="preserve">w postaci zanonimizowanej lub zaszyfrowanej, jak również oznaczą Zgłoszenia </w:t>
      </w:r>
      <w:r w:rsidR="00704FFC" w:rsidRPr="00AB142C">
        <w:rPr>
          <w:rFonts w:ascii="Arial" w:hAnsi="Arial" w:cs="Arial"/>
        </w:rPr>
        <w:t xml:space="preserve">Serwisowe </w:t>
      </w:r>
      <w:r w:rsidRPr="00AB142C">
        <w:rPr>
          <w:rFonts w:ascii="Arial" w:hAnsi="Arial" w:cs="Arial"/>
        </w:rPr>
        <w:t xml:space="preserve">zawierające takie dane w sposób określony w HD. </w:t>
      </w:r>
    </w:p>
    <w:p w14:paraId="6E8DA410" w14:textId="77777777" w:rsidR="00C46ABD" w:rsidRPr="00AB142C" w:rsidRDefault="00C46ABD" w:rsidP="00C46ABD">
      <w:pPr>
        <w:spacing w:after="60"/>
        <w:ind w:left="360"/>
        <w:jc w:val="both"/>
        <w:rPr>
          <w:rFonts w:ascii="Arial" w:hAnsi="Arial" w:cs="Arial"/>
        </w:rPr>
      </w:pPr>
    </w:p>
    <w:p w14:paraId="73182FB9" w14:textId="77777777" w:rsidR="00CC7D2D" w:rsidRPr="00AB142C" w:rsidRDefault="00CC7D2D" w:rsidP="00F82699">
      <w:p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 xml:space="preserve">[EWIDENCJA </w:t>
      </w:r>
      <w:r w:rsidR="00CA50EB" w:rsidRPr="00AB142C">
        <w:rPr>
          <w:rFonts w:ascii="Arial" w:hAnsi="Arial" w:cs="Arial"/>
        </w:rPr>
        <w:t xml:space="preserve">I OBSŁUGA </w:t>
      </w:r>
      <w:r w:rsidRPr="00AB142C">
        <w:rPr>
          <w:rFonts w:ascii="Arial" w:hAnsi="Arial" w:cs="Arial"/>
        </w:rPr>
        <w:t>ZGŁOSZEŃ]</w:t>
      </w:r>
    </w:p>
    <w:p w14:paraId="01EBC2D3" w14:textId="75338848" w:rsidR="00CA50EB" w:rsidRPr="00AB142C" w:rsidRDefault="00CA50EB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>Ewidencja i uzupełnian</w:t>
      </w:r>
      <w:r w:rsidR="00C93290" w:rsidRPr="00AB142C">
        <w:rPr>
          <w:rFonts w:ascii="Arial" w:hAnsi="Arial" w:cs="Arial"/>
        </w:rPr>
        <w:t>ie Zgłoszenia S</w:t>
      </w:r>
      <w:r w:rsidRPr="00AB142C">
        <w:rPr>
          <w:rFonts w:ascii="Arial" w:hAnsi="Arial" w:cs="Arial"/>
        </w:rPr>
        <w:t xml:space="preserve">erwisowego przez </w:t>
      </w:r>
      <w:r w:rsidR="009D1F7F" w:rsidRPr="00AB142C">
        <w:rPr>
          <w:rFonts w:ascii="Arial" w:hAnsi="Arial" w:cs="Arial"/>
        </w:rPr>
        <w:t>ZAMAWIAJĄCEGO</w:t>
      </w:r>
      <w:r w:rsidRPr="00AB142C">
        <w:rPr>
          <w:rFonts w:ascii="Arial" w:hAnsi="Arial" w:cs="Arial"/>
        </w:rPr>
        <w:t xml:space="preserve"> jest realizowan</w:t>
      </w:r>
      <w:r w:rsidR="003F23AC" w:rsidRPr="00AB142C">
        <w:rPr>
          <w:rFonts w:ascii="Arial" w:hAnsi="Arial" w:cs="Arial"/>
        </w:rPr>
        <w:t>e</w:t>
      </w:r>
      <w:r w:rsidR="005C5BDA" w:rsidRPr="00AB142C">
        <w:rPr>
          <w:rFonts w:ascii="Arial" w:hAnsi="Arial" w:cs="Arial"/>
        </w:rPr>
        <w:t xml:space="preserve"> w </w:t>
      </w:r>
      <w:r w:rsidRPr="00AB142C">
        <w:rPr>
          <w:rFonts w:ascii="Arial" w:hAnsi="Arial" w:cs="Arial"/>
        </w:rPr>
        <w:t>systemie HD</w:t>
      </w:r>
      <w:r w:rsidR="00B64869" w:rsidRPr="00AB142C">
        <w:rPr>
          <w:rFonts w:ascii="Arial" w:hAnsi="Arial" w:cs="Arial"/>
        </w:rPr>
        <w:t>,</w:t>
      </w:r>
      <w:r w:rsidR="00B13E52" w:rsidRPr="00AB142C">
        <w:rPr>
          <w:rFonts w:ascii="Arial" w:hAnsi="Arial" w:cs="Arial"/>
        </w:rPr>
        <w:t xml:space="preserve"> </w:t>
      </w:r>
      <w:r w:rsidR="00B64869" w:rsidRPr="00AB142C">
        <w:rPr>
          <w:rFonts w:ascii="Arial" w:hAnsi="Arial" w:cs="Arial"/>
        </w:rPr>
        <w:t xml:space="preserve">a w przypadku niedostępności HD, faksem na numer: ……………………………..bądź pocztą elektroniczną na adres: .........................................., </w:t>
      </w:r>
      <w:r w:rsidRPr="00AB142C">
        <w:rPr>
          <w:rFonts w:ascii="Arial" w:hAnsi="Arial" w:cs="Arial"/>
        </w:rPr>
        <w:t xml:space="preserve">. </w:t>
      </w:r>
      <w:r w:rsidR="00B13E52" w:rsidRPr="00AB142C">
        <w:rPr>
          <w:rFonts w:ascii="Arial" w:hAnsi="Arial" w:cs="Arial"/>
        </w:rPr>
        <w:t xml:space="preserve">Każdorazowo </w:t>
      </w:r>
      <w:r w:rsidRPr="00AB142C">
        <w:rPr>
          <w:rFonts w:ascii="Arial" w:hAnsi="Arial" w:cs="Arial"/>
        </w:rPr>
        <w:t>w HD ewidencjonowany jest status zgłoszenia.</w:t>
      </w:r>
    </w:p>
    <w:p w14:paraId="4C9DBA72" w14:textId="4A4ACD0B" w:rsidR="002B79AB" w:rsidRPr="00AB142C" w:rsidRDefault="00266703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>Użytkownik</w:t>
      </w:r>
      <w:r w:rsidR="00C03B5C" w:rsidRPr="00AB142C">
        <w:rPr>
          <w:rFonts w:ascii="Arial" w:hAnsi="Arial" w:cs="Arial"/>
        </w:rPr>
        <w:t xml:space="preserve"> </w:t>
      </w:r>
      <w:r w:rsidR="002B79AB" w:rsidRPr="00AB142C">
        <w:rPr>
          <w:rFonts w:ascii="Arial" w:hAnsi="Arial" w:cs="Arial"/>
        </w:rPr>
        <w:t xml:space="preserve">może zaewidencjonować </w:t>
      </w:r>
      <w:r w:rsidR="001065FC" w:rsidRPr="00AB142C">
        <w:rPr>
          <w:rFonts w:ascii="Arial" w:hAnsi="Arial" w:cs="Arial"/>
        </w:rPr>
        <w:t xml:space="preserve">w systemie HD następujące </w:t>
      </w:r>
      <w:r w:rsidR="00FD4832" w:rsidRPr="00AB142C">
        <w:rPr>
          <w:rFonts w:ascii="Arial" w:hAnsi="Arial" w:cs="Arial"/>
        </w:rPr>
        <w:t xml:space="preserve">typy </w:t>
      </w:r>
      <w:r w:rsidR="001065FC" w:rsidRPr="00AB142C">
        <w:rPr>
          <w:rFonts w:ascii="Arial" w:hAnsi="Arial" w:cs="Arial"/>
        </w:rPr>
        <w:t>Z</w:t>
      </w:r>
      <w:r w:rsidR="00FD4832" w:rsidRPr="00AB142C">
        <w:rPr>
          <w:rFonts w:ascii="Arial" w:hAnsi="Arial" w:cs="Arial"/>
        </w:rPr>
        <w:t>głoszeń</w:t>
      </w:r>
      <w:r w:rsidR="001065FC" w:rsidRPr="00AB142C">
        <w:rPr>
          <w:rFonts w:ascii="Arial" w:hAnsi="Arial" w:cs="Arial"/>
        </w:rPr>
        <w:t xml:space="preserve"> S</w:t>
      </w:r>
      <w:r w:rsidR="00FD4832" w:rsidRPr="00AB142C">
        <w:rPr>
          <w:rFonts w:ascii="Arial" w:hAnsi="Arial" w:cs="Arial"/>
        </w:rPr>
        <w:t>erwisowych</w:t>
      </w:r>
      <w:r w:rsidR="001C144C" w:rsidRPr="00AB142C">
        <w:rPr>
          <w:rFonts w:ascii="Arial" w:hAnsi="Arial" w:cs="Arial"/>
        </w:rPr>
        <w:t>:</w:t>
      </w:r>
    </w:p>
    <w:p w14:paraId="5A067E2F" w14:textId="4E6E5273" w:rsidR="001C144C" w:rsidRPr="00AB142C" w:rsidRDefault="00E8745D" w:rsidP="00A80449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B</w:t>
      </w:r>
      <w:r w:rsidR="006C277B" w:rsidRPr="00AB142C">
        <w:rPr>
          <w:rFonts w:ascii="Arial" w:hAnsi="Arial" w:cs="Arial"/>
        </w:rPr>
        <w:t>łąd A</w:t>
      </w:r>
      <w:r w:rsidR="001C144C" w:rsidRPr="00AB142C">
        <w:rPr>
          <w:rFonts w:ascii="Arial" w:hAnsi="Arial" w:cs="Arial"/>
        </w:rPr>
        <w:t>plikacji</w:t>
      </w:r>
      <w:r w:rsidR="00242603" w:rsidRPr="00AB142C">
        <w:rPr>
          <w:rFonts w:ascii="Arial" w:hAnsi="Arial" w:cs="Arial"/>
        </w:rPr>
        <w:t>,</w:t>
      </w:r>
    </w:p>
    <w:p w14:paraId="4623A897" w14:textId="2B723F58" w:rsidR="001C144C" w:rsidRPr="00AB142C" w:rsidRDefault="00E8745D" w:rsidP="00A80449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A</w:t>
      </w:r>
      <w:r w:rsidR="006C277B" w:rsidRPr="00AB142C">
        <w:rPr>
          <w:rFonts w:ascii="Arial" w:hAnsi="Arial" w:cs="Arial"/>
        </w:rPr>
        <w:t>waria</w:t>
      </w:r>
      <w:r w:rsidR="00242603" w:rsidRPr="00AB142C">
        <w:rPr>
          <w:rFonts w:ascii="Arial" w:hAnsi="Arial" w:cs="Arial"/>
        </w:rPr>
        <w:t>,</w:t>
      </w:r>
    </w:p>
    <w:p w14:paraId="3D590941" w14:textId="6875F4E6" w:rsidR="00A2144A" w:rsidRPr="00AB142C" w:rsidRDefault="00A2144A" w:rsidP="00A80449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Usterka progra</w:t>
      </w:r>
      <w:r w:rsidR="007C118C" w:rsidRPr="00AB142C">
        <w:rPr>
          <w:rFonts w:ascii="Arial" w:hAnsi="Arial" w:cs="Arial"/>
        </w:rPr>
        <w:t>mistyczna</w:t>
      </w:r>
      <w:r w:rsidRPr="00AB142C">
        <w:rPr>
          <w:rFonts w:ascii="Arial" w:hAnsi="Arial" w:cs="Arial"/>
        </w:rPr>
        <w:t>,</w:t>
      </w:r>
    </w:p>
    <w:p w14:paraId="610788B0" w14:textId="73AF8FD5" w:rsidR="006D7A2A" w:rsidRPr="00AB142C" w:rsidRDefault="00E8745D" w:rsidP="00A80449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Konsultacja</w:t>
      </w:r>
      <w:r w:rsidR="00807717" w:rsidRPr="00AB142C">
        <w:rPr>
          <w:rFonts w:ascii="Arial" w:hAnsi="Arial" w:cs="Arial"/>
        </w:rPr>
        <w:t xml:space="preserve">, </w:t>
      </w:r>
    </w:p>
    <w:p w14:paraId="0306ABE4" w14:textId="6797F11B" w:rsidR="00D250B7" w:rsidRPr="00AB142C" w:rsidRDefault="00E8745D" w:rsidP="00A80449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N</w:t>
      </w:r>
      <w:r w:rsidR="00807717" w:rsidRPr="00AB142C">
        <w:rPr>
          <w:rFonts w:ascii="Arial" w:hAnsi="Arial" w:cs="Arial"/>
        </w:rPr>
        <w:t>adzór eksploatacyjny</w:t>
      </w:r>
      <w:r w:rsidR="00301FAD" w:rsidRPr="00AB142C">
        <w:rPr>
          <w:rFonts w:ascii="Arial" w:hAnsi="Arial" w:cs="Arial"/>
        </w:rPr>
        <w:t>,</w:t>
      </w:r>
    </w:p>
    <w:p w14:paraId="4A821534" w14:textId="5B2D6C50" w:rsidR="00C96C8D" w:rsidRDefault="00C96C8D" w:rsidP="00A80449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Serwis MBD</w:t>
      </w:r>
      <w:r w:rsidR="001B373D" w:rsidRPr="00AB142C">
        <w:rPr>
          <w:rFonts w:ascii="Arial" w:hAnsi="Arial" w:cs="Arial"/>
        </w:rPr>
        <w:t>,</w:t>
      </w:r>
    </w:p>
    <w:p w14:paraId="37B6B46C" w14:textId="0A947B67" w:rsidR="0041399D" w:rsidRPr="00AB142C" w:rsidRDefault="0041399D" w:rsidP="00A80449">
      <w:pPr>
        <w:numPr>
          <w:ilvl w:val="1"/>
          <w:numId w:val="9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Konsultacja</w:t>
      </w:r>
    </w:p>
    <w:p w14:paraId="7B74407B" w14:textId="3DAF667C" w:rsidR="00BB3C23" w:rsidRPr="00AB142C" w:rsidRDefault="00E8745D" w:rsidP="00A80449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N</w:t>
      </w:r>
      <w:r w:rsidR="00BB3C23" w:rsidRPr="00AB142C">
        <w:rPr>
          <w:rFonts w:ascii="Arial" w:hAnsi="Arial" w:cs="Arial"/>
        </w:rPr>
        <w:t>owa funkcjonalność</w:t>
      </w:r>
      <w:r w:rsidR="001B373D" w:rsidRPr="00AB142C">
        <w:rPr>
          <w:rFonts w:ascii="Arial" w:hAnsi="Arial" w:cs="Arial"/>
        </w:rPr>
        <w:t>,</w:t>
      </w:r>
    </w:p>
    <w:p w14:paraId="7F349588" w14:textId="789B97B6" w:rsidR="00243BD5" w:rsidRPr="00AB142C" w:rsidRDefault="002B79AB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bookmarkStart w:id="1" w:name="_Ref125109077"/>
      <w:r w:rsidRPr="00AB142C">
        <w:rPr>
          <w:rFonts w:ascii="Arial" w:hAnsi="Arial" w:cs="Arial"/>
        </w:rPr>
        <w:lastRenderedPageBreak/>
        <w:t xml:space="preserve">Ewidencja </w:t>
      </w:r>
      <w:r w:rsidR="001065FC" w:rsidRPr="00AB142C">
        <w:rPr>
          <w:rFonts w:ascii="Arial" w:hAnsi="Arial" w:cs="Arial"/>
        </w:rPr>
        <w:t>Zgłoszenia Serwisowego</w:t>
      </w:r>
      <w:r w:rsidR="00184A95" w:rsidRPr="00AB142C">
        <w:rPr>
          <w:rFonts w:ascii="Arial" w:hAnsi="Arial" w:cs="Arial"/>
        </w:rPr>
        <w:t xml:space="preserve"> odbywa się poprzez </w:t>
      </w:r>
      <w:r w:rsidR="00704FFC" w:rsidRPr="00AB142C">
        <w:rPr>
          <w:rFonts w:ascii="Arial" w:hAnsi="Arial" w:cs="Arial"/>
        </w:rPr>
        <w:t xml:space="preserve">wprowadzenie </w:t>
      </w:r>
      <w:r w:rsidR="00B16F54" w:rsidRPr="00AB142C">
        <w:rPr>
          <w:rFonts w:ascii="Arial" w:hAnsi="Arial" w:cs="Arial"/>
        </w:rPr>
        <w:t xml:space="preserve">przez Użytkownika do systemu HD wszystkich niezbędnych dla danego </w:t>
      </w:r>
      <w:r w:rsidR="00704FFC" w:rsidRPr="00AB142C">
        <w:rPr>
          <w:rFonts w:ascii="Arial" w:hAnsi="Arial" w:cs="Arial"/>
        </w:rPr>
        <w:t xml:space="preserve">Zgłoszenia Serwisowego </w:t>
      </w:r>
      <w:r w:rsidR="00B16F54" w:rsidRPr="00AB142C">
        <w:rPr>
          <w:rFonts w:ascii="Arial" w:hAnsi="Arial" w:cs="Arial"/>
        </w:rPr>
        <w:t>informacji</w:t>
      </w:r>
      <w:r w:rsidR="00D645AC" w:rsidRPr="00AB142C">
        <w:rPr>
          <w:rFonts w:ascii="Arial" w:hAnsi="Arial" w:cs="Arial"/>
        </w:rPr>
        <w:t xml:space="preserve"> w szczególności określenia obszaru/Modułu Oprogramowania Aplikacyjnego, którego Zgłoszenie Serwisowe dotyczy</w:t>
      </w:r>
      <w:r w:rsidR="00A0193C" w:rsidRPr="00AB142C">
        <w:rPr>
          <w:rFonts w:ascii="Arial" w:hAnsi="Arial" w:cs="Arial"/>
        </w:rPr>
        <w:t>.</w:t>
      </w:r>
      <w:r w:rsidR="00AE398A" w:rsidRPr="00AB142C">
        <w:rPr>
          <w:rFonts w:ascii="Arial" w:hAnsi="Arial" w:cs="Arial"/>
        </w:rPr>
        <w:t xml:space="preserve"> </w:t>
      </w:r>
      <w:r w:rsidR="00243BD5" w:rsidRPr="00AB142C">
        <w:rPr>
          <w:rFonts w:ascii="Arial" w:hAnsi="Arial" w:cs="Arial"/>
        </w:rPr>
        <w:t xml:space="preserve">Po zaewidencjonowaniu </w:t>
      </w:r>
      <w:r w:rsidR="00AE398A" w:rsidRPr="00AB142C">
        <w:rPr>
          <w:rFonts w:ascii="Arial" w:hAnsi="Arial" w:cs="Arial"/>
        </w:rPr>
        <w:t xml:space="preserve">przez Użytkownika </w:t>
      </w:r>
      <w:r w:rsidR="001065FC" w:rsidRPr="00AB142C">
        <w:rPr>
          <w:rFonts w:ascii="Arial" w:hAnsi="Arial" w:cs="Arial"/>
        </w:rPr>
        <w:t xml:space="preserve">Zgłoszenia Serwisowego </w:t>
      </w:r>
      <w:r w:rsidR="00243BD5" w:rsidRPr="00AB142C">
        <w:rPr>
          <w:rFonts w:ascii="Arial" w:hAnsi="Arial" w:cs="Arial"/>
        </w:rPr>
        <w:t xml:space="preserve">system HD </w:t>
      </w:r>
      <w:r w:rsidR="00AE398A" w:rsidRPr="00AB142C">
        <w:rPr>
          <w:rFonts w:ascii="Arial" w:hAnsi="Arial" w:cs="Arial"/>
        </w:rPr>
        <w:t xml:space="preserve">nadaje mu </w:t>
      </w:r>
      <w:r w:rsidR="00C62D37" w:rsidRPr="00AB142C">
        <w:rPr>
          <w:rFonts w:ascii="Arial" w:hAnsi="Arial" w:cs="Arial"/>
        </w:rPr>
        <w:t>unikalny numer.</w:t>
      </w:r>
      <w:bookmarkEnd w:id="1"/>
    </w:p>
    <w:p w14:paraId="1F598BC1" w14:textId="261DA06A" w:rsidR="00231190" w:rsidRPr="00AB142C" w:rsidRDefault="00436B51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 xml:space="preserve">Jeżeli </w:t>
      </w:r>
      <w:r w:rsidR="00EB7294" w:rsidRPr="00AB142C">
        <w:rPr>
          <w:rFonts w:ascii="Arial" w:hAnsi="Arial" w:cs="Arial"/>
        </w:rPr>
        <w:t xml:space="preserve">do Zgłoszenia Serwisowego pozostającego </w:t>
      </w:r>
      <w:r w:rsidR="0024131D" w:rsidRPr="00AB142C">
        <w:rPr>
          <w:rFonts w:ascii="Arial" w:hAnsi="Arial" w:cs="Arial"/>
        </w:rPr>
        <w:t xml:space="preserve">w </w:t>
      </w:r>
      <w:r w:rsidR="00EB7294" w:rsidRPr="00AB142C">
        <w:rPr>
          <w:rFonts w:ascii="Arial" w:hAnsi="Arial" w:cs="Arial"/>
        </w:rPr>
        <w:t xml:space="preserve">toku Użytkownik wprowadzi </w:t>
      </w:r>
      <w:r w:rsidR="00F67EF8" w:rsidRPr="00AB142C">
        <w:rPr>
          <w:rFonts w:ascii="Arial" w:hAnsi="Arial" w:cs="Arial"/>
        </w:rPr>
        <w:t xml:space="preserve">nowe zagadnienie </w:t>
      </w:r>
      <w:r w:rsidRPr="00AB142C">
        <w:rPr>
          <w:rFonts w:ascii="Arial" w:hAnsi="Arial" w:cs="Arial"/>
        </w:rPr>
        <w:t xml:space="preserve"> WYKONAWCA może je przenieść do </w:t>
      </w:r>
      <w:r w:rsidR="00EB7294" w:rsidRPr="00AB142C">
        <w:rPr>
          <w:rFonts w:ascii="Arial" w:hAnsi="Arial" w:cs="Arial"/>
        </w:rPr>
        <w:t xml:space="preserve">odrębnego  </w:t>
      </w:r>
      <w:r w:rsidR="00C46ABD" w:rsidRPr="00AB142C">
        <w:rPr>
          <w:rFonts w:ascii="Arial" w:hAnsi="Arial" w:cs="Arial"/>
        </w:rPr>
        <w:t>Z</w:t>
      </w:r>
      <w:r w:rsidRPr="00AB142C">
        <w:rPr>
          <w:rFonts w:ascii="Arial" w:hAnsi="Arial" w:cs="Arial"/>
        </w:rPr>
        <w:t xml:space="preserve">głoszenia </w:t>
      </w:r>
      <w:r w:rsidR="00704FFC" w:rsidRPr="00AB142C">
        <w:rPr>
          <w:rFonts w:ascii="Arial" w:hAnsi="Arial" w:cs="Arial"/>
        </w:rPr>
        <w:t>Serwisowego</w:t>
      </w:r>
      <w:r w:rsidR="00EB7294" w:rsidRPr="00AB142C">
        <w:rPr>
          <w:rFonts w:ascii="Arial" w:hAnsi="Arial" w:cs="Arial"/>
        </w:rPr>
        <w:t>.</w:t>
      </w:r>
      <w:r w:rsidR="00F67EF8" w:rsidRPr="00AB142C">
        <w:rPr>
          <w:rFonts w:ascii="Arial" w:hAnsi="Arial" w:cs="Arial"/>
        </w:rPr>
        <w:t xml:space="preserve"> </w:t>
      </w:r>
      <w:r w:rsidR="008C1D37" w:rsidRPr="00AB142C">
        <w:rPr>
          <w:rFonts w:ascii="Arial" w:hAnsi="Arial" w:cs="Arial"/>
          <w:b/>
          <w:bCs/>
        </w:rPr>
        <w:t>Termin realizacji usług</w:t>
      </w:r>
      <w:r w:rsidR="008C1D37" w:rsidRPr="00AB142C">
        <w:rPr>
          <w:rFonts w:ascii="Arial" w:hAnsi="Arial" w:cs="Arial"/>
        </w:rPr>
        <w:t xml:space="preserve"> </w:t>
      </w:r>
      <w:r w:rsidR="0024131D" w:rsidRPr="00AB142C">
        <w:rPr>
          <w:rFonts w:ascii="Arial" w:hAnsi="Arial" w:cs="Arial"/>
        </w:rPr>
        <w:t xml:space="preserve">dla nowego Zgłoszenia Serwisowego </w:t>
      </w:r>
      <w:r w:rsidR="008C1D37" w:rsidRPr="00AB142C">
        <w:rPr>
          <w:rFonts w:ascii="Arial" w:hAnsi="Arial" w:cs="Arial"/>
        </w:rPr>
        <w:t xml:space="preserve">określony w </w:t>
      </w:r>
      <w:r w:rsidR="008C1D37" w:rsidRPr="00AB142C">
        <w:rPr>
          <w:rFonts w:ascii="Arial" w:hAnsi="Arial" w:cs="Arial"/>
          <w:b/>
          <w:bCs/>
        </w:rPr>
        <w:t>Warunkach brzegowych realizacji usług</w:t>
      </w:r>
      <w:r w:rsidR="008C1D37" w:rsidRPr="00AB142C">
        <w:rPr>
          <w:rFonts w:ascii="Arial" w:hAnsi="Arial" w:cs="Arial"/>
        </w:rPr>
        <w:t xml:space="preserve"> wszczyna swój bieg</w:t>
      </w:r>
      <w:r w:rsidR="0024131D" w:rsidRPr="00AB142C">
        <w:rPr>
          <w:rFonts w:ascii="Arial" w:hAnsi="Arial" w:cs="Arial"/>
        </w:rPr>
        <w:t xml:space="preserve"> z momentem przeniesienia nowego </w:t>
      </w:r>
      <w:r w:rsidR="00B64869" w:rsidRPr="00AB142C">
        <w:rPr>
          <w:rFonts w:ascii="Arial" w:hAnsi="Arial" w:cs="Arial"/>
        </w:rPr>
        <w:t xml:space="preserve">zgłoszenia </w:t>
      </w:r>
      <w:r w:rsidR="0024131D" w:rsidRPr="00AB142C">
        <w:rPr>
          <w:rFonts w:ascii="Arial" w:hAnsi="Arial" w:cs="Arial"/>
        </w:rPr>
        <w:t>do wyodrębnionego Zgłoszenia Serwisowego.</w:t>
      </w:r>
    </w:p>
    <w:p w14:paraId="49531CA4" w14:textId="599FCCC3" w:rsidR="00AE398A" w:rsidRPr="00AB142C" w:rsidRDefault="00CC7D2D" w:rsidP="00EA0170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 xml:space="preserve">Po </w:t>
      </w:r>
      <w:r w:rsidR="00AE398A" w:rsidRPr="00AB142C">
        <w:rPr>
          <w:rFonts w:ascii="Arial" w:hAnsi="Arial" w:cs="Arial"/>
        </w:rPr>
        <w:t xml:space="preserve">wstępnej </w:t>
      </w:r>
      <w:r w:rsidR="00243BD5" w:rsidRPr="00AB142C">
        <w:rPr>
          <w:rFonts w:ascii="Arial" w:hAnsi="Arial" w:cs="Arial"/>
        </w:rPr>
        <w:t xml:space="preserve">weryfikacji </w:t>
      </w:r>
      <w:r w:rsidR="006C277B" w:rsidRPr="00AB142C">
        <w:rPr>
          <w:rFonts w:ascii="Arial" w:hAnsi="Arial" w:cs="Arial"/>
        </w:rPr>
        <w:t>kompl</w:t>
      </w:r>
      <w:r w:rsidR="00AE398A" w:rsidRPr="00AB142C">
        <w:rPr>
          <w:rFonts w:ascii="Arial" w:hAnsi="Arial" w:cs="Arial"/>
        </w:rPr>
        <w:t>etności oraz formy Zgłoszenia Serwisowego</w:t>
      </w:r>
      <w:r w:rsidR="00116112" w:rsidRPr="00AB142C">
        <w:rPr>
          <w:rFonts w:ascii="Arial" w:hAnsi="Arial" w:cs="Arial"/>
        </w:rPr>
        <w:t>,</w:t>
      </w:r>
      <w:r w:rsidR="00AE398A" w:rsidRPr="00AB142C">
        <w:rPr>
          <w:rFonts w:ascii="Arial" w:hAnsi="Arial" w:cs="Arial"/>
        </w:rPr>
        <w:t xml:space="preserve"> nie później niż w </w:t>
      </w:r>
      <w:r w:rsidR="00A42518" w:rsidRPr="00AB142C">
        <w:rPr>
          <w:rFonts w:ascii="Arial" w:hAnsi="Arial" w:cs="Arial"/>
          <w:b/>
        </w:rPr>
        <w:t>C</w:t>
      </w:r>
      <w:r w:rsidR="00AE398A" w:rsidRPr="00AB142C">
        <w:rPr>
          <w:rFonts w:ascii="Arial" w:hAnsi="Arial" w:cs="Arial"/>
          <w:b/>
        </w:rPr>
        <w:t>zasie reakcji</w:t>
      </w:r>
      <w:r w:rsidR="00AE398A" w:rsidRPr="00AB142C">
        <w:rPr>
          <w:rFonts w:ascii="Arial" w:hAnsi="Arial" w:cs="Arial"/>
        </w:rPr>
        <w:t xml:space="preserve"> </w:t>
      </w:r>
      <w:r w:rsidR="00B37DF8" w:rsidRPr="00AB142C">
        <w:rPr>
          <w:rFonts w:ascii="Arial" w:hAnsi="Arial" w:cs="Arial"/>
        </w:rPr>
        <w:t xml:space="preserve">określonym w </w:t>
      </w:r>
      <w:r w:rsidR="00B37DF8" w:rsidRPr="00AB142C">
        <w:rPr>
          <w:rFonts w:ascii="Arial" w:hAnsi="Arial" w:cs="Arial"/>
          <w:b/>
          <w:bCs/>
        </w:rPr>
        <w:t>Warunkach brzegowych realizacji usług</w:t>
      </w:r>
      <w:r w:rsidR="00AE398A" w:rsidRPr="00AB142C">
        <w:rPr>
          <w:rFonts w:ascii="Arial" w:hAnsi="Arial" w:cs="Arial"/>
        </w:rPr>
        <w:t xml:space="preserve"> </w:t>
      </w:r>
      <w:r w:rsidR="00266703" w:rsidRPr="00AB142C">
        <w:rPr>
          <w:rFonts w:ascii="Arial" w:hAnsi="Arial" w:cs="Arial"/>
        </w:rPr>
        <w:t xml:space="preserve">w systemie HD </w:t>
      </w:r>
      <w:r w:rsidR="00C46ABD" w:rsidRPr="00AB142C">
        <w:rPr>
          <w:rFonts w:ascii="Arial" w:hAnsi="Arial" w:cs="Arial"/>
        </w:rPr>
        <w:t>Z</w:t>
      </w:r>
      <w:r w:rsidR="00EC3D9C" w:rsidRPr="00AB142C">
        <w:rPr>
          <w:rFonts w:ascii="Arial" w:hAnsi="Arial" w:cs="Arial"/>
        </w:rPr>
        <w:t xml:space="preserve">głoszeniu </w:t>
      </w:r>
      <w:r w:rsidR="00704FFC" w:rsidRPr="00AB142C">
        <w:rPr>
          <w:rFonts w:ascii="Arial" w:hAnsi="Arial" w:cs="Arial"/>
        </w:rPr>
        <w:t>Serwisowemu</w:t>
      </w:r>
      <w:r w:rsidR="0024131D" w:rsidRPr="00AB142C">
        <w:rPr>
          <w:rFonts w:ascii="Arial" w:hAnsi="Arial" w:cs="Arial"/>
        </w:rPr>
        <w:t xml:space="preserve"> zostaje</w:t>
      </w:r>
      <w:r w:rsidR="00704FFC" w:rsidRPr="00AB142C">
        <w:rPr>
          <w:rFonts w:ascii="Arial" w:hAnsi="Arial" w:cs="Arial"/>
        </w:rPr>
        <w:t xml:space="preserve"> </w:t>
      </w:r>
      <w:r w:rsidR="00EC3D9C" w:rsidRPr="00AB142C">
        <w:rPr>
          <w:rFonts w:ascii="Arial" w:hAnsi="Arial" w:cs="Arial"/>
        </w:rPr>
        <w:t>nadany</w:t>
      </w:r>
      <w:r w:rsidR="00AE398A" w:rsidRPr="00AB142C">
        <w:rPr>
          <w:rFonts w:ascii="Arial" w:hAnsi="Arial" w:cs="Arial"/>
        </w:rPr>
        <w:t xml:space="preserve"> </w:t>
      </w:r>
      <w:r w:rsidR="007B44EB" w:rsidRPr="00AB142C">
        <w:rPr>
          <w:rFonts w:ascii="Arial" w:hAnsi="Arial" w:cs="Arial"/>
        </w:rPr>
        <w:t>status „</w:t>
      </w:r>
      <w:r w:rsidR="00243BD5" w:rsidRPr="00AB142C">
        <w:rPr>
          <w:rFonts w:ascii="Arial" w:hAnsi="Arial" w:cs="Arial"/>
        </w:rPr>
        <w:t>zarejestrowane</w:t>
      </w:r>
      <w:r w:rsidR="007B44EB" w:rsidRPr="00AB142C">
        <w:rPr>
          <w:rFonts w:ascii="Arial" w:hAnsi="Arial" w:cs="Arial"/>
        </w:rPr>
        <w:t>”</w:t>
      </w:r>
      <w:r w:rsidRPr="00AB142C">
        <w:rPr>
          <w:rFonts w:ascii="Arial" w:hAnsi="Arial" w:cs="Arial"/>
        </w:rPr>
        <w:t xml:space="preserve">. </w:t>
      </w:r>
      <w:r w:rsidR="00116112" w:rsidRPr="00AB142C">
        <w:rPr>
          <w:rFonts w:ascii="Arial" w:hAnsi="Arial" w:cs="Arial"/>
        </w:rPr>
        <w:t>Alternatywnie, jeżeli weryfikacja wykaże, że Zgłoszenie Serwisowe nie spełnia wymogów Umowy lub dotyczy wątku</w:t>
      </w:r>
      <w:r w:rsidR="00C46ABD" w:rsidRPr="00AB142C">
        <w:rPr>
          <w:rFonts w:ascii="Arial" w:hAnsi="Arial" w:cs="Arial"/>
        </w:rPr>
        <w:t xml:space="preserve"> stanowiącego przedmiot innego Z</w:t>
      </w:r>
      <w:r w:rsidR="00116112" w:rsidRPr="00AB142C">
        <w:rPr>
          <w:rFonts w:ascii="Arial" w:hAnsi="Arial" w:cs="Arial"/>
        </w:rPr>
        <w:t>głoszenia</w:t>
      </w:r>
      <w:r w:rsidR="00704FFC" w:rsidRPr="00AB142C">
        <w:rPr>
          <w:rFonts w:ascii="Arial" w:hAnsi="Arial" w:cs="Arial"/>
        </w:rPr>
        <w:t xml:space="preserve"> Serwisowego</w:t>
      </w:r>
      <w:r w:rsidR="00116112" w:rsidRPr="00AB142C">
        <w:rPr>
          <w:rFonts w:ascii="Arial" w:hAnsi="Arial" w:cs="Arial"/>
        </w:rPr>
        <w:t>, zostaje mu nadany status „odrzucone” lub „duplikat” odpowiednio.</w:t>
      </w:r>
      <w:r w:rsidR="0024131D" w:rsidRPr="00AB142C">
        <w:rPr>
          <w:rFonts w:ascii="Arial" w:hAnsi="Arial" w:cs="Arial"/>
        </w:rPr>
        <w:t xml:space="preserve"> </w:t>
      </w:r>
    </w:p>
    <w:p w14:paraId="147E9BE5" w14:textId="12F02A26" w:rsidR="00EF5241" w:rsidRPr="00AB142C" w:rsidRDefault="00EF5241" w:rsidP="00EF5241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>Dalsza obsługa Zgłoszenia Serwisowego prze</w:t>
      </w:r>
      <w:r w:rsidR="007B2CDF" w:rsidRPr="00AB142C">
        <w:rPr>
          <w:rFonts w:ascii="Arial" w:hAnsi="Arial" w:cs="Arial"/>
        </w:rPr>
        <w:t>biega na zasadach określonych w </w:t>
      </w:r>
      <w:r w:rsidRPr="00AB142C">
        <w:rPr>
          <w:rFonts w:ascii="Arial" w:hAnsi="Arial" w:cs="Arial"/>
        </w:rPr>
        <w:t xml:space="preserve">procedurach realizacji przewidzianych dla poszczególnych usług. W zależności od </w:t>
      </w:r>
      <w:r w:rsidR="000F3FFF" w:rsidRPr="00AB142C">
        <w:rPr>
          <w:rFonts w:ascii="Arial" w:hAnsi="Arial" w:cs="Arial"/>
        </w:rPr>
        <w:t>typu</w:t>
      </w:r>
      <w:r w:rsidRPr="00AB142C">
        <w:rPr>
          <w:rFonts w:ascii="Arial" w:hAnsi="Arial" w:cs="Arial"/>
        </w:rPr>
        <w:t xml:space="preserve"> </w:t>
      </w:r>
      <w:r w:rsidR="00704FFC" w:rsidRPr="00AB142C">
        <w:rPr>
          <w:rFonts w:ascii="Arial" w:hAnsi="Arial" w:cs="Arial"/>
        </w:rPr>
        <w:t>Zgłoszenia Serwisowego</w:t>
      </w:r>
      <w:r w:rsidRPr="00AB142C">
        <w:rPr>
          <w:rFonts w:ascii="Arial" w:hAnsi="Arial" w:cs="Arial"/>
        </w:rPr>
        <w:t xml:space="preserve">, fazy obsługi </w:t>
      </w:r>
      <w:r w:rsidR="00704FFC" w:rsidRPr="00AB142C">
        <w:rPr>
          <w:rFonts w:ascii="Arial" w:hAnsi="Arial" w:cs="Arial"/>
        </w:rPr>
        <w:t xml:space="preserve">Zgłoszenia Serwisowego </w:t>
      </w:r>
      <w:r w:rsidRPr="00AB142C">
        <w:rPr>
          <w:rFonts w:ascii="Arial" w:hAnsi="Arial" w:cs="Arial"/>
        </w:rPr>
        <w:t>oraz jego zawartoś</w:t>
      </w:r>
      <w:r w:rsidR="007B2CDF" w:rsidRPr="00AB142C">
        <w:rPr>
          <w:rFonts w:ascii="Arial" w:hAnsi="Arial" w:cs="Arial"/>
        </w:rPr>
        <w:t xml:space="preserve">ci, </w:t>
      </w:r>
      <w:r w:rsidR="00704FFC" w:rsidRPr="00AB142C">
        <w:rPr>
          <w:rFonts w:ascii="Arial" w:hAnsi="Arial" w:cs="Arial"/>
        </w:rPr>
        <w:t xml:space="preserve">Zgłoszenie Serwisowe </w:t>
      </w:r>
      <w:r w:rsidR="007B2CDF" w:rsidRPr="00AB142C">
        <w:rPr>
          <w:rFonts w:ascii="Arial" w:hAnsi="Arial" w:cs="Arial"/>
        </w:rPr>
        <w:t>przyjmie jeden z </w:t>
      </w:r>
      <w:r w:rsidRPr="00AB142C">
        <w:rPr>
          <w:rFonts w:ascii="Arial" w:hAnsi="Arial" w:cs="Arial"/>
        </w:rPr>
        <w:t xml:space="preserve">następujących statusów: </w:t>
      </w:r>
    </w:p>
    <w:p w14:paraId="582F4B46" w14:textId="77777777" w:rsidR="00EF5241" w:rsidRPr="00AB142C" w:rsidRDefault="00EF5241" w:rsidP="00EF5241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przyjęte do realizacji,</w:t>
      </w:r>
    </w:p>
    <w:p w14:paraId="2967A747" w14:textId="77777777" w:rsidR="00EF5241" w:rsidRPr="00AB142C" w:rsidRDefault="00EF5241" w:rsidP="00EF5241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anulowane,</w:t>
      </w:r>
    </w:p>
    <w:p w14:paraId="08892963" w14:textId="77777777" w:rsidR="00EF5241" w:rsidRPr="00AB142C" w:rsidRDefault="00EF5241" w:rsidP="00EF5241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odrzucone,</w:t>
      </w:r>
    </w:p>
    <w:p w14:paraId="11055F3C" w14:textId="77777777" w:rsidR="00EF5241" w:rsidRPr="00AB142C" w:rsidRDefault="00EF5241" w:rsidP="00EF5241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duplikat,</w:t>
      </w:r>
    </w:p>
    <w:p w14:paraId="162330FB" w14:textId="77777777" w:rsidR="00EF5241" w:rsidRPr="00AB142C" w:rsidRDefault="00EF5241" w:rsidP="00EF5241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do uzupełnienia,</w:t>
      </w:r>
    </w:p>
    <w:p w14:paraId="1F3012A6" w14:textId="77777777" w:rsidR="00EF5241" w:rsidRPr="00AB142C" w:rsidRDefault="00A71559" w:rsidP="00EF5241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odroczone</w:t>
      </w:r>
      <w:r w:rsidR="00EF5241" w:rsidRPr="00AB142C">
        <w:rPr>
          <w:rFonts w:ascii="Arial" w:hAnsi="Arial" w:cs="Arial"/>
        </w:rPr>
        <w:t>,</w:t>
      </w:r>
    </w:p>
    <w:p w14:paraId="1248280C" w14:textId="77777777" w:rsidR="00EF5241" w:rsidRPr="00AB142C" w:rsidRDefault="006A0F59" w:rsidP="00EF5241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rozwiązane</w:t>
      </w:r>
      <w:r w:rsidR="00EF5241" w:rsidRPr="00AB142C">
        <w:rPr>
          <w:rFonts w:ascii="Arial" w:hAnsi="Arial" w:cs="Arial"/>
        </w:rPr>
        <w:t>,</w:t>
      </w:r>
    </w:p>
    <w:p w14:paraId="7535219C" w14:textId="12FA4824" w:rsidR="00EF5241" w:rsidRPr="00AB142C" w:rsidRDefault="00EF5241" w:rsidP="00EF5241">
      <w:pPr>
        <w:numPr>
          <w:ilvl w:val="1"/>
          <w:numId w:val="9"/>
        </w:numPr>
        <w:spacing w:after="60"/>
        <w:rPr>
          <w:rFonts w:ascii="Arial" w:hAnsi="Arial" w:cs="Arial"/>
        </w:rPr>
      </w:pPr>
      <w:r w:rsidRPr="00AB142C">
        <w:rPr>
          <w:rFonts w:ascii="Arial" w:hAnsi="Arial" w:cs="Arial"/>
        </w:rPr>
        <w:t>zamknięte.</w:t>
      </w:r>
    </w:p>
    <w:p w14:paraId="7A491845" w14:textId="18C22247" w:rsidR="00D03752" w:rsidRPr="00AB142C" w:rsidRDefault="00EF5241" w:rsidP="00BE2CF7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AB142C">
        <w:rPr>
          <w:rFonts w:ascii="Arial" w:hAnsi="Arial" w:cs="Arial"/>
        </w:rPr>
        <w:t xml:space="preserve">W każdym momencie </w:t>
      </w:r>
      <w:r w:rsidR="002A7D8C" w:rsidRPr="00AB142C">
        <w:rPr>
          <w:rFonts w:ascii="Arial" w:hAnsi="Arial" w:cs="Arial"/>
        </w:rPr>
        <w:t xml:space="preserve">Użytkownik </w:t>
      </w:r>
      <w:r w:rsidRPr="00AB142C">
        <w:rPr>
          <w:rFonts w:ascii="Arial" w:hAnsi="Arial" w:cs="Arial"/>
        </w:rPr>
        <w:t>może Zgłoszenie Serwisowe</w:t>
      </w:r>
      <w:r w:rsidR="00C4677B" w:rsidRPr="00AB142C">
        <w:rPr>
          <w:rFonts w:ascii="Arial" w:hAnsi="Arial" w:cs="Arial"/>
        </w:rPr>
        <w:t xml:space="preserve"> anulować</w:t>
      </w:r>
      <w:r w:rsidR="005C5BDA" w:rsidRPr="00AB142C">
        <w:rPr>
          <w:rFonts w:ascii="Arial" w:hAnsi="Arial" w:cs="Arial"/>
        </w:rPr>
        <w:t>,</w:t>
      </w:r>
      <w:r w:rsidRPr="00AB142C">
        <w:rPr>
          <w:rFonts w:ascii="Arial" w:hAnsi="Arial" w:cs="Arial"/>
        </w:rPr>
        <w:t xml:space="preserve"> co spowoduje, że</w:t>
      </w:r>
      <w:r w:rsidR="003B4AE5" w:rsidRPr="00AB142C">
        <w:rPr>
          <w:rFonts w:ascii="Arial" w:hAnsi="Arial" w:cs="Arial"/>
        </w:rPr>
        <w:t xml:space="preserve"> </w:t>
      </w:r>
      <w:r w:rsidR="00704FFC" w:rsidRPr="00AB142C">
        <w:rPr>
          <w:rFonts w:ascii="Arial" w:hAnsi="Arial" w:cs="Arial"/>
        </w:rPr>
        <w:t xml:space="preserve">Zgłoszenie Serwisowe </w:t>
      </w:r>
      <w:r w:rsidR="005950F5" w:rsidRPr="00AB142C">
        <w:rPr>
          <w:rFonts w:ascii="Arial" w:hAnsi="Arial" w:cs="Arial"/>
        </w:rPr>
        <w:t xml:space="preserve">od momentu anulowania nie będzie </w:t>
      </w:r>
      <w:r w:rsidR="00C138AE" w:rsidRPr="00AB142C">
        <w:rPr>
          <w:rFonts w:ascii="Arial" w:hAnsi="Arial" w:cs="Arial"/>
        </w:rPr>
        <w:t xml:space="preserve">przez Serwis </w:t>
      </w:r>
      <w:r w:rsidRPr="00AB142C">
        <w:rPr>
          <w:rFonts w:ascii="Arial" w:hAnsi="Arial" w:cs="Arial"/>
        </w:rPr>
        <w:t>dalej obsługiwane.</w:t>
      </w:r>
      <w:r w:rsidR="00D03752" w:rsidRPr="00AB142C">
        <w:rPr>
          <w:rFonts w:ascii="Arial" w:hAnsi="Arial" w:cs="Arial"/>
        </w:rPr>
        <w:t>.</w:t>
      </w:r>
    </w:p>
    <w:p w14:paraId="6135091F" w14:textId="77777777" w:rsidR="00EA6BD1" w:rsidRPr="00AB142C" w:rsidRDefault="00EF5241" w:rsidP="00D03752">
      <w:pPr>
        <w:spacing w:after="60"/>
        <w:ind w:left="720"/>
        <w:jc w:val="both"/>
        <w:rPr>
          <w:rFonts w:ascii="Arial" w:hAnsi="Arial" w:cs="Arial"/>
        </w:rPr>
        <w:sectPr w:rsidR="00EA6BD1" w:rsidRPr="00AB142C" w:rsidSect="00EA6B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AB142C">
        <w:rPr>
          <w:rFonts w:ascii="Arial" w:hAnsi="Arial" w:cs="Arial"/>
        </w:rPr>
        <w:t xml:space="preserve"> </w:t>
      </w:r>
    </w:p>
    <w:p w14:paraId="4AABE66B" w14:textId="77777777" w:rsidR="00DE0A27" w:rsidRPr="00AB142C" w:rsidRDefault="00DE0A27" w:rsidP="00A80449">
      <w:pPr>
        <w:pStyle w:val="Nagwek1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B142C">
        <w:rPr>
          <w:rFonts w:ascii="Arial" w:hAnsi="Arial" w:cs="Arial"/>
          <w:sz w:val="20"/>
          <w:szCs w:val="20"/>
        </w:rPr>
        <w:lastRenderedPageBreak/>
        <w:t xml:space="preserve">Warunki brzegowe </w:t>
      </w:r>
      <w:r w:rsidR="0030639A" w:rsidRPr="00AB142C">
        <w:rPr>
          <w:rFonts w:ascii="Arial" w:hAnsi="Arial" w:cs="Arial"/>
          <w:sz w:val="20"/>
          <w:szCs w:val="20"/>
        </w:rPr>
        <w:t>realizacji usług</w:t>
      </w:r>
    </w:p>
    <w:p w14:paraId="3FB36FE3" w14:textId="77777777" w:rsidR="009A69A3" w:rsidRPr="00AB142C" w:rsidRDefault="009A69A3" w:rsidP="009A69A3">
      <w:pPr>
        <w:rPr>
          <w:rFonts w:ascii="Arial" w:hAnsi="Arial" w:cs="Arial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83"/>
        <w:gridCol w:w="2977"/>
        <w:gridCol w:w="8373"/>
      </w:tblGrid>
      <w:tr w:rsidR="00A42518" w:rsidRPr="00AB142C" w14:paraId="52901586" w14:textId="77777777" w:rsidTr="00F1751E">
        <w:trPr>
          <w:trHeight w:val="3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82936" w14:textId="77777777" w:rsidR="00A42518" w:rsidRPr="00AB142C" w:rsidRDefault="00A42518" w:rsidP="00FF50BF">
            <w:pPr>
              <w:ind w:right="88"/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1DCFA" w14:textId="77777777" w:rsidR="00A42518" w:rsidRPr="00AB142C" w:rsidRDefault="00A42518" w:rsidP="00FF50BF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autoSpaceDN w:val="0"/>
              <w:ind w:right="88"/>
              <w:jc w:val="center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AB142C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63E82" w14:textId="51D215AD" w:rsidR="00A42518" w:rsidRPr="00AB142C" w:rsidRDefault="004700D0" w:rsidP="00FF50BF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autoSpaceDN w:val="0"/>
              <w:ind w:right="88"/>
              <w:jc w:val="center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AB142C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Terminy realizacji usług</w:t>
            </w:r>
          </w:p>
        </w:tc>
        <w:tc>
          <w:tcPr>
            <w:tcW w:w="8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34C3A" w14:textId="77777777" w:rsidR="00A42518" w:rsidRPr="00AB142C" w:rsidRDefault="00A42518" w:rsidP="00FF50BF">
            <w:pPr>
              <w:ind w:right="88"/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Uwagi</w:t>
            </w:r>
          </w:p>
        </w:tc>
      </w:tr>
      <w:tr w:rsidR="00A42518" w:rsidRPr="00AB142C" w14:paraId="61B166BA" w14:textId="77777777" w:rsidTr="00F1751E">
        <w:trPr>
          <w:trHeight w:val="3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C96A851" w14:textId="77777777" w:rsidR="00A42518" w:rsidRPr="00AB142C" w:rsidRDefault="00A42518" w:rsidP="00E75912">
            <w:pPr>
              <w:ind w:right="88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AC4282F" w14:textId="77777777" w:rsidR="00A42518" w:rsidRPr="00AB142C" w:rsidRDefault="00A42518" w:rsidP="00DE0A27">
            <w:pPr>
              <w:pStyle w:val="Nagwek4"/>
              <w:keepNext w:val="0"/>
              <w:numPr>
                <w:ilvl w:val="3"/>
                <w:numId w:val="1"/>
              </w:numPr>
              <w:suppressAutoHyphens/>
              <w:autoSpaceDE w:val="0"/>
              <w:autoSpaceDN w:val="0"/>
              <w:spacing w:before="0" w:after="0"/>
              <w:ind w:right="88"/>
              <w:jc w:val="center"/>
              <w:rPr>
                <w:rFonts w:ascii="Arial" w:hAnsi="Arial" w:cs="Arial"/>
                <w:bCs w:val="0"/>
                <w:color w:val="FFFFFF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322B4" w14:textId="77777777" w:rsidR="00A42518" w:rsidRPr="00AB142C" w:rsidRDefault="00A42518" w:rsidP="00A00349">
            <w:pPr>
              <w:ind w:right="8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70F515E" w14:textId="77777777" w:rsidR="00A42518" w:rsidRPr="00AB142C" w:rsidRDefault="00A42518" w:rsidP="00FF50BF">
            <w:pPr>
              <w:ind w:right="88"/>
              <w:jc w:val="both"/>
              <w:rPr>
                <w:rFonts w:ascii="Arial" w:hAnsi="Arial" w:cs="Arial"/>
                <w:b/>
                <w:color w:val="FFFFFF"/>
              </w:rPr>
            </w:pPr>
          </w:p>
        </w:tc>
      </w:tr>
      <w:tr w:rsidR="00A42518" w:rsidRPr="00AB142C" w14:paraId="1DD53C30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D6C4" w14:textId="77777777" w:rsidR="00A42518" w:rsidRPr="00AB142C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1E4E" w14:textId="77777777" w:rsidR="00A42518" w:rsidRPr="00AB142C" w:rsidRDefault="00A42518" w:rsidP="00A42518">
            <w:pPr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</w:rPr>
              <w:t>Godziny pracy Serwisu</w:t>
            </w:r>
            <w:r w:rsidRPr="00AB142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D8AB" w14:textId="0E4BAEDD" w:rsidR="00A42518" w:rsidRPr="00AB142C" w:rsidRDefault="00780C7E" w:rsidP="00A42518">
            <w:pPr>
              <w:ind w:left="90"/>
              <w:jc w:val="center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7</w:t>
            </w:r>
            <w:r w:rsidRPr="00AB142C">
              <w:rPr>
                <w:rFonts w:ascii="Arial" w:hAnsi="Arial" w:cs="Arial"/>
                <w:vertAlign w:val="superscript"/>
              </w:rPr>
              <w:t>30</w:t>
            </w:r>
            <w:r w:rsidR="00A42518" w:rsidRPr="00AB142C">
              <w:rPr>
                <w:rFonts w:ascii="Arial" w:hAnsi="Arial" w:cs="Arial"/>
              </w:rPr>
              <w:t>-</w:t>
            </w:r>
            <w:r w:rsidRPr="00AB142C">
              <w:rPr>
                <w:rFonts w:ascii="Arial" w:hAnsi="Arial" w:cs="Arial"/>
              </w:rPr>
              <w:t>15</w:t>
            </w:r>
            <w:r w:rsidRPr="00AB142C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5240" w14:textId="08800957" w:rsidR="00A42518" w:rsidRPr="00AB142C" w:rsidRDefault="00A42518" w:rsidP="00FF50BF">
            <w:pPr>
              <w:ind w:left="9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W dni robocze, tj. od poniedziałku do piątku z wyłączeniem dni wolnych od pracy w rozumieniu art. 1 oraz art. 1a ustawy z dnia 18 stycznia 1951 r. o dniach wolnych od pracy (tekst jedn.: Dz. U. z 2020 r. poz. 1920). Dnie robocze stosuje się także w odniesieniu do wszystkich terminów</w:t>
            </w:r>
            <w:r w:rsidR="00B64869" w:rsidRPr="00AB142C">
              <w:rPr>
                <w:rFonts w:ascii="Arial" w:hAnsi="Arial" w:cs="Arial"/>
              </w:rPr>
              <w:t>.</w:t>
            </w:r>
            <w:r w:rsidRPr="00AB142C">
              <w:rPr>
                <w:rFonts w:ascii="Arial" w:hAnsi="Arial" w:cs="Arial"/>
              </w:rPr>
              <w:t xml:space="preserve"> </w:t>
            </w:r>
          </w:p>
          <w:p w14:paraId="40FF510D" w14:textId="55B94EAA" w:rsidR="00E50694" w:rsidRPr="00AB142C" w:rsidRDefault="0023755F" w:rsidP="00FF50BF">
            <w:pPr>
              <w:ind w:left="9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.</w:t>
            </w:r>
            <w:r w:rsidR="00E50694" w:rsidRPr="00AB142C">
              <w:rPr>
                <w:rFonts w:ascii="Arial" w:hAnsi="Arial" w:cs="Arial"/>
              </w:rPr>
              <w:t>.</w:t>
            </w:r>
          </w:p>
        </w:tc>
      </w:tr>
      <w:tr w:rsidR="00A42518" w:rsidRPr="00AB142C" w14:paraId="3455FA87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676" w14:textId="77777777" w:rsidR="00A42518" w:rsidRPr="00AB142C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891D" w14:textId="77777777" w:rsidR="00A42518" w:rsidRPr="00AB142C" w:rsidRDefault="00A42518" w:rsidP="00A42518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Czas reakcji Serwisu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148E" w14:textId="2321C2B6" w:rsidR="00A42518" w:rsidRPr="00AB142C" w:rsidRDefault="00381A4B" w:rsidP="00A42518">
            <w:pPr>
              <w:ind w:lef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A42518" w:rsidRPr="00AB142C">
              <w:rPr>
                <w:rFonts w:ascii="Arial" w:hAnsi="Arial" w:cs="Arial"/>
              </w:rPr>
              <w:t>4h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ECB7" w14:textId="7B83D590" w:rsidR="00A42518" w:rsidRPr="00AB142C" w:rsidRDefault="00A42518" w:rsidP="003670CC">
            <w:pPr>
              <w:ind w:left="90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Czas liczony w </w:t>
            </w:r>
            <w:r w:rsidR="008D05DF" w:rsidRPr="00AB142C">
              <w:rPr>
                <w:rFonts w:ascii="Arial" w:hAnsi="Arial" w:cs="Arial"/>
              </w:rPr>
              <w:t>G</w:t>
            </w:r>
            <w:r w:rsidRPr="00AB142C">
              <w:rPr>
                <w:rFonts w:ascii="Arial" w:hAnsi="Arial" w:cs="Arial"/>
              </w:rPr>
              <w:t>odzinach pracy serwisu od momentu zaewidencjonowania Zgłoszenia Serwisowego do momentu przyjęcia zgłoszenia tj. nadania mu statusu „zarejestrowane”</w:t>
            </w:r>
            <w:r w:rsidR="00E50694" w:rsidRPr="00AB142C">
              <w:rPr>
                <w:rFonts w:ascii="Arial" w:hAnsi="Arial" w:cs="Arial"/>
              </w:rPr>
              <w:t xml:space="preserve"> </w:t>
            </w:r>
          </w:p>
        </w:tc>
      </w:tr>
      <w:tr w:rsidR="00A42518" w:rsidRPr="00AB142C" w14:paraId="442E1EF7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2E9" w14:textId="77777777" w:rsidR="00A42518" w:rsidRPr="00AB142C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4A0" w14:textId="77777777" w:rsidR="00A42518" w:rsidRPr="00AB142C" w:rsidRDefault="00A42518" w:rsidP="00A42518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Czas usunięcia Błędu Aplikacji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3CCD" w14:textId="7FA272D4" w:rsidR="00A42518" w:rsidRPr="00AB142C" w:rsidRDefault="0041399D" w:rsidP="00A42518">
            <w:pPr>
              <w:ind w:left="90"/>
              <w:jc w:val="center"/>
              <w:rPr>
                <w:rFonts w:ascii="Arial" w:hAnsi="Arial" w:cs="Arial"/>
              </w:rPr>
            </w:pPr>
            <w:r w:rsidRPr="000B431E">
              <w:rPr>
                <w:rFonts w:ascii="Arial" w:hAnsi="Arial" w:cs="Arial"/>
                <w:color w:val="FF0000"/>
              </w:rPr>
              <w:t>10 dni</w:t>
            </w:r>
          </w:p>
        </w:tc>
        <w:tc>
          <w:tcPr>
            <w:tcW w:w="8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FE11" w14:textId="726063C5" w:rsidR="000C1CC4" w:rsidRPr="000B431E" w:rsidRDefault="0041399D" w:rsidP="00D645A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FF0000"/>
              </w:rPr>
            </w:pPr>
            <w:r w:rsidRPr="000B431E">
              <w:rPr>
                <w:rFonts w:ascii="Arial" w:hAnsi="Arial" w:cs="Arial"/>
                <w:color w:val="FF0000"/>
              </w:rPr>
              <w:t>Czas usunięcia awarii liczony jest w godzinach od upłynięcia czasu reakcji serwisu Wykonawcy do momentu usunięcia awarii.</w:t>
            </w:r>
          </w:p>
          <w:p w14:paraId="01FF0C77" w14:textId="486D9D99" w:rsidR="000C1CC4" w:rsidRPr="00AB142C" w:rsidRDefault="000C1CC4" w:rsidP="00D645A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Pozostałe terminy realizacji usług (czas) liczony jest w dniach roboczych od upłynięcia czasu reakcji w godzinach pracy serwisu.</w:t>
            </w:r>
          </w:p>
          <w:p w14:paraId="546C854F" w14:textId="1AC464CB" w:rsidR="00D645AC" w:rsidRPr="00AB142C" w:rsidRDefault="00A42518" w:rsidP="007014D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Od Czasu obsługi zgłoszenia odlicza się okres, w którym WYKONAWCA oczekuje na uzupełnienie Zgłoszenia przez ZAMAWIAJĄCEGO lub udostępnienie zdalnego dostępu (jeżeli dotyczy).</w:t>
            </w:r>
          </w:p>
          <w:p w14:paraId="6A9DD62B" w14:textId="132E8DE1" w:rsidR="00A42518" w:rsidRPr="00AB142C" w:rsidRDefault="00F1751E" w:rsidP="00D645A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WYKONAWCA gwarantuje udostępnianie co najmniej 4 zbiorczych pakietów aktualizacji zawierających Rozwinięcia wybranych Aplikacji rocznie, publikowanych nie rzadziej niż jedna na kwartał. Jeżeli Zgłoszenie zaklasyfikowane jako Usterka Programistyczna zostanie zaewidencjonowane w HD w terminie krótszym niż 20 dni przed planowanym terminem publikacji aktualizacji zbiorczej, Uaktualnienie może zostać uwzględnione w kolejnej aktualizacji zbiorczej.</w:t>
            </w:r>
          </w:p>
        </w:tc>
      </w:tr>
      <w:tr w:rsidR="00A42518" w:rsidRPr="00AB142C" w14:paraId="0B25E79E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06C" w14:textId="77777777" w:rsidR="00A42518" w:rsidRPr="00AB142C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CF24" w14:textId="77777777" w:rsidR="00A42518" w:rsidRPr="00AB142C" w:rsidRDefault="00A42518" w:rsidP="00A42518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Czas usunięcia Awarii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DE0D" w14:textId="77777777" w:rsidR="00381A4B" w:rsidRDefault="000026CA" w:rsidP="00A42518">
            <w:pPr>
              <w:ind w:left="90"/>
              <w:jc w:val="center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………………</w:t>
            </w:r>
          </w:p>
          <w:p w14:paraId="0D274782" w14:textId="08E75D23" w:rsidR="00A42518" w:rsidRPr="00AB142C" w:rsidRDefault="007014D5" w:rsidP="00A42518">
            <w:pPr>
              <w:ind w:left="90"/>
              <w:jc w:val="center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(</w:t>
            </w:r>
            <w:r w:rsidR="00381A4B">
              <w:rPr>
                <w:rFonts w:ascii="Arial" w:hAnsi="Arial" w:cs="Arial"/>
              </w:rPr>
              <w:t>z</w:t>
            </w:r>
            <w:r w:rsidR="000026CA" w:rsidRPr="00AB142C">
              <w:rPr>
                <w:rFonts w:ascii="Arial" w:hAnsi="Arial" w:cs="Arial"/>
              </w:rPr>
              <w:t>godnie z ofertą Wykonawcy</w:t>
            </w:r>
            <w:r w:rsidRPr="00AB142C">
              <w:rPr>
                <w:rFonts w:ascii="Arial" w:hAnsi="Arial" w:cs="Arial"/>
              </w:rPr>
              <w:t>)</w:t>
            </w:r>
          </w:p>
        </w:tc>
        <w:tc>
          <w:tcPr>
            <w:tcW w:w="8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53B04" w14:textId="6214849C" w:rsidR="00A42518" w:rsidRPr="00AB142C" w:rsidRDefault="00A42518" w:rsidP="00FF50BF">
            <w:pPr>
              <w:jc w:val="both"/>
              <w:rPr>
                <w:rFonts w:ascii="Arial" w:hAnsi="Arial" w:cs="Arial"/>
              </w:rPr>
            </w:pPr>
          </w:p>
        </w:tc>
      </w:tr>
      <w:tr w:rsidR="00A42518" w:rsidRPr="00AB142C" w14:paraId="0AB09AA9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3FE3" w14:textId="77777777" w:rsidR="00A42518" w:rsidRPr="00AB142C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B6BC" w14:textId="77777777" w:rsidR="00A42518" w:rsidRPr="00AB142C" w:rsidRDefault="00A42518" w:rsidP="00A42518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Czas usunięcia Usterki Programistycznej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1165" w14:textId="47740505" w:rsidR="00A42518" w:rsidRPr="00AB142C" w:rsidRDefault="00A42518" w:rsidP="00A42518">
            <w:pPr>
              <w:ind w:left="90"/>
              <w:jc w:val="center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Następna aktualizacja zbiorcza</w:t>
            </w:r>
            <w:r w:rsidR="00B13E52" w:rsidRPr="00AB142C">
              <w:rPr>
                <w:rFonts w:ascii="Arial" w:hAnsi="Arial" w:cs="Arial"/>
              </w:rPr>
              <w:t xml:space="preserve"> (nie rzadziej niż co 3 miesiące)</w:t>
            </w:r>
          </w:p>
        </w:tc>
        <w:tc>
          <w:tcPr>
            <w:tcW w:w="8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1280" w14:textId="2C01F4AE" w:rsidR="00A42518" w:rsidRPr="00AB142C" w:rsidRDefault="00A42518" w:rsidP="00FF50BF">
            <w:pPr>
              <w:jc w:val="both"/>
              <w:rPr>
                <w:rFonts w:ascii="Arial" w:hAnsi="Arial" w:cs="Arial"/>
              </w:rPr>
            </w:pPr>
          </w:p>
        </w:tc>
      </w:tr>
      <w:tr w:rsidR="00A42518" w:rsidRPr="00AB142C" w14:paraId="787531EE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263" w14:textId="77777777" w:rsidR="00A42518" w:rsidRPr="00AB142C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6442" w14:textId="77777777" w:rsidR="00A42518" w:rsidRPr="00AB142C" w:rsidRDefault="00A42518" w:rsidP="00A42518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Czas obsługi Konsultacji</w:t>
            </w:r>
            <w:r w:rsidRPr="00AB142C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C0F3" w14:textId="2C90D039" w:rsidR="00A42518" w:rsidRPr="00AB142C" w:rsidRDefault="00B13E52" w:rsidP="00A42518">
            <w:pPr>
              <w:ind w:left="90"/>
              <w:jc w:val="center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Maksymalnie </w:t>
            </w:r>
            <w:r w:rsidR="00A42518" w:rsidRPr="00AB142C">
              <w:rPr>
                <w:rFonts w:ascii="Arial" w:hAnsi="Arial" w:cs="Arial"/>
              </w:rPr>
              <w:t>10 dni</w:t>
            </w:r>
            <w:r w:rsidRPr="00AB142C">
              <w:rPr>
                <w:rFonts w:ascii="Arial" w:hAnsi="Arial" w:cs="Arial"/>
              </w:rPr>
              <w:t xml:space="preserve"> roboczych</w:t>
            </w:r>
          </w:p>
        </w:tc>
        <w:tc>
          <w:tcPr>
            <w:tcW w:w="8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D9A3" w14:textId="4A5EA58D" w:rsidR="00A42518" w:rsidRPr="00AB142C" w:rsidRDefault="00A42518" w:rsidP="00FF50BF">
            <w:pPr>
              <w:jc w:val="both"/>
              <w:rPr>
                <w:rFonts w:ascii="Arial" w:hAnsi="Arial" w:cs="Arial"/>
              </w:rPr>
            </w:pPr>
          </w:p>
        </w:tc>
      </w:tr>
      <w:tr w:rsidR="00F34386" w:rsidRPr="00AB142C" w14:paraId="14860DD3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DEAB" w14:textId="77777777" w:rsidR="00F34386" w:rsidRPr="00AB142C" w:rsidRDefault="00F34386" w:rsidP="00A4251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1AF0" w14:textId="46EB1D58" w:rsidR="00F34386" w:rsidRPr="00AB142C" w:rsidRDefault="00F34386" w:rsidP="00A42518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Termin udostępnie</w:t>
            </w:r>
            <w:r w:rsidR="00FF50BF" w:rsidRPr="00AB142C">
              <w:rPr>
                <w:rFonts w:ascii="Arial" w:hAnsi="Arial" w:cs="Arial"/>
              </w:rPr>
              <w:t>nia Rozwinięć wynikających z nowelizacji aktów prawnych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5AB5" w14:textId="4A043FE3" w:rsidR="00F34386" w:rsidRPr="00AB142C" w:rsidRDefault="00FF50BF" w:rsidP="00A42518">
            <w:pPr>
              <w:ind w:left="90"/>
              <w:jc w:val="center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Najpóźniej w dniu wejścia aktu w życie 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1DC5" w14:textId="0DB89664" w:rsidR="00F34386" w:rsidRPr="00AB142C" w:rsidRDefault="00453678" w:rsidP="003B57DA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W przypadkach szczególnych, j</w:t>
            </w:r>
            <w:r w:rsidR="00FF50BF" w:rsidRPr="00AB142C">
              <w:rPr>
                <w:rFonts w:ascii="Arial" w:hAnsi="Arial" w:cs="Arial"/>
              </w:rPr>
              <w:t xml:space="preserve">eżeli </w:t>
            </w:r>
            <w:r w:rsidR="00FD0C75" w:rsidRPr="00AB142C">
              <w:rPr>
                <w:rFonts w:ascii="Arial" w:hAnsi="Arial" w:cs="Arial"/>
              </w:rPr>
              <w:t xml:space="preserve">termin ukazania się aktów prawnych inicjujących Rozwinięcia będzie krótszy niż 14 dni od daty ich wejścia w </w:t>
            </w:r>
            <w:r w:rsidR="000C1CC4" w:rsidRPr="00AB142C">
              <w:rPr>
                <w:rFonts w:ascii="Arial" w:hAnsi="Arial" w:cs="Arial"/>
              </w:rPr>
              <w:t xml:space="preserve">życie </w:t>
            </w:r>
            <w:r w:rsidR="00FD0C75" w:rsidRPr="00AB142C">
              <w:rPr>
                <w:rFonts w:ascii="Arial" w:hAnsi="Arial" w:cs="Arial"/>
              </w:rPr>
              <w:t xml:space="preserve">Serwis określi w systemie HD termin dostarczenia i wprowadzenia </w:t>
            </w:r>
            <w:r w:rsidR="00120CBE" w:rsidRPr="00AB142C">
              <w:rPr>
                <w:rFonts w:ascii="Arial" w:hAnsi="Arial" w:cs="Arial"/>
              </w:rPr>
              <w:t xml:space="preserve">Rozwinięcia </w:t>
            </w:r>
            <w:r w:rsidR="00FD0C75" w:rsidRPr="00AB142C">
              <w:rPr>
                <w:rFonts w:ascii="Arial" w:hAnsi="Arial" w:cs="Arial"/>
              </w:rPr>
              <w:t>zgodny z możliwościami realizacji, nie dłuższy jednak niż 21 dni od daty ukazania się ustaw i przepisów wykonawczych, zarządzeń NFZ</w:t>
            </w:r>
            <w:r w:rsidR="000C1CC4" w:rsidRPr="00AB142C">
              <w:rPr>
                <w:rFonts w:ascii="Arial" w:hAnsi="Arial" w:cs="Arial"/>
              </w:rPr>
              <w:t>.</w:t>
            </w:r>
            <w:r w:rsidR="00FD0C75" w:rsidRPr="00AB142C">
              <w:rPr>
                <w:rFonts w:ascii="Arial" w:hAnsi="Arial" w:cs="Arial"/>
              </w:rPr>
              <w:t xml:space="preserve"> </w:t>
            </w:r>
          </w:p>
          <w:p w14:paraId="2D258C59" w14:textId="174DE098" w:rsidR="00A07765" w:rsidRPr="00AB142C" w:rsidRDefault="00A07765" w:rsidP="007014D5">
            <w:pPr>
              <w:ind w:left="450" w:right="57"/>
              <w:jc w:val="both"/>
              <w:rPr>
                <w:rFonts w:ascii="Arial" w:hAnsi="Arial" w:cs="Arial"/>
              </w:rPr>
            </w:pPr>
          </w:p>
        </w:tc>
      </w:tr>
    </w:tbl>
    <w:p w14:paraId="15410881" w14:textId="21ADDAEC" w:rsidR="00DE0A27" w:rsidRPr="00AB142C" w:rsidRDefault="009A69A3" w:rsidP="00A80449">
      <w:pPr>
        <w:pStyle w:val="Nagwek1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B142C">
        <w:rPr>
          <w:rFonts w:ascii="Arial" w:hAnsi="Arial" w:cs="Arial"/>
          <w:sz w:val="20"/>
          <w:szCs w:val="20"/>
        </w:rPr>
        <w:t>Wykaz usług serwisowych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237"/>
        <w:gridCol w:w="3828"/>
        <w:gridCol w:w="8930"/>
      </w:tblGrid>
      <w:tr w:rsidR="007340E5" w:rsidRPr="00AB142C" w14:paraId="4A23DCA7" w14:textId="77777777" w:rsidTr="007340E5">
        <w:trPr>
          <w:trHeight w:val="653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FFA4D" w14:textId="77777777" w:rsidR="00946453" w:rsidRPr="00AB142C" w:rsidRDefault="00946453" w:rsidP="00E75912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25A13" w14:textId="77777777" w:rsidR="00946453" w:rsidRPr="00AB142C" w:rsidRDefault="00946453" w:rsidP="00E75912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7FB7" w14:textId="77777777" w:rsidR="00946453" w:rsidRPr="00AB142C" w:rsidRDefault="00946453" w:rsidP="00E75912">
            <w:pPr>
              <w:ind w:right="70"/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Przedmiot Usługi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7024" w14:textId="77777777" w:rsidR="00946453" w:rsidRPr="00AB142C" w:rsidRDefault="00946453" w:rsidP="00E75912">
            <w:pPr>
              <w:ind w:right="88"/>
              <w:jc w:val="center"/>
              <w:rPr>
                <w:rFonts w:ascii="Arial" w:hAnsi="Arial" w:cs="Arial"/>
                <w:b/>
              </w:rPr>
            </w:pPr>
          </w:p>
          <w:p w14:paraId="4620D4B1" w14:textId="77777777" w:rsidR="00946453" w:rsidRPr="00AB142C" w:rsidRDefault="00946453" w:rsidP="00E75912">
            <w:pPr>
              <w:ind w:right="88"/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Procedura realizacji Usługi</w:t>
            </w:r>
          </w:p>
          <w:p w14:paraId="748C6C4E" w14:textId="77777777" w:rsidR="00946453" w:rsidRPr="00AB142C" w:rsidRDefault="00946453" w:rsidP="00E75912">
            <w:pPr>
              <w:ind w:right="88"/>
              <w:jc w:val="center"/>
              <w:rPr>
                <w:rFonts w:ascii="Arial" w:hAnsi="Arial" w:cs="Arial"/>
                <w:b/>
              </w:rPr>
            </w:pPr>
          </w:p>
        </w:tc>
      </w:tr>
      <w:tr w:rsidR="00946453" w:rsidRPr="00AB142C" w14:paraId="6C584898" w14:textId="77777777" w:rsidTr="00F26103">
        <w:trPr>
          <w:trHeight w:val="1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D74C" w14:textId="77777777" w:rsidR="00946453" w:rsidRPr="00AB142C" w:rsidRDefault="00946453" w:rsidP="00E75912">
            <w:pPr>
              <w:rPr>
                <w:rFonts w:ascii="Arial" w:hAnsi="Arial" w:cs="Arial"/>
              </w:rPr>
            </w:pPr>
          </w:p>
          <w:p w14:paraId="6C545646" w14:textId="77777777" w:rsidR="00946453" w:rsidRPr="00AB142C" w:rsidRDefault="00946453" w:rsidP="00E75912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A932" w14:textId="77777777" w:rsidR="00946453" w:rsidRPr="00AB142C" w:rsidRDefault="00946453" w:rsidP="00E75912">
            <w:pPr>
              <w:jc w:val="center"/>
              <w:rPr>
                <w:rFonts w:ascii="Arial" w:hAnsi="Arial" w:cs="Arial"/>
                <w:b/>
              </w:rPr>
            </w:pPr>
          </w:p>
          <w:p w14:paraId="682DE769" w14:textId="77777777" w:rsidR="00946453" w:rsidRPr="00AB142C" w:rsidRDefault="00946453" w:rsidP="00E75912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Serwis Aplikacji</w:t>
            </w:r>
          </w:p>
          <w:p w14:paraId="441397E9" w14:textId="25B44FF3" w:rsidR="00946453" w:rsidRPr="00AB142C" w:rsidRDefault="00946453" w:rsidP="00E759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DA5" w14:textId="77777777" w:rsidR="00946453" w:rsidRPr="00AB142C" w:rsidRDefault="00946453" w:rsidP="00E75912">
            <w:pPr>
              <w:ind w:right="70"/>
              <w:jc w:val="both"/>
              <w:rPr>
                <w:rFonts w:ascii="Arial" w:hAnsi="Arial" w:cs="Arial"/>
              </w:rPr>
            </w:pPr>
          </w:p>
          <w:p w14:paraId="01999757" w14:textId="77777777" w:rsidR="00946453" w:rsidRPr="00AB142C" w:rsidRDefault="00946453" w:rsidP="007F487F">
            <w:pPr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Gotowość </w:t>
            </w:r>
            <w:r w:rsidR="00FD4832" w:rsidRPr="00AB142C">
              <w:rPr>
                <w:rFonts w:ascii="Arial" w:hAnsi="Arial" w:cs="Arial"/>
              </w:rPr>
              <w:t>WYKONA</w:t>
            </w:r>
            <w:r w:rsidR="009D1F7F" w:rsidRPr="00AB142C">
              <w:rPr>
                <w:rFonts w:ascii="Arial" w:hAnsi="Arial" w:cs="Arial"/>
              </w:rPr>
              <w:t>WCY</w:t>
            </w:r>
            <w:r w:rsidRPr="00AB142C">
              <w:rPr>
                <w:rFonts w:ascii="Arial" w:hAnsi="Arial" w:cs="Arial"/>
              </w:rPr>
              <w:t xml:space="preserve"> do usuwania Błędów Oprogramowania Aplikacyjnego</w:t>
            </w:r>
            <w:r w:rsidR="002765C5" w:rsidRPr="00AB142C">
              <w:rPr>
                <w:rFonts w:ascii="Arial" w:hAnsi="Arial" w:cs="Arial"/>
              </w:rPr>
              <w:t xml:space="preserve"> w posiadanym</w:t>
            </w:r>
            <w:r w:rsidR="00657227" w:rsidRPr="00AB142C">
              <w:rPr>
                <w:rFonts w:ascii="Arial" w:hAnsi="Arial" w:cs="Arial"/>
              </w:rPr>
              <w:t xml:space="preserve"> prz</w:t>
            </w:r>
            <w:r w:rsidR="009C3AC8" w:rsidRPr="00AB142C">
              <w:rPr>
                <w:rFonts w:ascii="Arial" w:hAnsi="Arial" w:cs="Arial"/>
              </w:rPr>
              <w:t>ez</w:t>
            </w:r>
            <w:r w:rsidR="00BA0AAE" w:rsidRPr="00AB142C">
              <w:rPr>
                <w:rFonts w:ascii="Arial" w:hAnsi="Arial" w:cs="Arial"/>
                <w:color w:val="FF0000"/>
              </w:rPr>
              <w:t xml:space="preserve"> </w:t>
            </w:r>
            <w:r w:rsidR="00BA0AAE" w:rsidRPr="00AB142C">
              <w:rPr>
                <w:rFonts w:ascii="Arial" w:hAnsi="Arial" w:cs="Arial"/>
              </w:rPr>
              <w:t>ZAMAWIAJĄCEGO</w:t>
            </w:r>
            <w:r w:rsidR="002765C5" w:rsidRPr="00AB142C">
              <w:rPr>
                <w:rFonts w:ascii="Arial" w:hAnsi="Arial" w:cs="Arial"/>
              </w:rPr>
              <w:t xml:space="preserve"> zakresie funkcjonalnym</w:t>
            </w:r>
            <w:r w:rsidR="00C369B9" w:rsidRPr="00AB142C">
              <w:rPr>
                <w:rFonts w:ascii="Arial" w:hAnsi="Arial" w:cs="Arial"/>
              </w:rPr>
              <w:t xml:space="preserve"> </w:t>
            </w:r>
            <w:r w:rsidR="00745065" w:rsidRPr="00AB142C">
              <w:rPr>
                <w:rFonts w:ascii="Arial" w:hAnsi="Arial" w:cs="Arial"/>
              </w:rPr>
              <w:t xml:space="preserve">w szczególności </w:t>
            </w:r>
            <w:r w:rsidR="00745065" w:rsidRPr="00AB142C">
              <w:rPr>
                <w:rFonts w:ascii="Arial" w:hAnsi="Arial" w:cs="Arial"/>
              </w:rPr>
              <w:lastRenderedPageBreak/>
              <w:t>poprzez</w:t>
            </w:r>
            <w:r w:rsidR="00C369B9" w:rsidRPr="00AB142C">
              <w:rPr>
                <w:rFonts w:ascii="Arial" w:hAnsi="Arial" w:cs="Arial"/>
              </w:rPr>
              <w:t xml:space="preserve"> udostępnianie Uaktualnień Oprogramowania</w:t>
            </w:r>
            <w:r w:rsidRPr="00AB142C">
              <w:rPr>
                <w:rFonts w:ascii="Arial" w:hAnsi="Arial" w:cs="Arial"/>
              </w:rPr>
              <w:t>.</w:t>
            </w:r>
          </w:p>
          <w:p w14:paraId="783F7E91" w14:textId="3F40A4BB" w:rsidR="00946453" w:rsidRPr="00AB142C" w:rsidRDefault="00946453" w:rsidP="005F2D4E">
            <w:pPr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6F59" w14:textId="77777777" w:rsidR="00946453" w:rsidRPr="00AB142C" w:rsidRDefault="00946453" w:rsidP="00013F2C">
            <w:pPr>
              <w:ind w:right="88"/>
              <w:jc w:val="both"/>
              <w:rPr>
                <w:rFonts w:ascii="Arial" w:hAnsi="Arial" w:cs="Arial"/>
              </w:rPr>
            </w:pPr>
          </w:p>
          <w:p w14:paraId="67A767BF" w14:textId="77777777" w:rsidR="002B1E51" w:rsidRPr="00AB142C" w:rsidRDefault="002B1E51" w:rsidP="00A71559">
            <w:pPr>
              <w:numPr>
                <w:ilvl w:val="0"/>
                <w:numId w:val="11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po dokonaniu </w:t>
            </w:r>
            <w:r w:rsidR="005C5BDA" w:rsidRPr="00AB142C">
              <w:rPr>
                <w:rFonts w:ascii="Arial" w:hAnsi="Arial" w:cs="Arial"/>
              </w:rPr>
              <w:t xml:space="preserve">walidacji </w:t>
            </w:r>
            <w:r w:rsidR="00B100FC" w:rsidRPr="00AB142C">
              <w:rPr>
                <w:rFonts w:ascii="Arial" w:hAnsi="Arial" w:cs="Arial"/>
              </w:rPr>
              <w:t>merytorycznej</w:t>
            </w:r>
            <w:r w:rsidRPr="00AB142C">
              <w:rPr>
                <w:rFonts w:ascii="Arial" w:hAnsi="Arial" w:cs="Arial"/>
              </w:rPr>
              <w:t xml:space="preserve"> zaewidencjonowanego w HD Zgłoszenia Serwisowego okaże się, że nie spełnia ono wymogów Umowy lub się powtarza zgłoszenie zostaje odrzucone i w zależności od okoliczności otrzymuje status „odrzucone” bądź „duplikat”.</w:t>
            </w:r>
          </w:p>
          <w:p w14:paraId="1C43EFFE" w14:textId="77777777" w:rsidR="002B1E51" w:rsidRPr="00AB142C" w:rsidRDefault="002B1E51" w:rsidP="00A71559">
            <w:pPr>
              <w:pStyle w:val="Akapitzlist"/>
              <w:ind w:left="341" w:right="57" w:hanging="284"/>
              <w:rPr>
                <w:rFonts w:ascii="Arial" w:hAnsi="Arial" w:cs="Arial"/>
              </w:rPr>
            </w:pPr>
          </w:p>
          <w:p w14:paraId="755AA26F" w14:textId="361E7494" w:rsidR="002B1E51" w:rsidRPr="00AB142C" w:rsidRDefault="002B1E51" w:rsidP="00A71559">
            <w:pPr>
              <w:numPr>
                <w:ilvl w:val="0"/>
                <w:numId w:val="11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lastRenderedPageBreak/>
              <w:t xml:space="preserve">Jeżeli po dokonaniu walidacji merytorycznej zaewidencjonowanego w HD Zgłoszenia Serwisowego okaże się, że informacje zawarte w </w:t>
            </w:r>
            <w:r w:rsidR="00F7126E" w:rsidRPr="00AB142C">
              <w:rPr>
                <w:rFonts w:ascii="Arial" w:hAnsi="Arial" w:cs="Arial"/>
              </w:rPr>
              <w:t>z</w:t>
            </w:r>
            <w:r w:rsidRPr="00AB142C">
              <w:rPr>
                <w:rFonts w:ascii="Arial" w:hAnsi="Arial" w:cs="Arial"/>
              </w:rPr>
              <w:t>głoszeniu są: zdawkowe, lakoniczne, niekompletne, nieprawdziwe, niespójne, nie zawierają przykładów umożliwiających zapoznanie się z istotą pr</w:t>
            </w:r>
            <w:r w:rsidR="005C5BDA" w:rsidRPr="00AB142C">
              <w:rPr>
                <w:rFonts w:ascii="Arial" w:hAnsi="Arial" w:cs="Arial"/>
              </w:rPr>
              <w:t xml:space="preserve">oblemu, bądź z innych przyczyn </w:t>
            </w:r>
            <w:r w:rsidRPr="00AB142C">
              <w:rPr>
                <w:rFonts w:ascii="Arial" w:hAnsi="Arial" w:cs="Arial"/>
              </w:rPr>
              <w:t xml:space="preserve">nie pozwalają na udzielenie jednoznacznej odpowiedzi, zgłoszenie uzyskuje status „do uzupełnienia”. Status ten implikuje po stronie Użytkownika konieczność uzupełnienia zgłoszenia o brakujące informacje, natomiast </w:t>
            </w:r>
            <w:r w:rsidR="00F34386" w:rsidRPr="00AB142C">
              <w:rPr>
                <w:rFonts w:ascii="Arial" w:hAnsi="Arial" w:cs="Arial"/>
                <w:b/>
                <w:bCs/>
              </w:rPr>
              <w:t>Termin realizacji usług</w:t>
            </w:r>
            <w:r w:rsidR="00F34386" w:rsidRPr="00AB142C">
              <w:rPr>
                <w:rFonts w:ascii="Arial" w:hAnsi="Arial" w:cs="Arial"/>
              </w:rPr>
              <w:t xml:space="preserve"> </w:t>
            </w:r>
            <w:r w:rsidR="00F34386" w:rsidRPr="00AB142C">
              <w:rPr>
                <w:rFonts w:ascii="Arial" w:hAnsi="Arial" w:cs="Arial"/>
                <w:b/>
              </w:rPr>
              <w:t>(</w:t>
            </w:r>
            <w:r w:rsidR="00497C71" w:rsidRPr="00AB142C">
              <w:rPr>
                <w:rFonts w:ascii="Arial" w:hAnsi="Arial" w:cs="Arial"/>
                <w:b/>
              </w:rPr>
              <w:t>C</w:t>
            </w:r>
            <w:r w:rsidRPr="00AB142C">
              <w:rPr>
                <w:rFonts w:ascii="Arial" w:hAnsi="Arial" w:cs="Arial"/>
                <w:b/>
              </w:rPr>
              <w:t>zas usunięcia Błędu Aplikacji</w:t>
            </w:r>
            <w:r w:rsidR="00EE0D11" w:rsidRPr="00AB142C">
              <w:rPr>
                <w:rFonts w:ascii="Arial" w:hAnsi="Arial" w:cs="Arial"/>
                <w:b/>
              </w:rPr>
              <w:t xml:space="preserve">, </w:t>
            </w:r>
            <w:r w:rsidR="00497C71" w:rsidRPr="00AB142C">
              <w:rPr>
                <w:rFonts w:ascii="Arial" w:hAnsi="Arial" w:cs="Arial"/>
                <w:b/>
              </w:rPr>
              <w:t>C</w:t>
            </w:r>
            <w:r w:rsidRPr="00AB142C">
              <w:rPr>
                <w:rFonts w:ascii="Arial" w:hAnsi="Arial" w:cs="Arial"/>
                <w:b/>
              </w:rPr>
              <w:t>zas</w:t>
            </w:r>
            <w:r w:rsidRPr="00AB142C">
              <w:rPr>
                <w:rFonts w:ascii="Arial" w:hAnsi="Arial" w:cs="Arial"/>
              </w:rPr>
              <w:t xml:space="preserve"> </w:t>
            </w:r>
            <w:r w:rsidRPr="00AB142C">
              <w:rPr>
                <w:rFonts w:ascii="Arial" w:hAnsi="Arial" w:cs="Arial"/>
                <w:b/>
              </w:rPr>
              <w:t xml:space="preserve">usunięcia </w:t>
            </w:r>
            <w:r w:rsidR="00C62D37" w:rsidRPr="00AB142C">
              <w:rPr>
                <w:rFonts w:ascii="Arial" w:hAnsi="Arial" w:cs="Arial"/>
                <w:b/>
              </w:rPr>
              <w:t>Awarii</w:t>
            </w:r>
            <w:r w:rsidR="00B51015" w:rsidRPr="00AB142C">
              <w:rPr>
                <w:rFonts w:ascii="Arial" w:hAnsi="Arial" w:cs="Arial"/>
              </w:rPr>
              <w:t xml:space="preserve">, </w:t>
            </w:r>
            <w:r w:rsidR="00EE0D11" w:rsidRPr="00AB142C">
              <w:rPr>
                <w:rFonts w:ascii="Arial" w:hAnsi="Arial" w:cs="Arial"/>
                <w:b/>
              </w:rPr>
              <w:t>Czas usunięcia Usterki Programistycznej</w:t>
            </w:r>
            <w:r w:rsidR="00F34386" w:rsidRPr="00AB142C">
              <w:rPr>
                <w:rFonts w:ascii="Arial" w:hAnsi="Arial" w:cs="Arial"/>
                <w:b/>
              </w:rPr>
              <w:t>)</w:t>
            </w:r>
            <w:r w:rsidRPr="00AB142C">
              <w:rPr>
                <w:rFonts w:ascii="Arial" w:hAnsi="Arial" w:cs="Arial"/>
              </w:rPr>
              <w:t xml:space="preserve"> zostaje zawieszony do momentu uzupełnienia zgłoszenia.</w:t>
            </w:r>
          </w:p>
          <w:p w14:paraId="297ECCBA" w14:textId="77777777" w:rsidR="00C2112E" w:rsidRPr="00AB142C" w:rsidRDefault="00C2112E" w:rsidP="00A71559">
            <w:pPr>
              <w:pStyle w:val="Akapitzlist"/>
              <w:ind w:left="341" w:right="57" w:hanging="284"/>
              <w:rPr>
                <w:rFonts w:ascii="Arial" w:hAnsi="Arial" w:cs="Arial"/>
              </w:rPr>
            </w:pPr>
          </w:p>
          <w:p w14:paraId="0080B2CC" w14:textId="77777777" w:rsidR="004023C7" w:rsidRPr="00AB142C" w:rsidRDefault="002B1E51" w:rsidP="00A71559">
            <w:pPr>
              <w:numPr>
                <w:ilvl w:val="0"/>
                <w:numId w:val="11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weryfikacja Zgłoszenia Serwisowego pod k</w:t>
            </w:r>
            <w:r w:rsidR="00665017" w:rsidRPr="00AB142C">
              <w:rPr>
                <w:rFonts w:ascii="Arial" w:hAnsi="Arial" w:cs="Arial"/>
              </w:rPr>
              <w:t>ą</w:t>
            </w:r>
            <w:r w:rsidRPr="00AB142C">
              <w:rPr>
                <w:rFonts w:ascii="Arial" w:hAnsi="Arial" w:cs="Arial"/>
              </w:rPr>
              <w:t xml:space="preserve">tem formalnym oraz merytorycznym jest pozytywna, </w:t>
            </w:r>
            <w:r w:rsidR="004927A5" w:rsidRPr="00AB142C">
              <w:rPr>
                <w:rFonts w:ascii="Arial" w:hAnsi="Arial" w:cs="Arial"/>
              </w:rPr>
              <w:t xml:space="preserve">Serwis </w:t>
            </w:r>
            <w:r w:rsidR="005C5BDA" w:rsidRPr="00AB142C">
              <w:rPr>
                <w:rFonts w:ascii="Arial" w:hAnsi="Arial" w:cs="Arial"/>
              </w:rPr>
              <w:t>przyjmuje zgłoszenie</w:t>
            </w:r>
            <w:r w:rsidRPr="00AB142C">
              <w:rPr>
                <w:rFonts w:ascii="Arial" w:hAnsi="Arial" w:cs="Arial"/>
              </w:rPr>
              <w:t xml:space="preserve"> Błędu Aplikacji do realizacji nadając mu status „przyjęte”</w:t>
            </w:r>
            <w:r w:rsidR="004023C7" w:rsidRPr="00AB142C">
              <w:rPr>
                <w:rFonts w:ascii="Arial" w:hAnsi="Arial" w:cs="Arial"/>
              </w:rPr>
              <w:t xml:space="preserve"> i w zależności od rodzaju Błędu, zakresu subskrybowanych usług oraz okoliczności p</w:t>
            </w:r>
            <w:r w:rsidR="00F7126E" w:rsidRPr="00AB142C">
              <w:rPr>
                <w:rFonts w:ascii="Arial" w:hAnsi="Arial" w:cs="Arial"/>
              </w:rPr>
              <w:t>ojawiających się przy obsłudze z</w:t>
            </w:r>
            <w:r w:rsidR="004023C7" w:rsidRPr="00AB142C">
              <w:rPr>
                <w:rFonts w:ascii="Arial" w:hAnsi="Arial" w:cs="Arial"/>
              </w:rPr>
              <w:t>głoszenia postępuje zgodnie z dalszą procedurą:</w:t>
            </w:r>
          </w:p>
          <w:p w14:paraId="7F798A15" w14:textId="77777777" w:rsidR="00E50694" w:rsidRPr="00AB142C" w:rsidRDefault="00E50694" w:rsidP="003670CC">
            <w:pPr>
              <w:pStyle w:val="Akapitzlist"/>
              <w:rPr>
                <w:rFonts w:ascii="Arial" w:hAnsi="Arial" w:cs="Arial"/>
              </w:rPr>
            </w:pPr>
          </w:p>
          <w:p w14:paraId="6457EA90" w14:textId="2398D3FF" w:rsidR="00946453" w:rsidRPr="00AB142C" w:rsidRDefault="004023C7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N</w:t>
            </w:r>
            <w:r w:rsidR="00946453" w:rsidRPr="00AB142C">
              <w:rPr>
                <w:rFonts w:ascii="Arial" w:hAnsi="Arial" w:cs="Arial"/>
              </w:rPr>
              <w:t>ie później, niż w</w:t>
            </w:r>
            <w:r w:rsidR="00946453" w:rsidRPr="00AB142C">
              <w:rPr>
                <w:rFonts w:ascii="Arial" w:hAnsi="Arial" w:cs="Arial"/>
                <w:b/>
              </w:rPr>
              <w:t xml:space="preserve"> </w:t>
            </w:r>
            <w:r w:rsidR="00497C71" w:rsidRPr="00AB142C">
              <w:rPr>
                <w:rFonts w:ascii="Arial" w:hAnsi="Arial" w:cs="Arial"/>
                <w:b/>
              </w:rPr>
              <w:t>C</w:t>
            </w:r>
            <w:r w:rsidR="00925CAD" w:rsidRPr="00AB142C">
              <w:rPr>
                <w:rFonts w:ascii="Arial" w:hAnsi="Arial" w:cs="Arial"/>
                <w:b/>
              </w:rPr>
              <w:t>zasie usunięcia Błędu Aplikacji</w:t>
            </w:r>
            <w:r w:rsidR="005C5BDA" w:rsidRPr="00AB142C">
              <w:rPr>
                <w:rFonts w:ascii="Arial" w:hAnsi="Arial" w:cs="Arial"/>
              </w:rPr>
              <w:t>, podejmuje</w:t>
            </w:r>
            <w:r w:rsidR="00946453" w:rsidRPr="00AB142C">
              <w:rPr>
                <w:rFonts w:ascii="Arial" w:hAnsi="Arial" w:cs="Arial"/>
              </w:rPr>
              <w:t xml:space="preserve"> jedno z następujących działań</w:t>
            </w:r>
            <w:r w:rsidR="009A7880" w:rsidRPr="00AB142C">
              <w:rPr>
                <w:rFonts w:ascii="Arial" w:hAnsi="Arial" w:cs="Arial"/>
              </w:rPr>
              <w:t>:</w:t>
            </w:r>
          </w:p>
          <w:p w14:paraId="1BCE87D5" w14:textId="77777777" w:rsidR="00946453" w:rsidRPr="00AB142C" w:rsidRDefault="00946453" w:rsidP="00A90387">
            <w:pPr>
              <w:numPr>
                <w:ilvl w:val="0"/>
                <w:numId w:val="8"/>
              </w:numPr>
              <w:ind w:left="1134" w:right="57" w:hanging="25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odsyła </w:t>
            </w:r>
            <w:r w:rsidR="001E3416" w:rsidRPr="00AB142C">
              <w:rPr>
                <w:rFonts w:ascii="Arial" w:hAnsi="Arial" w:cs="Arial"/>
              </w:rPr>
              <w:t>Użytkownika</w:t>
            </w:r>
            <w:r w:rsidRPr="00AB142C">
              <w:rPr>
                <w:rFonts w:ascii="Arial" w:hAnsi="Arial" w:cs="Arial"/>
              </w:rPr>
              <w:t xml:space="preserve"> do miejsca, w którym można powziąć informacje na temat </w:t>
            </w:r>
            <w:r w:rsidR="001E3416" w:rsidRPr="00AB142C">
              <w:rPr>
                <w:rFonts w:ascii="Arial" w:hAnsi="Arial" w:cs="Arial"/>
              </w:rPr>
              <w:t xml:space="preserve">przedmiotu </w:t>
            </w:r>
            <w:r w:rsidR="005D2FFD" w:rsidRPr="00AB142C">
              <w:rPr>
                <w:rFonts w:ascii="Arial" w:hAnsi="Arial" w:cs="Arial"/>
              </w:rPr>
              <w:t>Z</w:t>
            </w:r>
            <w:r w:rsidRPr="00AB142C">
              <w:rPr>
                <w:rFonts w:ascii="Arial" w:hAnsi="Arial" w:cs="Arial"/>
              </w:rPr>
              <w:t>głoszenia, jeżeli było ono uprzednio przedmiotem działań serwiso</w:t>
            </w:r>
            <w:r w:rsidR="00046969" w:rsidRPr="00AB142C">
              <w:rPr>
                <w:rFonts w:ascii="Arial" w:hAnsi="Arial" w:cs="Arial"/>
              </w:rPr>
              <w:t>wych inicjowanych przez innych U</w:t>
            </w:r>
            <w:r w:rsidRPr="00AB142C">
              <w:rPr>
                <w:rFonts w:ascii="Arial" w:hAnsi="Arial" w:cs="Arial"/>
              </w:rPr>
              <w:t xml:space="preserve">żytkowników, w </w:t>
            </w:r>
            <w:r w:rsidR="005C5BDA" w:rsidRPr="00AB142C">
              <w:rPr>
                <w:rFonts w:ascii="Arial" w:hAnsi="Arial" w:cs="Arial"/>
              </w:rPr>
              <w:t>szczególności do</w:t>
            </w:r>
            <w:r w:rsidRPr="00AB142C">
              <w:rPr>
                <w:rFonts w:ascii="Arial" w:hAnsi="Arial" w:cs="Arial"/>
              </w:rPr>
              <w:t xml:space="preserve"> zamieszczonych w serwisie HD narzędzi typu FAQ </w:t>
            </w:r>
            <w:r w:rsidR="005C5BDA" w:rsidRPr="00AB142C">
              <w:rPr>
                <w:rFonts w:ascii="Arial" w:hAnsi="Arial" w:cs="Arial"/>
              </w:rPr>
              <w:t>bądź Baza</w:t>
            </w:r>
            <w:r w:rsidRPr="00AB142C">
              <w:rPr>
                <w:rFonts w:ascii="Arial" w:hAnsi="Arial" w:cs="Arial"/>
              </w:rPr>
              <w:t xml:space="preserve"> Wiedzy.</w:t>
            </w:r>
          </w:p>
          <w:p w14:paraId="5D3DBC6F" w14:textId="77777777" w:rsidR="00946453" w:rsidRPr="00AB142C" w:rsidRDefault="00946453" w:rsidP="00A90387">
            <w:pPr>
              <w:numPr>
                <w:ilvl w:val="0"/>
                <w:numId w:val="8"/>
              </w:numPr>
              <w:ind w:left="1134" w:right="57" w:hanging="25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przekazuje </w:t>
            </w:r>
            <w:r w:rsidR="001E3416" w:rsidRPr="00AB142C">
              <w:rPr>
                <w:rFonts w:ascii="Arial" w:hAnsi="Arial" w:cs="Arial"/>
              </w:rPr>
              <w:t xml:space="preserve">Użytkownikowi </w:t>
            </w:r>
            <w:r w:rsidRPr="00AB142C">
              <w:rPr>
                <w:rFonts w:ascii="Arial" w:hAnsi="Arial" w:cs="Arial"/>
              </w:rPr>
              <w:t>procedurę usunięcia Błędu Aplikacji we własnym zakresie,</w:t>
            </w:r>
          </w:p>
          <w:p w14:paraId="2472E829" w14:textId="514BFC0D" w:rsidR="005C1FDD" w:rsidRPr="00AB142C" w:rsidRDefault="005C1FDD" w:rsidP="00A90387">
            <w:pPr>
              <w:numPr>
                <w:ilvl w:val="0"/>
                <w:numId w:val="8"/>
              </w:numPr>
              <w:ind w:left="1134" w:right="57" w:hanging="25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przekazuje Użytkownikowi Uaktualnienie usuwające Błąd Aplikacji,</w:t>
            </w:r>
          </w:p>
          <w:p w14:paraId="41D9D6D2" w14:textId="77777777" w:rsidR="008144C6" w:rsidRPr="00AB142C" w:rsidRDefault="00C91E50" w:rsidP="00A90387">
            <w:pPr>
              <w:numPr>
                <w:ilvl w:val="0"/>
                <w:numId w:val="8"/>
              </w:numPr>
              <w:ind w:left="1134" w:right="57" w:hanging="25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przekazuje Użytkownikowi Obejście,</w:t>
            </w:r>
            <w:r w:rsidR="008144C6" w:rsidRPr="00AB142C">
              <w:rPr>
                <w:rFonts w:ascii="Arial" w:hAnsi="Arial" w:cs="Arial"/>
              </w:rPr>
              <w:t xml:space="preserve"> </w:t>
            </w:r>
          </w:p>
          <w:p w14:paraId="4A83572A" w14:textId="5EA6D8D9" w:rsidR="00946453" w:rsidRPr="00AB142C" w:rsidRDefault="00946453" w:rsidP="00A90387">
            <w:pPr>
              <w:numPr>
                <w:ilvl w:val="0"/>
                <w:numId w:val="8"/>
              </w:numPr>
              <w:ind w:left="1134" w:right="57" w:hanging="25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zdalnie usuwa Błąd Aplikacji</w:t>
            </w:r>
            <w:r w:rsidR="00BB38F6" w:rsidRPr="00AB142C">
              <w:rPr>
                <w:rFonts w:ascii="Arial" w:hAnsi="Arial" w:cs="Arial"/>
              </w:rPr>
              <w:t>.</w:t>
            </w:r>
          </w:p>
          <w:p w14:paraId="2BB3BB01" w14:textId="40138B91" w:rsidR="000E6A0F" w:rsidRPr="00AB142C" w:rsidRDefault="002B1E51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Błąd Aplikacji jest Awarią</w:t>
            </w:r>
            <w:r w:rsidR="007B217D" w:rsidRPr="00AB142C">
              <w:rPr>
                <w:rFonts w:ascii="Arial" w:hAnsi="Arial" w:cs="Arial"/>
              </w:rPr>
              <w:t>,</w:t>
            </w:r>
            <w:r w:rsidRPr="00AB142C">
              <w:rPr>
                <w:rFonts w:ascii="Arial" w:hAnsi="Arial" w:cs="Arial"/>
              </w:rPr>
              <w:t xml:space="preserve"> </w:t>
            </w:r>
            <w:r w:rsidR="000E6A0F" w:rsidRPr="00AB142C">
              <w:rPr>
                <w:rFonts w:ascii="Arial" w:hAnsi="Arial" w:cs="Arial"/>
              </w:rPr>
              <w:t xml:space="preserve">nie później niż </w:t>
            </w:r>
            <w:r w:rsidR="00EE0D11" w:rsidRPr="00AB142C">
              <w:rPr>
                <w:rFonts w:ascii="Arial" w:hAnsi="Arial" w:cs="Arial"/>
              </w:rPr>
              <w:t xml:space="preserve">w </w:t>
            </w:r>
            <w:r w:rsidR="00497C71" w:rsidRPr="00AB142C">
              <w:rPr>
                <w:rFonts w:ascii="Arial" w:hAnsi="Arial" w:cs="Arial"/>
                <w:b/>
                <w:bCs/>
              </w:rPr>
              <w:t>C</w:t>
            </w:r>
            <w:r w:rsidR="000E6A0F" w:rsidRPr="00AB142C">
              <w:rPr>
                <w:rFonts w:ascii="Arial" w:hAnsi="Arial" w:cs="Arial"/>
                <w:b/>
                <w:bCs/>
              </w:rPr>
              <w:t>zasie usunięcia Awarii</w:t>
            </w:r>
            <w:r w:rsidR="00F77C77" w:rsidRPr="00AB142C">
              <w:rPr>
                <w:rFonts w:ascii="Arial" w:hAnsi="Arial" w:cs="Arial"/>
              </w:rPr>
              <w:t>,</w:t>
            </w:r>
            <w:r w:rsidR="000E6A0F" w:rsidRPr="00AB142C">
              <w:rPr>
                <w:rFonts w:ascii="Arial" w:hAnsi="Arial" w:cs="Arial"/>
              </w:rPr>
              <w:t xml:space="preserve"> </w:t>
            </w:r>
            <w:r w:rsidR="004023C7" w:rsidRPr="00AB142C">
              <w:rPr>
                <w:rFonts w:ascii="Arial" w:hAnsi="Arial" w:cs="Arial"/>
              </w:rPr>
              <w:t>usuwa ją zdalnie</w:t>
            </w:r>
            <w:r w:rsidR="000E6A0F" w:rsidRPr="00AB142C">
              <w:rPr>
                <w:rFonts w:ascii="Arial" w:hAnsi="Arial" w:cs="Arial"/>
              </w:rPr>
              <w:t>,</w:t>
            </w:r>
            <w:r w:rsidR="004023C7" w:rsidRPr="00AB142C">
              <w:rPr>
                <w:rFonts w:ascii="Arial" w:hAnsi="Arial" w:cs="Arial"/>
              </w:rPr>
              <w:t xml:space="preserve"> a jeżeli</w:t>
            </w:r>
            <w:r w:rsidRPr="00AB142C">
              <w:rPr>
                <w:rFonts w:ascii="Arial" w:hAnsi="Arial" w:cs="Arial"/>
              </w:rPr>
              <w:t xml:space="preserve"> </w:t>
            </w:r>
            <w:r w:rsidR="00F7126E" w:rsidRPr="00AB142C">
              <w:rPr>
                <w:rFonts w:ascii="Arial" w:hAnsi="Arial" w:cs="Arial"/>
              </w:rPr>
              <w:t>ta forma obsługi Z</w:t>
            </w:r>
            <w:r w:rsidR="000E6A0F" w:rsidRPr="00AB142C">
              <w:rPr>
                <w:rFonts w:ascii="Arial" w:hAnsi="Arial" w:cs="Arial"/>
              </w:rPr>
              <w:t xml:space="preserve">głoszenia </w:t>
            </w:r>
            <w:r w:rsidR="00F7126E" w:rsidRPr="00AB142C">
              <w:rPr>
                <w:rFonts w:ascii="Arial" w:hAnsi="Arial" w:cs="Arial"/>
              </w:rPr>
              <w:t xml:space="preserve">Serwisowego </w:t>
            </w:r>
            <w:r w:rsidR="000E6A0F" w:rsidRPr="00AB142C">
              <w:rPr>
                <w:rFonts w:ascii="Arial" w:hAnsi="Arial" w:cs="Arial"/>
              </w:rPr>
              <w:t xml:space="preserve">nie przyniesie </w:t>
            </w:r>
            <w:r w:rsidRPr="00AB142C">
              <w:rPr>
                <w:rFonts w:ascii="Arial" w:hAnsi="Arial" w:cs="Arial"/>
              </w:rPr>
              <w:t xml:space="preserve">oczekiwanego skutku, stawia się w siedzibie </w:t>
            </w:r>
            <w:r w:rsidR="009D1F7F" w:rsidRPr="00AB142C">
              <w:rPr>
                <w:rFonts w:ascii="Arial" w:hAnsi="Arial" w:cs="Arial"/>
              </w:rPr>
              <w:t>ZAMAWIAJĄCEGO</w:t>
            </w:r>
            <w:r w:rsidRPr="00AB142C">
              <w:rPr>
                <w:rFonts w:ascii="Arial" w:hAnsi="Arial" w:cs="Arial"/>
              </w:rPr>
              <w:t xml:space="preserve"> celem usunięcia Awarii </w:t>
            </w:r>
            <w:r w:rsidR="005251A2" w:rsidRPr="00AB142C">
              <w:rPr>
                <w:rFonts w:ascii="Arial" w:hAnsi="Arial" w:cs="Arial"/>
              </w:rPr>
              <w:t xml:space="preserve">lub wdrożenia Obejścia </w:t>
            </w:r>
            <w:r w:rsidR="000E6A0F" w:rsidRPr="00AB142C">
              <w:rPr>
                <w:rFonts w:ascii="Arial" w:hAnsi="Arial" w:cs="Arial"/>
              </w:rPr>
              <w:t>bezpośrednio</w:t>
            </w:r>
            <w:r w:rsidR="005251A2" w:rsidRPr="00AB142C">
              <w:rPr>
                <w:rFonts w:ascii="Arial" w:hAnsi="Arial" w:cs="Arial"/>
              </w:rPr>
              <w:t xml:space="preserve"> na Infrastrukturze</w:t>
            </w:r>
            <w:r w:rsidR="00C62D37" w:rsidRPr="00AB142C">
              <w:rPr>
                <w:rFonts w:ascii="Arial" w:hAnsi="Arial" w:cs="Arial"/>
              </w:rPr>
              <w:t>.</w:t>
            </w:r>
          </w:p>
          <w:p w14:paraId="2919D98D" w14:textId="1373DE81" w:rsidR="002B1E51" w:rsidRPr="00AB142C" w:rsidRDefault="00374938" w:rsidP="002F2BAF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Błąd Aplikacji jest Usterką Programistyczną, Serwis zmienia kwalifikację zgłoszenia na „usterka programistyczna” oraz opracowuje Uaktualnienie usuwające zidentyfikowaną Usterkę</w:t>
            </w:r>
            <w:r w:rsidR="003C167A" w:rsidRPr="00AB142C">
              <w:rPr>
                <w:rFonts w:ascii="Arial" w:hAnsi="Arial" w:cs="Arial"/>
              </w:rPr>
              <w:t xml:space="preserve">, następnie zamieszcza Uaktualnienie w HD w </w:t>
            </w:r>
            <w:r w:rsidR="00497C71" w:rsidRPr="00AB142C">
              <w:rPr>
                <w:rFonts w:ascii="Arial" w:hAnsi="Arial" w:cs="Arial"/>
                <w:b/>
                <w:bCs/>
              </w:rPr>
              <w:t>C</w:t>
            </w:r>
            <w:r w:rsidR="003C167A" w:rsidRPr="00AB142C">
              <w:rPr>
                <w:rFonts w:ascii="Arial" w:hAnsi="Arial" w:cs="Arial"/>
                <w:b/>
                <w:bCs/>
              </w:rPr>
              <w:t>zasie usunięcia Usterki Programistycznej</w:t>
            </w:r>
            <w:r w:rsidR="007D2CD3" w:rsidRPr="00AB142C">
              <w:rPr>
                <w:rFonts w:ascii="Arial" w:hAnsi="Arial" w:cs="Arial"/>
              </w:rPr>
              <w:t xml:space="preserve"> z zastrzeżeniem w punkcie </w:t>
            </w:r>
            <w:r w:rsidR="000E7C3A" w:rsidRPr="00AB142C">
              <w:rPr>
                <w:rFonts w:ascii="Arial" w:hAnsi="Arial" w:cs="Arial"/>
              </w:rPr>
              <w:t>3</w:t>
            </w:r>
            <w:r w:rsidR="007D2CD3" w:rsidRPr="00AB142C">
              <w:rPr>
                <w:rFonts w:ascii="Arial" w:hAnsi="Arial" w:cs="Arial"/>
              </w:rPr>
              <w:t xml:space="preserve">.4 i </w:t>
            </w:r>
            <w:r w:rsidR="000E7C3A" w:rsidRPr="00AB142C">
              <w:rPr>
                <w:rFonts w:ascii="Arial" w:hAnsi="Arial" w:cs="Arial"/>
              </w:rPr>
              <w:t>3</w:t>
            </w:r>
            <w:r w:rsidR="007D2CD3" w:rsidRPr="00AB142C">
              <w:rPr>
                <w:rFonts w:ascii="Arial" w:hAnsi="Arial" w:cs="Arial"/>
              </w:rPr>
              <w:t>.5</w:t>
            </w:r>
            <w:r w:rsidRPr="00AB142C">
              <w:rPr>
                <w:rFonts w:ascii="Arial" w:hAnsi="Arial" w:cs="Arial"/>
              </w:rPr>
              <w:t xml:space="preserve"> </w:t>
            </w:r>
            <w:r w:rsidR="007D2CD3" w:rsidRPr="00AB142C">
              <w:rPr>
                <w:rFonts w:ascii="Arial" w:hAnsi="Arial" w:cs="Arial"/>
              </w:rPr>
              <w:t>poniżej</w:t>
            </w:r>
            <w:r w:rsidR="002F2BAF" w:rsidRPr="00AB142C">
              <w:rPr>
                <w:rFonts w:ascii="Arial" w:hAnsi="Arial" w:cs="Arial"/>
              </w:rPr>
              <w:t>.</w:t>
            </w:r>
          </w:p>
          <w:p w14:paraId="068CE5F0" w14:textId="77777777" w:rsidR="00374938" w:rsidRPr="00AB142C" w:rsidRDefault="00374938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Producentem Aplikacji, której dotyczy Zgłoszenie nie jest WYKONAWCA</w:t>
            </w:r>
            <w:r w:rsidR="00EE0D11" w:rsidRPr="00AB142C">
              <w:rPr>
                <w:rFonts w:ascii="Arial" w:hAnsi="Arial" w:cs="Arial"/>
              </w:rPr>
              <w:t>,</w:t>
            </w:r>
            <w:r w:rsidR="007D2CD3" w:rsidRPr="00AB142C">
              <w:rPr>
                <w:rFonts w:ascii="Arial" w:hAnsi="Arial" w:cs="Arial"/>
              </w:rPr>
              <w:t xml:space="preserve"> Serwis zamieszcza Uaktualnienie w HD w terminie</w:t>
            </w:r>
            <w:r w:rsidRPr="00AB142C">
              <w:rPr>
                <w:rFonts w:ascii="Arial" w:hAnsi="Arial" w:cs="Arial"/>
              </w:rPr>
              <w:t xml:space="preserve"> 5 dni od daty otrzymania Uaktualnienia przez Producenta</w:t>
            </w:r>
            <w:r w:rsidR="007D2CD3" w:rsidRPr="00AB142C">
              <w:rPr>
                <w:rFonts w:ascii="Arial" w:hAnsi="Arial" w:cs="Arial"/>
              </w:rPr>
              <w:t>.</w:t>
            </w:r>
          </w:p>
          <w:p w14:paraId="665DEE2B" w14:textId="20290291" w:rsidR="002B1E51" w:rsidRPr="00AB142C" w:rsidRDefault="009730F6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Uaktualnienia są </w:t>
            </w:r>
            <w:r w:rsidR="00B7421F" w:rsidRPr="00AB142C">
              <w:rPr>
                <w:rFonts w:ascii="Arial" w:hAnsi="Arial" w:cs="Arial"/>
              </w:rPr>
              <w:t>udostępniane w HD w terminach przewidzianych w mapie rozwoju Oprogramowania Aplikacyjnego</w:t>
            </w:r>
            <w:r w:rsidRPr="00AB142C">
              <w:rPr>
                <w:rFonts w:ascii="Arial" w:hAnsi="Arial" w:cs="Arial"/>
              </w:rPr>
              <w:t xml:space="preserve"> założonej przez Producenta. </w:t>
            </w:r>
          </w:p>
          <w:p w14:paraId="5FBBB4F0" w14:textId="130C3AF0" w:rsidR="005C1FDD" w:rsidRPr="00AB142C" w:rsidRDefault="00BC1893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Zgłoszenie Serwisowe nie spełnia definicji Błędu Aplikacji,  Serwis obsługuje zgłoszenie zgodnie z procedurą realizacji właściwą dla usługi alternatywnej, zmieniając jednocześnie </w:t>
            </w:r>
            <w:r w:rsidR="000F3FFF" w:rsidRPr="00AB142C">
              <w:rPr>
                <w:rFonts w:ascii="Arial" w:hAnsi="Arial" w:cs="Arial"/>
              </w:rPr>
              <w:t>typ</w:t>
            </w:r>
            <w:r w:rsidRPr="00AB142C">
              <w:rPr>
                <w:rFonts w:ascii="Arial" w:hAnsi="Arial" w:cs="Arial"/>
              </w:rPr>
              <w:t xml:space="preserve"> Zgłoszenia Serwisowego odpowiednio</w:t>
            </w:r>
            <w:r w:rsidR="009C2850" w:rsidRPr="00AB142C">
              <w:rPr>
                <w:rFonts w:ascii="Arial" w:hAnsi="Arial" w:cs="Arial"/>
              </w:rPr>
              <w:t xml:space="preserve">. </w:t>
            </w:r>
            <w:r w:rsidR="009D6FC2" w:rsidRPr="00AB142C">
              <w:rPr>
                <w:rFonts w:ascii="Arial" w:hAnsi="Arial" w:cs="Arial"/>
              </w:rPr>
              <w:t xml:space="preserve">Jeżeli ZAMAWIAJĄCY nie </w:t>
            </w:r>
            <w:r w:rsidR="009D6FC2" w:rsidRPr="00AB142C">
              <w:rPr>
                <w:rFonts w:ascii="Arial" w:hAnsi="Arial" w:cs="Arial"/>
              </w:rPr>
              <w:lastRenderedPageBreak/>
              <w:t xml:space="preserve">zgadza się na dokonaną przez Serwis zmianę typu Zgłoszenia Serwisowego, może zgłosić roszczenie przywrócenia typu </w:t>
            </w:r>
            <w:r w:rsidR="0024402B" w:rsidRPr="00AB142C">
              <w:rPr>
                <w:rFonts w:ascii="Arial" w:hAnsi="Arial" w:cs="Arial"/>
              </w:rPr>
              <w:t>Zgłoszenia zawierające przedmiotowe postanowienia Umowy</w:t>
            </w:r>
            <w:r w:rsidR="009D6FC2" w:rsidRPr="00AB142C">
              <w:rPr>
                <w:rFonts w:ascii="Arial" w:hAnsi="Arial" w:cs="Arial"/>
              </w:rPr>
              <w:t xml:space="preserve">. Ewentualnie dokonana przez </w:t>
            </w:r>
            <w:r w:rsidR="006232C5" w:rsidRPr="00AB142C">
              <w:rPr>
                <w:rFonts w:ascii="Arial" w:hAnsi="Arial" w:cs="Arial"/>
              </w:rPr>
              <w:t xml:space="preserve">WYKONAWCĘ </w:t>
            </w:r>
            <w:r w:rsidR="009D6FC2" w:rsidRPr="00AB142C">
              <w:rPr>
                <w:rFonts w:ascii="Arial" w:hAnsi="Arial" w:cs="Arial"/>
              </w:rPr>
              <w:t xml:space="preserve">odmowa przywrócenia pierwotnego typu </w:t>
            </w:r>
            <w:r w:rsidR="007756F7" w:rsidRPr="00AB142C">
              <w:rPr>
                <w:rFonts w:ascii="Arial" w:hAnsi="Arial" w:cs="Arial"/>
              </w:rPr>
              <w:t>Z</w:t>
            </w:r>
            <w:r w:rsidR="009D6FC2" w:rsidRPr="00AB142C">
              <w:rPr>
                <w:rFonts w:ascii="Arial" w:hAnsi="Arial" w:cs="Arial"/>
              </w:rPr>
              <w:t xml:space="preserve">głoszenia wymaga zmieszczenia w Zgłoszeniu okoliczności faktycznych stanowiących podstawę odmowy.     </w:t>
            </w:r>
            <w:r w:rsidRPr="00AB142C">
              <w:rPr>
                <w:rFonts w:ascii="Arial" w:hAnsi="Arial" w:cs="Arial"/>
              </w:rPr>
              <w:t xml:space="preserve"> </w:t>
            </w:r>
          </w:p>
          <w:p w14:paraId="7EBE93A1" w14:textId="2C91BC92" w:rsidR="00EE0D11" w:rsidRPr="00AB142C" w:rsidRDefault="00F7126E" w:rsidP="00A90387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w trakcie obsługi Zgłoszenia Serwisowego </w:t>
            </w:r>
            <w:r w:rsidR="005251A2" w:rsidRPr="00AB142C">
              <w:rPr>
                <w:rFonts w:ascii="Arial" w:hAnsi="Arial" w:cs="Arial"/>
              </w:rPr>
              <w:t xml:space="preserve">po podjęciu dwóch prób Serwis zdalnie nie uzyska dostępu do przedmiotowych elementów Infrastruktury lub MBD, bądź </w:t>
            </w:r>
            <w:r w:rsidRPr="00AB142C">
              <w:rPr>
                <w:rFonts w:ascii="Arial" w:hAnsi="Arial" w:cs="Arial"/>
              </w:rPr>
              <w:t xml:space="preserve">niezbędne okaże się pozyskanie przez Serwis dodatkowych informacji od </w:t>
            </w:r>
            <w:r w:rsidR="00BB2BE7" w:rsidRPr="00AB142C">
              <w:rPr>
                <w:rFonts w:ascii="Arial" w:hAnsi="Arial" w:cs="Arial"/>
              </w:rPr>
              <w:t>ZAMAWIAJĄCEGO</w:t>
            </w:r>
            <w:r w:rsidRPr="00AB142C">
              <w:rPr>
                <w:rFonts w:ascii="Arial" w:hAnsi="Arial" w:cs="Arial"/>
              </w:rPr>
              <w:t xml:space="preserve">, Serwis uprawniony jest do zmiany </w:t>
            </w:r>
            <w:r w:rsidR="005C5BDA" w:rsidRPr="00AB142C">
              <w:rPr>
                <w:rFonts w:ascii="Arial" w:hAnsi="Arial" w:cs="Arial"/>
              </w:rPr>
              <w:t>statusu zgłoszenia</w:t>
            </w:r>
            <w:r w:rsidRPr="00AB142C">
              <w:rPr>
                <w:rFonts w:ascii="Arial" w:hAnsi="Arial" w:cs="Arial"/>
              </w:rPr>
              <w:t xml:space="preserve"> </w:t>
            </w:r>
            <w:r w:rsidR="005C5BDA" w:rsidRPr="00AB142C">
              <w:rPr>
                <w:rFonts w:ascii="Arial" w:hAnsi="Arial" w:cs="Arial"/>
              </w:rPr>
              <w:t>na „do</w:t>
            </w:r>
            <w:r w:rsidRPr="00AB142C">
              <w:rPr>
                <w:rFonts w:ascii="Arial" w:hAnsi="Arial" w:cs="Arial"/>
              </w:rPr>
              <w:t xml:space="preserve"> uzupełnienia”.</w:t>
            </w:r>
          </w:p>
          <w:p w14:paraId="054CB7B1" w14:textId="13FDFFB1" w:rsidR="00EA7091" w:rsidRPr="00AB142C" w:rsidRDefault="00B37DF8" w:rsidP="006232C5">
            <w:pPr>
              <w:pStyle w:val="Akapitzlist"/>
              <w:numPr>
                <w:ilvl w:val="1"/>
                <w:numId w:val="11"/>
              </w:numPr>
              <w:ind w:left="851" w:right="57" w:hanging="425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</w:rPr>
              <w:t>Po</w:t>
            </w:r>
            <w:r w:rsidR="00C138AE" w:rsidRPr="00AB142C">
              <w:rPr>
                <w:rFonts w:ascii="Arial" w:hAnsi="Arial" w:cs="Arial"/>
              </w:rPr>
              <w:t xml:space="preserve"> uznaniu przez Serwis</w:t>
            </w:r>
            <w:r w:rsidR="00CB5EC8" w:rsidRPr="00AB142C">
              <w:rPr>
                <w:rFonts w:ascii="Arial" w:hAnsi="Arial" w:cs="Arial"/>
              </w:rPr>
              <w:t xml:space="preserve"> i konsultacji z Zamawiającym</w:t>
            </w:r>
            <w:r w:rsidR="00C138AE" w:rsidRPr="00AB142C">
              <w:rPr>
                <w:rFonts w:ascii="Arial" w:hAnsi="Arial" w:cs="Arial"/>
              </w:rPr>
              <w:t>, że</w:t>
            </w:r>
            <w:r w:rsidR="00F7126E" w:rsidRPr="00AB142C">
              <w:rPr>
                <w:rFonts w:ascii="Arial" w:hAnsi="Arial" w:cs="Arial"/>
              </w:rPr>
              <w:t xml:space="preserve"> realizacja </w:t>
            </w:r>
            <w:r w:rsidRPr="00AB142C">
              <w:rPr>
                <w:rFonts w:ascii="Arial" w:hAnsi="Arial" w:cs="Arial"/>
              </w:rPr>
              <w:t xml:space="preserve">Zgłoszenia Serwisowego </w:t>
            </w:r>
            <w:r w:rsidR="00F7126E" w:rsidRPr="00AB142C">
              <w:rPr>
                <w:rFonts w:ascii="Arial" w:hAnsi="Arial" w:cs="Arial"/>
              </w:rPr>
              <w:t>dobiegła</w:t>
            </w:r>
            <w:r w:rsidR="00C138AE" w:rsidRPr="00AB142C">
              <w:rPr>
                <w:rFonts w:ascii="Arial" w:hAnsi="Arial" w:cs="Arial"/>
              </w:rPr>
              <w:t xml:space="preserve"> końca, status zgłoszenia zmienia się na „</w:t>
            </w:r>
            <w:r w:rsidR="006A0F59" w:rsidRPr="00AB142C">
              <w:rPr>
                <w:rFonts w:ascii="Arial" w:hAnsi="Arial" w:cs="Arial"/>
              </w:rPr>
              <w:t>rozwiązane</w:t>
            </w:r>
            <w:r w:rsidR="00C138AE" w:rsidRPr="00AB142C">
              <w:rPr>
                <w:rFonts w:ascii="Arial" w:hAnsi="Arial" w:cs="Arial"/>
              </w:rPr>
              <w:t>”</w:t>
            </w:r>
            <w:r w:rsidR="002F2BAF" w:rsidRPr="00AB142C">
              <w:rPr>
                <w:rFonts w:ascii="Arial" w:hAnsi="Arial" w:cs="Arial"/>
              </w:rPr>
              <w:t xml:space="preserve">. </w:t>
            </w:r>
          </w:p>
          <w:p w14:paraId="1D915AE2" w14:textId="5038844C" w:rsidR="00946453" w:rsidRPr="00AB142C" w:rsidRDefault="00DA5F40" w:rsidP="00F607DD">
            <w:pPr>
              <w:numPr>
                <w:ilvl w:val="0"/>
                <w:numId w:val="11"/>
              </w:numPr>
              <w:ind w:left="355" w:right="88" w:hanging="284"/>
              <w:jc w:val="both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</w:rPr>
              <w:t xml:space="preserve">Procedowanie Zgłoszenia Serwisowego dobiega końca, jeżeli w terminie 7 dni od daty uzyskania przez Zgłoszenie Serwisowe statusu „odroczone” lub „rozwiązane” Użytkownik nie uzupełni w nim wymaganych informacji, bądź nie wniesie merytorycznych zastrzeżeń. Zgłoszenie Serwisowe po tym terminie automatycznie uzyskuje status „zamknięte”.    </w:t>
            </w:r>
          </w:p>
        </w:tc>
      </w:tr>
      <w:tr w:rsidR="00946453" w:rsidRPr="00AB142C" w14:paraId="7433A793" w14:textId="77777777" w:rsidTr="00F26103">
        <w:trPr>
          <w:trHeight w:val="1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EDC7" w14:textId="77777777" w:rsidR="00946453" w:rsidRPr="00AB142C" w:rsidRDefault="00946453" w:rsidP="00E75912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0AF2" w14:textId="7159BEF1" w:rsidR="00946453" w:rsidRPr="00AB142C" w:rsidRDefault="00FD4832" w:rsidP="00805667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Konserwacja</w:t>
            </w:r>
            <w:r w:rsidR="00946453" w:rsidRPr="00AB142C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7F4" w14:textId="0DD4E0FE" w:rsidR="00946453" w:rsidRPr="00AB142C" w:rsidRDefault="00946453" w:rsidP="00013F2C">
            <w:pPr>
              <w:pStyle w:val="Tekstpodstawowy"/>
              <w:ind w:left="57" w:right="70"/>
              <w:jc w:val="both"/>
              <w:rPr>
                <w:rFonts w:ascii="Arial" w:hAnsi="Arial" w:cs="Arial"/>
                <w:lang w:val="pl-PL"/>
              </w:rPr>
            </w:pPr>
            <w:r w:rsidRPr="00AB142C">
              <w:rPr>
                <w:rFonts w:ascii="Arial" w:hAnsi="Arial" w:cs="Arial"/>
                <w:lang w:val="pl-PL"/>
              </w:rPr>
              <w:t xml:space="preserve">Usługa realizowana przez </w:t>
            </w:r>
            <w:r w:rsidR="00FD4832" w:rsidRPr="00AB142C">
              <w:rPr>
                <w:rFonts w:ascii="Arial" w:hAnsi="Arial" w:cs="Arial"/>
                <w:lang w:val="pl-PL"/>
              </w:rPr>
              <w:t>WYKONA</w:t>
            </w:r>
            <w:r w:rsidR="009D1F7F" w:rsidRPr="00AB142C">
              <w:rPr>
                <w:rFonts w:ascii="Arial" w:hAnsi="Arial" w:cs="Arial"/>
                <w:lang w:val="pl-PL"/>
              </w:rPr>
              <w:t>WCĘ</w:t>
            </w:r>
            <w:r w:rsidR="002D5788" w:rsidRPr="00AB142C">
              <w:rPr>
                <w:rFonts w:ascii="Arial" w:hAnsi="Arial" w:cs="Arial"/>
                <w:lang w:val="pl-PL"/>
              </w:rPr>
              <w:t xml:space="preserve"> </w:t>
            </w:r>
            <w:r w:rsidR="00603AD1" w:rsidRPr="00AB142C">
              <w:rPr>
                <w:rFonts w:ascii="Arial" w:hAnsi="Arial" w:cs="Arial"/>
                <w:lang w:val="pl-PL"/>
              </w:rPr>
              <w:t xml:space="preserve">bezpośrednio </w:t>
            </w:r>
            <w:r w:rsidR="002D5788" w:rsidRPr="00AB142C">
              <w:rPr>
                <w:rFonts w:ascii="Arial" w:hAnsi="Arial" w:cs="Arial"/>
                <w:lang w:val="pl-PL"/>
              </w:rPr>
              <w:t>lub</w:t>
            </w:r>
            <w:r w:rsidR="00603AD1" w:rsidRPr="00AB142C">
              <w:rPr>
                <w:rFonts w:ascii="Arial" w:hAnsi="Arial" w:cs="Arial"/>
                <w:lang w:val="pl-PL"/>
              </w:rPr>
              <w:t xml:space="preserve"> pośrednio,</w:t>
            </w:r>
            <w:r w:rsidR="002D5788" w:rsidRPr="00AB142C">
              <w:rPr>
                <w:rFonts w:ascii="Arial" w:hAnsi="Arial" w:cs="Arial"/>
                <w:lang w:val="pl-PL"/>
              </w:rPr>
              <w:t xml:space="preserve"> jeżeli </w:t>
            </w:r>
            <w:r w:rsidR="00326BF6" w:rsidRPr="00AB142C">
              <w:rPr>
                <w:rFonts w:ascii="Arial" w:hAnsi="Arial" w:cs="Arial"/>
                <w:lang w:val="pl-PL"/>
              </w:rPr>
              <w:t>WYKONAWCA nie jest jednocześnie Producentem Aplikacji</w:t>
            </w:r>
            <w:r w:rsidRPr="00AB142C">
              <w:rPr>
                <w:rFonts w:ascii="Arial" w:hAnsi="Arial" w:cs="Arial"/>
                <w:lang w:val="pl-PL"/>
              </w:rPr>
              <w:t xml:space="preserve">. Subskrypcja usługi zapewnia </w:t>
            </w:r>
            <w:r w:rsidR="0017611A" w:rsidRPr="00AB142C">
              <w:rPr>
                <w:rFonts w:ascii="Arial" w:hAnsi="Arial" w:cs="Arial"/>
                <w:lang w:val="pl-PL"/>
              </w:rPr>
              <w:t xml:space="preserve">dostosowanie </w:t>
            </w:r>
            <w:r w:rsidR="00FD0C75" w:rsidRPr="00AB142C">
              <w:rPr>
                <w:rFonts w:ascii="Arial" w:hAnsi="Arial" w:cs="Arial"/>
                <w:lang w:val="pl-PL"/>
              </w:rPr>
              <w:t xml:space="preserve">specyfikacji funkcjonalnej </w:t>
            </w:r>
            <w:r w:rsidR="00984AC6" w:rsidRPr="00AB142C">
              <w:rPr>
                <w:rFonts w:ascii="Arial" w:hAnsi="Arial" w:cs="Arial"/>
                <w:lang w:val="pl-PL"/>
              </w:rPr>
              <w:t xml:space="preserve">Oprogramowania Aplikacyjnego </w:t>
            </w:r>
            <w:r w:rsidR="00453678" w:rsidRPr="00AB142C">
              <w:rPr>
                <w:rFonts w:ascii="Arial" w:hAnsi="Arial" w:cs="Arial"/>
                <w:lang w:val="pl-PL"/>
              </w:rPr>
              <w:t xml:space="preserve">posiadanego przez ZAMAWIAJĄCEGO </w:t>
            </w:r>
            <w:r w:rsidRPr="00AB142C">
              <w:rPr>
                <w:rFonts w:ascii="Arial" w:hAnsi="Arial" w:cs="Arial"/>
                <w:lang w:val="pl-PL"/>
              </w:rPr>
              <w:t xml:space="preserve">do zmian </w:t>
            </w:r>
            <w:r w:rsidR="00DC652D" w:rsidRPr="00AB142C">
              <w:rPr>
                <w:rFonts w:ascii="Arial" w:hAnsi="Arial" w:cs="Arial"/>
                <w:lang w:val="pl-PL"/>
              </w:rPr>
              <w:t>legislacyjnych</w:t>
            </w:r>
            <w:r w:rsidRPr="00AB142C">
              <w:rPr>
                <w:rFonts w:ascii="Arial" w:hAnsi="Arial" w:cs="Arial"/>
                <w:lang w:val="pl-PL"/>
              </w:rPr>
              <w:t xml:space="preserve">. W ramach usługi </w:t>
            </w:r>
            <w:r w:rsidR="00C138AE" w:rsidRPr="00AB142C">
              <w:rPr>
                <w:rFonts w:ascii="Arial" w:hAnsi="Arial" w:cs="Arial"/>
                <w:lang w:val="pl-PL"/>
              </w:rPr>
              <w:t>Producent</w:t>
            </w:r>
            <w:r w:rsidRPr="00AB142C">
              <w:rPr>
                <w:rFonts w:ascii="Arial" w:hAnsi="Arial" w:cs="Arial"/>
                <w:lang w:val="pl-PL"/>
              </w:rPr>
              <w:t xml:space="preserve"> gwarantuje:</w:t>
            </w:r>
          </w:p>
          <w:p w14:paraId="404D036B" w14:textId="77777777" w:rsidR="00946453" w:rsidRPr="00AB142C" w:rsidRDefault="00984AC6" w:rsidP="0017611A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udostępnienie </w:t>
            </w:r>
            <w:r w:rsidR="0017611A" w:rsidRPr="00AB142C">
              <w:rPr>
                <w:rFonts w:ascii="Arial" w:hAnsi="Arial" w:cs="Arial"/>
              </w:rPr>
              <w:t xml:space="preserve">portalu </w:t>
            </w:r>
            <w:r w:rsidRPr="00AB142C">
              <w:rPr>
                <w:rFonts w:ascii="Arial" w:hAnsi="Arial" w:cs="Arial"/>
              </w:rPr>
              <w:t>HD</w:t>
            </w:r>
            <w:r w:rsidR="00DC652D" w:rsidRPr="00AB142C">
              <w:rPr>
                <w:rFonts w:ascii="Arial" w:hAnsi="Arial" w:cs="Arial"/>
              </w:rPr>
              <w:t xml:space="preserve"> </w:t>
            </w:r>
            <w:r w:rsidRPr="00AB142C">
              <w:rPr>
                <w:rFonts w:ascii="Arial" w:hAnsi="Arial" w:cs="Arial"/>
              </w:rPr>
              <w:t>umożliwiającego ewidencję Zgłoszeń Serwisowych</w:t>
            </w:r>
            <w:r w:rsidR="00946453" w:rsidRPr="00AB142C">
              <w:rPr>
                <w:rFonts w:ascii="Arial" w:hAnsi="Arial" w:cs="Arial"/>
              </w:rPr>
              <w:t>,</w:t>
            </w:r>
          </w:p>
          <w:p w14:paraId="6588E960" w14:textId="064D960A" w:rsidR="0017611A" w:rsidRPr="00AB142C" w:rsidRDefault="0017611A" w:rsidP="0017611A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prowadzeniu stałego audytu w zakresie zgodności funkcji Oprogramowania Aplikacyjnego z powszechnie obowiązującymi przepisami prawa polskiego o randze co najmniej rozporządzenia, w rozumieniu art. 87 ust.1 Konstytucji Rzeczypospolitej Polskiej z dnia 2 kwietnia 1997 r.</w:t>
            </w:r>
            <w:r w:rsidR="0069549B" w:rsidRPr="00AB142C">
              <w:rPr>
                <w:rFonts w:ascii="Arial" w:hAnsi="Arial" w:cs="Arial"/>
              </w:rPr>
              <w:t xml:space="preserve"> i wprowadzanie do Aplikacji zmian stanowiących </w:t>
            </w:r>
            <w:r w:rsidR="0069549B" w:rsidRPr="00AB142C">
              <w:rPr>
                <w:rFonts w:ascii="Arial" w:hAnsi="Arial" w:cs="Arial"/>
              </w:rPr>
              <w:lastRenderedPageBreak/>
              <w:t>konsekwencję wejścia w życie tychże</w:t>
            </w:r>
            <w:r w:rsidR="007A5EAB" w:rsidRPr="00AB142C">
              <w:rPr>
                <w:rFonts w:ascii="Arial" w:hAnsi="Arial" w:cs="Arial"/>
              </w:rPr>
              <w:t xml:space="preserve"> w postaci Rozwinięć</w:t>
            </w:r>
            <w:r w:rsidR="0069549B" w:rsidRPr="00AB142C">
              <w:rPr>
                <w:rFonts w:ascii="Arial" w:hAnsi="Arial" w:cs="Arial"/>
              </w:rPr>
              <w:t>.</w:t>
            </w:r>
          </w:p>
          <w:p w14:paraId="506DE8FB" w14:textId="77777777" w:rsidR="00946453" w:rsidRPr="00AB142C" w:rsidRDefault="0069549B" w:rsidP="00D4743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prowadzeniu stałego audytu w zakresie zgodności funkcji Oprogramowania Aplikacyjnego z obowiązującymi ZAMAWIAJĄCEGO zarządzeniami</w:t>
            </w:r>
            <w:r w:rsidR="000664FD" w:rsidRPr="00AB142C">
              <w:rPr>
                <w:rFonts w:ascii="Arial" w:hAnsi="Arial" w:cs="Arial"/>
              </w:rPr>
              <w:t xml:space="preserve"> Prezesa</w:t>
            </w:r>
            <w:r w:rsidRPr="00AB142C">
              <w:rPr>
                <w:rFonts w:ascii="Arial" w:hAnsi="Arial" w:cs="Arial"/>
              </w:rPr>
              <w:t xml:space="preserve"> Narodowego Funduszu Zdrowia i wprowadzanie do Aplikacji zmian stanowiących konsekwencję wejścia w życie tychże.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F3A" w14:textId="4C90035E" w:rsidR="001C736D" w:rsidRPr="00AB142C" w:rsidRDefault="00D4743E" w:rsidP="000E7C3A">
            <w:pPr>
              <w:numPr>
                <w:ilvl w:val="0"/>
                <w:numId w:val="46"/>
              </w:numPr>
              <w:ind w:right="57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lastRenderedPageBreak/>
              <w:t xml:space="preserve">Rozwinięcia </w:t>
            </w:r>
            <w:r w:rsidR="00EB6375" w:rsidRPr="00AB142C">
              <w:rPr>
                <w:rFonts w:ascii="Arial" w:hAnsi="Arial" w:cs="Arial"/>
              </w:rPr>
              <w:t xml:space="preserve"> </w:t>
            </w:r>
            <w:r w:rsidR="00326BF6" w:rsidRPr="00AB142C">
              <w:rPr>
                <w:rFonts w:ascii="Arial" w:hAnsi="Arial" w:cs="Arial"/>
              </w:rPr>
              <w:t xml:space="preserve">będą </w:t>
            </w:r>
            <w:r w:rsidR="00EB6375" w:rsidRPr="00AB142C">
              <w:rPr>
                <w:rFonts w:ascii="Arial" w:hAnsi="Arial" w:cs="Arial"/>
              </w:rPr>
              <w:t xml:space="preserve">wprowadzane </w:t>
            </w:r>
            <w:r w:rsidR="0011686D" w:rsidRPr="00AB142C">
              <w:rPr>
                <w:rFonts w:ascii="Arial" w:hAnsi="Arial" w:cs="Arial"/>
              </w:rPr>
              <w:t xml:space="preserve">w Aplikacjach </w:t>
            </w:r>
            <w:r w:rsidR="00326BF6" w:rsidRPr="00AB142C">
              <w:rPr>
                <w:rFonts w:ascii="Arial" w:hAnsi="Arial" w:cs="Arial"/>
              </w:rPr>
              <w:t xml:space="preserve">automatycznie. </w:t>
            </w:r>
          </w:p>
          <w:p w14:paraId="31BA85B9" w14:textId="77777777" w:rsidR="001C736D" w:rsidRPr="00AB142C" w:rsidRDefault="001C736D" w:rsidP="00A07765">
            <w:pPr>
              <w:ind w:right="57"/>
              <w:jc w:val="both"/>
              <w:rPr>
                <w:rFonts w:ascii="Arial" w:hAnsi="Arial" w:cs="Arial"/>
              </w:rPr>
            </w:pPr>
          </w:p>
          <w:p w14:paraId="07397ECF" w14:textId="3AC83BBA" w:rsidR="0005191C" w:rsidRPr="00AB142C" w:rsidRDefault="00326BF6" w:rsidP="000E7C3A">
            <w:pPr>
              <w:numPr>
                <w:ilvl w:val="0"/>
                <w:numId w:val="46"/>
              </w:numPr>
              <w:ind w:right="57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T</w:t>
            </w:r>
            <w:r w:rsidR="0011686D" w:rsidRPr="00AB142C">
              <w:rPr>
                <w:rFonts w:ascii="Arial" w:hAnsi="Arial" w:cs="Arial"/>
              </w:rPr>
              <w:t xml:space="preserve">ermin udostępnienia w systemie </w:t>
            </w:r>
            <w:r w:rsidR="008B4277" w:rsidRPr="00AB142C">
              <w:rPr>
                <w:rFonts w:ascii="Arial" w:hAnsi="Arial" w:cs="Arial"/>
              </w:rPr>
              <w:t xml:space="preserve">HD odpowiedniego </w:t>
            </w:r>
            <w:r w:rsidR="00745065" w:rsidRPr="00AB142C">
              <w:rPr>
                <w:rFonts w:ascii="Arial" w:hAnsi="Arial" w:cs="Arial"/>
              </w:rPr>
              <w:t xml:space="preserve">Rozwinięcia </w:t>
            </w:r>
            <w:r w:rsidRPr="00AB142C">
              <w:rPr>
                <w:rFonts w:ascii="Arial" w:hAnsi="Arial" w:cs="Arial"/>
              </w:rPr>
              <w:t xml:space="preserve">będzie </w:t>
            </w:r>
            <w:r w:rsidR="0011686D" w:rsidRPr="00AB142C">
              <w:rPr>
                <w:rFonts w:ascii="Arial" w:hAnsi="Arial" w:cs="Arial"/>
              </w:rPr>
              <w:t xml:space="preserve">pozwalał na zastosowanie </w:t>
            </w:r>
            <w:r w:rsidR="00EB6375" w:rsidRPr="00AB142C">
              <w:rPr>
                <w:rFonts w:ascii="Arial" w:hAnsi="Arial" w:cs="Arial"/>
              </w:rPr>
              <w:t xml:space="preserve">zmodernizowanej </w:t>
            </w:r>
            <w:r w:rsidR="0011686D" w:rsidRPr="00AB142C">
              <w:rPr>
                <w:rFonts w:ascii="Arial" w:hAnsi="Arial" w:cs="Arial"/>
              </w:rPr>
              <w:t>Aplikacji zgodnie z terminami wymaganymi przez ustawy i przepisy wykonawcze</w:t>
            </w:r>
            <w:r w:rsidR="00D4743E" w:rsidRPr="00AB142C">
              <w:rPr>
                <w:rFonts w:ascii="Arial" w:hAnsi="Arial" w:cs="Arial"/>
              </w:rPr>
              <w:t xml:space="preserve"> </w:t>
            </w:r>
            <w:r w:rsidR="00A650B7" w:rsidRPr="00AB142C">
              <w:rPr>
                <w:rFonts w:ascii="Arial" w:hAnsi="Arial" w:cs="Arial"/>
              </w:rPr>
              <w:t>lub zarzą</w:t>
            </w:r>
            <w:r w:rsidR="00D4743E" w:rsidRPr="00AB142C">
              <w:rPr>
                <w:rFonts w:ascii="Arial" w:hAnsi="Arial" w:cs="Arial"/>
              </w:rPr>
              <w:t>dzenia</w:t>
            </w:r>
            <w:r w:rsidR="0011686D" w:rsidRPr="00AB142C">
              <w:rPr>
                <w:rFonts w:ascii="Arial" w:hAnsi="Arial" w:cs="Arial"/>
              </w:rPr>
              <w:t xml:space="preserve">, najpóźniej w dniu </w:t>
            </w:r>
            <w:r w:rsidR="00CA1921" w:rsidRPr="00AB142C">
              <w:rPr>
                <w:rFonts w:ascii="Arial" w:hAnsi="Arial" w:cs="Arial"/>
              </w:rPr>
              <w:t xml:space="preserve">ich </w:t>
            </w:r>
            <w:r w:rsidR="0011686D" w:rsidRPr="00AB142C">
              <w:rPr>
                <w:rFonts w:ascii="Arial" w:hAnsi="Arial" w:cs="Arial"/>
              </w:rPr>
              <w:t>wejścia</w:t>
            </w:r>
            <w:r w:rsidR="00CA1921" w:rsidRPr="00AB142C">
              <w:rPr>
                <w:rFonts w:ascii="Arial" w:hAnsi="Arial" w:cs="Arial"/>
              </w:rPr>
              <w:t xml:space="preserve"> </w:t>
            </w:r>
            <w:r w:rsidR="0011686D" w:rsidRPr="00AB142C">
              <w:rPr>
                <w:rFonts w:ascii="Arial" w:hAnsi="Arial" w:cs="Arial"/>
              </w:rPr>
              <w:t>w życie</w:t>
            </w:r>
            <w:r w:rsidR="0005191C" w:rsidRPr="00AB142C">
              <w:rPr>
                <w:rFonts w:ascii="Arial" w:hAnsi="Arial" w:cs="Arial"/>
              </w:rPr>
              <w:t xml:space="preserve"> z zastrzeżeniem w pkt. </w:t>
            </w:r>
            <w:r w:rsidR="00A07765" w:rsidRPr="00AB142C">
              <w:rPr>
                <w:rFonts w:ascii="Arial" w:hAnsi="Arial" w:cs="Arial"/>
              </w:rPr>
              <w:t>3</w:t>
            </w:r>
            <w:r w:rsidR="0005191C" w:rsidRPr="00AB142C">
              <w:rPr>
                <w:rFonts w:ascii="Arial" w:hAnsi="Arial" w:cs="Arial"/>
              </w:rPr>
              <w:t xml:space="preserve"> poniżej</w:t>
            </w:r>
            <w:r w:rsidR="0011686D" w:rsidRPr="00AB142C">
              <w:rPr>
                <w:rFonts w:ascii="Arial" w:hAnsi="Arial" w:cs="Arial"/>
              </w:rPr>
              <w:t xml:space="preserve">. </w:t>
            </w:r>
          </w:p>
          <w:p w14:paraId="43C27469" w14:textId="77777777" w:rsidR="0005191C" w:rsidRPr="00AB142C" w:rsidRDefault="0005191C" w:rsidP="0005191C">
            <w:pPr>
              <w:pStyle w:val="Akapitzlist"/>
              <w:rPr>
                <w:rFonts w:ascii="Arial" w:hAnsi="Arial" w:cs="Arial"/>
              </w:rPr>
            </w:pPr>
          </w:p>
          <w:p w14:paraId="29133A54" w14:textId="77777777" w:rsidR="000E7C3A" w:rsidRPr="00AB142C" w:rsidRDefault="000E7C3A" w:rsidP="000E7C3A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W przypadkach szczególnych, jeżeli termin ukazania się aktów prawnych inicjujących Rozwinięcia będzie krótszy niż 14 dni od daty ich wejścia w życie Serwis określi w systemie HD termin dostarczenia i wprowadzenia Rozwinięcia zgodny z możliwościami realizacji, nie dłuższy jednak niż 21 dni od daty ukazania się ustaw i przepisów wykonawczych, zarządzeń NFZ. </w:t>
            </w:r>
          </w:p>
          <w:p w14:paraId="770BAFF5" w14:textId="77777777" w:rsidR="00ED799B" w:rsidRPr="00AB142C" w:rsidRDefault="00ED799B" w:rsidP="00EB6375">
            <w:pPr>
              <w:ind w:right="57"/>
              <w:jc w:val="both"/>
              <w:rPr>
                <w:rFonts w:ascii="Arial" w:hAnsi="Arial" w:cs="Arial"/>
              </w:rPr>
            </w:pPr>
          </w:p>
          <w:p w14:paraId="166A32E8" w14:textId="45A9F3FC" w:rsidR="00ED799B" w:rsidRDefault="000664FD" w:rsidP="000E7C3A">
            <w:pPr>
              <w:numPr>
                <w:ilvl w:val="0"/>
                <w:numId w:val="46"/>
              </w:numPr>
              <w:ind w:right="57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ZAMAWIAJĄCY przyjmuje do wiadomości, że instalowanie Rozwinięć jest nieodzowne do prawidłowego działania Oprogramowania Aplikacyjnego w aktualnym stanie prawnym</w:t>
            </w:r>
            <w:r w:rsidR="00D21B76" w:rsidRPr="00AB142C">
              <w:rPr>
                <w:rFonts w:ascii="Arial" w:hAnsi="Arial" w:cs="Arial"/>
              </w:rPr>
              <w:t xml:space="preserve"> i brak ich instalacji może uniemożliwiać instalację </w:t>
            </w:r>
            <w:r w:rsidR="00927F59" w:rsidRPr="00AB142C">
              <w:rPr>
                <w:rFonts w:ascii="Arial" w:hAnsi="Arial" w:cs="Arial"/>
              </w:rPr>
              <w:t xml:space="preserve">Rozwinięć </w:t>
            </w:r>
            <w:r w:rsidR="00D21B76" w:rsidRPr="00AB142C">
              <w:rPr>
                <w:rFonts w:ascii="Arial" w:hAnsi="Arial" w:cs="Arial"/>
              </w:rPr>
              <w:t>następujących po nich</w:t>
            </w:r>
            <w:r w:rsidRPr="00AB142C">
              <w:rPr>
                <w:rFonts w:ascii="Arial" w:hAnsi="Arial" w:cs="Arial"/>
              </w:rPr>
              <w:t>.</w:t>
            </w:r>
            <w:r w:rsidR="009C2850" w:rsidRPr="00AB142C">
              <w:rPr>
                <w:rFonts w:ascii="Arial" w:hAnsi="Arial" w:cs="Arial"/>
              </w:rPr>
              <w:t xml:space="preserve"> </w:t>
            </w:r>
            <w:r w:rsidRPr="00AB142C">
              <w:rPr>
                <w:rFonts w:ascii="Arial" w:hAnsi="Arial" w:cs="Arial"/>
              </w:rPr>
              <w:t xml:space="preserve"> </w:t>
            </w:r>
            <w:r w:rsidR="002A383A" w:rsidRPr="00AB142C">
              <w:rPr>
                <w:rFonts w:ascii="Arial" w:hAnsi="Arial" w:cs="Arial"/>
              </w:rPr>
              <w:t>Użytkownicy</w:t>
            </w:r>
            <w:r w:rsidR="00504621" w:rsidRPr="00AB142C">
              <w:rPr>
                <w:rFonts w:ascii="Arial" w:hAnsi="Arial" w:cs="Arial"/>
              </w:rPr>
              <w:t xml:space="preserve"> winni </w:t>
            </w:r>
            <w:r w:rsidR="00B673F7" w:rsidRPr="00AB142C">
              <w:rPr>
                <w:rFonts w:ascii="Arial" w:hAnsi="Arial" w:cs="Arial"/>
              </w:rPr>
              <w:t xml:space="preserve">opublikowane w HD </w:t>
            </w:r>
            <w:r w:rsidRPr="00AB142C">
              <w:rPr>
                <w:rFonts w:ascii="Arial" w:hAnsi="Arial" w:cs="Arial"/>
              </w:rPr>
              <w:t>Rozwinięcia</w:t>
            </w:r>
            <w:r w:rsidR="00504621" w:rsidRPr="00AB142C">
              <w:rPr>
                <w:rFonts w:ascii="Arial" w:hAnsi="Arial" w:cs="Arial"/>
              </w:rPr>
              <w:t xml:space="preserve"> </w:t>
            </w:r>
            <w:r w:rsidR="002A383A" w:rsidRPr="00AB142C">
              <w:rPr>
                <w:rFonts w:ascii="Arial" w:hAnsi="Arial" w:cs="Arial"/>
              </w:rPr>
              <w:t>niezwłocznie</w:t>
            </w:r>
            <w:r w:rsidR="00D21B76" w:rsidRPr="00AB142C">
              <w:rPr>
                <w:rFonts w:ascii="Arial" w:hAnsi="Arial" w:cs="Arial"/>
              </w:rPr>
              <w:t xml:space="preserve"> pobrać i przetestować</w:t>
            </w:r>
            <w:r w:rsidR="008A2254" w:rsidRPr="00AB142C">
              <w:rPr>
                <w:rFonts w:ascii="Arial" w:hAnsi="Arial" w:cs="Arial"/>
              </w:rPr>
              <w:t xml:space="preserve"> </w:t>
            </w:r>
            <w:r w:rsidR="00927F59" w:rsidRPr="00AB142C">
              <w:rPr>
                <w:rFonts w:ascii="Arial" w:hAnsi="Arial" w:cs="Arial"/>
              </w:rPr>
              <w:t xml:space="preserve">na środowiskach testowych, </w:t>
            </w:r>
            <w:r w:rsidR="00D21B76" w:rsidRPr="00AB142C">
              <w:rPr>
                <w:rFonts w:ascii="Arial" w:hAnsi="Arial" w:cs="Arial"/>
              </w:rPr>
              <w:t xml:space="preserve">następnie jeżeli nie wstąpią Błędy lub inne </w:t>
            </w:r>
            <w:r w:rsidR="00413D25" w:rsidRPr="00AB142C">
              <w:rPr>
                <w:rFonts w:ascii="Arial" w:hAnsi="Arial" w:cs="Arial"/>
              </w:rPr>
              <w:t>okoliczności podważające zasadność instalacji</w:t>
            </w:r>
            <w:r w:rsidR="003A7B4E" w:rsidRPr="00AB142C">
              <w:rPr>
                <w:rFonts w:ascii="Arial" w:hAnsi="Arial" w:cs="Arial"/>
              </w:rPr>
              <w:t xml:space="preserve"> </w:t>
            </w:r>
            <w:r w:rsidR="00D21B76" w:rsidRPr="00AB142C">
              <w:rPr>
                <w:rFonts w:ascii="Arial" w:hAnsi="Arial" w:cs="Arial"/>
              </w:rPr>
              <w:t>Rozwinięć, zainstalować je w systemie produkcyjnym</w:t>
            </w:r>
            <w:r w:rsidR="00413D25" w:rsidRPr="00AB142C">
              <w:rPr>
                <w:rFonts w:ascii="Arial" w:hAnsi="Arial" w:cs="Arial"/>
              </w:rPr>
              <w:t>.</w:t>
            </w:r>
            <w:r w:rsidR="00242603" w:rsidRPr="00AB142C">
              <w:rPr>
                <w:rFonts w:ascii="Arial" w:hAnsi="Arial" w:cs="Arial"/>
              </w:rPr>
              <w:t xml:space="preserve"> </w:t>
            </w:r>
          </w:p>
          <w:p w14:paraId="0E6505C5" w14:textId="77777777" w:rsidR="0041399D" w:rsidRDefault="0041399D" w:rsidP="0041399D">
            <w:pPr>
              <w:pStyle w:val="Akapitzlist"/>
              <w:rPr>
                <w:rFonts w:ascii="Arial" w:hAnsi="Arial" w:cs="Arial"/>
              </w:rPr>
            </w:pPr>
          </w:p>
          <w:p w14:paraId="6CA4EEAB" w14:textId="549AFC8E" w:rsidR="0041399D" w:rsidRPr="000B431E" w:rsidRDefault="0041399D" w:rsidP="000E7C3A">
            <w:pPr>
              <w:numPr>
                <w:ilvl w:val="0"/>
                <w:numId w:val="46"/>
              </w:numPr>
              <w:ind w:right="57"/>
              <w:jc w:val="both"/>
              <w:rPr>
                <w:rFonts w:ascii="Arial" w:hAnsi="Arial" w:cs="Arial"/>
                <w:color w:val="FF0000"/>
              </w:rPr>
            </w:pPr>
            <w:r w:rsidRPr="000B431E">
              <w:rPr>
                <w:rFonts w:ascii="Arial" w:hAnsi="Arial" w:cs="Arial"/>
                <w:color w:val="FF0000"/>
              </w:rPr>
              <w:t>Rozwinięcia będą wprowadzane w Aplikacjach w ramach usługi Konserwacji pod warunkiem, że funkcjonalności stanowiące przedmiot zmian legislacyjnych przed ich opublikowaniem występowały w specyfikacji funkcjonalnej Oprogramowania Aplikacyjnego zakupionego przez ZAMAWIAJĄCEGO</w:t>
            </w:r>
          </w:p>
          <w:p w14:paraId="57124D7D" w14:textId="77777777" w:rsidR="00946453" w:rsidRPr="00AB142C" w:rsidRDefault="00946453" w:rsidP="00CA3B1C">
            <w:pPr>
              <w:ind w:right="57"/>
              <w:jc w:val="both"/>
              <w:rPr>
                <w:rFonts w:ascii="Arial" w:hAnsi="Arial" w:cs="Arial"/>
              </w:rPr>
            </w:pPr>
          </w:p>
        </w:tc>
      </w:tr>
      <w:tr w:rsidR="00862B0C" w:rsidRPr="00AB142C" w14:paraId="27552C9B" w14:textId="77777777" w:rsidTr="00FD49EA">
        <w:trPr>
          <w:trHeight w:val="1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4BD9" w14:textId="099D0151" w:rsidR="00862B0C" w:rsidRPr="00AB142C" w:rsidRDefault="00862B0C" w:rsidP="00862B0C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CEF" w14:textId="77777777" w:rsidR="00453678" w:rsidRPr="00AB142C" w:rsidRDefault="00453678" w:rsidP="00862B0C">
            <w:pPr>
              <w:jc w:val="center"/>
              <w:rPr>
                <w:rFonts w:ascii="Arial" w:hAnsi="Arial" w:cs="Arial"/>
                <w:b/>
              </w:rPr>
            </w:pPr>
          </w:p>
          <w:p w14:paraId="5DE49B23" w14:textId="28575BED" w:rsidR="00862B0C" w:rsidRPr="00AB142C" w:rsidRDefault="000E7C3A" w:rsidP="00862B0C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Nowa funkcjonalność</w:t>
            </w:r>
          </w:p>
          <w:p w14:paraId="337478F5" w14:textId="3A6E5F60" w:rsidR="00862B0C" w:rsidRPr="00AB142C" w:rsidRDefault="00862B0C" w:rsidP="00862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FE2" w14:textId="77777777" w:rsidR="00453678" w:rsidRPr="00AB142C" w:rsidRDefault="00453678" w:rsidP="00862B0C">
            <w:pPr>
              <w:pStyle w:val="Tekstpodstawowy"/>
              <w:ind w:right="70"/>
              <w:jc w:val="both"/>
              <w:rPr>
                <w:rFonts w:ascii="Arial" w:hAnsi="Arial" w:cs="Arial"/>
                <w:lang w:val="pl-PL"/>
              </w:rPr>
            </w:pPr>
          </w:p>
          <w:p w14:paraId="178AC8D3" w14:textId="289788D9" w:rsidR="00862B0C" w:rsidRPr="00AB142C" w:rsidRDefault="00862B0C" w:rsidP="00862B0C">
            <w:pPr>
              <w:pStyle w:val="Tekstpodstawowy"/>
              <w:ind w:right="70"/>
              <w:jc w:val="both"/>
              <w:rPr>
                <w:rFonts w:ascii="Arial" w:hAnsi="Arial" w:cs="Arial"/>
                <w:lang w:val="pl-PL"/>
              </w:rPr>
            </w:pPr>
            <w:r w:rsidRPr="00AB142C">
              <w:rPr>
                <w:rFonts w:ascii="Arial" w:hAnsi="Arial" w:cs="Arial"/>
                <w:lang w:val="pl-PL"/>
              </w:rPr>
              <w:t xml:space="preserve">Usługa realizowana przez WYKONAWCĘ w odniesieniu do systemów ESKULAP. </w:t>
            </w:r>
            <w:r w:rsidR="000E7C3A" w:rsidRPr="00AB142C">
              <w:rPr>
                <w:rFonts w:ascii="Arial" w:hAnsi="Arial" w:cs="Arial"/>
                <w:lang w:val="pl-PL"/>
              </w:rPr>
              <w:t xml:space="preserve">Usługa </w:t>
            </w:r>
            <w:r w:rsidRPr="00AB142C">
              <w:rPr>
                <w:rFonts w:ascii="Arial" w:hAnsi="Arial" w:cs="Arial"/>
                <w:lang w:val="pl-PL"/>
              </w:rPr>
              <w:t>zapewnia poprawę jakości i rozszerzenie specyfikacji funkcjonalnej Oprogramowania Aplikacyjnego</w:t>
            </w:r>
            <w:r w:rsidR="00453678" w:rsidRPr="00AB142C">
              <w:rPr>
                <w:rFonts w:ascii="Arial" w:hAnsi="Arial" w:cs="Arial"/>
                <w:lang w:val="pl-PL"/>
              </w:rPr>
              <w:t xml:space="preserve"> posiadanego przez ZAMAWIAJĄCEGO</w:t>
            </w:r>
            <w:r w:rsidRPr="00AB142C">
              <w:rPr>
                <w:rFonts w:ascii="Arial" w:hAnsi="Arial" w:cs="Arial"/>
                <w:lang w:val="pl-PL"/>
              </w:rPr>
              <w:t>. W ramach usługi WYKONAWCA gwarantuje:</w:t>
            </w:r>
          </w:p>
          <w:p w14:paraId="42471374" w14:textId="77777777" w:rsidR="00862B0C" w:rsidRPr="00AB142C" w:rsidRDefault="00862B0C" w:rsidP="00862B0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wprowadzanie do Aplikacji nowych funkcji oraz usprawnień funkcji już w nich  istniejących, stanowiących wynik inwencji twórczej Producenta, </w:t>
            </w:r>
          </w:p>
          <w:p w14:paraId="22D01CD5" w14:textId="08BEA743" w:rsidR="00862B0C" w:rsidRPr="00AB142C" w:rsidRDefault="00862B0C" w:rsidP="00862B0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wprowadzanie do Aplikacji nowych funkcji oraz usprawnień funkcji już w nich istniejących wnioskowanych przez Użytkowników. </w:t>
            </w:r>
          </w:p>
          <w:p w14:paraId="16512087" w14:textId="15C1EE70" w:rsidR="00862B0C" w:rsidRPr="00AB142C" w:rsidRDefault="00862B0C" w:rsidP="00A07765">
            <w:pPr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C6A27" w14:textId="77777777" w:rsidR="00862B0C" w:rsidRPr="00AB142C" w:rsidRDefault="00862B0C" w:rsidP="00862B0C">
            <w:pPr>
              <w:ind w:left="341" w:right="57"/>
              <w:jc w:val="both"/>
              <w:rPr>
                <w:rFonts w:ascii="Arial" w:hAnsi="Arial" w:cs="Arial"/>
              </w:rPr>
            </w:pPr>
          </w:p>
          <w:p w14:paraId="345141CB" w14:textId="3F296BCC" w:rsidR="00862B0C" w:rsidRPr="00AB142C" w:rsidRDefault="00862B0C" w:rsidP="00862B0C">
            <w:pPr>
              <w:numPr>
                <w:ilvl w:val="0"/>
                <w:numId w:val="42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Rozwinięcia wprowadzane w Aplikacjach </w:t>
            </w:r>
            <w:r w:rsidR="00C11FDF" w:rsidRPr="00AB142C">
              <w:rPr>
                <w:rFonts w:ascii="Arial" w:hAnsi="Arial" w:cs="Arial"/>
              </w:rPr>
              <w:t xml:space="preserve">automatycznie </w:t>
            </w:r>
            <w:r w:rsidRPr="00AB142C">
              <w:rPr>
                <w:rFonts w:ascii="Arial" w:hAnsi="Arial" w:cs="Arial"/>
              </w:rPr>
              <w:t xml:space="preserve">w wyniku inwencji twórczej Producenta będą udostępniane w HD w terminach przewidzianych w mapie rozwoju Oprogramowania Aplikacyjnego założonej przez Producenta. </w:t>
            </w:r>
            <w:r w:rsidR="00F1751E" w:rsidRPr="00AB142C">
              <w:rPr>
                <w:rFonts w:ascii="Arial" w:hAnsi="Arial" w:cs="Arial"/>
              </w:rPr>
              <w:t>WYKONAWCA gwarantuje udostępnianie co najmniej 4 zbiorczych pakietów aktualizacji zawierających Rozwinięcia wybranych Aplikacji rocznie, publikowanych nie rzadziej niż jedna na kwartał.</w:t>
            </w:r>
            <w:r w:rsidR="00504D0E" w:rsidRPr="00AB142C">
              <w:rPr>
                <w:rFonts w:ascii="Arial" w:hAnsi="Arial" w:cs="Arial"/>
              </w:rPr>
              <w:t xml:space="preserve"> </w:t>
            </w:r>
          </w:p>
          <w:p w14:paraId="2C55EA9B" w14:textId="77777777" w:rsidR="00862B0C" w:rsidRPr="00AB142C" w:rsidRDefault="00862B0C" w:rsidP="00862B0C">
            <w:pPr>
              <w:ind w:left="341" w:right="57"/>
              <w:jc w:val="both"/>
              <w:rPr>
                <w:rFonts w:ascii="Arial" w:hAnsi="Arial" w:cs="Arial"/>
              </w:rPr>
            </w:pPr>
          </w:p>
          <w:p w14:paraId="3B1EFE89" w14:textId="05999E8F" w:rsidR="004B5012" w:rsidRPr="00AB142C" w:rsidRDefault="00862B0C" w:rsidP="00862B0C">
            <w:pPr>
              <w:numPr>
                <w:ilvl w:val="0"/>
                <w:numId w:val="42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Rozwinięcia implementowane w Aplikacjach na wniosek ZAMAWIAJĄCEGO są udostępniane w HD w terminach deklarowanych przez  WYKONAWCĘ w Zgłoszeniach Serwisowych</w:t>
            </w:r>
            <w:r w:rsidR="004B5012" w:rsidRPr="00AB142C">
              <w:rPr>
                <w:rFonts w:ascii="Arial" w:hAnsi="Arial" w:cs="Arial"/>
              </w:rPr>
              <w:t xml:space="preserve"> typu Nowa funkcjonalność </w:t>
            </w:r>
            <w:r w:rsidR="00017DD4" w:rsidRPr="00AB142C">
              <w:rPr>
                <w:rFonts w:ascii="Arial" w:hAnsi="Arial" w:cs="Arial"/>
              </w:rPr>
              <w:t>lub</w:t>
            </w:r>
            <w:r w:rsidR="004B5012" w:rsidRPr="00AB142C">
              <w:rPr>
                <w:rFonts w:ascii="Arial" w:hAnsi="Arial" w:cs="Arial"/>
              </w:rPr>
              <w:t xml:space="preserve"> Usługa odpłatna, przy czym świadczenia te nie są objęta żadnym reżimem czasowym,  tym samym nie podlegają ewentualnym roszczeniom w postaci kar umownych.</w:t>
            </w:r>
            <w:r w:rsidRPr="00AB142C">
              <w:rPr>
                <w:rFonts w:ascii="Arial" w:hAnsi="Arial" w:cs="Arial"/>
              </w:rPr>
              <w:t xml:space="preserve"> </w:t>
            </w:r>
          </w:p>
          <w:p w14:paraId="7715F853" w14:textId="56947711" w:rsidR="00862B0C" w:rsidRPr="00AB142C" w:rsidRDefault="004B5012" w:rsidP="00862B0C">
            <w:pPr>
              <w:numPr>
                <w:ilvl w:val="0"/>
                <w:numId w:val="42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Obsługa zgłoszeń serwisowych następuje </w:t>
            </w:r>
            <w:r w:rsidR="00C11FDF" w:rsidRPr="00AB142C">
              <w:rPr>
                <w:rFonts w:ascii="Arial" w:hAnsi="Arial" w:cs="Arial"/>
              </w:rPr>
              <w:t xml:space="preserve">zgodnie z </w:t>
            </w:r>
            <w:r w:rsidRPr="00AB142C">
              <w:rPr>
                <w:rFonts w:ascii="Arial" w:hAnsi="Arial" w:cs="Arial"/>
              </w:rPr>
              <w:t xml:space="preserve">niniejszą </w:t>
            </w:r>
            <w:r w:rsidR="00C11FDF" w:rsidRPr="00AB142C">
              <w:rPr>
                <w:rFonts w:ascii="Arial" w:hAnsi="Arial" w:cs="Arial"/>
              </w:rPr>
              <w:t>procedurą:</w:t>
            </w:r>
            <w:r w:rsidR="00862B0C" w:rsidRPr="00AB142C">
              <w:rPr>
                <w:rFonts w:ascii="Arial" w:hAnsi="Arial" w:cs="Arial"/>
              </w:rPr>
              <w:t xml:space="preserve"> </w:t>
            </w:r>
          </w:p>
          <w:p w14:paraId="7AF797FC" w14:textId="67B7DD0D" w:rsidR="00BE35AC" w:rsidRPr="00AB142C" w:rsidRDefault="005E7FB8" w:rsidP="005E7FB8">
            <w:pPr>
              <w:ind w:left="356" w:right="57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3.1.</w:t>
            </w:r>
            <w:r w:rsidR="00D6151C" w:rsidRPr="00AB142C">
              <w:rPr>
                <w:rFonts w:ascii="Arial" w:hAnsi="Arial" w:cs="Arial"/>
              </w:rPr>
              <w:t xml:space="preserve">Jeżeli po dokonaniu wstępnej weryfikacji zaewidencjonowanego w HD Zgłoszenia Serwisowego okaże się, że </w:t>
            </w:r>
            <w:r w:rsidR="00BE35AC" w:rsidRPr="00AB142C">
              <w:rPr>
                <w:rFonts w:ascii="Arial" w:hAnsi="Arial" w:cs="Arial"/>
              </w:rPr>
              <w:t xml:space="preserve">przedmiot Zgłoszenia Serwisowego nie wymaga </w:t>
            </w:r>
            <w:r w:rsidR="00D6151C" w:rsidRPr="00AB142C">
              <w:rPr>
                <w:rFonts w:ascii="Arial" w:hAnsi="Arial" w:cs="Arial"/>
              </w:rPr>
              <w:t xml:space="preserve">poprowadzenia </w:t>
            </w:r>
            <w:r w:rsidR="00BE35AC" w:rsidRPr="00AB142C">
              <w:rPr>
                <w:rFonts w:ascii="Arial" w:hAnsi="Arial" w:cs="Arial"/>
              </w:rPr>
              <w:t>analizy, WYKONAWCA określa w nim numer wersji zawierającej Rozwinięcie uwzględniające wnioskowaną przez Użytkownika funkcjonalność wraz z szacunkowym terminem jego opublikowania.</w:t>
            </w:r>
          </w:p>
          <w:p w14:paraId="77675E39" w14:textId="25152AD7" w:rsidR="00862B0C" w:rsidRPr="00AB142C" w:rsidRDefault="003C4383" w:rsidP="005E7FB8">
            <w:pPr>
              <w:pStyle w:val="Akapitzlist"/>
              <w:numPr>
                <w:ilvl w:val="1"/>
                <w:numId w:val="42"/>
              </w:numPr>
              <w:ind w:right="57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Po opracowaniu Rozwinięcia</w:t>
            </w:r>
            <w:r w:rsidR="00FC650D" w:rsidRPr="00AB142C">
              <w:rPr>
                <w:rFonts w:ascii="Arial" w:hAnsi="Arial" w:cs="Arial"/>
              </w:rPr>
              <w:t xml:space="preserve">, jak również </w:t>
            </w:r>
            <w:r w:rsidRPr="00AB142C">
              <w:rPr>
                <w:rFonts w:ascii="Arial" w:hAnsi="Arial" w:cs="Arial"/>
              </w:rPr>
              <w:t>w przypadku odmowy jego wykonania</w:t>
            </w:r>
            <w:r w:rsidRPr="00AB142C">
              <w:rPr>
                <w:rFonts w:ascii="Arial" w:hAnsi="Arial" w:cs="Arial"/>
                <w:color w:val="000000"/>
              </w:rPr>
              <w:t xml:space="preserve"> status zgłoszenia zmienia się na „rozwiązane”.</w:t>
            </w:r>
            <w:r w:rsidRPr="00AB142C">
              <w:rPr>
                <w:rFonts w:ascii="Arial" w:hAnsi="Arial" w:cs="Arial"/>
              </w:rPr>
              <w:t xml:space="preserve"> </w:t>
            </w:r>
            <w:r w:rsidR="00E01AF6" w:rsidRPr="00AB142C">
              <w:rPr>
                <w:rFonts w:ascii="Arial" w:hAnsi="Arial" w:cs="Arial"/>
              </w:rPr>
              <w:t xml:space="preserve">  </w:t>
            </w:r>
          </w:p>
          <w:p w14:paraId="5396A9A4" w14:textId="77777777" w:rsidR="00862B0C" w:rsidRPr="00AB142C" w:rsidRDefault="00862B0C" w:rsidP="00AB4DC4">
            <w:pPr>
              <w:ind w:right="57"/>
              <w:jc w:val="both"/>
              <w:rPr>
                <w:rFonts w:ascii="Arial" w:hAnsi="Arial" w:cs="Arial"/>
              </w:rPr>
            </w:pPr>
          </w:p>
          <w:p w14:paraId="6CEE17E4" w14:textId="7296B86D" w:rsidR="003C4383" w:rsidRPr="00AB142C" w:rsidRDefault="003C4383" w:rsidP="003C4383">
            <w:pPr>
              <w:numPr>
                <w:ilvl w:val="0"/>
                <w:numId w:val="42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Procedowanie Zgłoszenia Serwisowego dobiega końca, jeżeli w terminie 7 dni od daty uzyskania przez Zgłoszenie Serwisowe statusu „rozwiązane” Użytkownik nie uzupełni w nim wymaganych informacji, bądź nie wniesie merytorycznych zastrzeżeń. Zgłoszenie Serwisowe po tym terminie automatycznie uzyskuje status „zamknięte” co blokuje możliwość dokonywania w nim dalszych wpisów.    </w:t>
            </w:r>
          </w:p>
          <w:p w14:paraId="79F01929" w14:textId="77777777" w:rsidR="00862B0C" w:rsidRPr="00AB142C" w:rsidRDefault="00862B0C" w:rsidP="00862B0C">
            <w:pPr>
              <w:ind w:right="57"/>
              <w:jc w:val="both"/>
              <w:rPr>
                <w:rFonts w:ascii="Arial" w:hAnsi="Arial" w:cs="Arial"/>
              </w:rPr>
            </w:pPr>
          </w:p>
          <w:p w14:paraId="4159A67F" w14:textId="77777777" w:rsidR="00862B0C" w:rsidRPr="00AB142C" w:rsidRDefault="00862B0C" w:rsidP="00862B0C">
            <w:pPr>
              <w:ind w:left="355" w:right="88"/>
              <w:jc w:val="both"/>
              <w:rPr>
                <w:rFonts w:ascii="Arial" w:hAnsi="Arial" w:cs="Arial"/>
              </w:rPr>
            </w:pPr>
          </w:p>
        </w:tc>
      </w:tr>
    </w:tbl>
    <w:p w14:paraId="7CB0AA36" w14:textId="6FAC0D65" w:rsidR="00AF51AE" w:rsidRPr="00AB142C" w:rsidRDefault="00AF51AE">
      <w:pPr>
        <w:rPr>
          <w:rFonts w:ascii="Arial" w:hAnsi="Arial" w:cs="Arial"/>
        </w:rPr>
      </w:pPr>
    </w:p>
    <w:p w14:paraId="3A46C3C4" w14:textId="77777777" w:rsidR="009A69A3" w:rsidRPr="00AB142C" w:rsidRDefault="009A69A3" w:rsidP="009A69A3">
      <w:pPr>
        <w:rPr>
          <w:rFonts w:ascii="Arial" w:hAnsi="Arial" w:cs="Arial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64"/>
        <w:gridCol w:w="1237"/>
        <w:gridCol w:w="3195"/>
        <w:gridCol w:w="633"/>
        <w:gridCol w:w="7229"/>
        <w:gridCol w:w="1701"/>
      </w:tblGrid>
      <w:tr w:rsidR="007340E5" w:rsidRPr="00AB142C" w14:paraId="6A40C3A0" w14:textId="77777777" w:rsidTr="007340E5">
        <w:trPr>
          <w:gridBefore w:val="1"/>
          <w:wBefore w:w="108" w:type="dxa"/>
          <w:trHeight w:val="764"/>
          <w:tblHeader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D103AE" w14:textId="77777777" w:rsidR="00D23A33" w:rsidRPr="00AB142C" w:rsidRDefault="00D23A33" w:rsidP="00E75912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6FD02" w14:textId="77777777" w:rsidR="00D23A33" w:rsidRPr="00AB142C" w:rsidRDefault="00D23A33" w:rsidP="00E75912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A5048D" w14:textId="77777777" w:rsidR="00D23A33" w:rsidRPr="00AB142C" w:rsidRDefault="00D23A33" w:rsidP="00E75912">
            <w:pPr>
              <w:ind w:right="70"/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Przedmiot Usługi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3C62AF" w14:textId="77777777" w:rsidR="007340E5" w:rsidRPr="00AB142C" w:rsidRDefault="007340E5" w:rsidP="007340E5">
            <w:pPr>
              <w:ind w:right="70"/>
              <w:jc w:val="center"/>
              <w:rPr>
                <w:rFonts w:ascii="Arial" w:hAnsi="Arial" w:cs="Arial"/>
                <w:b/>
              </w:rPr>
            </w:pPr>
          </w:p>
          <w:p w14:paraId="28AC04CC" w14:textId="3DA279B7" w:rsidR="00D23A33" w:rsidRPr="00AB142C" w:rsidRDefault="007340E5" w:rsidP="007340E5">
            <w:pPr>
              <w:ind w:right="70"/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Procedura realizacji Usługi</w:t>
            </w:r>
          </w:p>
        </w:tc>
      </w:tr>
      <w:tr w:rsidR="00D23A33" w:rsidRPr="00AB142C" w14:paraId="3E4679D9" w14:textId="77777777" w:rsidTr="007340E5">
        <w:trPr>
          <w:gridBefore w:val="1"/>
          <w:wBefore w:w="108" w:type="dxa"/>
          <w:trHeight w:val="14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EDF" w14:textId="77777777" w:rsidR="00D23A33" w:rsidRPr="00AB142C" w:rsidRDefault="00D23A33" w:rsidP="009E515D">
            <w:pPr>
              <w:rPr>
                <w:rFonts w:ascii="Arial" w:hAnsi="Arial" w:cs="Arial"/>
              </w:rPr>
            </w:pPr>
          </w:p>
          <w:p w14:paraId="2180AF6C" w14:textId="6CCF819B" w:rsidR="00D23A33" w:rsidRPr="00AB142C" w:rsidRDefault="00862B0C" w:rsidP="009E515D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96FA" w14:textId="77777777" w:rsidR="00D23A33" w:rsidRPr="00AB142C" w:rsidRDefault="00D23A33" w:rsidP="009E515D">
            <w:pPr>
              <w:jc w:val="center"/>
              <w:rPr>
                <w:rFonts w:ascii="Arial" w:hAnsi="Arial" w:cs="Arial"/>
                <w:b/>
              </w:rPr>
            </w:pPr>
          </w:p>
          <w:p w14:paraId="236ADF5F" w14:textId="77777777" w:rsidR="00D23A33" w:rsidRPr="00AB142C" w:rsidRDefault="00D23A33" w:rsidP="009E515D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 xml:space="preserve">Konsultacje  </w:t>
            </w:r>
          </w:p>
          <w:p w14:paraId="5607FE3A" w14:textId="190D38DA" w:rsidR="00D23A33" w:rsidRPr="00AB142C" w:rsidRDefault="00D23A33" w:rsidP="009E51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230" w14:textId="77777777" w:rsidR="00D23A33" w:rsidRPr="00AB142C" w:rsidRDefault="00D23A33" w:rsidP="009E515D">
            <w:pPr>
              <w:ind w:right="70"/>
              <w:rPr>
                <w:rFonts w:ascii="Arial" w:hAnsi="Arial" w:cs="Arial"/>
              </w:rPr>
            </w:pPr>
          </w:p>
          <w:p w14:paraId="197C2A1F" w14:textId="7234888D" w:rsidR="00AD45D4" w:rsidRPr="00AB142C" w:rsidRDefault="00613AF4" w:rsidP="00AD45D4">
            <w:pPr>
              <w:ind w:right="70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Gotowość do świadczenia ZAMAWIAJĄCEMU Konsultacji </w:t>
            </w:r>
            <w:r w:rsidR="0014059A" w:rsidRPr="00AB142C">
              <w:rPr>
                <w:rFonts w:ascii="Arial" w:hAnsi="Arial" w:cs="Arial"/>
              </w:rPr>
              <w:t>w formie elektronicznej do Aplikacji</w:t>
            </w:r>
            <w:r w:rsidR="00132F44" w:rsidRPr="00AB142C">
              <w:rPr>
                <w:rFonts w:ascii="Arial" w:hAnsi="Arial" w:cs="Arial"/>
              </w:rPr>
              <w:t>.</w:t>
            </w:r>
            <w:r w:rsidR="0014059A" w:rsidRPr="00AB142C">
              <w:rPr>
                <w:rFonts w:ascii="Arial" w:hAnsi="Arial" w:cs="Arial"/>
              </w:rPr>
              <w:t xml:space="preserve"> </w:t>
            </w:r>
            <w:r w:rsidR="00132F44" w:rsidRPr="00AB142C">
              <w:rPr>
                <w:rFonts w:ascii="Arial" w:hAnsi="Arial" w:cs="Arial"/>
              </w:rPr>
              <w:t>.</w:t>
            </w:r>
          </w:p>
          <w:p w14:paraId="4B68A0F5" w14:textId="77777777" w:rsidR="00D23A33" w:rsidRPr="00AB142C" w:rsidRDefault="00D23A33" w:rsidP="00094521">
            <w:pPr>
              <w:ind w:right="7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AB9A" w14:textId="77777777" w:rsidR="00667319" w:rsidRPr="00AB142C" w:rsidRDefault="00667319" w:rsidP="00376573">
            <w:pPr>
              <w:ind w:right="88"/>
              <w:jc w:val="both"/>
              <w:rPr>
                <w:rFonts w:ascii="Arial" w:hAnsi="Arial" w:cs="Arial"/>
              </w:rPr>
            </w:pPr>
          </w:p>
          <w:p w14:paraId="2A0AE932" w14:textId="6E90CFA6" w:rsidR="00B100FC" w:rsidRPr="00AB142C" w:rsidRDefault="00B100FC" w:rsidP="005A24AF">
            <w:pPr>
              <w:numPr>
                <w:ilvl w:val="0"/>
                <w:numId w:val="48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po dokonaniu </w:t>
            </w:r>
            <w:r w:rsidR="005C5BDA" w:rsidRPr="00AB142C">
              <w:rPr>
                <w:rFonts w:ascii="Arial" w:hAnsi="Arial" w:cs="Arial"/>
              </w:rPr>
              <w:t>walidacji merytorycznej</w:t>
            </w:r>
            <w:r w:rsidRPr="00AB142C">
              <w:rPr>
                <w:rFonts w:ascii="Arial" w:hAnsi="Arial" w:cs="Arial"/>
              </w:rPr>
              <w:t xml:space="preserve"> zaewidencjonowanego w HD Zgłoszenia Serwisowego okaże się, że nie spełnia ono wymogów Umowy lub się powtarza</w:t>
            </w:r>
            <w:r w:rsidR="00BB2BE7" w:rsidRPr="00AB142C">
              <w:rPr>
                <w:rFonts w:ascii="Arial" w:hAnsi="Arial" w:cs="Arial"/>
              </w:rPr>
              <w:t>,</w:t>
            </w:r>
            <w:r w:rsidRPr="00AB142C">
              <w:rPr>
                <w:rFonts w:ascii="Arial" w:hAnsi="Arial" w:cs="Arial"/>
              </w:rPr>
              <w:t xml:space="preserve"> zgłoszenie zostaje odrzucone i w zależności od okoliczności otrzymuje status „odrzucone” bądź „duplikat</w:t>
            </w:r>
            <w:r w:rsidR="005101C3" w:rsidRPr="00AB142C">
              <w:rPr>
                <w:rFonts w:ascii="Arial" w:hAnsi="Arial" w:cs="Arial"/>
              </w:rPr>
              <w:t xml:space="preserve">” </w:t>
            </w:r>
          </w:p>
          <w:p w14:paraId="7FA0EA1E" w14:textId="77777777" w:rsidR="00B100FC" w:rsidRPr="00AB142C" w:rsidRDefault="00B100FC" w:rsidP="00A71559">
            <w:pPr>
              <w:ind w:left="341" w:right="57" w:hanging="284"/>
              <w:jc w:val="both"/>
              <w:rPr>
                <w:rFonts w:ascii="Arial" w:hAnsi="Arial" w:cs="Arial"/>
              </w:rPr>
            </w:pPr>
          </w:p>
          <w:p w14:paraId="5B4281A0" w14:textId="77777777" w:rsidR="00480D1D" w:rsidRPr="00AB142C" w:rsidRDefault="00B100FC" w:rsidP="005A24AF">
            <w:pPr>
              <w:numPr>
                <w:ilvl w:val="0"/>
                <w:numId w:val="48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po dokonaniu </w:t>
            </w:r>
            <w:r w:rsidR="005C5BDA" w:rsidRPr="00AB142C">
              <w:rPr>
                <w:rFonts w:ascii="Arial" w:hAnsi="Arial" w:cs="Arial"/>
              </w:rPr>
              <w:t>walidacji merytorycznej</w:t>
            </w:r>
            <w:r w:rsidRPr="00AB142C">
              <w:rPr>
                <w:rFonts w:ascii="Arial" w:hAnsi="Arial" w:cs="Arial"/>
              </w:rPr>
              <w:t xml:space="preserve"> zaewidencjonowanego w HD Zgłoszenia </w:t>
            </w:r>
            <w:r w:rsidR="005C5BDA" w:rsidRPr="00AB142C">
              <w:rPr>
                <w:rFonts w:ascii="Arial" w:hAnsi="Arial" w:cs="Arial"/>
              </w:rPr>
              <w:t>Serwisowego okaże</w:t>
            </w:r>
            <w:r w:rsidRPr="00AB142C">
              <w:rPr>
                <w:rFonts w:ascii="Arial" w:hAnsi="Arial" w:cs="Arial"/>
              </w:rPr>
              <w:t xml:space="preserve"> się, że in</w:t>
            </w:r>
            <w:r w:rsidR="00132BCD" w:rsidRPr="00AB142C">
              <w:rPr>
                <w:rFonts w:ascii="Arial" w:hAnsi="Arial" w:cs="Arial"/>
              </w:rPr>
              <w:t>formacje zawarte w zgłoszeniu</w:t>
            </w:r>
            <w:r w:rsidRPr="00AB142C">
              <w:rPr>
                <w:rFonts w:ascii="Arial" w:hAnsi="Arial" w:cs="Arial"/>
              </w:rPr>
              <w:t xml:space="preserve">: </w:t>
            </w:r>
          </w:p>
          <w:p w14:paraId="6F41DF62" w14:textId="77777777" w:rsidR="00E50694" w:rsidRPr="00AB142C" w:rsidRDefault="00E50694" w:rsidP="003670CC">
            <w:pPr>
              <w:pStyle w:val="Akapitzlist"/>
              <w:rPr>
                <w:rFonts w:ascii="Arial" w:hAnsi="Arial" w:cs="Arial"/>
                <w:color w:val="000000"/>
              </w:rPr>
            </w:pPr>
          </w:p>
          <w:p w14:paraId="2173B35D" w14:textId="77777777" w:rsidR="00132BCD" w:rsidRPr="00AB142C" w:rsidRDefault="00132BCD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 xml:space="preserve">są </w:t>
            </w:r>
            <w:r w:rsidR="00B100FC" w:rsidRPr="00AB142C">
              <w:rPr>
                <w:rFonts w:ascii="Arial" w:hAnsi="Arial" w:cs="Arial"/>
                <w:color w:val="000000"/>
              </w:rPr>
              <w:t xml:space="preserve">zdawkowe, </w:t>
            </w:r>
          </w:p>
          <w:p w14:paraId="6EB4C143" w14:textId="77777777" w:rsidR="00132BCD" w:rsidRPr="00AB142C" w:rsidRDefault="00132BCD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 xml:space="preserve">są lakoniczne, </w:t>
            </w:r>
          </w:p>
          <w:p w14:paraId="2767164F" w14:textId="77777777" w:rsidR="00132BCD" w:rsidRPr="00AB142C" w:rsidRDefault="00132BCD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>są niespójne,</w:t>
            </w:r>
          </w:p>
          <w:p w14:paraId="38CFAEFD" w14:textId="77777777" w:rsidR="00132BCD" w:rsidRPr="00AB142C" w:rsidRDefault="00132BCD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 xml:space="preserve">są </w:t>
            </w:r>
            <w:r w:rsidR="00B100FC" w:rsidRPr="00AB142C">
              <w:rPr>
                <w:rFonts w:ascii="Arial" w:hAnsi="Arial" w:cs="Arial"/>
                <w:color w:val="000000"/>
              </w:rPr>
              <w:t xml:space="preserve">niekompletne, </w:t>
            </w:r>
          </w:p>
          <w:p w14:paraId="1278F508" w14:textId="77777777" w:rsidR="00132BCD" w:rsidRPr="00AB142C" w:rsidRDefault="00132BCD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 xml:space="preserve">są </w:t>
            </w:r>
            <w:r w:rsidR="00B100FC" w:rsidRPr="00AB142C">
              <w:rPr>
                <w:rFonts w:ascii="Arial" w:hAnsi="Arial" w:cs="Arial"/>
                <w:color w:val="000000"/>
              </w:rPr>
              <w:t xml:space="preserve">nieprawdziwe, </w:t>
            </w:r>
          </w:p>
          <w:p w14:paraId="455CF492" w14:textId="77777777" w:rsidR="00132BCD" w:rsidRPr="00AB142C" w:rsidRDefault="00B100FC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>nie zawierają przykładów umożliwiających zapoznanie się z istotą problemu,</w:t>
            </w:r>
          </w:p>
          <w:p w14:paraId="1A1F5584" w14:textId="32263DA2" w:rsidR="00132BCD" w:rsidRPr="00AB142C" w:rsidRDefault="00D16CAC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 xml:space="preserve">nie </w:t>
            </w:r>
            <w:r w:rsidR="00132BCD" w:rsidRPr="00AB142C">
              <w:rPr>
                <w:rFonts w:ascii="Arial" w:hAnsi="Arial" w:cs="Arial"/>
                <w:color w:val="000000"/>
              </w:rPr>
              <w:t xml:space="preserve">dotyczą </w:t>
            </w:r>
            <w:r w:rsidRPr="00AB142C">
              <w:rPr>
                <w:rFonts w:ascii="Arial" w:hAnsi="Arial" w:cs="Arial"/>
                <w:color w:val="000000"/>
              </w:rPr>
              <w:t>działania</w:t>
            </w:r>
            <w:r w:rsidR="00955E45" w:rsidRPr="00AB142C">
              <w:rPr>
                <w:rFonts w:ascii="Arial" w:hAnsi="Arial" w:cs="Arial"/>
                <w:color w:val="000000"/>
              </w:rPr>
              <w:t xml:space="preserve"> Oprogramowania Aplikacyjnego,</w:t>
            </w:r>
          </w:p>
          <w:p w14:paraId="3F205F94" w14:textId="77777777" w:rsidR="00132BCD" w:rsidRPr="00AB142C" w:rsidRDefault="00B100FC" w:rsidP="00132BCD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 xml:space="preserve">z innych </w:t>
            </w:r>
            <w:r w:rsidR="005C5BDA" w:rsidRPr="00AB142C">
              <w:rPr>
                <w:rFonts w:ascii="Arial" w:hAnsi="Arial" w:cs="Arial"/>
                <w:color w:val="000000"/>
              </w:rPr>
              <w:t>przyczyn nie</w:t>
            </w:r>
            <w:r w:rsidRPr="00AB142C">
              <w:rPr>
                <w:rFonts w:ascii="Arial" w:hAnsi="Arial" w:cs="Arial"/>
                <w:color w:val="000000"/>
              </w:rPr>
              <w:t xml:space="preserve"> pozwalają na udzielenie jednoznacznej odpowiedzi, </w:t>
            </w:r>
          </w:p>
          <w:p w14:paraId="57FF7433" w14:textId="77777777" w:rsidR="00132BCD" w:rsidRPr="00AB142C" w:rsidRDefault="00132BCD" w:rsidP="00132BCD">
            <w:pPr>
              <w:ind w:left="341" w:right="57"/>
              <w:jc w:val="both"/>
              <w:rPr>
                <w:rFonts w:ascii="Arial" w:hAnsi="Arial" w:cs="Arial"/>
              </w:rPr>
            </w:pPr>
          </w:p>
          <w:p w14:paraId="7E19B4A5" w14:textId="24721E6F" w:rsidR="00B100FC" w:rsidRPr="00AB142C" w:rsidRDefault="00B100FC" w:rsidP="00132BCD">
            <w:pPr>
              <w:ind w:left="341" w:right="57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zgłoszenie uzyskuje status „do uzupełnienia”. Status ten implikuje po stronie Użytkownika konieczność uzupełnienia zgłoszenia o brakujące informacje, natomiast </w:t>
            </w:r>
            <w:r w:rsidR="00497C71" w:rsidRPr="00AB142C">
              <w:rPr>
                <w:rFonts w:ascii="Arial" w:hAnsi="Arial" w:cs="Arial"/>
                <w:b/>
                <w:bCs/>
              </w:rPr>
              <w:t>C</w:t>
            </w:r>
            <w:r w:rsidRPr="00AB142C">
              <w:rPr>
                <w:rFonts w:ascii="Arial" w:hAnsi="Arial" w:cs="Arial"/>
                <w:b/>
                <w:bCs/>
              </w:rPr>
              <w:t>zas obsługi Konsultacji</w:t>
            </w:r>
            <w:r w:rsidRPr="00AB142C">
              <w:rPr>
                <w:rFonts w:ascii="Arial" w:hAnsi="Arial" w:cs="Arial"/>
              </w:rPr>
              <w:t xml:space="preserve"> zostaje zawieszony do momentu uzupełnienia zgłoszenia.</w:t>
            </w:r>
          </w:p>
          <w:p w14:paraId="3B342244" w14:textId="77777777" w:rsidR="00594052" w:rsidRPr="00AB142C" w:rsidRDefault="00594052" w:rsidP="00A71559">
            <w:pPr>
              <w:ind w:left="341" w:right="57" w:hanging="284"/>
              <w:jc w:val="both"/>
              <w:rPr>
                <w:rFonts w:ascii="Arial" w:hAnsi="Arial" w:cs="Arial"/>
              </w:rPr>
            </w:pPr>
          </w:p>
          <w:p w14:paraId="5A135C26" w14:textId="417A3826" w:rsidR="00CC377F" w:rsidRPr="00AB142C" w:rsidRDefault="00232E7B" w:rsidP="005A24AF">
            <w:pPr>
              <w:numPr>
                <w:ilvl w:val="0"/>
                <w:numId w:val="48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w terminie </w:t>
            </w:r>
            <w:r w:rsidR="00445234" w:rsidRPr="00AB142C">
              <w:rPr>
                <w:rFonts w:ascii="Arial" w:hAnsi="Arial" w:cs="Arial"/>
              </w:rPr>
              <w:t>7</w:t>
            </w:r>
            <w:r w:rsidRPr="00AB142C">
              <w:rPr>
                <w:rFonts w:ascii="Arial" w:hAnsi="Arial" w:cs="Arial"/>
              </w:rPr>
              <w:t xml:space="preserve"> dni</w:t>
            </w:r>
            <w:r w:rsidR="005101C3" w:rsidRPr="00AB142C">
              <w:rPr>
                <w:rFonts w:ascii="Arial" w:hAnsi="Arial" w:cs="Arial"/>
              </w:rPr>
              <w:t xml:space="preserve"> </w:t>
            </w:r>
            <w:r w:rsidRPr="00AB142C">
              <w:rPr>
                <w:rFonts w:ascii="Arial" w:hAnsi="Arial" w:cs="Arial"/>
              </w:rPr>
              <w:t>od dnia, w którym Zgłoszenie Serwisowe uzyskało status „do uzupełnienia” Użytkownik skutecznie nie uzupełni jego treści, zgłoszenie zmieni swój status na „</w:t>
            </w:r>
            <w:r w:rsidR="00A71559" w:rsidRPr="00AB142C">
              <w:rPr>
                <w:rFonts w:ascii="Arial" w:hAnsi="Arial" w:cs="Arial"/>
              </w:rPr>
              <w:t>odroczone</w:t>
            </w:r>
            <w:r w:rsidR="00BE2CF7" w:rsidRPr="00AB142C">
              <w:rPr>
                <w:rFonts w:ascii="Arial" w:hAnsi="Arial" w:cs="Arial"/>
              </w:rPr>
              <w:t>”.</w:t>
            </w:r>
            <w:r w:rsidRPr="00AB142C">
              <w:rPr>
                <w:rFonts w:ascii="Arial" w:hAnsi="Arial" w:cs="Arial"/>
              </w:rPr>
              <w:t xml:space="preserve"> Status ten implikuje po stronie Użytkownika konieczność uzupełnienia zgłoszenia o brakujące informacje, natomiast </w:t>
            </w:r>
            <w:r w:rsidR="00497C71" w:rsidRPr="00AB142C">
              <w:rPr>
                <w:rFonts w:ascii="Arial" w:hAnsi="Arial" w:cs="Arial"/>
                <w:b/>
                <w:bCs/>
              </w:rPr>
              <w:t>C</w:t>
            </w:r>
            <w:r w:rsidRPr="00AB142C">
              <w:rPr>
                <w:rFonts w:ascii="Arial" w:hAnsi="Arial" w:cs="Arial"/>
                <w:b/>
                <w:bCs/>
              </w:rPr>
              <w:t>zas obsługi Konsultacji</w:t>
            </w:r>
            <w:r w:rsidRPr="00AB142C">
              <w:rPr>
                <w:rFonts w:ascii="Arial" w:hAnsi="Arial" w:cs="Arial"/>
              </w:rPr>
              <w:t xml:space="preserve"> zostaje zawieszony do momentu uzupełnienia zgłoszenia. Po uzupełnieniu </w:t>
            </w:r>
            <w:r w:rsidR="005C5BDA" w:rsidRPr="00AB142C">
              <w:rPr>
                <w:rFonts w:ascii="Arial" w:hAnsi="Arial" w:cs="Arial"/>
              </w:rPr>
              <w:t xml:space="preserve">informacji </w:t>
            </w:r>
            <w:r w:rsidR="00497C71" w:rsidRPr="00AB142C">
              <w:rPr>
                <w:rFonts w:ascii="Arial" w:hAnsi="Arial" w:cs="Arial"/>
                <w:b/>
                <w:bCs/>
              </w:rPr>
              <w:t>C</w:t>
            </w:r>
            <w:r w:rsidR="005C5BDA" w:rsidRPr="00AB142C">
              <w:rPr>
                <w:rFonts w:ascii="Arial" w:hAnsi="Arial" w:cs="Arial"/>
                <w:b/>
                <w:bCs/>
              </w:rPr>
              <w:t>zas</w:t>
            </w:r>
            <w:r w:rsidRPr="00AB142C">
              <w:rPr>
                <w:rFonts w:ascii="Arial" w:hAnsi="Arial" w:cs="Arial"/>
                <w:b/>
                <w:bCs/>
              </w:rPr>
              <w:t xml:space="preserve"> obsługi </w:t>
            </w:r>
            <w:r w:rsidR="005C5BDA" w:rsidRPr="00AB142C">
              <w:rPr>
                <w:rFonts w:ascii="Arial" w:hAnsi="Arial" w:cs="Arial"/>
                <w:b/>
                <w:bCs/>
              </w:rPr>
              <w:t>Konsultacji</w:t>
            </w:r>
            <w:r w:rsidR="005C5BDA" w:rsidRPr="00AB142C">
              <w:rPr>
                <w:rFonts w:ascii="Arial" w:hAnsi="Arial" w:cs="Arial"/>
              </w:rPr>
              <w:t xml:space="preserve"> rozpoczyna</w:t>
            </w:r>
            <w:r w:rsidRPr="00AB142C">
              <w:rPr>
                <w:rFonts w:ascii="Arial" w:hAnsi="Arial" w:cs="Arial"/>
              </w:rPr>
              <w:t xml:space="preserve"> swój bieg od początku.</w:t>
            </w:r>
          </w:p>
          <w:p w14:paraId="33C308A7" w14:textId="77777777" w:rsidR="00232E7B" w:rsidRPr="00AB142C" w:rsidRDefault="00232E7B" w:rsidP="00A71559">
            <w:pPr>
              <w:ind w:left="341" w:right="57" w:hanging="284"/>
              <w:jc w:val="both"/>
              <w:rPr>
                <w:rFonts w:ascii="Arial" w:hAnsi="Arial" w:cs="Arial"/>
              </w:rPr>
            </w:pPr>
          </w:p>
          <w:p w14:paraId="5C2FC941" w14:textId="64678574" w:rsidR="00CC377F" w:rsidRPr="00AB142C" w:rsidRDefault="00CC377F" w:rsidP="005A24AF">
            <w:pPr>
              <w:numPr>
                <w:ilvl w:val="0"/>
                <w:numId w:val="48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</w:t>
            </w:r>
            <w:r w:rsidR="0002789C" w:rsidRPr="00AB142C">
              <w:rPr>
                <w:rFonts w:ascii="Arial" w:hAnsi="Arial" w:cs="Arial"/>
              </w:rPr>
              <w:t xml:space="preserve">eżeli weryfikacja Zgłoszenia Serwisowego </w:t>
            </w:r>
            <w:r w:rsidR="007C55BE" w:rsidRPr="00AB142C">
              <w:rPr>
                <w:rFonts w:ascii="Arial" w:hAnsi="Arial" w:cs="Arial"/>
              </w:rPr>
              <w:t>pod k</w:t>
            </w:r>
            <w:r w:rsidR="00665017" w:rsidRPr="00AB142C">
              <w:rPr>
                <w:rFonts w:ascii="Arial" w:hAnsi="Arial" w:cs="Arial"/>
              </w:rPr>
              <w:t>ą</w:t>
            </w:r>
            <w:r w:rsidR="007C55BE" w:rsidRPr="00AB142C">
              <w:rPr>
                <w:rFonts w:ascii="Arial" w:hAnsi="Arial" w:cs="Arial"/>
              </w:rPr>
              <w:t xml:space="preserve">tem formalnym oraz merytorycznym </w:t>
            </w:r>
            <w:r w:rsidR="0002789C" w:rsidRPr="00AB142C">
              <w:rPr>
                <w:rFonts w:ascii="Arial" w:hAnsi="Arial" w:cs="Arial"/>
              </w:rPr>
              <w:t>je</w:t>
            </w:r>
            <w:r w:rsidR="00E41BD9" w:rsidRPr="00AB142C">
              <w:rPr>
                <w:rFonts w:ascii="Arial" w:hAnsi="Arial" w:cs="Arial"/>
              </w:rPr>
              <w:t xml:space="preserve">st pozytywna, Serwis przyjmuje </w:t>
            </w:r>
            <w:r w:rsidR="0002789C" w:rsidRPr="00AB142C">
              <w:rPr>
                <w:rFonts w:ascii="Arial" w:hAnsi="Arial" w:cs="Arial"/>
              </w:rPr>
              <w:t>zgłoszenie Konsultacji do realizacji nadaj</w:t>
            </w:r>
            <w:r w:rsidRPr="00AB142C">
              <w:rPr>
                <w:rFonts w:ascii="Arial" w:hAnsi="Arial" w:cs="Arial"/>
              </w:rPr>
              <w:t>ąc mu status „przyjęte”</w:t>
            </w:r>
            <w:r w:rsidR="0002789C" w:rsidRPr="00AB142C">
              <w:rPr>
                <w:rFonts w:ascii="Arial" w:hAnsi="Arial" w:cs="Arial"/>
              </w:rPr>
              <w:t xml:space="preserve"> </w:t>
            </w:r>
            <w:r w:rsidRPr="00AB142C">
              <w:rPr>
                <w:rFonts w:ascii="Arial" w:hAnsi="Arial" w:cs="Arial"/>
              </w:rPr>
              <w:t>i w zależności od przedmiotu zgłoszenia, okoliczności pojawiających się przy obsłudze zgłoszenia postępuje zgodnie z dalszą procedurą:</w:t>
            </w:r>
          </w:p>
          <w:p w14:paraId="4D239FD9" w14:textId="77777777" w:rsidR="00E50694" w:rsidRPr="00AB142C" w:rsidRDefault="00E50694" w:rsidP="003670CC">
            <w:pPr>
              <w:pStyle w:val="Akapitzlist"/>
              <w:rPr>
                <w:rFonts w:ascii="Arial" w:hAnsi="Arial" w:cs="Arial"/>
              </w:rPr>
            </w:pPr>
          </w:p>
          <w:p w14:paraId="3048B39B" w14:textId="749F3A18" w:rsidR="003A7B4E" w:rsidRPr="00AB142C" w:rsidRDefault="00CC377F" w:rsidP="005A24AF">
            <w:pPr>
              <w:pStyle w:val="Akapitzlist"/>
              <w:numPr>
                <w:ilvl w:val="1"/>
                <w:numId w:val="48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Nie </w:t>
            </w:r>
            <w:r w:rsidR="003A7B4E" w:rsidRPr="00AB142C">
              <w:rPr>
                <w:rFonts w:ascii="Arial" w:hAnsi="Arial" w:cs="Arial"/>
              </w:rPr>
              <w:t xml:space="preserve">później, niż w </w:t>
            </w:r>
            <w:r w:rsidR="00497C71" w:rsidRPr="00AB142C">
              <w:rPr>
                <w:rFonts w:ascii="Arial" w:hAnsi="Arial" w:cs="Arial"/>
                <w:b/>
              </w:rPr>
              <w:t>C</w:t>
            </w:r>
            <w:r w:rsidR="005D2FFD" w:rsidRPr="00AB142C">
              <w:rPr>
                <w:rFonts w:ascii="Arial" w:hAnsi="Arial" w:cs="Arial"/>
                <w:b/>
              </w:rPr>
              <w:t>zasie</w:t>
            </w:r>
            <w:r w:rsidR="003A7B4E" w:rsidRPr="00AB142C">
              <w:rPr>
                <w:rFonts w:ascii="Arial" w:hAnsi="Arial" w:cs="Arial"/>
                <w:b/>
              </w:rPr>
              <w:t xml:space="preserve"> obsługi </w:t>
            </w:r>
            <w:r w:rsidR="00CF0AA1" w:rsidRPr="00AB142C">
              <w:rPr>
                <w:rFonts w:ascii="Arial" w:hAnsi="Arial" w:cs="Arial"/>
                <w:b/>
              </w:rPr>
              <w:t>Konsultacji</w:t>
            </w:r>
            <w:r w:rsidR="00B37DF8" w:rsidRPr="00AB142C">
              <w:rPr>
                <w:rFonts w:ascii="Arial" w:hAnsi="Arial" w:cs="Arial"/>
              </w:rPr>
              <w:t xml:space="preserve"> </w:t>
            </w:r>
            <w:r w:rsidR="003A7B4E" w:rsidRPr="00AB142C">
              <w:rPr>
                <w:rFonts w:ascii="Arial" w:hAnsi="Arial" w:cs="Arial"/>
              </w:rPr>
              <w:t>podejmuje jedno z następ</w:t>
            </w:r>
            <w:r w:rsidRPr="00AB142C">
              <w:rPr>
                <w:rFonts w:ascii="Arial" w:hAnsi="Arial" w:cs="Arial"/>
              </w:rPr>
              <w:t>ujących działań:</w:t>
            </w:r>
          </w:p>
          <w:p w14:paraId="701F17D9" w14:textId="5DB1DB55" w:rsidR="001E3416" w:rsidRPr="00AB142C" w:rsidRDefault="001E3416" w:rsidP="00A71559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>odsyła Użytkownika do Dokumentacji lub materiałów szkoleniowych,</w:t>
            </w:r>
            <w:r w:rsidR="005101C3" w:rsidRPr="00AB142C">
              <w:rPr>
                <w:rFonts w:ascii="Arial" w:hAnsi="Arial" w:cs="Arial"/>
                <w:color w:val="000000"/>
              </w:rPr>
              <w:t xml:space="preserve"> </w:t>
            </w:r>
            <w:r w:rsidRPr="00AB142C">
              <w:rPr>
                <w:rFonts w:ascii="Arial" w:hAnsi="Arial" w:cs="Arial"/>
                <w:color w:val="000000"/>
              </w:rPr>
              <w:t xml:space="preserve">w których </w:t>
            </w:r>
            <w:r w:rsidR="00046969" w:rsidRPr="00AB142C">
              <w:rPr>
                <w:rFonts w:ascii="Arial" w:hAnsi="Arial" w:cs="Arial"/>
                <w:color w:val="000000"/>
              </w:rPr>
              <w:t>znajdują</w:t>
            </w:r>
            <w:r w:rsidRPr="00AB142C">
              <w:rPr>
                <w:rFonts w:ascii="Arial" w:hAnsi="Arial" w:cs="Arial"/>
                <w:color w:val="000000"/>
              </w:rPr>
              <w:t xml:space="preserve"> się </w:t>
            </w:r>
            <w:r w:rsidR="00046969" w:rsidRPr="00AB142C">
              <w:rPr>
                <w:rFonts w:ascii="Arial" w:hAnsi="Arial" w:cs="Arial"/>
                <w:color w:val="000000"/>
              </w:rPr>
              <w:t>informacje dotyczące przedmiotu zgłoszenia,</w:t>
            </w:r>
          </w:p>
          <w:p w14:paraId="73E2D82A" w14:textId="4526568C" w:rsidR="001E3416" w:rsidRPr="00AB142C" w:rsidRDefault="003A7B4E" w:rsidP="00A71559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 xml:space="preserve">odsyła </w:t>
            </w:r>
            <w:r w:rsidR="005C5BDA" w:rsidRPr="00AB142C">
              <w:rPr>
                <w:rFonts w:ascii="Arial" w:hAnsi="Arial" w:cs="Arial"/>
                <w:color w:val="000000"/>
              </w:rPr>
              <w:t>Użytkownika do</w:t>
            </w:r>
            <w:r w:rsidRPr="00AB142C">
              <w:rPr>
                <w:rFonts w:ascii="Arial" w:hAnsi="Arial" w:cs="Arial"/>
                <w:color w:val="000000"/>
              </w:rPr>
              <w:t xml:space="preserve"> miejsca, w którym można powziąć informacje na temat </w:t>
            </w:r>
            <w:r w:rsidR="001E3416" w:rsidRPr="00AB142C">
              <w:rPr>
                <w:rFonts w:ascii="Arial" w:hAnsi="Arial" w:cs="Arial"/>
                <w:color w:val="000000"/>
              </w:rPr>
              <w:t xml:space="preserve">przedmiotu </w:t>
            </w:r>
            <w:r w:rsidRPr="00AB142C">
              <w:rPr>
                <w:rFonts w:ascii="Arial" w:hAnsi="Arial" w:cs="Arial"/>
                <w:color w:val="000000"/>
              </w:rPr>
              <w:t>zgłoszenia, jeżeli było ono uprzednio przedmiotem działań serwiso</w:t>
            </w:r>
            <w:r w:rsidR="00046969" w:rsidRPr="00AB142C">
              <w:rPr>
                <w:rFonts w:ascii="Arial" w:hAnsi="Arial" w:cs="Arial"/>
                <w:color w:val="000000"/>
              </w:rPr>
              <w:t xml:space="preserve">wych </w:t>
            </w:r>
            <w:r w:rsidR="00046969" w:rsidRPr="00AB142C">
              <w:rPr>
                <w:rFonts w:ascii="Arial" w:hAnsi="Arial" w:cs="Arial"/>
                <w:color w:val="000000"/>
              </w:rPr>
              <w:lastRenderedPageBreak/>
              <w:t>inicjowanych przez innych U</w:t>
            </w:r>
            <w:r w:rsidRPr="00AB142C">
              <w:rPr>
                <w:rFonts w:ascii="Arial" w:hAnsi="Arial" w:cs="Arial"/>
                <w:color w:val="000000"/>
              </w:rPr>
              <w:t xml:space="preserve">żytkowników, w </w:t>
            </w:r>
            <w:r w:rsidR="005C5BDA" w:rsidRPr="00AB142C">
              <w:rPr>
                <w:rFonts w:ascii="Arial" w:hAnsi="Arial" w:cs="Arial"/>
                <w:color w:val="000000"/>
              </w:rPr>
              <w:t>szczególności do</w:t>
            </w:r>
            <w:r w:rsidRPr="00AB142C">
              <w:rPr>
                <w:rFonts w:ascii="Arial" w:hAnsi="Arial" w:cs="Arial"/>
                <w:color w:val="000000"/>
              </w:rPr>
              <w:t xml:space="preserve"> zamieszczonych w serwisie HD narzędzi typu FAQ </w:t>
            </w:r>
            <w:r w:rsidR="005C5BDA" w:rsidRPr="00AB142C">
              <w:rPr>
                <w:rFonts w:ascii="Arial" w:hAnsi="Arial" w:cs="Arial"/>
                <w:color w:val="000000"/>
              </w:rPr>
              <w:t>bądź Baza</w:t>
            </w:r>
            <w:r w:rsidRPr="00AB142C">
              <w:rPr>
                <w:rFonts w:ascii="Arial" w:hAnsi="Arial" w:cs="Arial"/>
                <w:color w:val="000000"/>
              </w:rPr>
              <w:t xml:space="preserve"> Wiedzy.</w:t>
            </w:r>
          </w:p>
          <w:p w14:paraId="608BB8AB" w14:textId="3E274BEA" w:rsidR="00E107CC" w:rsidRPr="00AB142C" w:rsidRDefault="00E107CC" w:rsidP="00E107CC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 xml:space="preserve">informuje Użytkownika, że Zgłoszenie </w:t>
            </w:r>
            <w:r w:rsidR="00D16CAC" w:rsidRPr="00AB142C">
              <w:rPr>
                <w:rFonts w:ascii="Arial" w:hAnsi="Arial" w:cs="Arial"/>
                <w:color w:val="000000"/>
              </w:rPr>
              <w:t xml:space="preserve">Serwisowe może zostać obsłużone </w:t>
            </w:r>
            <w:r w:rsidR="00F11831" w:rsidRPr="00AB142C">
              <w:rPr>
                <w:rFonts w:ascii="Arial" w:hAnsi="Arial" w:cs="Arial"/>
                <w:color w:val="000000"/>
              </w:rPr>
              <w:t xml:space="preserve">jedynie </w:t>
            </w:r>
            <w:r w:rsidR="00D16CAC" w:rsidRPr="00AB142C">
              <w:rPr>
                <w:rFonts w:ascii="Arial" w:hAnsi="Arial" w:cs="Arial"/>
                <w:color w:val="000000"/>
              </w:rPr>
              <w:t>w</w:t>
            </w:r>
            <w:r w:rsidR="00F11831" w:rsidRPr="00AB142C">
              <w:rPr>
                <w:rFonts w:ascii="Arial" w:hAnsi="Arial" w:cs="Arial"/>
                <w:color w:val="000000"/>
              </w:rPr>
              <w:t xml:space="preserve"> ramach innych usług</w:t>
            </w:r>
            <w:r w:rsidR="00D16CAC" w:rsidRPr="00AB142C">
              <w:rPr>
                <w:rFonts w:ascii="Arial" w:hAnsi="Arial" w:cs="Arial"/>
                <w:color w:val="000000"/>
              </w:rPr>
              <w:t xml:space="preserve">, ponieważ </w:t>
            </w:r>
            <w:r w:rsidRPr="00AB142C">
              <w:rPr>
                <w:rFonts w:ascii="Arial" w:hAnsi="Arial" w:cs="Arial"/>
                <w:color w:val="000000"/>
              </w:rPr>
              <w:t xml:space="preserve">nie dotyczy stricte </w:t>
            </w:r>
            <w:r w:rsidR="00391619" w:rsidRPr="00AB142C">
              <w:rPr>
                <w:rFonts w:ascii="Arial" w:hAnsi="Arial" w:cs="Arial"/>
                <w:color w:val="000000"/>
              </w:rPr>
              <w:t xml:space="preserve">funkcjonalności </w:t>
            </w:r>
            <w:r w:rsidRPr="00AB142C">
              <w:rPr>
                <w:rFonts w:ascii="Arial" w:hAnsi="Arial" w:cs="Arial"/>
                <w:color w:val="000000"/>
              </w:rPr>
              <w:t>Oprogramowania Aplikacyjnego tylko obszaru merytorycznego, z którym jest powiązana specyfikacja funkcjonalna Aplikacji a Użytkownik winien dysponować w tym obszarze wiedzą dającą się po</w:t>
            </w:r>
            <w:r w:rsidR="001B22BB" w:rsidRPr="00AB142C">
              <w:rPr>
                <w:rFonts w:ascii="Arial" w:hAnsi="Arial" w:cs="Arial"/>
                <w:color w:val="000000"/>
              </w:rPr>
              <w:t>wziąć z innych źródeł (ewentualnie wiedzą niedostępną ale z powodu zaniechań stron trzecich).</w:t>
            </w:r>
            <w:r w:rsidRPr="00AB142C">
              <w:rPr>
                <w:rFonts w:ascii="Arial" w:hAnsi="Arial" w:cs="Arial"/>
                <w:color w:val="000000"/>
              </w:rPr>
              <w:t xml:space="preserve">  </w:t>
            </w:r>
          </w:p>
          <w:p w14:paraId="6B386A3C" w14:textId="77777777" w:rsidR="003A7B4E" w:rsidRPr="00AB142C" w:rsidRDefault="003E0CE1" w:rsidP="00A71559">
            <w:pPr>
              <w:numPr>
                <w:ilvl w:val="0"/>
                <w:numId w:val="8"/>
              </w:numPr>
              <w:ind w:left="964" w:right="57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  <w:color w:val="000000"/>
              </w:rPr>
              <w:t>udziela K</w:t>
            </w:r>
            <w:r w:rsidR="00046969" w:rsidRPr="00AB142C">
              <w:rPr>
                <w:rFonts w:ascii="Arial" w:hAnsi="Arial" w:cs="Arial"/>
                <w:color w:val="000000"/>
              </w:rPr>
              <w:t xml:space="preserve">onsultacji poprzez zamieszczenie serwisie HD </w:t>
            </w:r>
            <w:r w:rsidR="00371795" w:rsidRPr="00AB142C">
              <w:rPr>
                <w:rFonts w:ascii="Arial" w:hAnsi="Arial" w:cs="Arial"/>
                <w:color w:val="000000"/>
              </w:rPr>
              <w:t>wyjaśnień w kwestiach stanowiących</w:t>
            </w:r>
            <w:r w:rsidR="00046969" w:rsidRPr="00AB142C">
              <w:rPr>
                <w:rFonts w:ascii="Arial" w:hAnsi="Arial" w:cs="Arial"/>
                <w:color w:val="000000"/>
              </w:rPr>
              <w:t xml:space="preserve"> przedmiot zgłoszenia.</w:t>
            </w:r>
          </w:p>
          <w:p w14:paraId="6E507223" w14:textId="45290BE5" w:rsidR="005950ED" w:rsidRPr="00AB142C" w:rsidRDefault="005950ED" w:rsidP="005A24AF">
            <w:pPr>
              <w:pStyle w:val="Akapitzlist"/>
              <w:numPr>
                <w:ilvl w:val="1"/>
                <w:numId w:val="48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w toku obsługi Zgłoszenia Serwisowego Użytkownik wyartykułuje wolę </w:t>
            </w:r>
            <w:r w:rsidR="005D2FFD" w:rsidRPr="00AB142C">
              <w:rPr>
                <w:rFonts w:ascii="Arial" w:hAnsi="Arial" w:cs="Arial"/>
              </w:rPr>
              <w:t xml:space="preserve">kontynuowania zagadnienia poruszonego w Zgłoszeniu lub </w:t>
            </w:r>
            <w:r w:rsidRPr="00AB142C">
              <w:rPr>
                <w:rFonts w:ascii="Arial" w:hAnsi="Arial" w:cs="Arial"/>
              </w:rPr>
              <w:t xml:space="preserve">wykonania </w:t>
            </w:r>
            <w:r w:rsidR="005D2FFD" w:rsidRPr="00AB142C">
              <w:rPr>
                <w:rFonts w:ascii="Arial" w:hAnsi="Arial" w:cs="Arial"/>
              </w:rPr>
              <w:t xml:space="preserve">innych </w:t>
            </w:r>
            <w:r w:rsidR="005C5BDA" w:rsidRPr="00AB142C">
              <w:rPr>
                <w:rFonts w:ascii="Arial" w:hAnsi="Arial" w:cs="Arial"/>
              </w:rPr>
              <w:t>czynności powiązanych</w:t>
            </w:r>
            <w:r w:rsidRPr="00AB142C">
              <w:rPr>
                <w:rFonts w:ascii="Arial" w:hAnsi="Arial" w:cs="Arial"/>
              </w:rPr>
              <w:t xml:space="preserve"> z przedmiotem zgłoszenia , Serwis obsługuje zgłoszenie zgodnie z procedurą realizacji właściwą dla usługi alternatywnej</w:t>
            </w:r>
            <w:r w:rsidR="000F3FFF" w:rsidRPr="00AB142C">
              <w:rPr>
                <w:rFonts w:ascii="Arial" w:hAnsi="Arial" w:cs="Arial"/>
              </w:rPr>
              <w:t>, zmieniając jednocześnie typ</w:t>
            </w:r>
            <w:r w:rsidRPr="00AB142C">
              <w:rPr>
                <w:rFonts w:ascii="Arial" w:hAnsi="Arial" w:cs="Arial"/>
              </w:rPr>
              <w:t xml:space="preserve"> Zgłoszenia Serwisowego odpowiednio. </w:t>
            </w:r>
          </w:p>
          <w:p w14:paraId="30AC46EB" w14:textId="7992F014" w:rsidR="00CC55EF" w:rsidRPr="00AB142C" w:rsidRDefault="00B37DF8" w:rsidP="005A24AF">
            <w:pPr>
              <w:pStyle w:val="Akapitzlist"/>
              <w:numPr>
                <w:ilvl w:val="1"/>
                <w:numId w:val="48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  <w:color w:val="000000"/>
              </w:rPr>
              <w:t>Po</w:t>
            </w:r>
            <w:r w:rsidR="00CC55EF" w:rsidRPr="00AB142C">
              <w:rPr>
                <w:rFonts w:ascii="Arial" w:hAnsi="Arial" w:cs="Arial"/>
                <w:color w:val="000000"/>
              </w:rPr>
              <w:t xml:space="preserve"> uznaniu przez Serwis, że realizacja</w:t>
            </w:r>
            <w:r w:rsidRPr="00AB142C">
              <w:rPr>
                <w:rFonts w:ascii="Arial" w:hAnsi="Arial" w:cs="Arial"/>
                <w:color w:val="000000"/>
              </w:rPr>
              <w:t xml:space="preserve"> Zgłoszenia Serwisowego</w:t>
            </w:r>
            <w:r w:rsidR="00CC55EF" w:rsidRPr="00AB142C">
              <w:rPr>
                <w:rFonts w:ascii="Arial" w:hAnsi="Arial" w:cs="Arial"/>
                <w:color w:val="000000"/>
              </w:rPr>
              <w:t xml:space="preserve"> dobiegła końca, status zgłoszenia zmienia się na „</w:t>
            </w:r>
            <w:r w:rsidR="006A0F59" w:rsidRPr="00AB142C">
              <w:rPr>
                <w:rFonts w:ascii="Arial" w:hAnsi="Arial" w:cs="Arial"/>
                <w:color w:val="000000"/>
              </w:rPr>
              <w:t>rozwiązane</w:t>
            </w:r>
            <w:r w:rsidR="00CC55EF" w:rsidRPr="00AB142C">
              <w:rPr>
                <w:rFonts w:ascii="Arial" w:hAnsi="Arial" w:cs="Arial"/>
                <w:color w:val="000000"/>
              </w:rPr>
              <w:t>”.</w:t>
            </w:r>
          </w:p>
          <w:p w14:paraId="5C2979BD" w14:textId="77777777" w:rsidR="00046969" w:rsidRPr="00AB142C" w:rsidRDefault="00046969" w:rsidP="00CC377F">
            <w:pPr>
              <w:ind w:right="88"/>
              <w:jc w:val="both"/>
              <w:rPr>
                <w:rFonts w:ascii="Arial" w:hAnsi="Arial" w:cs="Arial"/>
              </w:rPr>
            </w:pPr>
          </w:p>
          <w:p w14:paraId="3E3035BB" w14:textId="222DB0DB" w:rsidR="00046969" w:rsidRDefault="00DA5F40" w:rsidP="005A24AF">
            <w:pPr>
              <w:numPr>
                <w:ilvl w:val="0"/>
                <w:numId w:val="48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Procedowanie Zgłoszenia Serwisowego dobiega końca, jeżeli w terminie 7 dni od daty uzyskania przez Zgłoszenie Serwisowe statusu „odroczone” lub „rozwiązane” Użytkownik nie uzupełni w nim wymaganych informacji, bądź nie wniesie merytorycznych zastrzeżeń. Zgłoszenie Serwisowe po tym terminie automatycznie uzyskuje status „zamknięte” co blokuje możliwość dokonywania w nim dalszych wpisów.</w:t>
            </w:r>
          </w:p>
          <w:p w14:paraId="5E1AB6A0" w14:textId="77777777" w:rsidR="0041399D" w:rsidRPr="000B431E" w:rsidRDefault="0041399D" w:rsidP="0041399D">
            <w:pPr>
              <w:numPr>
                <w:ilvl w:val="0"/>
                <w:numId w:val="48"/>
              </w:numPr>
              <w:ind w:left="341" w:right="57" w:hanging="284"/>
              <w:jc w:val="both"/>
              <w:rPr>
                <w:rFonts w:ascii="Arial" w:hAnsi="Arial" w:cs="Arial"/>
                <w:color w:val="FF0000"/>
              </w:rPr>
            </w:pPr>
            <w:r w:rsidRPr="000B431E">
              <w:rPr>
                <w:rFonts w:ascii="Arial" w:hAnsi="Arial" w:cs="Arial"/>
                <w:color w:val="FF0000"/>
              </w:rPr>
              <w:t>Wykaz aplikacji/modułów objętych usługą:</w:t>
            </w:r>
          </w:p>
          <w:p w14:paraId="41DD08BE" w14:textId="77777777" w:rsidR="0041399D" w:rsidRPr="000B431E" w:rsidRDefault="0041399D" w:rsidP="0041399D">
            <w:pPr>
              <w:ind w:left="341" w:right="57"/>
              <w:jc w:val="both"/>
              <w:rPr>
                <w:rFonts w:ascii="Arial" w:hAnsi="Arial" w:cs="Arial"/>
                <w:color w:val="FF0000"/>
              </w:rPr>
            </w:pPr>
            <w:r w:rsidRPr="000B431E">
              <w:rPr>
                <w:rFonts w:ascii="Arial" w:hAnsi="Arial" w:cs="Arial"/>
                <w:color w:val="FF0000"/>
              </w:rPr>
              <w:t>Eskulap - Dokumentacja Medyczna EDM</w:t>
            </w:r>
          </w:p>
          <w:p w14:paraId="57A53B16" w14:textId="77777777" w:rsidR="0041399D" w:rsidRPr="000B431E" w:rsidRDefault="0041399D" w:rsidP="0041399D">
            <w:pPr>
              <w:ind w:left="341" w:right="57"/>
              <w:jc w:val="both"/>
              <w:rPr>
                <w:rFonts w:ascii="Arial" w:hAnsi="Arial" w:cs="Arial"/>
                <w:color w:val="FF0000"/>
              </w:rPr>
            </w:pPr>
            <w:r w:rsidRPr="000B431E">
              <w:rPr>
                <w:rFonts w:ascii="Arial" w:hAnsi="Arial" w:cs="Arial"/>
                <w:color w:val="FF0000"/>
              </w:rPr>
              <w:t>Eskulap - Zlecenia Medyczne</w:t>
            </w:r>
          </w:p>
          <w:p w14:paraId="78D8A191" w14:textId="77777777" w:rsidR="0041399D" w:rsidRPr="000B431E" w:rsidRDefault="0041399D" w:rsidP="0041399D">
            <w:pPr>
              <w:ind w:left="341" w:right="57"/>
              <w:jc w:val="both"/>
              <w:rPr>
                <w:rFonts w:ascii="Arial" w:hAnsi="Arial" w:cs="Arial"/>
                <w:color w:val="FF0000"/>
              </w:rPr>
            </w:pPr>
            <w:r w:rsidRPr="000B431E">
              <w:rPr>
                <w:rFonts w:ascii="Arial" w:hAnsi="Arial" w:cs="Arial"/>
                <w:color w:val="FF0000"/>
              </w:rPr>
              <w:t>Eskulap - Rozliczenia z płatnikami</w:t>
            </w:r>
          </w:p>
          <w:p w14:paraId="29BB2B11" w14:textId="77777777" w:rsidR="0041399D" w:rsidRPr="000B431E" w:rsidRDefault="0041399D" w:rsidP="0041399D">
            <w:pPr>
              <w:ind w:left="341" w:right="57"/>
              <w:jc w:val="both"/>
              <w:rPr>
                <w:rFonts w:ascii="Arial" w:hAnsi="Arial" w:cs="Arial"/>
                <w:color w:val="FF0000"/>
              </w:rPr>
            </w:pPr>
            <w:r w:rsidRPr="000B431E">
              <w:rPr>
                <w:rFonts w:ascii="Arial" w:hAnsi="Arial" w:cs="Arial"/>
                <w:color w:val="FF0000"/>
              </w:rPr>
              <w:t>Eskulap – Apteka</w:t>
            </w:r>
          </w:p>
          <w:p w14:paraId="0C6FFA87" w14:textId="77777777" w:rsidR="0041399D" w:rsidRPr="000B431E" w:rsidRDefault="0041399D" w:rsidP="0041399D">
            <w:pPr>
              <w:ind w:left="341" w:right="57"/>
              <w:jc w:val="both"/>
              <w:rPr>
                <w:rFonts w:ascii="Arial" w:hAnsi="Arial" w:cs="Arial"/>
                <w:color w:val="FF0000"/>
              </w:rPr>
            </w:pPr>
            <w:r w:rsidRPr="000B431E">
              <w:rPr>
                <w:rFonts w:ascii="Arial" w:hAnsi="Arial" w:cs="Arial"/>
                <w:color w:val="FF0000"/>
              </w:rPr>
              <w:t>Eskulap - Apteczka Oddziałowa</w:t>
            </w:r>
          </w:p>
          <w:p w14:paraId="3EEACE3B" w14:textId="77777777" w:rsidR="0041399D" w:rsidRPr="000B431E" w:rsidRDefault="0041399D" w:rsidP="0041399D">
            <w:pPr>
              <w:ind w:left="341" w:right="57"/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0B431E">
              <w:rPr>
                <w:rFonts w:ascii="Arial" w:hAnsi="Arial" w:cs="Arial"/>
                <w:color w:val="FF0000"/>
              </w:rPr>
              <w:t>eRejestracja</w:t>
            </w:r>
            <w:proofErr w:type="spellEnd"/>
          </w:p>
          <w:p w14:paraId="50F68852" w14:textId="77777777" w:rsidR="0041399D" w:rsidRPr="000B431E" w:rsidRDefault="0041399D" w:rsidP="0041399D">
            <w:pPr>
              <w:ind w:left="341" w:right="57"/>
              <w:jc w:val="both"/>
              <w:rPr>
                <w:rFonts w:ascii="Arial" w:hAnsi="Arial" w:cs="Arial"/>
                <w:color w:val="FF0000"/>
              </w:rPr>
            </w:pPr>
            <w:r w:rsidRPr="000B431E">
              <w:rPr>
                <w:rFonts w:ascii="Arial" w:hAnsi="Arial" w:cs="Arial"/>
                <w:color w:val="FF0000"/>
              </w:rPr>
              <w:t>Impuls EVO Finanse Księgowość</w:t>
            </w:r>
          </w:p>
          <w:p w14:paraId="1CD8984B" w14:textId="77777777" w:rsidR="0041399D" w:rsidRPr="000B431E" w:rsidRDefault="0041399D" w:rsidP="0041399D">
            <w:pPr>
              <w:ind w:left="341" w:right="57"/>
              <w:jc w:val="both"/>
              <w:rPr>
                <w:rFonts w:ascii="Arial" w:hAnsi="Arial" w:cs="Arial"/>
                <w:color w:val="FF0000"/>
                <w:lang w:val="en-US"/>
              </w:rPr>
            </w:pPr>
            <w:proofErr w:type="spellStart"/>
            <w:r w:rsidRPr="000B431E">
              <w:rPr>
                <w:rFonts w:ascii="Arial" w:hAnsi="Arial" w:cs="Arial"/>
                <w:color w:val="FF0000"/>
                <w:lang w:val="en-US"/>
              </w:rPr>
              <w:t>Impuls</w:t>
            </w:r>
            <w:proofErr w:type="spellEnd"/>
            <w:r w:rsidRPr="000B431E">
              <w:rPr>
                <w:rFonts w:ascii="Arial" w:hAnsi="Arial" w:cs="Arial"/>
                <w:color w:val="FF0000"/>
                <w:lang w:val="en-US"/>
              </w:rPr>
              <w:t xml:space="preserve"> EVO </w:t>
            </w:r>
            <w:proofErr w:type="spellStart"/>
            <w:r w:rsidRPr="000B431E">
              <w:rPr>
                <w:rFonts w:ascii="Arial" w:hAnsi="Arial" w:cs="Arial"/>
                <w:color w:val="FF0000"/>
                <w:lang w:val="en-US"/>
              </w:rPr>
              <w:t>Kadry</w:t>
            </w:r>
            <w:proofErr w:type="spellEnd"/>
          </w:p>
          <w:p w14:paraId="2018A9EE" w14:textId="3C573B4E" w:rsidR="0041399D" w:rsidRPr="000B431E" w:rsidRDefault="0041399D" w:rsidP="00870956">
            <w:pPr>
              <w:ind w:left="341" w:right="57"/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0B431E">
              <w:rPr>
                <w:rFonts w:ascii="Arial" w:hAnsi="Arial" w:cs="Arial"/>
                <w:color w:val="FF0000"/>
                <w:lang w:val="en-US"/>
              </w:rPr>
              <w:t>Impuls</w:t>
            </w:r>
            <w:proofErr w:type="spellEnd"/>
            <w:r w:rsidRPr="000B431E">
              <w:rPr>
                <w:rFonts w:ascii="Arial" w:hAnsi="Arial" w:cs="Arial"/>
                <w:color w:val="FF0000"/>
                <w:lang w:val="en-US"/>
              </w:rPr>
              <w:t xml:space="preserve"> EVO </w:t>
            </w:r>
            <w:proofErr w:type="spellStart"/>
            <w:r w:rsidRPr="000B431E">
              <w:rPr>
                <w:rFonts w:ascii="Arial" w:hAnsi="Arial" w:cs="Arial"/>
                <w:color w:val="FF0000"/>
                <w:lang w:val="en-US"/>
              </w:rPr>
              <w:t>Płace</w:t>
            </w:r>
            <w:proofErr w:type="spellEnd"/>
          </w:p>
          <w:p w14:paraId="7F1E08D9" w14:textId="62D02BB4" w:rsidR="00D23A33" w:rsidRPr="00AB142C" w:rsidRDefault="00D23A33" w:rsidP="00F607DD">
            <w:pPr>
              <w:ind w:left="964" w:right="57"/>
              <w:jc w:val="both"/>
              <w:rPr>
                <w:rFonts w:ascii="Arial" w:hAnsi="Arial" w:cs="Arial"/>
              </w:rPr>
            </w:pPr>
          </w:p>
        </w:tc>
      </w:tr>
      <w:tr w:rsidR="00D23A33" w:rsidRPr="0041399D" w14:paraId="13571F8F" w14:textId="77777777" w:rsidTr="007340E5">
        <w:trPr>
          <w:gridBefore w:val="1"/>
          <w:wBefore w:w="108" w:type="dxa"/>
          <w:trHeight w:val="85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DFA" w14:textId="77777777" w:rsidR="00D23A33" w:rsidRPr="0041399D" w:rsidRDefault="00D23A33" w:rsidP="007874D7">
            <w:pPr>
              <w:rPr>
                <w:rFonts w:ascii="Arial" w:hAnsi="Arial" w:cs="Arial"/>
                <w:strike/>
              </w:rPr>
            </w:pPr>
          </w:p>
          <w:p w14:paraId="696548FC" w14:textId="5DBAECED" w:rsidR="00D23A33" w:rsidRPr="0041399D" w:rsidRDefault="00862B0C" w:rsidP="007874D7">
            <w:pPr>
              <w:rPr>
                <w:rFonts w:ascii="Arial" w:hAnsi="Arial" w:cs="Arial"/>
                <w:strike/>
              </w:rPr>
            </w:pPr>
            <w:r w:rsidRPr="000B431E">
              <w:rPr>
                <w:rFonts w:ascii="Arial" w:hAnsi="Arial" w:cs="Arial"/>
                <w:strike/>
                <w:color w:val="FF0000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B3A" w14:textId="77777777" w:rsidR="00D23A33" w:rsidRPr="000B431E" w:rsidRDefault="00D23A33" w:rsidP="007874D7">
            <w:pPr>
              <w:jc w:val="center"/>
              <w:rPr>
                <w:rFonts w:ascii="Arial" w:hAnsi="Arial" w:cs="Arial"/>
                <w:b/>
                <w:strike/>
                <w:color w:val="FF0000"/>
              </w:rPr>
            </w:pPr>
          </w:p>
          <w:p w14:paraId="3F5A6E8D" w14:textId="77777777" w:rsidR="00D23A33" w:rsidRPr="000B431E" w:rsidRDefault="00D23A33" w:rsidP="001C63CF">
            <w:pPr>
              <w:jc w:val="center"/>
              <w:rPr>
                <w:rFonts w:ascii="Arial" w:hAnsi="Arial" w:cs="Arial"/>
                <w:b/>
                <w:strike/>
                <w:color w:val="FF0000"/>
              </w:rPr>
            </w:pPr>
            <w:r w:rsidRPr="000B431E">
              <w:rPr>
                <w:rFonts w:ascii="Arial" w:hAnsi="Arial" w:cs="Arial"/>
                <w:b/>
                <w:strike/>
                <w:color w:val="FF0000"/>
              </w:rPr>
              <w:t>Konsultacje</w:t>
            </w:r>
          </w:p>
          <w:p w14:paraId="0B4FE214" w14:textId="77777777" w:rsidR="00D23A33" w:rsidRPr="000B431E" w:rsidRDefault="00D23A33" w:rsidP="001C63CF">
            <w:pPr>
              <w:jc w:val="center"/>
              <w:rPr>
                <w:rFonts w:ascii="Arial" w:hAnsi="Arial" w:cs="Arial"/>
                <w:b/>
                <w:strike/>
                <w:color w:val="FF0000"/>
              </w:rPr>
            </w:pPr>
            <w:r w:rsidRPr="000B431E">
              <w:rPr>
                <w:rFonts w:ascii="Arial" w:hAnsi="Arial" w:cs="Arial"/>
                <w:b/>
                <w:strike/>
                <w:color w:val="FF0000"/>
              </w:rPr>
              <w:t>Telefoniczne</w:t>
            </w:r>
          </w:p>
          <w:p w14:paraId="12A0DE5A" w14:textId="38663664" w:rsidR="00D23A33" w:rsidRPr="000B431E" w:rsidRDefault="00D23A33" w:rsidP="001C63CF">
            <w:pPr>
              <w:jc w:val="center"/>
              <w:rPr>
                <w:rFonts w:ascii="Arial" w:hAnsi="Arial" w:cs="Arial"/>
                <w:b/>
                <w:strike/>
                <w:color w:val="FF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84E" w14:textId="77777777" w:rsidR="00D23A33" w:rsidRPr="000B431E" w:rsidRDefault="00D23A33" w:rsidP="007874D7">
            <w:pPr>
              <w:ind w:right="70"/>
              <w:jc w:val="both"/>
              <w:rPr>
                <w:rFonts w:ascii="Arial" w:hAnsi="Arial" w:cs="Arial"/>
                <w:strike/>
                <w:color w:val="FF0000"/>
              </w:rPr>
            </w:pPr>
          </w:p>
          <w:p w14:paraId="3A377B0C" w14:textId="1EDB9E3E" w:rsidR="0014059A" w:rsidRPr="000B431E" w:rsidRDefault="0014059A" w:rsidP="0014059A">
            <w:pPr>
              <w:ind w:right="70"/>
              <w:jc w:val="both"/>
              <w:rPr>
                <w:rFonts w:ascii="Arial" w:hAnsi="Arial" w:cs="Arial"/>
                <w:strike/>
                <w:color w:val="FF0000"/>
              </w:rPr>
            </w:pPr>
            <w:r w:rsidRPr="000B431E">
              <w:rPr>
                <w:rFonts w:ascii="Arial" w:hAnsi="Arial" w:cs="Arial"/>
                <w:strike/>
                <w:color w:val="FF0000"/>
              </w:rPr>
              <w:t>Gotowość do świadczenia ZAMAWIAJĄCEMU Konsultacji z wykorzystaniem łączy telefonicznych do Aplikacji.</w:t>
            </w:r>
          </w:p>
          <w:p w14:paraId="02ED4AF7" w14:textId="77777777" w:rsidR="00D23A33" w:rsidRPr="000B431E" w:rsidRDefault="00D23A33" w:rsidP="007874D7">
            <w:pPr>
              <w:ind w:right="70"/>
              <w:jc w:val="both"/>
              <w:rPr>
                <w:rFonts w:ascii="Arial" w:hAnsi="Arial" w:cs="Arial"/>
                <w:strike/>
                <w:color w:val="FF0000"/>
              </w:rPr>
            </w:pPr>
          </w:p>
          <w:p w14:paraId="64619B87" w14:textId="77777777" w:rsidR="00D23A33" w:rsidRPr="000B431E" w:rsidRDefault="00D23A33" w:rsidP="007874D7">
            <w:pPr>
              <w:ind w:right="70"/>
              <w:jc w:val="both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73EC" w14:textId="77777777" w:rsidR="00D23A33" w:rsidRPr="0041399D" w:rsidRDefault="00D23A33" w:rsidP="007874D7">
            <w:pPr>
              <w:ind w:right="88"/>
              <w:jc w:val="both"/>
              <w:rPr>
                <w:rFonts w:ascii="Arial" w:hAnsi="Arial" w:cs="Arial"/>
                <w:b/>
                <w:strike/>
              </w:rPr>
            </w:pPr>
          </w:p>
          <w:p w14:paraId="66A3E219" w14:textId="6368D324" w:rsidR="005156D0" w:rsidRPr="000B431E" w:rsidRDefault="005156D0" w:rsidP="00A71559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="Arial" w:hAnsi="Arial" w:cs="Arial"/>
                <w:strike/>
                <w:color w:val="FF0000"/>
              </w:rPr>
            </w:pPr>
            <w:r w:rsidRPr="000B431E">
              <w:rPr>
                <w:rFonts w:ascii="Arial" w:hAnsi="Arial" w:cs="Arial"/>
                <w:strike/>
                <w:color w:val="FF0000"/>
              </w:rPr>
              <w:t xml:space="preserve">W celu doboru Konsultanta posiadającego odpowiednie kompetencje </w:t>
            </w:r>
            <w:r w:rsidR="00354638" w:rsidRPr="000B431E">
              <w:rPr>
                <w:rFonts w:ascii="Arial" w:hAnsi="Arial" w:cs="Arial"/>
                <w:strike/>
                <w:color w:val="FF0000"/>
              </w:rPr>
              <w:t xml:space="preserve">ZAMAWIAJĄCY ewidencjonuje w HD </w:t>
            </w:r>
            <w:r w:rsidRPr="000B431E">
              <w:rPr>
                <w:rFonts w:ascii="Arial" w:hAnsi="Arial" w:cs="Arial"/>
                <w:strike/>
                <w:color w:val="FF0000"/>
              </w:rPr>
              <w:t>Zgłoszenie Serwisowe</w:t>
            </w:r>
            <w:r w:rsidR="00354638" w:rsidRPr="000B431E">
              <w:rPr>
                <w:rFonts w:ascii="Arial" w:hAnsi="Arial" w:cs="Arial"/>
                <w:strike/>
                <w:color w:val="FF0000"/>
              </w:rPr>
              <w:t xml:space="preserve"> zawierające</w:t>
            </w:r>
            <w:r w:rsidRPr="000B431E">
              <w:rPr>
                <w:rFonts w:ascii="Arial" w:hAnsi="Arial" w:cs="Arial"/>
                <w:strike/>
                <w:color w:val="FF0000"/>
              </w:rPr>
              <w:t xml:space="preserve"> co</w:t>
            </w:r>
            <w:r w:rsidR="005C5BDA" w:rsidRPr="000B431E">
              <w:rPr>
                <w:rFonts w:ascii="Arial" w:hAnsi="Arial" w:cs="Arial"/>
                <w:strike/>
                <w:color w:val="FF0000"/>
              </w:rPr>
              <w:t> </w:t>
            </w:r>
            <w:r w:rsidRPr="000B431E">
              <w:rPr>
                <w:rFonts w:ascii="Arial" w:hAnsi="Arial" w:cs="Arial"/>
                <w:strike/>
                <w:color w:val="FF0000"/>
              </w:rPr>
              <w:t xml:space="preserve">najmniej </w:t>
            </w:r>
            <w:r w:rsidR="00D645AC" w:rsidRPr="000B431E">
              <w:rPr>
                <w:rFonts w:ascii="Arial" w:hAnsi="Arial" w:cs="Arial"/>
                <w:strike/>
                <w:color w:val="FF0000"/>
              </w:rPr>
              <w:t>M</w:t>
            </w:r>
            <w:r w:rsidRPr="000B431E">
              <w:rPr>
                <w:rFonts w:ascii="Arial" w:hAnsi="Arial" w:cs="Arial"/>
                <w:strike/>
                <w:color w:val="FF0000"/>
              </w:rPr>
              <w:t xml:space="preserve">oduł oraz wykaz zagadnień, które mają stanowić </w:t>
            </w:r>
            <w:r w:rsidR="00DC7691" w:rsidRPr="000B431E">
              <w:rPr>
                <w:rFonts w:ascii="Arial" w:hAnsi="Arial" w:cs="Arial"/>
                <w:strike/>
                <w:color w:val="FF0000"/>
              </w:rPr>
              <w:t>przedmiot</w:t>
            </w:r>
            <w:r w:rsidR="00FB1221" w:rsidRPr="000B431E">
              <w:rPr>
                <w:rFonts w:ascii="Arial" w:hAnsi="Arial" w:cs="Arial"/>
                <w:strike/>
                <w:color w:val="FF0000"/>
              </w:rPr>
              <w:t xml:space="preserve"> K</w:t>
            </w:r>
            <w:r w:rsidR="005E7D75" w:rsidRPr="000B431E">
              <w:rPr>
                <w:rFonts w:ascii="Arial" w:hAnsi="Arial" w:cs="Arial"/>
                <w:strike/>
                <w:color w:val="FF0000"/>
              </w:rPr>
              <w:t>onsultacji, jak również dane kontaktowe do Użytkownika, któremu należy udzielić konsultacji.</w:t>
            </w:r>
          </w:p>
          <w:p w14:paraId="3825D038" w14:textId="77777777" w:rsidR="005156D0" w:rsidRPr="0041399D" w:rsidRDefault="005156D0" w:rsidP="00A71559">
            <w:pPr>
              <w:ind w:left="341" w:right="57" w:hanging="284"/>
              <w:jc w:val="both"/>
              <w:rPr>
                <w:rFonts w:ascii="Arial" w:hAnsi="Arial" w:cs="Arial"/>
                <w:strike/>
              </w:rPr>
            </w:pPr>
          </w:p>
          <w:p w14:paraId="1DB1C6D8" w14:textId="77777777" w:rsidR="008D60ED" w:rsidRPr="000B431E" w:rsidRDefault="008D60ED" w:rsidP="00A71559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="Arial" w:hAnsi="Arial" w:cs="Arial"/>
                <w:strike/>
                <w:color w:val="FF0000"/>
              </w:rPr>
            </w:pPr>
            <w:r w:rsidRPr="000B431E">
              <w:rPr>
                <w:rFonts w:ascii="Arial" w:hAnsi="Arial" w:cs="Arial"/>
                <w:strike/>
                <w:color w:val="FF0000"/>
              </w:rPr>
              <w:lastRenderedPageBreak/>
              <w:t xml:space="preserve">Jeżeli po dokonaniu </w:t>
            </w:r>
            <w:r w:rsidR="005C5BDA" w:rsidRPr="000B431E">
              <w:rPr>
                <w:rFonts w:ascii="Arial" w:hAnsi="Arial" w:cs="Arial"/>
                <w:strike/>
                <w:color w:val="FF0000"/>
              </w:rPr>
              <w:t>walidacji merytorycznej</w:t>
            </w:r>
            <w:r w:rsidR="00E41BD9" w:rsidRPr="000B431E">
              <w:rPr>
                <w:rFonts w:ascii="Arial" w:hAnsi="Arial" w:cs="Arial"/>
                <w:strike/>
                <w:color w:val="FF0000"/>
              </w:rPr>
              <w:t xml:space="preserve"> </w:t>
            </w:r>
            <w:r w:rsidRPr="000B431E">
              <w:rPr>
                <w:rFonts w:ascii="Arial" w:hAnsi="Arial" w:cs="Arial"/>
                <w:strike/>
                <w:color w:val="FF0000"/>
              </w:rPr>
              <w:t>zaewidencjonowanego w HD Zgłoszenia Serwisowego okaże się, że nie spełnia ono wymogów Umowy lub się powtarza zgłoszenie zostaje odrzucone i w zależności od okoliczności otrzymuje status „odrzucone” bądź „duplikat”.</w:t>
            </w:r>
          </w:p>
          <w:p w14:paraId="4825FF6B" w14:textId="77777777" w:rsidR="008D60ED" w:rsidRPr="000B431E" w:rsidRDefault="008D60ED" w:rsidP="00A71559">
            <w:pPr>
              <w:pStyle w:val="Akapitzlist"/>
              <w:ind w:left="341" w:right="57" w:hanging="284"/>
              <w:rPr>
                <w:rFonts w:ascii="Arial" w:hAnsi="Arial" w:cs="Arial"/>
                <w:strike/>
                <w:color w:val="FF0000"/>
              </w:rPr>
            </w:pPr>
          </w:p>
          <w:p w14:paraId="74C4997D" w14:textId="13BDE236" w:rsidR="00FB1221" w:rsidRPr="000B431E" w:rsidRDefault="00FB1221" w:rsidP="00A71559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="Arial" w:hAnsi="Arial" w:cs="Arial"/>
                <w:strike/>
                <w:color w:val="FF0000"/>
              </w:rPr>
            </w:pPr>
            <w:r w:rsidRPr="000B431E">
              <w:rPr>
                <w:rFonts w:ascii="Arial" w:hAnsi="Arial" w:cs="Arial"/>
                <w:strike/>
                <w:color w:val="FF0000"/>
              </w:rPr>
              <w:t xml:space="preserve">Jeżeli po dokonaniu </w:t>
            </w:r>
            <w:r w:rsidR="005C5BDA" w:rsidRPr="000B431E">
              <w:rPr>
                <w:rFonts w:ascii="Arial" w:hAnsi="Arial" w:cs="Arial"/>
                <w:strike/>
                <w:color w:val="FF0000"/>
              </w:rPr>
              <w:t>walidacji merytorycznej</w:t>
            </w:r>
            <w:r w:rsidRPr="000B431E">
              <w:rPr>
                <w:rFonts w:ascii="Arial" w:hAnsi="Arial" w:cs="Arial"/>
                <w:strike/>
                <w:color w:val="FF0000"/>
              </w:rPr>
              <w:t xml:space="preserve"> Zgłoszenia Serwisowego okaże się, że nie da się na podstawie zamieszczonych w nim informacji ustalić czego faktycznie Konsultacja ma dotyczyć</w:t>
            </w:r>
            <w:r w:rsidR="00885AAF" w:rsidRPr="000B431E">
              <w:rPr>
                <w:rFonts w:ascii="Arial" w:hAnsi="Arial" w:cs="Arial"/>
                <w:strike/>
                <w:color w:val="FF0000"/>
              </w:rPr>
              <w:t>,</w:t>
            </w:r>
            <w:r w:rsidRPr="000B431E">
              <w:rPr>
                <w:rFonts w:ascii="Arial" w:hAnsi="Arial" w:cs="Arial"/>
                <w:strike/>
                <w:color w:val="FF0000"/>
              </w:rPr>
              <w:t xml:space="preserve"> </w:t>
            </w:r>
            <w:r w:rsidR="0070303B" w:rsidRPr="000B431E">
              <w:rPr>
                <w:rFonts w:ascii="Arial" w:hAnsi="Arial" w:cs="Arial"/>
                <w:strike/>
                <w:color w:val="FF0000"/>
              </w:rPr>
              <w:t xml:space="preserve">Serwis podejmie próbę kontaktu telefonicznego, a w przypadku niepowodzenia </w:t>
            </w:r>
            <w:r w:rsidR="008D60ED" w:rsidRPr="000B431E">
              <w:rPr>
                <w:rFonts w:ascii="Arial" w:hAnsi="Arial" w:cs="Arial"/>
                <w:strike/>
                <w:color w:val="FF0000"/>
              </w:rPr>
              <w:t xml:space="preserve">zgłoszenie </w:t>
            </w:r>
            <w:r w:rsidR="0079207D" w:rsidRPr="000B431E">
              <w:rPr>
                <w:rFonts w:ascii="Arial" w:hAnsi="Arial" w:cs="Arial"/>
                <w:strike/>
                <w:color w:val="FF0000"/>
              </w:rPr>
              <w:t xml:space="preserve">uzyskuje status </w:t>
            </w:r>
            <w:r w:rsidR="00A00349" w:rsidRPr="000B431E">
              <w:rPr>
                <w:rFonts w:ascii="Arial" w:hAnsi="Arial" w:cs="Arial"/>
                <w:strike/>
                <w:color w:val="FF0000"/>
              </w:rPr>
              <w:t>„do uzupełnienia”</w:t>
            </w:r>
            <w:r w:rsidR="008D60ED" w:rsidRPr="000B431E">
              <w:rPr>
                <w:rFonts w:ascii="Arial" w:hAnsi="Arial" w:cs="Arial"/>
                <w:strike/>
                <w:color w:val="FF0000"/>
              </w:rPr>
              <w:t xml:space="preserve">, natomiast </w:t>
            </w:r>
            <w:r w:rsidR="00497C71" w:rsidRPr="000B431E">
              <w:rPr>
                <w:rFonts w:ascii="Arial" w:hAnsi="Arial" w:cs="Arial"/>
                <w:b/>
                <w:strike/>
                <w:color w:val="FF0000"/>
              </w:rPr>
              <w:t>C</w:t>
            </w:r>
            <w:r w:rsidR="001C596E" w:rsidRPr="000B431E">
              <w:rPr>
                <w:rFonts w:ascii="Arial" w:hAnsi="Arial" w:cs="Arial"/>
                <w:b/>
                <w:strike/>
                <w:color w:val="FF0000"/>
              </w:rPr>
              <w:t>zas</w:t>
            </w:r>
            <w:r w:rsidR="001C596E" w:rsidRPr="000B431E">
              <w:rPr>
                <w:rFonts w:ascii="Arial" w:hAnsi="Arial" w:cs="Arial"/>
                <w:strike/>
                <w:color w:val="FF0000"/>
              </w:rPr>
              <w:t xml:space="preserve"> </w:t>
            </w:r>
            <w:r w:rsidR="008D60ED" w:rsidRPr="000B431E">
              <w:rPr>
                <w:rFonts w:ascii="Arial" w:hAnsi="Arial" w:cs="Arial"/>
                <w:b/>
                <w:strike/>
                <w:color w:val="FF0000"/>
              </w:rPr>
              <w:t>obsługi Konsultacji</w:t>
            </w:r>
            <w:r w:rsidR="008D60ED" w:rsidRPr="000B431E">
              <w:rPr>
                <w:rFonts w:ascii="Arial" w:hAnsi="Arial" w:cs="Arial"/>
                <w:strike/>
                <w:color w:val="FF0000"/>
              </w:rPr>
              <w:t xml:space="preserve"> zostaje zawieszony do momentu uzupełnienia zgłoszenia.</w:t>
            </w:r>
            <w:r w:rsidR="0070303B" w:rsidRPr="000B431E">
              <w:rPr>
                <w:rFonts w:ascii="Arial" w:hAnsi="Arial" w:cs="Arial"/>
                <w:strike/>
                <w:color w:val="FF0000"/>
              </w:rPr>
              <w:t xml:space="preserve"> </w:t>
            </w:r>
          </w:p>
          <w:p w14:paraId="354146A6" w14:textId="77777777" w:rsidR="00E4023A" w:rsidRPr="000B431E" w:rsidRDefault="00E4023A" w:rsidP="00A71559">
            <w:pPr>
              <w:ind w:left="341" w:right="57" w:hanging="284"/>
              <w:jc w:val="both"/>
              <w:rPr>
                <w:rFonts w:ascii="Arial" w:hAnsi="Arial" w:cs="Arial"/>
                <w:strike/>
                <w:color w:val="FF0000"/>
              </w:rPr>
            </w:pPr>
          </w:p>
          <w:p w14:paraId="24401A0F" w14:textId="76421B15" w:rsidR="00232E7B" w:rsidRPr="000B431E" w:rsidRDefault="00232E7B" w:rsidP="00A71559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="Arial" w:hAnsi="Arial" w:cs="Arial"/>
                <w:strike/>
                <w:color w:val="FF0000"/>
              </w:rPr>
            </w:pPr>
            <w:r w:rsidRPr="000B431E">
              <w:rPr>
                <w:rFonts w:ascii="Arial" w:hAnsi="Arial" w:cs="Arial"/>
                <w:strike/>
                <w:color w:val="FF0000"/>
              </w:rPr>
              <w:t xml:space="preserve">Jeżeli w terminie </w:t>
            </w:r>
            <w:r w:rsidR="00445234" w:rsidRPr="000B431E">
              <w:rPr>
                <w:rFonts w:ascii="Arial" w:hAnsi="Arial" w:cs="Arial"/>
                <w:strike/>
                <w:color w:val="FF0000"/>
              </w:rPr>
              <w:t>7</w:t>
            </w:r>
            <w:r w:rsidRPr="000B431E">
              <w:rPr>
                <w:rFonts w:ascii="Arial" w:hAnsi="Arial" w:cs="Arial"/>
                <w:strike/>
                <w:color w:val="FF0000"/>
              </w:rPr>
              <w:t xml:space="preserve"> dni od dnia, w którym Zgłoszenie Serwisowe uzyskało status „do uzupełnienia” Użytkownik skutecznie nie uzupełni jego treści, zgłoszenie zmieni swój status na „</w:t>
            </w:r>
            <w:r w:rsidR="00A71559" w:rsidRPr="000B431E">
              <w:rPr>
                <w:rFonts w:ascii="Arial" w:hAnsi="Arial" w:cs="Arial"/>
                <w:strike/>
                <w:color w:val="FF0000"/>
              </w:rPr>
              <w:t>odroczone</w:t>
            </w:r>
            <w:r w:rsidRPr="000B431E">
              <w:rPr>
                <w:rFonts w:ascii="Arial" w:hAnsi="Arial" w:cs="Arial"/>
                <w:strike/>
                <w:color w:val="FF0000"/>
              </w:rPr>
              <w:t>”</w:t>
            </w:r>
            <w:r w:rsidR="00445234" w:rsidRPr="000B431E">
              <w:rPr>
                <w:rFonts w:ascii="Arial" w:hAnsi="Arial" w:cs="Arial"/>
                <w:strike/>
                <w:color w:val="FF0000"/>
              </w:rPr>
              <w:t>.</w:t>
            </w:r>
            <w:r w:rsidRPr="000B431E">
              <w:rPr>
                <w:rFonts w:ascii="Arial" w:hAnsi="Arial" w:cs="Arial"/>
                <w:strike/>
                <w:color w:val="FF0000"/>
              </w:rPr>
              <w:t xml:space="preserve"> Status ten implikuje po stronie Użytkownika konieczność uzupełnienia zgłoszenia o brakujące informacje, natomiast </w:t>
            </w:r>
            <w:r w:rsidR="00497C71" w:rsidRPr="000B431E">
              <w:rPr>
                <w:rFonts w:ascii="Arial" w:hAnsi="Arial" w:cs="Arial"/>
                <w:b/>
                <w:strike/>
                <w:color w:val="FF0000"/>
              </w:rPr>
              <w:t>C</w:t>
            </w:r>
            <w:r w:rsidRPr="000B431E">
              <w:rPr>
                <w:rFonts w:ascii="Arial" w:hAnsi="Arial" w:cs="Arial"/>
                <w:b/>
                <w:strike/>
                <w:color w:val="FF0000"/>
              </w:rPr>
              <w:t>zas obsługi Konsultacji</w:t>
            </w:r>
            <w:r w:rsidRPr="000B431E">
              <w:rPr>
                <w:rFonts w:ascii="Arial" w:hAnsi="Arial" w:cs="Arial"/>
                <w:strike/>
                <w:color w:val="FF0000"/>
              </w:rPr>
              <w:t xml:space="preserve"> zostaje zawieszony do momentu uzupełnienia zgłoszenia. Po uzupełnieniu </w:t>
            </w:r>
            <w:r w:rsidR="005C5BDA" w:rsidRPr="000B431E">
              <w:rPr>
                <w:rFonts w:ascii="Arial" w:hAnsi="Arial" w:cs="Arial"/>
                <w:strike/>
                <w:color w:val="FF0000"/>
              </w:rPr>
              <w:t xml:space="preserve">informacji </w:t>
            </w:r>
            <w:r w:rsidR="00497C71" w:rsidRPr="000B431E">
              <w:rPr>
                <w:rFonts w:ascii="Arial" w:hAnsi="Arial" w:cs="Arial"/>
                <w:b/>
                <w:bCs/>
                <w:strike/>
                <w:color w:val="FF0000"/>
              </w:rPr>
              <w:t>C</w:t>
            </w:r>
            <w:r w:rsidR="005C5BDA" w:rsidRPr="000B431E">
              <w:rPr>
                <w:rFonts w:ascii="Arial" w:hAnsi="Arial" w:cs="Arial"/>
                <w:b/>
                <w:bCs/>
                <w:strike/>
                <w:color w:val="FF0000"/>
              </w:rPr>
              <w:t>zas</w:t>
            </w:r>
            <w:r w:rsidRPr="000B431E">
              <w:rPr>
                <w:rFonts w:ascii="Arial" w:hAnsi="Arial" w:cs="Arial"/>
                <w:b/>
                <w:strike/>
                <w:color w:val="FF0000"/>
              </w:rPr>
              <w:t xml:space="preserve"> obsługi </w:t>
            </w:r>
            <w:r w:rsidR="005C5BDA" w:rsidRPr="000B431E">
              <w:rPr>
                <w:rFonts w:ascii="Arial" w:hAnsi="Arial" w:cs="Arial"/>
                <w:b/>
                <w:strike/>
                <w:color w:val="FF0000"/>
              </w:rPr>
              <w:t>Konsultacji</w:t>
            </w:r>
            <w:r w:rsidR="005C5BDA" w:rsidRPr="000B431E">
              <w:rPr>
                <w:rFonts w:ascii="Arial" w:hAnsi="Arial" w:cs="Arial"/>
                <w:strike/>
                <w:color w:val="FF0000"/>
              </w:rPr>
              <w:t xml:space="preserve"> rozpoczyna</w:t>
            </w:r>
            <w:r w:rsidRPr="000B431E">
              <w:rPr>
                <w:rFonts w:ascii="Arial" w:hAnsi="Arial" w:cs="Arial"/>
                <w:strike/>
                <w:color w:val="FF0000"/>
              </w:rPr>
              <w:t xml:space="preserve"> swój bieg od początku.</w:t>
            </w:r>
          </w:p>
          <w:p w14:paraId="4A347D6D" w14:textId="77777777" w:rsidR="008D60ED" w:rsidRPr="000B431E" w:rsidRDefault="008D60ED" w:rsidP="00A71559">
            <w:pPr>
              <w:ind w:left="341" w:right="57" w:hanging="284"/>
              <w:jc w:val="both"/>
              <w:rPr>
                <w:rFonts w:ascii="Arial" w:hAnsi="Arial" w:cs="Arial"/>
                <w:strike/>
                <w:color w:val="FF0000"/>
              </w:rPr>
            </w:pPr>
          </w:p>
          <w:p w14:paraId="5ABC9F7B" w14:textId="6A5275FB" w:rsidR="00A569C2" w:rsidRPr="000B431E" w:rsidRDefault="007C55BE" w:rsidP="00A71559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="Arial" w:hAnsi="Arial" w:cs="Arial"/>
                <w:strike/>
                <w:color w:val="FF0000"/>
              </w:rPr>
            </w:pPr>
            <w:r w:rsidRPr="000B431E">
              <w:rPr>
                <w:rFonts w:ascii="Arial" w:hAnsi="Arial" w:cs="Arial"/>
                <w:strike/>
                <w:color w:val="FF0000"/>
              </w:rPr>
              <w:t>Jeżeli weryfikacja Zgłoszenia Serwisowego pod k</w:t>
            </w:r>
            <w:r w:rsidR="00665017" w:rsidRPr="000B431E">
              <w:rPr>
                <w:rFonts w:ascii="Arial" w:hAnsi="Arial" w:cs="Arial"/>
                <w:strike/>
                <w:color w:val="FF0000"/>
              </w:rPr>
              <w:t>ą</w:t>
            </w:r>
            <w:r w:rsidRPr="000B431E">
              <w:rPr>
                <w:rFonts w:ascii="Arial" w:hAnsi="Arial" w:cs="Arial"/>
                <w:strike/>
                <w:color w:val="FF0000"/>
              </w:rPr>
              <w:t xml:space="preserve">tem formalnym oraz merytorycznym </w:t>
            </w:r>
            <w:r w:rsidR="004A7C04" w:rsidRPr="000B431E">
              <w:rPr>
                <w:rFonts w:ascii="Arial" w:hAnsi="Arial" w:cs="Arial"/>
                <w:strike/>
                <w:color w:val="FF0000"/>
              </w:rPr>
              <w:t xml:space="preserve">jest pozytywna, </w:t>
            </w:r>
            <w:r w:rsidR="007A7285" w:rsidRPr="000B431E">
              <w:rPr>
                <w:rFonts w:ascii="Arial" w:hAnsi="Arial" w:cs="Arial"/>
                <w:strike/>
                <w:color w:val="FF0000"/>
              </w:rPr>
              <w:t>Serwis przyjmuje</w:t>
            </w:r>
            <w:r w:rsidR="00224EB8" w:rsidRPr="000B431E">
              <w:rPr>
                <w:rFonts w:ascii="Arial" w:hAnsi="Arial" w:cs="Arial"/>
                <w:strike/>
                <w:color w:val="FF0000"/>
              </w:rPr>
              <w:t xml:space="preserve"> </w:t>
            </w:r>
            <w:r w:rsidR="007A7285" w:rsidRPr="000B431E">
              <w:rPr>
                <w:rFonts w:ascii="Arial" w:hAnsi="Arial" w:cs="Arial"/>
                <w:strike/>
                <w:color w:val="FF0000"/>
              </w:rPr>
              <w:t xml:space="preserve">zgłoszenie Konsultacji </w:t>
            </w:r>
            <w:r w:rsidR="009E429C" w:rsidRPr="000B431E">
              <w:rPr>
                <w:rFonts w:ascii="Arial" w:hAnsi="Arial" w:cs="Arial"/>
                <w:strike/>
                <w:color w:val="FF0000"/>
              </w:rPr>
              <w:t>T</w:t>
            </w:r>
            <w:r w:rsidR="0002789C" w:rsidRPr="000B431E">
              <w:rPr>
                <w:rFonts w:ascii="Arial" w:hAnsi="Arial" w:cs="Arial"/>
                <w:strike/>
                <w:color w:val="FF0000"/>
              </w:rPr>
              <w:t>elefonicznej</w:t>
            </w:r>
            <w:r w:rsidR="009E429C" w:rsidRPr="000B431E">
              <w:rPr>
                <w:rFonts w:ascii="Arial" w:hAnsi="Arial" w:cs="Arial"/>
                <w:strike/>
                <w:color w:val="FF0000"/>
              </w:rPr>
              <w:t xml:space="preserve"> do realizacji</w:t>
            </w:r>
            <w:r w:rsidR="00224EB8" w:rsidRPr="000B431E">
              <w:rPr>
                <w:rFonts w:ascii="Arial" w:hAnsi="Arial" w:cs="Arial"/>
                <w:strike/>
                <w:color w:val="FF0000"/>
              </w:rPr>
              <w:t>,</w:t>
            </w:r>
            <w:r w:rsidR="0002789C" w:rsidRPr="000B431E">
              <w:rPr>
                <w:rFonts w:ascii="Arial" w:hAnsi="Arial" w:cs="Arial"/>
                <w:strike/>
                <w:color w:val="FF0000"/>
              </w:rPr>
              <w:t xml:space="preserve"> </w:t>
            </w:r>
            <w:r w:rsidR="00A569C2" w:rsidRPr="000B431E">
              <w:rPr>
                <w:rFonts w:ascii="Arial" w:hAnsi="Arial" w:cs="Arial"/>
                <w:strike/>
                <w:color w:val="FF0000"/>
              </w:rPr>
              <w:t>nadając mu status „przyjęte” i w zależności od przedmiotu zgłoszenia okoliczności pojawiających się przy obsłudze zgłoszenia postępuje zgodnie z dalszą procedurą:</w:t>
            </w:r>
          </w:p>
          <w:p w14:paraId="3102A703" w14:textId="77777777" w:rsidR="00E50694" w:rsidRPr="000B431E" w:rsidRDefault="00E50694" w:rsidP="003670CC">
            <w:pPr>
              <w:pStyle w:val="Akapitzlist"/>
              <w:rPr>
                <w:rFonts w:ascii="Arial" w:hAnsi="Arial" w:cs="Arial"/>
                <w:strike/>
                <w:color w:val="FF0000"/>
              </w:rPr>
            </w:pPr>
          </w:p>
          <w:p w14:paraId="113F0635" w14:textId="5F0FD27C" w:rsidR="00120C56" w:rsidRPr="000B431E" w:rsidRDefault="0070303B" w:rsidP="005A24AF">
            <w:pPr>
              <w:pStyle w:val="Akapitzlist"/>
              <w:numPr>
                <w:ilvl w:val="1"/>
                <w:numId w:val="48"/>
              </w:numPr>
              <w:ind w:left="624" w:right="57" w:hanging="284"/>
              <w:jc w:val="both"/>
              <w:rPr>
                <w:rFonts w:ascii="Arial" w:hAnsi="Arial" w:cs="Arial"/>
                <w:strike/>
                <w:color w:val="FF0000"/>
              </w:rPr>
            </w:pPr>
            <w:r w:rsidRPr="000B431E">
              <w:rPr>
                <w:rFonts w:ascii="Arial" w:hAnsi="Arial" w:cs="Arial"/>
                <w:strike/>
                <w:color w:val="FF0000"/>
              </w:rPr>
              <w:t>W pierwszym możliwym terminie, n</w:t>
            </w:r>
            <w:r w:rsidR="007A7285" w:rsidRPr="000B431E">
              <w:rPr>
                <w:rFonts w:ascii="Arial" w:hAnsi="Arial" w:cs="Arial"/>
                <w:strike/>
                <w:color w:val="FF0000"/>
              </w:rPr>
              <w:t xml:space="preserve">ie później, niż w przeddzień terminu, w którym upływa </w:t>
            </w:r>
            <w:r w:rsidR="00497C71" w:rsidRPr="000B431E">
              <w:rPr>
                <w:rFonts w:ascii="Arial" w:hAnsi="Arial" w:cs="Arial"/>
                <w:b/>
                <w:strike/>
                <w:color w:val="FF0000"/>
              </w:rPr>
              <w:t>C</w:t>
            </w:r>
            <w:r w:rsidR="007A7285" w:rsidRPr="000B431E">
              <w:rPr>
                <w:rFonts w:ascii="Arial" w:hAnsi="Arial" w:cs="Arial"/>
                <w:b/>
                <w:strike/>
                <w:color w:val="FF0000"/>
              </w:rPr>
              <w:t xml:space="preserve">zas obsługi </w:t>
            </w:r>
            <w:r w:rsidR="00CF0AA1" w:rsidRPr="000B431E">
              <w:rPr>
                <w:rFonts w:ascii="Arial" w:hAnsi="Arial" w:cs="Arial"/>
                <w:b/>
                <w:strike/>
                <w:color w:val="FF0000"/>
              </w:rPr>
              <w:t>Konsultacji</w:t>
            </w:r>
            <w:r w:rsidR="00B37DF8" w:rsidRPr="000B431E">
              <w:rPr>
                <w:rFonts w:ascii="Arial" w:hAnsi="Arial" w:cs="Arial"/>
                <w:strike/>
                <w:color w:val="FF0000"/>
              </w:rPr>
              <w:t xml:space="preserve">, </w:t>
            </w:r>
            <w:r w:rsidR="0014709C" w:rsidRPr="000B431E">
              <w:rPr>
                <w:rFonts w:ascii="Arial" w:hAnsi="Arial" w:cs="Arial"/>
                <w:strike/>
                <w:color w:val="FF0000"/>
              </w:rPr>
              <w:t>pracownik Serwisu</w:t>
            </w:r>
            <w:r w:rsidR="000065A9" w:rsidRPr="000B431E">
              <w:rPr>
                <w:rFonts w:ascii="Arial" w:hAnsi="Arial" w:cs="Arial"/>
                <w:strike/>
                <w:color w:val="FF0000"/>
              </w:rPr>
              <w:t xml:space="preserve"> </w:t>
            </w:r>
            <w:r w:rsidR="00A00349" w:rsidRPr="000B431E">
              <w:rPr>
                <w:rFonts w:ascii="Arial" w:hAnsi="Arial" w:cs="Arial"/>
                <w:strike/>
                <w:color w:val="FF0000"/>
              </w:rPr>
              <w:t>nawiązuje połącznie telefoniczne z</w:t>
            </w:r>
            <w:r w:rsidR="00885AAF" w:rsidRPr="000B431E">
              <w:rPr>
                <w:rFonts w:ascii="Arial" w:hAnsi="Arial" w:cs="Arial"/>
                <w:strike/>
                <w:color w:val="FF0000"/>
              </w:rPr>
              <w:t>e</w:t>
            </w:r>
            <w:r w:rsidR="00A00349" w:rsidRPr="000B431E">
              <w:rPr>
                <w:rFonts w:ascii="Arial" w:hAnsi="Arial" w:cs="Arial"/>
                <w:strike/>
                <w:color w:val="FF0000"/>
              </w:rPr>
              <w:t xml:space="preserve"> wskazanym w zgłoszeniu Użytkownikiem celem udzielenia konsultacji</w:t>
            </w:r>
            <w:r w:rsidR="007A7285" w:rsidRPr="000B431E">
              <w:rPr>
                <w:rFonts w:ascii="Arial" w:hAnsi="Arial" w:cs="Arial"/>
                <w:strike/>
                <w:color w:val="FF0000"/>
              </w:rPr>
              <w:t>.</w:t>
            </w:r>
            <w:r w:rsidR="007C7EB5" w:rsidRPr="000B431E">
              <w:rPr>
                <w:rFonts w:ascii="Arial" w:hAnsi="Arial" w:cs="Arial"/>
                <w:strike/>
                <w:color w:val="FF0000"/>
              </w:rPr>
              <w:t xml:space="preserve"> </w:t>
            </w:r>
            <w:bookmarkStart w:id="2" w:name="OLE_LINK1"/>
            <w:bookmarkStart w:id="3" w:name="OLE_LINK2"/>
          </w:p>
          <w:p w14:paraId="39DDCE89" w14:textId="77777777" w:rsidR="00120C56" w:rsidRPr="000B431E" w:rsidRDefault="00371795" w:rsidP="005A24AF">
            <w:pPr>
              <w:pStyle w:val="Akapitzlist"/>
              <w:numPr>
                <w:ilvl w:val="1"/>
                <w:numId w:val="48"/>
              </w:numPr>
              <w:ind w:left="624" w:right="57" w:hanging="284"/>
              <w:jc w:val="both"/>
              <w:rPr>
                <w:rFonts w:ascii="Arial" w:hAnsi="Arial" w:cs="Arial"/>
                <w:strike/>
                <w:color w:val="FF0000"/>
              </w:rPr>
            </w:pPr>
            <w:r w:rsidRPr="000B431E">
              <w:rPr>
                <w:rFonts w:ascii="Arial" w:hAnsi="Arial" w:cs="Arial"/>
                <w:strike/>
                <w:color w:val="FF0000"/>
              </w:rPr>
              <w:t xml:space="preserve">Jeżeli </w:t>
            </w:r>
            <w:r w:rsidR="00A00349" w:rsidRPr="000B431E">
              <w:rPr>
                <w:rFonts w:ascii="Arial" w:hAnsi="Arial" w:cs="Arial"/>
                <w:strike/>
                <w:color w:val="FF0000"/>
              </w:rPr>
              <w:t>k</w:t>
            </w:r>
            <w:r w:rsidRPr="000B431E">
              <w:rPr>
                <w:rFonts w:ascii="Arial" w:hAnsi="Arial" w:cs="Arial"/>
                <w:strike/>
                <w:color w:val="FF0000"/>
              </w:rPr>
              <w:t>onsult</w:t>
            </w:r>
            <w:r w:rsidR="00A00349" w:rsidRPr="000B431E">
              <w:rPr>
                <w:rFonts w:ascii="Arial" w:hAnsi="Arial" w:cs="Arial"/>
                <w:strike/>
                <w:color w:val="FF0000"/>
              </w:rPr>
              <w:t xml:space="preserve">antowi Serwisu z przyczyn od niego niezależnych nie uda się nawiązać połączenia ze wskazanym w Zgłoszeniu Serwisowym Użytkownikiem lub nie zastanie go pod wskazanym numerem tel., </w:t>
            </w:r>
            <w:r w:rsidRPr="000B431E">
              <w:rPr>
                <w:rFonts w:ascii="Arial" w:hAnsi="Arial" w:cs="Arial"/>
                <w:strike/>
                <w:color w:val="FF0000"/>
              </w:rPr>
              <w:t xml:space="preserve">udzieli </w:t>
            </w:r>
            <w:r w:rsidR="003E2F1D" w:rsidRPr="000B431E">
              <w:rPr>
                <w:rFonts w:ascii="Arial" w:hAnsi="Arial" w:cs="Arial"/>
                <w:strike/>
                <w:color w:val="FF0000"/>
              </w:rPr>
              <w:t xml:space="preserve">przedmiotowych </w:t>
            </w:r>
            <w:r w:rsidRPr="000B431E">
              <w:rPr>
                <w:rFonts w:ascii="Arial" w:hAnsi="Arial" w:cs="Arial"/>
                <w:strike/>
                <w:color w:val="FF0000"/>
              </w:rPr>
              <w:t xml:space="preserve">wyjaśnień </w:t>
            </w:r>
            <w:r w:rsidR="003E2F1D" w:rsidRPr="000B431E">
              <w:rPr>
                <w:rFonts w:ascii="Arial" w:hAnsi="Arial" w:cs="Arial"/>
                <w:strike/>
                <w:color w:val="FF0000"/>
              </w:rPr>
              <w:t>w serwisie HD</w:t>
            </w:r>
            <w:r w:rsidR="00A00349" w:rsidRPr="000B431E">
              <w:rPr>
                <w:rFonts w:ascii="Arial" w:hAnsi="Arial" w:cs="Arial"/>
                <w:strike/>
                <w:color w:val="FF0000"/>
              </w:rPr>
              <w:t>.</w:t>
            </w:r>
            <w:bookmarkEnd w:id="2"/>
            <w:bookmarkEnd w:id="3"/>
          </w:p>
          <w:p w14:paraId="0D4928DA" w14:textId="4B746057" w:rsidR="00120C56" w:rsidRPr="000B431E" w:rsidRDefault="005D2FFD" w:rsidP="005A24AF">
            <w:pPr>
              <w:pStyle w:val="Akapitzlist"/>
              <w:numPr>
                <w:ilvl w:val="1"/>
                <w:numId w:val="48"/>
              </w:numPr>
              <w:ind w:left="624" w:right="57" w:hanging="284"/>
              <w:jc w:val="both"/>
              <w:rPr>
                <w:rFonts w:ascii="Arial" w:hAnsi="Arial" w:cs="Arial"/>
                <w:strike/>
                <w:color w:val="FF0000"/>
              </w:rPr>
            </w:pPr>
            <w:r w:rsidRPr="000B431E">
              <w:rPr>
                <w:rFonts w:ascii="Arial" w:hAnsi="Arial" w:cs="Arial"/>
                <w:strike/>
                <w:color w:val="FF0000"/>
              </w:rPr>
              <w:t xml:space="preserve">Jeżeli w toku obsługi Zgłoszenia Serwisowego Użytkownik wyartykułuje wolę kontynuowania zagadnienia poruszonego w Zgłoszeniu lub wykonania innych czynności powiązanych z przedmiotem zgłoszenia </w:t>
            </w:r>
            <w:r w:rsidR="00A569C2" w:rsidRPr="000B431E">
              <w:rPr>
                <w:rFonts w:ascii="Arial" w:hAnsi="Arial" w:cs="Arial"/>
                <w:strike/>
                <w:color w:val="FF0000"/>
              </w:rPr>
              <w:t xml:space="preserve">Serwis obsługuje zgłoszenie zgodnie z procedurą realizacji właściwą dla usługi alternatywnej, zmieniając jednocześnie </w:t>
            </w:r>
            <w:r w:rsidR="000F3FFF" w:rsidRPr="000B431E">
              <w:rPr>
                <w:rFonts w:ascii="Arial" w:hAnsi="Arial" w:cs="Arial"/>
                <w:strike/>
                <w:color w:val="FF0000"/>
              </w:rPr>
              <w:t>typ</w:t>
            </w:r>
            <w:r w:rsidR="00A569C2" w:rsidRPr="000B431E">
              <w:rPr>
                <w:rFonts w:ascii="Arial" w:hAnsi="Arial" w:cs="Arial"/>
                <w:strike/>
                <w:color w:val="FF0000"/>
              </w:rPr>
              <w:t xml:space="preserve"> Zgłoszenia Serwisowego odpowiednio. </w:t>
            </w:r>
          </w:p>
          <w:p w14:paraId="7F93E5E5" w14:textId="0FA0D0ED" w:rsidR="00CC55EF" w:rsidRPr="000B431E" w:rsidRDefault="00B37DF8" w:rsidP="005A24AF">
            <w:pPr>
              <w:pStyle w:val="Akapitzlist"/>
              <w:numPr>
                <w:ilvl w:val="1"/>
                <w:numId w:val="48"/>
              </w:numPr>
              <w:ind w:left="624" w:right="57" w:hanging="284"/>
              <w:jc w:val="both"/>
              <w:rPr>
                <w:rFonts w:ascii="Arial" w:hAnsi="Arial" w:cs="Arial"/>
                <w:strike/>
                <w:color w:val="FF0000"/>
              </w:rPr>
            </w:pPr>
            <w:r w:rsidRPr="000B431E">
              <w:rPr>
                <w:rFonts w:ascii="Arial" w:hAnsi="Arial" w:cs="Arial"/>
                <w:strike/>
                <w:color w:val="FF0000"/>
              </w:rPr>
              <w:t>Po</w:t>
            </w:r>
            <w:r w:rsidR="00CC55EF" w:rsidRPr="000B431E">
              <w:rPr>
                <w:rFonts w:ascii="Arial" w:hAnsi="Arial" w:cs="Arial"/>
                <w:strike/>
                <w:color w:val="FF0000"/>
              </w:rPr>
              <w:t xml:space="preserve"> uznaniu przez Serwis, że realizacja </w:t>
            </w:r>
            <w:r w:rsidRPr="000B431E">
              <w:rPr>
                <w:rFonts w:ascii="Arial" w:hAnsi="Arial" w:cs="Arial"/>
                <w:strike/>
                <w:color w:val="FF0000"/>
              </w:rPr>
              <w:t xml:space="preserve">Zgłoszenia Serwisowego </w:t>
            </w:r>
            <w:r w:rsidR="00CC55EF" w:rsidRPr="000B431E">
              <w:rPr>
                <w:rFonts w:ascii="Arial" w:hAnsi="Arial" w:cs="Arial"/>
                <w:strike/>
                <w:color w:val="FF0000"/>
              </w:rPr>
              <w:t>dobiegła końca, status zgłoszenia zmienia się na „</w:t>
            </w:r>
            <w:r w:rsidR="006A0F59" w:rsidRPr="000B431E">
              <w:rPr>
                <w:rFonts w:ascii="Arial" w:hAnsi="Arial" w:cs="Arial"/>
                <w:strike/>
                <w:color w:val="FF0000"/>
              </w:rPr>
              <w:t>rozwiązane</w:t>
            </w:r>
            <w:r w:rsidR="00CC55EF" w:rsidRPr="000B431E">
              <w:rPr>
                <w:rFonts w:ascii="Arial" w:hAnsi="Arial" w:cs="Arial"/>
                <w:strike/>
                <w:color w:val="FF0000"/>
              </w:rPr>
              <w:t>”.</w:t>
            </w:r>
          </w:p>
          <w:p w14:paraId="67E779B3" w14:textId="77777777" w:rsidR="007A7285" w:rsidRPr="000B431E" w:rsidRDefault="007A7285" w:rsidP="00A71559">
            <w:pPr>
              <w:ind w:left="341" w:right="57" w:hanging="284"/>
              <w:jc w:val="both"/>
              <w:rPr>
                <w:rFonts w:ascii="Arial" w:hAnsi="Arial" w:cs="Arial"/>
                <w:strike/>
                <w:color w:val="FF0000"/>
              </w:rPr>
            </w:pPr>
          </w:p>
          <w:p w14:paraId="6082C1F1" w14:textId="3B4847B0" w:rsidR="00D23A33" w:rsidRPr="0041399D" w:rsidRDefault="00DA5F40" w:rsidP="00B458A7">
            <w:pPr>
              <w:numPr>
                <w:ilvl w:val="0"/>
                <w:numId w:val="18"/>
              </w:numPr>
              <w:ind w:left="341" w:right="57" w:hanging="284"/>
              <w:jc w:val="both"/>
              <w:rPr>
                <w:rFonts w:ascii="Arial" w:hAnsi="Arial" w:cs="Arial"/>
                <w:strike/>
                <w:color w:val="000000"/>
              </w:rPr>
            </w:pPr>
            <w:r w:rsidRPr="000B431E">
              <w:rPr>
                <w:rFonts w:ascii="Arial" w:hAnsi="Arial" w:cs="Arial"/>
                <w:strike/>
                <w:color w:val="FF0000"/>
              </w:rPr>
              <w:t>Procedowanie Zgłoszenia Serwisowego dobiega końca, jeżeli w terminie 7 dni od daty uzyskania przez Zgłoszenie Serwisowe statusu „odroczone” lub „rozwiązane” Użytkownik nie uzupełni w nim wymaganych informacji, bądź nie wniesie merytorycznych zastrzeżeń</w:t>
            </w:r>
            <w:r w:rsidRPr="0041399D">
              <w:rPr>
                <w:rFonts w:ascii="Arial" w:hAnsi="Arial" w:cs="Arial"/>
                <w:strike/>
              </w:rPr>
              <w:t xml:space="preserve">. </w:t>
            </w:r>
            <w:r w:rsidRPr="000B431E">
              <w:rPr>
                <w:rFonts w:ascii="Arial" w:hAnsi="Arial" w:cs="Arial"/>
                <w:strike/>
                <w:color w:val="FF0000"/>
              </w:rPr>
              <w:lastRenderedPageBreak/>
              <w:t xml:space="preserve">Zgłoszenie Serwisowe po tym terminie automatycznie uzyskuje status „zamknięte” co blokuje możliwość dokonywania w nim dalszych wpisów.    </w:t>
            </w:r>
          </w:p>
        </w:tc>
      </w:tr>
      <w:tr w:rsidR="00D23A33" w:rsidRPr="00AB142C" w14:paraId="5CD2CBBA" w14:textId="77777777" w:rsidTr="007340E5">
        <w:trPr>
          <w:gridBefore w:val="1"/>
          <w:wBefore w:w="108" w:type="dxa"/>
          <w:trHeight w:val="14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EBC" w14:textId="77777777" w:rsidR="00D23A33" w:rsidRPr="00AB142C" w:rsidRDefault="00D23A33" w:rsidP="00E75912">
            <w:pPr>
              <w:rPr>
                <w:rFonts w:ascii="Arial" w:hAnsi="Arial" w:cs="Arial"/>
              </w:rPr>
            </w:pPr>
          </w:p>
          <w:p w14:paraId="28D9051A" w14:textId="597DF098" w:rsidR="00D23A33" w:rsidRPr="00AB142C" w:rsidRDefault="00862B0C" w:rsidP="00E75912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FC4" w14:textId="77777777" w:rsidR="00D23A33" w:rsidRPr="00AB142C" w:rsidRDefault="00D23A33" w:rsidP="00E75912">
            <w:pPr>
              <w:rPr>
                <w:rFonts w:ascii="Arial" w:hAnsi="Arial" w:cs="Arial"/>
                <w:b/>
              </w:rPr>
            </w:pPr>
          </w:p>
          <w:p w14:paraId="1B7036A5" w14:textId="058AD600" w:rsidR="00D23A33" w:rsidRPr="00AB142C" w:rsidRDefault="00D23A33" w:rsidP="001C63CF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Nadzór Eksploatacyjny</w:t>
            </w:r>
          </w:p>
          <w:p w14:paraId="3AED1D1A" w14:textId="3F202417" w:rsidR="00D23A33" w:rsidRPr="00AB142C" w:rsidRDefault="00D23A33" w:rsidP="007014D5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B06" w14:textId="77777777" w:rsidR="00D23A33" w:rsidRPr="000B431E" w:rsidRDefault="00D23A33" w:rsidP="006232C5">
            <w:pPr>
              <w:suppressAutoHyphens/>
              <w:ind w:right="70"/>
              <w:jc w:val="both"/>
              <w:rPr>
                <w:rFonts w:ascii="Arial" w:hAnsi="Arial" w:cs="Arial"/>
              </w:rPr>
            </w:pPr>
          </w:p>
          <w:p w14:paraId="3E4D908F" w14:textId="6AEDFCE6" w:rsidR="0007754A" w:rsidRPr="000B431E" w:rsidRDefault="0041399D" w:rsidP="006232C5">
            <w:pPr>
              <w:suppressAutoHyphens/>
              <w:ind w:right="70"/>
              <w:jc w:val="both"/>
              <w:rPr>
                <w:rFonts w:ascii="Arial" w:hAnsi="Arial" w:cs="Arial"/>
              </w:rPr>
            </w:pPr>
            <w:r w:rsidRPr="000B431E">
              <w:rPr>
                <w:rFonts w:ascii="Arial" w:hAnsi="Arial" w:cs="Arial"/>
                <w:color w:val="FF0000"/>
              </w:rPr>
              <w:t>W obrębie usługi ZAMAWIAJĄCY nabywa prawo do dowolnego wykorzystania określonych w Umowie ilości 230 godzin</w:t>
            </w:r>
            <w:r w:rsidRPr="000B431E">
              <w:rPr>
                <w:rFonts w:ascii="Arial" w:hAnsi="Arial" w:cs="Arial"/>
              </w:rPr>
              <w:t xml:space="preserve">. </w:t>
            </w:r>
            <w:r w:rsidR="00B37DF8" w:rsidRPr="000B431E">
              <w:rPr>
                <w:rFonts w:ascii="Arial" w:hAnsi="Arial" w:cs="Arial"/>
              </w:rPr>
              <w:t>Ś</w:t>
            </w:r>
            <w:r w:rsidR="00F3304C" w:rsidRPr="000B431E">
              <w:rPr>
                <w:rFonts w:ascii="Arial" w:hAnsi="Arial" w:cs="Arial"/>
              </w:rPr>
              <w:t xml:space="preserve">wiadczenia </w:t>
            </w:r>
            <w:r w:rsidR="00D66EE0" w:rsidRPr="000B431E">
              <w:rPr>
                <w:rFonts w:ascii="Arial" w:hAnsi="Arial" w:cs="Arial"/>
              </w:rPr>
              <w:t>w ramach</w:t>
            </w:r>
            <w:r w:rsidR="00F3304C" w:rsidRPr="000B431E">
              <w:rPr>
                <w:rFonts w:ascii="Arial" w:hAnsi="Arial" w:cs="Arial"/>
              </w:rPr>
              <w:t xml:space="preserve"> usługi są realizowane w terminach dostępności personelu Serwisu wyznaczanych wg uznania WYKONAWCY</w:t>
            </w:r>
            <w:r w:rsidR="00D66EE0" w:rsidRPr="000B431E">
              <w:rPr>
                <w:rFonts w:ascii="Arial" w:hAnsi="Arial" w:cs="Arial"/>
              </w:rPr>
              <w:t xml:space="preserve"> w sposób umożliwiający ZAMAWIAJĄCEMU skonsumowanie nabytego wolumenu dni serwisowych</w:t>
            </w:r>
            <w:r w:rsidR="00F3304C" w:rsidRPr="000B431E">
              <w:rPr>
                <w:rFonts w:ascii="Arial" w:hAnsi="Arial" w:cs="Arial"/>
              </w:rPr>
              <w:t xml:space="preserve">. </w:t>
            </w:r>
          </w:p>
          <w:p w14:paraId="2544FC8B" w14:textId="085A55E2" w:rsidR="00D23A33" w:rsidRPr="000B431E" w:rsidRDefault="00213F64" w:rsidP="006232C5">
            <w:pPr>
              <w:suppressAutoHyphens/>
              <w:ind w:right="70"/>
              <w:jc w:val="both"/>
              <w:rPr>
                <w:rFonts w:ascii="Arial" w:hAnsi="Arial" w:cs="Arial"/>
              </w:rPr>
            </w:pPr>
            <w:r w:rsidRPr="000B431E">
              <w:rPr>
                <w:rFonts w:ascii="Arial" w:hAnsi="Arial" w:cs="Arial"/>
              </w:rPr>
              <w:t>Przedmiotem usług</w:t>
            </w:r>
            <w:r w:rsidR="0036483A" w:rsidRPr="000B431E">
              <w:rPr>
                <w:rFonts w:ascii="Arial" w:hAnsi="Arial" w:cs="Arial"/>
              </w:rPr>
              <w:t>i</w:t>
            </w:r>
            <w:r w:rsidRPr="000B431E">
              <w:rPr>
                <w:rFonts w:ascii="Arial" w:hAnsi="Arial" w:cs="Arial"/>
              </w:rPr>
              <w:t xml:space="preserve"> mogą być wyszczególnion</w:t>
            </w:r>
            <w:r w:rsidR="00885AAF" w:rsidRPr="000B431E">
              <w:rPr>
                <w:rFonts w:ascii="Arial" w:hAnsi="Arial" w:cs="Arial"/>
              </w:rPr>
              <w:t>e</w:t>
            </w:r>
            <w:r w:rsidRPr="000B431E">
              <w:rPr>
                <w:rFonts w:ascii="Arial" w:hAnsi="Arial" w:cs="Arial"/>
              </w:rPr>
              <w:t xml:space="preserve"> poniżej prace</w:t>
            </w:r>
            <w:r w:rsidR="004E7B91" w:rsidRPr="000B431E">
              <w:rPr>
                <w:rFonts w:ascii="Arial" w:hAnsi="Arial" w:cs="Arial"/>
              </w:rPr>
              <w:t xml:space="preserve"> o charakterze eksploatacyjnym, konserwacyjnym oraz konsultacyjnym </w:t>
            </w:r>
            <w:r w:rsidR="00D23A33" w:rsidRPr="000B431E">
              <w:rPr>
                <w:rFonts w:ascii="Arial" w:hAnsi="Arial" w:cs="Arial"/>
              </w:rPr>
              <w:t xml:space="preserve">z </w:t>
            </w:r>
            <w:r w:rsidR="0036483A" w:rsidRPr="000B431E">
              <w:rPr>
                <w:rFonts w:ascii="Arial" w:hAnsi="Arial" w:cs="Arial"/>
              </w:rPr>
              <w:t xml:space="preserve">zastrzeżeniem, że </w:t>
            </w:r>
            <w:r w:rsidR="004511D8" w:rsidRPr="000B431E">
              <w:rPr>
                <w:rFonts w:ascii="Arial" w:hAnsi="Arial" w:cs="Arial"/>
              </w:rPr>
              <w:t xml:space="preserve">WYKONAWCA zawsze ma prawo do odmowy realizacji Zgłoszenia Serwisowego, jeżeli jego przedmiotem mają być </w:t>
            </w:r>
            <w:r w:rsidR="0086027F" w:rsidRPr="000B431E">
              <w:rPr>
                <w:rFonts w:ascii="Arial" w:hAnsi="Arial" w:cs="Arial"/>
              </w:rPr>
              <w:t>prac</w:t>
            </w:r>
            <w:r w:rsidR="0036483A" w:rsidRPr="000B431E">
              <w:rPr>
                <w:rFonts w:ascii="Arial" w:hAnsi="Arial" w:cs="Arial"/>
              </w:rPr>
              <w:t>e</w:t>
            </w:r>
            <w:r w:rsidR="0086027F" w:rsidRPr="000B431E">
              <w:rPr>
                <w:rFonts w:ascii="Arial" w:hAnsi="Arial" w:cs="Arial"/>
              </w:rPr>
              <w:t xml:space="preserve"> programistyczn</w:t>
            </w:r>
            <w:r w:rsidR="0036483A" w:rsidRPr="000B431E">
              <w:rPr>
                <w:rFonts w:ascii="Arial" w:hAnsi="Arial" w:cs="Arial"/>
              </w:rPr>
              <w:t>e</w:t>
            </w:r>
            <w:r w:rsidR="004511D8" w:rsidRPr="000B431E">
              <w:rPr>
                <w:rFonts w:ascii="Arial" w:hAnsi="Arial" w:cs="Arial"/>
              </w:rPr>
              <w:t xml:space="preserve"> lub </w:t>
            </w:r>
            <w:r w:rsidR="0086027F" w:rsidRPr="000B431E">
              <w:rPr>
                <w:rFonts w:ascii="Arial" w:hAnsi="Arial" w:cs="Arial"/>
              </w:rPr>
              <w:t xml:space="preserve"> prac</w:t>
            </w:r>
            <w:r w:rsidR="0036483A" w:rsidRPr="000B431E">
              <w:rPr>
                <w:rFonts w:ascii="Arial" w:hAnsi="Arial" w:cs="Arial"/>
              </w:rPr>
              <w:t>e</w:t>
            </w:r>
            <w:r w:rsidR="0086027F" w:rsidRPr="000B431E">
              <w:rPr>
                <w:rFonts w:ascii="Arial" w:hAnsi="Arial" w:cs="Arial"/>
              </w:rPr>
              <w:t xml:space="preserve"> z zakresu</w:t>
            </w:r>
            <w:r w:rsidR="00D23A33" w:rsidRPr="000B431E">
              <w:rPr>
                <w:rFonts w:ascii="Arial" w:hAnsi="Arial" w:cs="Arial"/>
              </w:rPr>
              <w:t xml:space="preserve"> motoru bazy danych</w:t>
            </w:r>
            <w:r w:rsidR="0036483A" w:rsidRPr="000B431E">
              <w:rPr>
                <w:rFonts w:ascii="Arial" w:hAnsi="Arial" w:cs="Arial"/>
              </w:rPr>
              <w:t xml:space="preserve">, </w:t>
            </w:r>
            <w:r w:rsidR="007A5EAB" w:rsidRPr="000B431E">
              <w:rPr>
                <w:rFonts w:ascii="Arial" w:hAnsi="Arial" w:cs="Arial"/>
              </w:rPr>
              <w:t>Środowiska systemowego, bądź Infrastruktury</w:t>
            </w:r>
            <w:r w:rsidR="00D23A33" w:rsidRPr="000B431E">
              <w:rPr>
                <w:rFonts w:ascii="Arial" w:hAnsi="Arial" w:cs="Arial"/>
              </w:rPr>
              <w:t>:</w:t>
            </w:r>
          </w:p>
          <w:p w14:paraId="62993922" w14:textId="77777777" w:rsidR="00D23A33" w:rsidRPr="000B431E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0B431E">
              <w:rPr>
                <w:rFonts w:ascii="Arial" w:hAnsi="Arial" w:cs="Arial"/>
                <w:lang w:val="pl-PL"/>
              </w:rPr>
              <w:t>Konsultacje z zakresu administracji i użytkowania Aplikacji,</w:t>
            </w:r>
          </w:p>
          <w:p w14:paraId="087BAF5C" w14:textId="77777777" w:rsidR="002F4240" w:rsidRPr="000B431E" w:rsidRDefault="002F4240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0B431E">
              <w:rPr>
                <w:rFonts w:ascii="Arial" w:hAnsi="Arial" w:cs="Arial"/>
                <w:lang w:val="pl-PL"/>
              </w:rPr>
              <w:t>Konsultacje merytoryczne w obszarach</w:t>
            </w:r>
            <w:r w:rsidR="00DC652D" w:rsidRPr="000B431E">
              <w:rPr>
                <w:rFonts w:ascii="Arial" w:hAnsi="Arial" w:cs="Arial"/>
                <w:lang w:val="pl-PL"/>
              </w:rPr>
              <w:t>,</w:t>
            </w:r>
            <w:r w:rsidRPr="000B431E">
              <w:rPr>
                <w:rFonts w:ascii="Arial" w:hAnsi="Arial" w:cs="Arial"/>
                <w:lang w:val="pl-PL"/>
              </w:rPr>
              <w:t xml:space="preserve"> z którymi jest powiązana specyfikacja funkcjonalna Aplikacji a Uż</w:t>
            </w:r>
            <w:r w:rsidR="00DC652D" w:rsidRPr="000B431E">
              <w:rPr>
                <w:rFonts w:ascii="Arial" w:hAnsi="Arial" w:cs="Arial"/>
                <w:lang w:val="pl-PL"/>
              </w:rPr>
              <w:t>ytkownik winien dysponować w tych obszarach</w:t>
            </w:r>
            <w:r w:rsidRPr="000B431E">
              <w:rPr>
                <w:rFonts w:ascii="Arial" w:hAnsi="Arial" w:cs="Arial"/>
                <w:lang w:val="pl-PL"/>
              </w:rPr>
              <w:t xml:space="preserve"> wiedzą dającą się powziąć z innych źródeł (ewentualnie wiedzą niedostępną ale z powodu zaniechań stron trzecich),  </w:t>
            </w:r>
          </w:p>
          <w:p w14:paraId="2B31C8FC" w14:textId="5F2F78B8" w:rsidR="002F4240" w:rsidRPr="000B431E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0B431E">
              <w:rPr>
                <w:rFonts w:ascii="Arial" w:hAnsi="Arial" w:cs="Arial"/>
                <w:lang w:val="pl-PL"/>
              </w:rPr>
              <w:t xml:space="preserve">Instalowanie </w:t>
            </w:r>
            <w:r w:rsidR="00BE2CF7" w:rsidRPr="000B431E">
              <w:rPr>
                <w:rFonts w:ascii="Arial" w:hAnsi="Arial" w:cs="Arial"/>
                <w:lang w:val="pl-PL"/>
              </w:rPr>
              <w:t xml:space="preserve">nie objętych innymi usługami </w:t>
            </w:r>
            <w:r w:rsidR="00F77C77" w:rsidRPr="000B431E">
              <w:rPr>
                <w:rFonts w:ascii="Arial" w:hAnsi="Arial" w:cs="Arial"/>
                <w:lang w:val="pl-PL"/>
              </w:rPr>
              <w:t>Uaktualnień</w:t>
            </w:r>
            <w:r w:rsidR="0014059A" w:rsidRPr="000B431E">
              <w:rPr>
                <w:rFonts w:ascii="Arial" w:hAnsi="Arial" w:cs="Arial"/>
                <w:lang w:val="pl-PL"/>
              </w:rPr>
              <w:t>,</w:t>
            </w:r>
            <w:r w:rsidR="00BE2CF7" w:rsidRPr="000B431E">
              <w:rPr>
                <w:rFonts w:ascii="Arial" w:hAnsi="Arial" w:cs="Arial"/>
                <w:lang w:val="pl-PL"/>
              </w:rPr>
              <w:t xml:space="preserve"> </w:t>
            </w:r>
          </w:p>
          <w:p w14:paraId="60DB8C09" w14:textId="77777777" w:rsidR="00D23A33" w:rsidRPr="000B431E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0B431E">
              <w:rPr>
                <w:rFonts w:ascii="Arial" w:hAnsi="Arial" w:cs="Arial"/>
                <w:lang w:val="pl-PL"/>
              </w:rPr>
              <w:t xml:space="preserve">Szkolenie administratorów z zakresu wprowadzanych zmian w Aplikacjach, </w:t>
            </w:r>
          </w:p>
          <w:p w14:paraId="61981301" w14:textId="77777777" w:rsidR="00D23A33" w:rsidRPr="000B431E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0B431E">
              <w:rPr>
                <w:rFonts w:ascii="Arial" w:hAnsi="Arial" w:cs="Arial"/>
                <w:lang w:val="pl-PL"/>
              </w:rPr>
              <w:lastRenderedPageBreak/>
              <w:t>Rekonfiguracja i parametryzacja Aplikacji, w celu zoptymalizowania i podniesienia sprawności ich działania,</w:t>
            </w:r>
          </w:p>
          <w:p w14:paraId="221DF01F" w14:textId="148933D9" w:rsidR="00D23A33" w:rsidRPr="000B431E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0B431E">
              <w:rPr>
                <w:rFonts w:ascii="Arial" w:hAnsi="Arial" w:cs="Arial"/>
                <w:lang w:val="pl-PL"/>
              </w:rPr>
              <w:t xml:space="preserve">Tworzenie nowych raportów oraz modyfikacje istniejących mające na celu </w:t>
            </w:r>
            <w:r w:rsidR="00DC652D" w:rsidRPr="000B431E">
              <w:rPr>
                <w:rFonts w:ascii="Arial" w:hAnsi="Arial" w:cs="Arial"/>
                <w:lang w:val="pl-PL"/>
              </w:rPr>
              <w:t xml:space="preserve">ich </w:t>
            </w:r>
            <w:r w:rsidRPr="000B431E">
              <w:rPr>
                <w:rFonts w:ascii="Arial" w:hAnsi="Arial" w:cs="Arial"/>
                <w:lang w:val="pl-PL"/>
              </w:rPr>
              <w:t xml:space="preserve">dostosowanie do potrzeb </w:t>
            </w:r>
            <w:r w:rsidR="00C04327" w:rsidRPr="000B431E">
              <w:rPr>
                <w:rFonts w:ascii="Arial" w:hAnsi="Arial" w:cs="Arial"/>
                <w:lang w:val="pl-PL"/>
              </w:rPr>
              <w:t>ZAMAWIAJĄCEGO</w:t>
            </w:r>
            <w:r w:rsidRPr="000B431E">
              <w:rPr>
                <w:rFonts w:ascii="Arial" w:hAnsi="Arial" w:cs="Arial"/>
                <w:lang w:val="pl-PL"/>
              </w:rPr>
              <w:t>,</w:t>
            </w:r>
            <w:r w:rsidR="00A81D92" w:rsidRPr="000B431E">
              <w:rPr>
                <w:rFonts w:ascii="Arial" w:hAnsi="Arial" w:cs="Arial"/>
                <w:lang w:val="pl-PL"/>
              </w:rPr>
              <w:t xml:space="preserve"> </w:t>
            </w:r>
          </w:p>
          <w:p w14:paraId="7191982C" w14:textId="09606523" w:rsidR="00D23A33" w:rsidRPr="000B431E" w:rsidRDefault="009A4596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0B431E">
              <w:rPr>
                <w:rFonts w:ascii="Arial" w:hAnsi="Arial" w:cs="Arial"/>
                <w:lang w:val="pl-PL"/>
              </w:rPr>
              <w:t>Konwersja wydruków na dokumenty przetwarzane w postaci elektronicznej</w:t>
            </w:r>
            <w:r w:rsidR="00D23A33" w:rsidRPr="000B431E">
              <w:rPr>
                <w:rFonts w:ascii="Arial" w:hAnsi="Arial" w:cs="Arial"/>
                <w:lang w:val="pl-PL"/>
              </w:rPr>
              <w:t>,</w:t>
            </w:r>
          </w:p>
          <w:p w14:paraId="7987B1B0" w14:textId="3187497A" w:rsidR="00D23A33" w:rsidRPr="000B431E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0B431E">
              <w:rPr>
                <w:rFonts w:ascii="Arial" w:hAnsi="Arial" w:cs="Arial"/>
                <w:lang w:val="pl-PL"/>
              </w:rPr>
              <w:t>Pomoc w awaryjnym odtwarzaniu stanu Aplikacji i zgromadzonych danych archiwalnych na poprawnie zabezpieczonych na nośnikach danych</w:t>
            </w:r>
            <w:r w:rsidR="00BE2CF7" w:rsidRPr="000B431E">
              <w:rPr>
                <w:rFonts w:ascii="Arial" w:hAnsi="Arial" w:cs="Arial"/>
                <w:lang w:val="pl-PL"/>
              </w:rPr>
              <w:t>,</w:t>
            </w:r>
          </w:p>
          <w:p w14:paraId="65B8A7BE" w14:textId="125DF4F1" w:rsidR="00D23A33" w:rsidRPr="000B431E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0B431E">
              <w:rPr>
                <w:rFonts w:ascii="Arial" w:hAnsi="Arial" w:cs="Arial"/>
                <w:lang w:val="pl-PL"/>
              </w:rPr>
              <w:t xml:space="preserve">Pomoc w przekazywaniu danych i sprawozdań do jednostek zewnętrznych (Organu </w:t>
            </w:r>
            <w:r w:rsidR="00D66EE0" w:rsidRPr="000B431E">
              <w:rPr>
                <w:rFonts w:ascii="Arial" w:hAnsi="Arial" w:cs="Arial"/>
                <w:lang w:val="pl-PL"/>
              </w:rPr>
              <w:t>tworzącego</w:t>
            </w:r>
            <w:r w:rsidRPr="000B431E">
              <w:rPr>
                <w:rFonts w:ascii="Arial" w:hAnsi="Arial" w:cs="Arial"/>
                <w:lang w:val="pl-PL"/>
              </w:rPr>
              <w:t xml:space="preserve">, Ministerstwa Zdrowia, </w:t>
            </w:r>
            <w:r w:rsidR="009A4596" w:rsidRPr="000B431E">
              <w:rPr>
                <w:rFonts w:ascii="Arial" w:hAnsi="Arial" w:cs="Arial"/>
                <w:lang w:val="pl-PL"/>
              </w:rPr>
              <w:t xml:space="preserve">CeZ, </w:t>
            </w:r>
            <w:r w:rsidRPr="000B431E">
              <w:rPr>
                <w:rFonts w:ascii="Arial" w:hAnsi="Arial" w:cs="Arial"/>
                <w:lang w:val="pl-PL"/>
              </w:rPr>
              <w:t xml:space="preserve">NFZ, </w:t>
            </w:r>
            <w:r w:rsidR="009A4596" w:rsidRPr="000B431E">
              <w:rPr>
                <w:rFonts w:ascii="Arial" w:hAnsi="Arial" w:cs="Arial"/>
                <w:lang w:val="pl-PL"/>
              </w:rPr>
              <w:t xml:space="preserve">PZH, </w:t>
            </w:r>
            <w:r w:rsidR="00B07424" w:rsidRPr="000B431E">
              <w:rPr>
                <w:rFonts w:ascii="Arial" w:hAnsi="Arial" w:cs="Arial"/>
                <w:lang w:val="pl-PL"/>
              </w:rPr>
              <w:t>GUS</w:t>
            </w:r>
            <w:r w:rsidR="00D66EE0" w:rsidRPr="000B431E">
              <w:rPr>
                <w:rFonts w:ascii="Arial" w:hAnsi="Arial" w:cs="Arial"/>
                <w:lang w:val="pl-PL"/>
              </w:rPr>
              <w:t>)</w:t>
            </w:r>
            <w:r w:rsidRPr="000B431E">
              <w:rPr>
                <w:rFonts w:ascii="Arial" w:hAnsi="Arial" w:cs="Arial"/>
                <w:lang w:val="pl-PL"/>
              </w:rPr>
              <w:t xml:space="preserve">, </w:t>
            </w:r>
          </w:p>
          <w:p w14:paraId="78081922" w14:textId="77777777" w:rsidR="00D23A33" w:rsidRPr="000B431E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0B431E">
              <w:rPr>
                <w:rFonts w:ascii="Arial" w:hAnsi="Arial" w:cs="Arial"/>
                <w:lang w:val="pl-PL"/>
              </w:rPr>
              <w:t xml:space="preserve">Dokonywanie ponownych instalacji Aplikacji i narzędzi w przypadkach zmiany infrastruktury informatycznej </w:t>
            </w:r>
            <w:r w:rsidR="00C04327" w:rsidRPr="000B431E">
              <w:rPr>
                <w:rFonts w:ascii="Arial" w:hAnsi="Arial" w:cs="Arial"/>
                <w:lang w:val="pl-PL"/>
              </w:rPr>
              <w:t>ZAMAWIAJĄCEGO</w:t>
            </w:r>
            <w:r w:rsidRPr="000B431E">
              <w:rPr>
                <w:rFonts w:ascii="Arial" w:hAnsi="Arial" w:cs="Arial"/>
                <w:lang w:val="pl-PL"/>
              </w:rPr>
              <w:t xml:space="preserve"> (uwzględnia przeniesienie Aplikacji na inną platformę systemową),</w:t>
            </w:r>
          </w:p>
          <w:p w14:paraId="69B929E1" w14:textId="77777777" w:rsidR="00D23A33" w:rsidRPr="000B431E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="Arial" w:hAnsi="Arial" w:cs="Arial"/>
                <w:lang w:val="pl-PL"/>
              </w:rPr>
            </w:pPr>
            <w:r w:rsidRPr="000B431E">
              <w:rPr>
                <w:rFonts w:ascii="Arial" w:hAnsi="Arial" w:cs="Arial"/>
                <w:lang w:val="pl-PL"/>
              </w:rPr>
              <w:t xml:space="preserve">Doradztwo w zakresie rozbudowy środowiska informatycznego </w:t>
            </w:r>
            <w:r w:rsidR="00C04327" w:rsidRPr="000B431E">
              <w:rPr>
                <w:rFonts w:ascii="Arial" w:hAnsi="Arial" w:cs="Arial"/>
                <w:lang w:val="pl-PL"/>
              </w:rPr>
              <w:t>ZAMAWIAJĄCEGO</w:t>
            </w:r>
            <w:r w:rsidRPr="000B431E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8BE" w14:textId="77777777" w:rsidR="00D23A33" w:rsidRPr="00AB142C" w:rsidRDefault="00D23A33" w:rsidP="00E75912">
            <w:pPr>
              <w:ind w:right="88"/>
              <w:jc w:val="both"/>
              <w:rPr>
                <w:rFonts w:ascii="Arial" w:hAnsi="Arial" w:cs="Arial"/>
              </w:rPr>
            </w:pPr>
          </w:p>
          <w:p w14:paraId="20BCB876" w14:textId="75E423AA" w:rsidR="00053F7E" w:rsidRPr="00AB142C" w:rsidRDefault="00053F7E" w:rsidP="00B458A7">
            <w:pPr>
              <w:numPr>
                <w:ilvl w:val="0"/>
                <w:numId w:val="16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Przewidziane przedmiotem usługi świadczenia realizowane są zdalnie lub w przypadkach uniemożliwiających realizację w tym trybie</w:t>
            </w:r>
            <w:r w:rsidR="00986C3B" w:rsidRPr="00AB142C">
              <w:rPr>
                <w:rFonts w:ascii="Arial" w:hAnsi="Arial" w:cs="Arial"/>
              </w:rPr>
              <w:t>,</w:t>
            </w:r>
            <w:r w:rsidRPr="00AB142C">
              <w:rPr>
                <w:rFonts w:ascii="Arial" w:hAnsi="Arial" w:cs="Arial"/>
              </w:rPr>
              <w:t xml:space="preserve"> w siedzibie ZAMAWIAJĄCEGO. </w:t>
            </w:r>
          </w:p>
          <w:p w14:paraId="5F38CA7B" w14:textId="77777777" w:rsidR="00053F7E" w:rsidRPr="00AB142C" w:rsidRDefault="00053F7E" w:rsidP="00B458A7">
            <w:pPr>
              <w:ind w:left="341" w:right="57"/>
              <w:jc w:val="both"/>
              <w:rPr>
                <w:rFonts w:ascii="Arial" w:hAnsi="Arial" w:cs="Arial"/>
              </w:rPr>
            </w:pPr>
          </w:p>
          <w:p w14:paraId="3658A277" w14:textId="2CC641E1" w:rsidR="00063442" w:rsidRPr="00AB142C" w:rsidRDefault="00354638" w:rsidP="00A71559">
            <w:pPr>
              <w:numPr>
                <w:ilvl w:val="0"/>
                <w:numId w:val="16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W celu doboru Konsultanta posiadającego odpowiednie kompetencje ZAMAWIAJĄCY ewidencjonuje w HD Zgłoszenie Serwisowe zawierające co najmniej </w:t>
            </w:r>
            <w:r w:rsidR="005C5BDA" w:rsidRPr="00AB142C">
              <w:rPr>
                <w:rFonts w:ascii="Arial" w:hAnsi="Arial" w:cs="Arial"/>
              </w:rPr>
              <w:t>wykaz</w:t>
            </w:r>
            <w:r w:rsidR="001028B4" w:rsidRPr="00AB142C">
              <w:rPr>
                <w:rFonts w:ascii="Arial" w:hAnsi="Arial" w:cs="Arial"/>
              </w:rPr>
              <w:t xml:space="preserve"> przewidzianych do wykonania w trakcie </w:t>
            </w:r>
            <w:r w:rsidR="00A70F92" w:rsidRPr="00AB142C">
              <w:rPr>
                <w:rFonts w:ascii="Arial" w:hAnsi="Arial" w:cs="Arial"/>
              </w:rPr>
              <w:t xml:space="preserve">usługi </w:t>
            </w:r>
            <w:r w:rsidR="001F1DD1" w:rsidRPr="00AB142C">
              <w:rPr>
                <w:rFonts w:ascii="Arial" w:hAnsi="Arial" w:cs="Arial"/>
              </w:rPr>
              <w:t>zadań uszeregowanych w kolejności zgodn</w:t>
            </w:r>
            <w:r w:rsidR="0033501A" w:rsidRPr="00AB142C">
              <w:rPr>
                <w:rFonts w:ascii="Arial" w:hAnsi="Arial" w:cs="Arial"/>
              </w:rPr>
              <w:t xml:space="preserve">ej z priorytetami </w:t>
            </w:r>
            <w:r w:rsidR="00C04327" w:rsidRPr="00AB142C">
              <w:rPr>
                <w:rFonts w:ascii="Arial" w:hAnsi="Arial" w:cs="Arial"/>
              </w:rPr>
              <w:t>ZAMAWIAJĄCEGO</w:t>
            </w:r>
            <w:r w:rsidR="0033501A" w:rsidRPr="00AB142C">
              <w:rPr>
                <w:rFonts w:ascii="Arial" w:hAnsi="Arial" w:cs="Arial"/>
              </w:rPr>
              <w:t xml:space="preserve"> oraz oczekiwany przez Użytkownika termin wykonania </w:t>
            </w:r>
            <w:r w:rsidR="00A70F92" w:rsidRPr="00AB142C">
              <w:rPr>
                <w:rFonts w:ascii="Arial" w:hAnsi="Arial" w:cs="Arial"/>
              </w:rPr>
              <w:t>usługi</w:t>
            </w:r>
            <w:r w:rsidR="0033501A" w:rsidRPr="00AB142C">
              <w:rPr>
                <w:rFonts w:ascii="Arial" w:hAnsi="Arial" w:cs="Arial"/>
              </w:rPr>
              <w:t>.</w:t>
            </w:r>
          </w:p>
          <w:p w14:paraId="015D8960" w14:textId="77777777" w:rsidR="00063442" w:rsidRPr="00AB142C" w:rsidRDefault="00063442" w:rsidP="00A71559">
            <w:pPr>
              <w:ind w:left="341" w:right="57" w:hanging="284"/>
              <w:jc w:val="both"/>
              <w:rPr>
                <w:rFonts w:ascii="Arial" w:hAnsi="Arial" w:cs="Arial"/>
              </w:rPr>
            </w:pPr>
          </w:p>
          <w:p w14:paraId="4DFF1D92" w14:textId="4CDA2A28" w:rsidR="00063442" w:rsidRPr="00AB142C" w:rsidRDefault="00063442" w:rsidP="006232C5">
            <w:pPr>
              <w:numPr>
                <w:ilvl w:val="0"/>
                <w:numId w:val="16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po dokonaniu walidacji </w:t>
            </w:r>
            <w:r w:rsidR="009E429C" w:rsidRPr="00AB142C">
              <w:rPr>
                <w:rFonts w:ascii="Arial" w:hAnsi="Arial" w:cs="Arial"/>
              </w:rPr>
              <w:t xml:space="preserve">merytorycznej </w:t>
            </w:r>
            <w:r w:rsidRPr="00AB142C">
              <w:rPr>
                <w:rFonts w:ascii="Arial" w:hAnsi="Arial" w:cs="Arial"/>
              </w:rPr>
              <w:t>Zgłoszenia Serwisowego okaże się, że nie spełnia ono wymogów Umowy lub się powtarza zgłoszenie zostaje odrzucone i w zależności od okoliczności otrzymuje status „odrzucone” bądź „duplikat”</w:t>
            </w:r>
            <w:r w:rsidR="00354638" w:rsidRPr="00AB142C">
              <w:rPr>
                <w:rFonts w:ascii="Arial" w:hAnsi="Arial" w:cs="Arial"/>
              </w:rPr>
              <w:t>.</w:t>
            </w:r>
            <w:r w:rsidR="005101C3" w:rsidRPr="00AB142C">
              <w:rPr>
                <w:rFonts w:ascii="Arial" w:hAnsi="Arial" w:cs="Arial"/>
              </w:rPr>
              <w:t xml:space="preserve"> </w:t>
            </w:r>
          </w:p>
          <w:p w14:paraId="1EC4D5D4" w14:textId="77777777" w:rsidR="006232C5" w:rsidRPr="00AB142C" w:rsidRDefault="006232C5" w:rsidP="006232C5">
            <w:pPr>
              <w:ind w:right="57"/>
              <w:jc w:val="both"/>
              <w:rPr>
                <w:rFonts w:ascii="Arial" w:hAnsi="Arial" w:cs="Arial"/>
              </w:rPr>
            </w:pPr>
          </w:p>
          <w:p w14:paraId="4F1E4560" w14:textId="1CA03ED5" w:rsidR="00FC3871" w:rsidRPr="00AB142C" w:rsidRDefault="00FC3871" w:rsidP="00A71559">
            <w:pPr>
              <w:numPr>
                <w:ilvl w:val="0"/>
                <w:numId w:val="16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po dokonaniu </w:t>
            </w:r>
            <w:r w:rsidR="005C5BDA" w:rsidRPr="00AB142C">
              <w:rPr>
                <w:rFonts w:ascii="Arial" w:hAnsi="Arial" w:cs="Arial"/>
              </w:rPr>
              <w:t>walidacji merytorycznej</w:t>
            </w:r>
            <w:r w:rsidRPr="00AB142C">
              <w:rPr>
                <w:rFonts w:ascii="Arial" w:hAnsi="Arial" w:cs="Arial"/>
              </w:rPr>
              <w:t xml:space="preserve"> zaewidencjonowanego w HD Zgłoszenia </w:t>
            </w:r>
            <w:r w:rsidR="005C5BDA" w:rsidRPr="00AB142C">
              <w:rPr>
                <w:rFonts w:ascii="Arial" w:hAnsi="Arial" w:cs="Arial"/>
              </w:rPr>
              <w:t>Serwisowego okaże</w:t>
            </w:r>
            <w:r w:rsidRPr="00AB142C">
              <w:rPr>
                <w:rFonts w:ascii="Arial" w:hAnsi="Arial" w:cs="Arial"/>
              </w:rPr>
              <w:t xml:space="preserve"> się, że informacje w nim zawarte są</w:t>
            </w:r>
            <w:r w:rsidR="00D07873" w:rsidRPr="00AB142C">
              <w:rPr>
                <w:rFonts w:ascii="Arial" w:hAnsi="Arial" w:cs="Arial"/>
              </w:rPr>
              <w:t xml:space="preserve">: zdawkowe, lakoniczne, niekompletne, nieprawdziwe, niespójne, nie zawierają przykładów umożliwiających zapoznanie się z istotą problemu, bądź z innych </w:t>
            </w:r>
            <w:r w:rsidR="005C5BDA" w:rsidRPr="00AB142C">
              <w:rPr>
                <w:rFonts w:ascii="Arial" w:hAnsi="Arial" w:cs="Arial"/>
              </w:rPr>
              <w:t>przyczyn nie</w:t>
            </w:r>
            <w:r w:rsidR="00D07873" w:rsidRPr="00AB142C">
              <w:rPr>
                <w:rFonts w:ascii="Arial" w:hAnsi="Arial" w:cs="Arial"/>
              </w:rPr>
              <w:t xml:space="preserve"> pozwalają na ustalenie jaki ma być zakres</w:t>
            </w:r>
            <w:r w:rsidR="00A40E22" w:rsidRPr="00AB142C">
              <w:rPr>
                <w:rFonts w:ascii="Arial" w:hAnsi="Arial" w:cs="Arial"/>
              </w:rPr>
              <w:t xml:space="preserve"> prac przewiedzianych do wykonania w trakcie </w:t>
            </w:r>
            <w:r w:rsidR="00A70F92" w:rsidRPr="00AB142C">
              <w:rPr>
                <w:rFonts w:ascii="Arial" w:hAnsi="Arial" w:cs="Arial"/>
              </w:rPr>
              <w:t>usługi</w:t>
            </w:r>
            <w:r w:rsidR="00D07873" w:rsidRPr="00AB142C">
              <w:rPr>
                <w:rFonts w:ascii="Arial" w:hAnsi="Arial" w:cs="Arial"/>
              </w:rPr>
              <w:t xml:space="preserve">, </w:t>
            </w:r>
            <w:r w:rsidR="009D59D3" w:rsidRPr="00AB142C">
              <w:rPr>
                <w:rFonts w:ascii="Arial" w:hAnsi="Arial" w:cs="Arial"/>
              </w:rPr>
              <w:t>Z</w:t>
            </w:r>
            <w:r w:rsidR="00D07873" w:rsidRPr="00AB142C">
              <w:rPr>
                <w:rFonts w:ascii="Arial" w:hAnsi="Arial" w:cs="Arial"/>
              </w:rPr>
              <w:t xml:space="preserve">głoszenie </w:t>
            </w:r>
            <w:r w:rsidR="009D59D3" w:rsidRPr="00AB142C">
              <w:rPr>
                <w:rFonts w:ascii="Arial" w:hAnsi="Arial" w:cs="Arial"/>
              </w:rPr>
              <w:t xml:space="preserve">Serwisowe </w:t>
            </w:r>
            <w:r w:rsidR="00D07873" w:rsidRPr="00AB142C">
              <w:rPr>
                <w:rFonts w:ascii="Arial" w:hAnsi="Arial" w:cs="Arial"/>
              </w:rPr>
              <w:t>uzyskuje status „do uzupełnienia</w:t>
            </w:r>
            <w:r w:rsidR="00986C3B" w:rsidRPr="00AB142C">
              <w:rPr>
                <w:rFonts w:ascii="Arial" w:hAnsi="Arial" w:cs="Arial"/>
              </w:rPr>
              <w:t>”.</w:t>
            </w:r>
            <w:r w:rsidR="00D07873" w:rsidRPr="00AB142C">
              <w:rPr>
                <w:rFonts w:ascii="Arial" w:hAnsi="Arial" w:cs="Arial"/>
              </w:rPr>
              <w:t xml:space="preserve"> </w:t>
            </w:r>
            <w:r w:rsidR="0002789C" w:rsidRPr="00AB142C">
              <w:rPr>
                <w:rFonts w:ascii="Arial" w:hAnsi="Arial" w:cs="Arial"/>
              </w:rPr>
              <w:t>Status ten implikuje po stronie Użytkownika konieczność uzupełnienia Zgłoszenia Serwisowego o brakujące informacje</w:t>
            </w:r>
            <w:r w:rsidR="00986C3B" w:rsidRPr="00AB142C">
              <w:rPr>
                <w:rFonts w:ascii="Arial" w:hAnsi="Arial" w:cs="Arial"/>
              </w:rPr>
              <w:t>.</w:t>
            </w:r>
          </w:p>
          <w:p w14:paraId="57585DD3" w14:textId="77777777" w:rsidR="00120C56" w:rsidRPr="00AB142C" w:rsidRDefault="00120C56" w:rsidP="00A71559">
            <w:pPr>
              <w:pStyle w:val="Akapitzlist"/>
              <w:ind w:left="341" w:right="57" w:hanging="284"/>
              <w:rPr>
                <w:rFonts w:ascii="Arial" w:hAnsi="Arial" w:cs="Arial"/>
              </w:rPr>
            </w:pPr>
          </w:p>
          <w:p w14:paraId="2740E555" w14:textId="52FF0843" w:rsidR="00986C3B" w:rsidRPr="00AB142C" w:rsidRDefault="00232E7B">
            <w:pPr>
              <w:numPr>
                <w:ilvl w:val="0"/>
                <w:numId w:val="16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w terminie </w:t>
            </w:r>
            <w:r w:rsidR="00445234" w:rsidRPr="00AB142C">
              <w:rPr>
                <w:rFonts w:ascii="Arial" w:hAnsi="Arial" w:cs="Arial"/>
              </w:rPr>
              <w:t>7</w:t>
            </w:r>
            <w:r w:rsidRPr="00AB142C">
              <w:rPr>
                <w:rFonts w:ascii="Arial" w:hAnsi="Arial" w:cs="Arial"/>
              </w:rPr>
              <w:t xml:space="preserve"> dni </w:t>
            </w:r>
            <w:r w:rsidR="005101C3" w:rsidRPr="00AB142C">
              <w:rPr>
                <w:rFonts w:ascii="Arial" w:hAnsi="Arial" w:cs="Arial"/>
              </w:rPr>
              <w:t xml:space="preserve">roboczych </w:t>
            </w:r>
            <w:r w:rsidRPr="00AB142C">
              <w:rPr>
                <w:rFonts w:ascii="Arial" w:hAnsi="Arial" w:cs="Arial"/>
              </w:rPr>
              <w:t>od dnia, w którym Zgłoszenie Serwisowe uzyskało status „do uzupełnienia” Użytkownik skutecznie nie uzupełni jego treści, zgłoszenie zmieni swój status na „</w:t>
            </w:r>
            <w:r w:rsidR="00A71559" w:rsidRPr="00AB142C">
              <w:rPr>
                <w:rFonts w:ascii="Arial" w:hAnsi="Arial" w:cs="Arial"/>
              </w:rPr>
              <w:t>odroczone</w:t>
            </w:r>
            <w:r w:rsidRPr="00AB142C">
              <w:rPr>
                <w:rFonts w:ascii="Arial" w:hAnsi="Arial" w:cs="Arial"/>
              </w:rPr>
              <w:t>”</w:t>
            </w:r>
            <w:r w:rsidR="00445234" w:rsidRPr="00AB142C">
              <w:rPr>
                <w:rFonts w:ascii="Arial" w:hAnsi="Arial" w:cs="Arial"/>
              </w:rPr>
              <w:t>.</w:t>
            </w:r>
            <w:r w:rsidR="00BE2CF7" w:rsidRPr="00AB142C">
              <w:rPr>
                <w:rFonts w:ascii="Arial" w:hAnsi="Arial" w:cs="Arial"/>
              </w:rPr>
              <w:t xml:space="preserve"> </w:t>
            </w:r>
          </w:p>
          <w:p w14:paraId="47359B0D" w14:textId="77777777" w:rsidR="00FC3871" w:rsidRPr="00AB142C" w:rsidRDefault="00FC3871" w:rsidP="00B458A7">
            <w:pPr>
              <w:ind w:left="341" w:right="57"/>
              <w:jc w:val="both"/>
              <w:rPr>
                <w:rFonts w:ascii="Arial" w:hAnsi="Arial" w:cs="Arial"/>
              </w:rPr>
            </w:pPr>
          </w:p>
          <w:p w14:paraId="6E8A13C4" w14:textId="76E13257" w:rsidR="00C10A83" w:rsidRPr="00AB142C" w:rsidRDefault="007C55BE" w:rsidP="00A71559">
            <w:pPr>
              <w:numPr>
                <w:ilvl w:val="0"/>
                <w:numId w:val="16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weryfikacja Zgłoszenia Serwisowego pod k</w:t>
            </w:r>
            <w:r w:rsidR="007A0430" w:rsidRPr="00AB142C">
              <w:rPr>
                <w:rFonts w:ascii="Arial" w:hAnsi="Arial" w:cs="Arial"/>
              </w:rPr>
              <w:t>ą</w:t>
            </w:r>
            <w:r w:rsidRPr="00AB142C">
              <w:rPr>
                <w:rFonts w:ascii="Arial" w:hAnsi="Arial" w:cs="Arial"/>
              </w:rPr>
              <w:t xml:space="preserve">tem formalnym oraz merytorycznym </w:t>
            </w:r>
            <w:r w:rsidR="00FC3871" w:rsidRPr="00AB142C">
              <w:rPr>
                <w:rFonts w:ascii="Arial" w:hAnsi="Arial" w:cs="Arial"/>
              </w:rPr>
              <w:t>je</w:t>
            </w:r>
            <w:r w:rsidR="00A90F06" w:rsidRPr="00AB142C">
              <w:rPr>
                <w:rFonts w:ascii="Arial" w:hAnsi="Arial" w:cs="Arial"/>
              </w:rPr>
              <w:t xml:space="preserve">st pozytywna, Serwis przyjmuje </w:t>
            </w:r>
            <w:r w:rsidR="009E429C" w:rsidRPr="00AB142C">
              <w:rPr>
                <w:rFonts w:ascii="Arial" w:hAnsi="Arial" w:cs="Arial"/>
              </w:rPr>
              <w:t>zgłoszenie z</w:t>
            </w:r>
            <w:r w:rsidR="00FC3871" w:rsidRPr="00AB142C">
              <w:rPr>
                <w:rFonts w:ascii="Arial" w:hAnsi="Arial" w:cs="Arial"/>
              </w:rPr>
              <w:t xml:space="preserve">apotrzebowania na </w:t>
            </w:r>
            <w:r w:rsidR="00885AAF" w:rsidRPr="00AB142C">
              <w:rPr>
                <w:rFonts w:ascii="Arial" w:hAnsi="Arial" w:cs="Arial"/>
              </w:rPr>
              <w:t xml:space="preserve">usługę </w:t>
            </w:r>
            <w:r w:rsidR="00FC3871" w:rsidRPr="00AB142C">
              <w:rPr>
                <w:rFonts w:ascii="Arial" w:hAnsi="Arial" w:cs="Arial"/>
              </w:rPr>
              <w:t>do realizacji nadając mu status „przyjęte”</w:t>
            </w:r>
            <w:r w:rsidR="00EB6C49" w:rsidRPr="00AB142C">
              <w:rPr>
                <w:rFonts w:ascii="Arial" w:hAnsi="Arial" w:cs="Arial"/>
              </w:rPr>
              <w:t xml:space="preserve"> i postępuje zgodnie z </w:t>
            </w:r>
            <w:r w:rsidR="003B4A3B" w:rsidRPr="00AB142C">
              <w:rPr>
                <w:rFonts w:ascii="Arial" w:hAnsi="Arial" w:cs="Arial"/>
              </w:rPr>
              <w:t xml:space="preserve">następującą </w:t>
            </w:r>
            <w:r w:rsidR="00EB6C49" w:rsidRPr="00AB142C">
              <w:rPr>
                <w:rFonts w:ascii="Arial" w:hAnsi="Arial" w:cs="Arial"/>
              </w:rPr>
              <w:t>procedurą:</w:t>
            </w:r>
            <w:r w:rsidR="00FC3871" w:rsidRPr="00AB142C">
              <w:rPr>
                <w:rFonts w:ascii="Arial" w:hAnsi="Arial" w:cs="Arial"/>
              </w:rPr>
              <w:t xml:space="preserve"> </w:t>
            </w:r>
          </w:p>
          <w:p w14:paraId="27534474" w14:textId="77777777" w:rsidR="00E50694" w:rsidRPr="00AB142C" w:rsidRDefault="00E50694" w:rsidP="003670CC">
            <w:pPr>
              <w:pStyle w:val="Akapitzlist"/>
              <w:rPr>
                <w:rFonts w:ascii="Arial" w:hAnsi="Arial" w:cs="Arial"/>
              </w:rPr>
            </w:pPr>
          </w:p>
          <w:p w14:paraId="4225426F" w14:textId="5F82529E" w:rsidR="00120C56" w:rsidRPr="00AB142C" w:rsidRDefault="00E72EB3" w:rsidP="00A71559">
            <w:pPr>
              <w:pStyle w:val="Akapitzlist"/>
              <w:numPr>
                <w:ilvl w:val="1"/>
                <w:numId w:val="16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Serwis </w:t>
            </w:r>
            <w:r w:rsidR="00B458A7" w:rsidRPr="00AB142C">
              <w:rPr>
                <w:rFonts w:ascii="Arial" w:hAnsi="Arial" w:cs="Arial"/>
              </w:rPr>
              <w:t>określa</w:t>
            </w:r>
            <w:r w:rsidR="00986C3B" w:rsidRPr="00AB142C">
              <w:rPr>
                <w:rFonts w:ascii="Arial" w:hAnsi="Arial" w:cs="Arial"/>
              </w:rPr>
              <w:t xml:space="preserve"> </w:t>
            </w:r>
            <w:r w:rsidR="009366C7" w:rsidRPr="00AB142C">
              <w:rPr>
                <w:rFonts w:ascii="Arial" w:hAnsi="Arial" w:cs="Arial"/>
              </w:rPr>
              <w:t xml:space="preserve">szacunkowy czas </w:t>
            </w:r>
            <w:r w:rsidR="00A9047D" w:rsidRPr="00AB142C">
              <w:rPr>
                <w:rFonts w:ascii="Arial" w:hAnsi="Arial" w:cs="Arial"/>
              </w:rPr>
              <w:t>trwania</w:t>
            </w:r>
            <w:r w:rsidR="00B458A7" w:rsidRPr="00AB142C">
              <w:rPr>
                <w:rFonts w:ascii="Arial" w:hAnsi="Arial" w:cs="Arial"/>
              </w:rPr>
              <w:t xml:space="preserve"> usługi z wnioskiem o jego akceptację</w:t>
            </w:r>
            <w:r w:rsidR="00A9047D" w:rsidRPr="00AB142C">
              <w:rPr>
                <w:rFonts w:ascii="Arial" w:hAnsi="Arial" w:cs="Arial"/>
              </w:rPr>
              <w:t xml:space="preserve"> w wyniku czego</w:t>
            </w:r>
            <w:r w:rsidR="009D59D3" w:rsidRPr="00AB142C">
              <w:rPr>
                <w:rFonts w:ascii="Arial" w:hAnsi="Arial" w:cs="Arial"/>
              </w:rPr>
              <w:t xml:space="preserve"> Zgłoszenie Serwisowe uzyskuje status „do uzupełnienia”.</w:t>
            </w:r>
          </w:p>
          <w:p w14:paraId="04852ACA" w14:textId="4885DD33" w:rsidR="00B458A7" w:rsidRPr="00AB142C" w:rsidRDefault="00A9047D" w:rsidP="00A71559">
            <w:pPr>
              <w:pStyle w:val="Akapitzlist"/>
              <w:numPr>
                <w:ilvl w:val="1"/>
                <w:numId w:val="16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Po akceptacji </w:t>
            </w:r>
            <w:r w:rsidR="0053468A" w:rsidRPr="00AB142C">
              <w:rPr>
                <w:rFonts w:ascii="Arial" w:hAnsi="Arial" w:cs="Arial"/>
              </w:rPr>
              <w:t xml:space="preserve">przez Użytkownika </w:t>
            </w:r>
            <w:r w:rsidR="00D25B8A" w:rsidRPr="00AB142C">
              <w:rPr>
                <w:rFonts w:ascii="Arial" w:hAnsi="Arial" w:cs="Arial"/>
              </w:rPr>
              <w:t xml:space="preserve">estymowanego </w:t>
            </w:r>
            <w:r w:rsidR="0053468A" w:rsidRPr="00AB142C">
              <w:rPr>
                <w:rFonts w:ascii="Arial" w:hAnsi="Arial" w:cs="Arial"/>
              </w:rPr>
              <w:t xml:space="preserve">czasu </w:t>
            </w:r>
            <w:r w:rsidR="00F11831" w:rsidRPr="00AB142C">
              <w:rPr>
                <w:rFonts w:ascii="Arial" w:hAnsi="Arial" w:cs="Arial"/>
              </w:rPr>
              <w:t>trwania</w:t>
            </w:r>
            <w:r w:rsidR="0053468A" w:rsidRPr="00AB142C">
              <w:rPr>
                <w:rFonts w:ascii="Arial" w:hAnsi="Arial" w:cs="Arial"/>
              </w:rPr>
              <w:t xml:space="preserve"> usługi</w:t>
            </w:r>
            <w:r w:rsidRPr="00AB142C">
              <w:rPr>
                <w:rFonts w:ascii="Arial" w:hAnsi="Arial" w:cs="Arial"/>
              </w:rPr>
              <w:t xml:space="preserve"> Serwis wyznacza proponowany termin wykonania usługi, natomiast j</w:t>
            </w:r>
            <w:r w:rsidR="00B458A7" w:rsidRPr="00AB142C">
              <w:rPr>
                <w:rFonts w:ascii="Arial" w:hAnsi="Arial" w:cs="Arial"/>
              </w:rPr>
              <w:t xml:space="preserve">eżeli Użytkownik wniesie </w:t>
            </w:r>
            <w:r w:rsidR="0053468A" w:rsidRPr="00AB142C">
              <w:rPr>
                <w:rFonts w:ascii="Arial" w:hAnsi="Arial" w:cs="Arial"/>
              </w:rPr>
              <w:t xml:space="preserve">w Zgłoszeniu Serwisowym </w:t>
            </w:r>
            <w:r w:rsidR="00B458A7" w:rsidRPr="00AB142C">
              <w:rPr>
                <w:rFonts w:ascii="Arial" w:hAnsi="Arial" w:cs="Arial"/>
              </w:rPr>
              <w:t>zastrzeżenia</w:t>
            </w:r>
            <w:r w:rsidR="0053468A" w:rsidRPr="00AB142C">
              <w:rPr>
                <w:rFonts w:ascii="Arial" w:hAnsi="Arial" w:cs="Arial"/>
              </w:rPr>
              <w:t>,</w:t>
            </w:r>
            <w:r w:rsidR="00B458A7" w:rsidRPr="00AB142C">
              <w:rPr>
                <w:rFonts w:ascii="Arial" w:hAnsi="Arial" w:cs="Arial"/>
              </w:rPr>
              <w:t xml:space="preserve"> Serwis zamieszcza wyjaśnienia wraz z ewentualną korektą pracochłonności usługi</w:t>
            </w:r>
            <w:r w:rsidRPr="00AB142C">
              <w:rPr>
                <w:rFonts w:ascii="Arial" w:hAnsi="Arial" w:cs="Arial"/>
              </w:rPr>
              <w:t xml:space="preserve"> i procedura wszczyna swój bieg </w:t>
            </w:r>
            <w:r w:rsidR="00D25B8A" w:rsidRPr="00AB142C">
              <w:rPr>
                <w:rFonts w:ascii="Arial" w:hAnsi="Arial" w:cs="Arial"/>
              </w:rPr>
              <w:t xml:space="preserve">od punktu 6.1 </w:t>
            </w:r>
            <w:r w:rsidRPr="00AB142C">
              <w:rPr>
                <w:rFonts w:ascii="Arial" w:hAnsi="Arial" w:cs="Arial"/>
              </w:rPr>
              <w:t>ponownie.</w:t>
            </w:r>
          </w:p>
          <w:p w14:paraId="486B3865" w14:textId="4BCB01CA" w:rsidR="003B4A3B" w:rsidRPr="00AB142C" w:rsidRDefault="009C3595" w:rsidP="00A71559">
            <w:pPr>
              <w:pStyle w:val="Akapitzlist"/>
              <w:numPr>
                <w:ilvl w:val="1"/>
                <w:numId w:val="16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lastRenderedPageBreak/>
              <w:t>Jeżeli Użytk</w:t>
            </w:r>
            <w:r w:rsidR="00FD5941" w:rsidRPr="00AB142C">
              <w:rPr>
                <w:rFonts w:ascii="Arial" w:hAnsi="Arial" w:cs="Arial"/>
              </w:rPr>
              <w:t xml:space="preserve">ownik nie wniesie zastrzeżeń do </w:t>
            </w:r>
            <w:r w:rsidR="00A9047D" w:rsidRPr="00AB142C">
              <w:rPr>
                <w:rFonts w:ascii="Arial" w:hAnsi="Arial" w:cs="Arial"/>
              </w:rPr>
              <w:t>proponowanego</w:t>
            </w:r>
            <w:r w:rsidR="00B458A7" w:rsidRPr="00AB142C">
              <w:rPr>
                <w:rFonts w:ascii="Arial" w:hAnsi="Arial" w:cs="Arial"/>
              </w:rPr>
              <w:t xml:space="preserve"> </w:t>
            </w:r>
            <w:r w:rsidR="00A9047D" w:rsidRPr="00AB142C">
              <w:rPr>
                <w:rFonts w:ascii="Arial" w:hAnsi="Arial" w:cs="Arial"/>
              </w:rPr>
              <w:t xml:space="preserve">terminu </w:t>
            </w:r>
            <w:r w:rsidR="00F22977" w:rsidRPr="00AB142C">
              <w:rPr>
                <w:rFonts w:ascii="Arial" w:hAnsi="Arial" w:cs="Arial"/>
              </w:rPr>
              <w:t>wykonania</w:t>
            </w:r>
            <w:r w:rsidRPr="00AB142C">
              <w:rPr>
                <w:rFonts w:ascii="Arial" w:hAnsi="Arial" w:cs="Arial"/>
              </w:rPr>
              <w:t xml:space="preserve"> usługi</w:t>
            </w:r>
            <w:r w:rsidR="00FD5941" w:rsidRPr="00AB142C">
              <w:rPr>
                <w:rFonts w:ascii="Arial" w:hAnsi="Arial" w:cs="Arial"/>
              </w:rPr>
              <w:t>,</w:t>
            </w:r>
            <w:r w:rsidRPr="00AB142C">
              <w:rPr>
                <w:rFonts w:ascii="Arial" w:hAnsi="Arial" w:cs="Arial"/>
              </w:rPr>
              <w:t xml:space="preserve"> </w:t>
            </w:r>
            <w:r w:rsidR="00FD5941" w:rsidRPr="00AB142C">
              <w:rPr>
                <w:rFonts w:ascii="Arial" w:hAnsi="Arial" w:cs="Arial"/>
              </w:rPr>
              <w:t xml:space="preserve">Konsultant Serwisu </w:t>
            </w:r>
            <w:r w:rsidR="00D34760" w:rsidRPr="00AB142C">
              <w:rPr>
                <w:rFonts w:ascii="Arial" w:hAnsi="Arial" w:cs="Arial"/>
              </w:rPr>
              <w:t>wykonuje zadania wskazane w Zgłoszeniu Serwisowym</w:t>
            </w:r>
            <w:r w:rsidR="006C604E" w:rsidRPr="00AB142C">
              <w:rPr>
                <w:rFonts w:ascii="Arial" w:hAnsi="Arial" w:cs="Arial"/>
              </w:rPr>
              <w:t xml:space="preserve"> </w:t>
            </w:r>
            <w:r w:rsidR="00D25B8A" w:rsidRPr="00AB142C">
              <w:rPr>
                <w:rFonts w:ascii="Arial" w:hAnsi="Arial" w:cs="Arial"/>
              </w:rPr>
              <w:t xml:space="preserve">ustalonym terminie </w:t>
            </w:r>
            <w:r w:rsidR="006C604E" w:rsidRPr="00AB142C">
              <w:rPr>
                <w:rFonts w:ascii="Arial" w:hAnsi="Arial" w:cs="Arial"/>
              </w:rPr>
              <w:t>w wyniku czego otrzymuje ono status „</w:t>
            </w:r>
            <w:r w:rsidR="006A0F59" w:rsidRPr="00AB142C">
              <w:rPr>
                <w:rFonts w:ascii="Arial" w:hAnsi="Arial" w:cs="Arial"/>
              </w:rPr>
              <w:t>rozwiązane</w:t>
            </w:r>
            <w:r w:rsidR="006C604E" w:rsidRPr="00AB142C">
              <w:rPr>
                <w:rFonts w:ascii="Arial" w:hAnsi="Arial" w:cs="Arial"/>
              </w:rPr>
              <w:t>”</w:t>
            </w:r>
            <w:r w:rsidR="00F22977" w:rsidRPr="00AB142C">
              <w:rPr>
                <w:rFonts w:ascii="Arial" w:hAnsi="Arial" w:cs="Arial"/>
              </w:rPr>
              <w:t xml:space="preserve">. </w:t>
            </w:r>
          </w:p>
          <w:p w14:paraId="2B4EF3E3" w14:textId="17A85653" w:rsidR="00A3753E" w:rsidRPr="00AB142C" w:rsidRDefault="00F22977" w:rsidP="00A3753E">
            <w:pPr>
              <w:pStyle w:val="Akapitzlist"/>
              <w:numPr>
                <w:ilvl w:val="1"/>
                <w:numId w:val="16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</w:t>
            </w:r>
            <w:r w:rsidR="006C604E" w:rsidRPr="00AB142C">
              <w:rPr>
                <w:rFonts w:ascii="Arial" w:hAnsi="Arial" w:cs="Arial"/>
              </w:rPr>
              <w:t xml:space="preserve">eżeli </w:t>
            </w:r>
            <w:r w:rsidRPr="00AB142C">
              <w:rPr>
                <w:rFonts w:ascii="Arial" w:hAnsi="Arial" w:cs="Arial"/>
              </w:rPr>
              <w:t>proponowan</w:t>
            </w:r>
            <w:r w:rsidR="00A9047D" w:rsidRPr="00AB142C">
              <w:rPr>
                <w:rFonts w:ascii="Arial" w:hAnsi="Arial" w:cs="Arial"/>
              </w:rPr>
              <w:t>y</w:t>
            </w:r>
            <w:r w:rsidRPr="00AB142C">
              <w:rPr>
                <w:rFonts w:ascii="Arial" w:hAnsi="Arial" w:cs="Arial"/>
              </w:rPr>
              <w:t xml:space="preserve"> przez Serwis </w:t>
            </w:r>
            <w:r w:rsidR="00A9047D" w:rsidRPr="00AB142C">
              <w:rPr>
                <w:rFonts w:ascii="Arial" w:hAnsi="Arial" w:cs="Arial"/>
              </w:rPr>
              <w:t xml:space="preserve">termin </w:t>
            </w:r>
            <w:r w:rsidR="00A3508A" w:rsidRPr="00AB142C">
              <w:rPr>
                <w:rFonts w:ascii="Arial" w:hAnsi="Arial" w:cs="Arial"/>
              </w:rPr>
              <w:t xml:space="preserve">realizacji usługi zostanie przez </w:t>
            </w:r>
            <w:r w:rsidR="006C604E" w:rsidRPr="00AB142C">
              <w:rPr>
                <w:rFonts w:ascii="Arial" w:hAnsi="Arial" w:cs="Arial"/>
              </w:rPr>
              <w:t>Użytkownika odrzucon</w:t>
            </w:r>
            <w:r w:rsidR="00A9047D" w:rsidRPr="00AB142C">
              <w:rPr>
                <w:rFonts w:ascii="Arial" w:hAnsi="Arial" w:cs="Arial"/>
              </w:rPr>
              <w:t>y</w:t>
            </w:r>
            <w:r w:rsidR="007B31AF" w:rsidRPr="00AB142C">
              <w:rPr>
                <w:rFonts w:ascii="Arial" w:hAnsi="Arial" w:cs="Arial"/>
              </w:rPr>
              <w:t xml:space="preserve">, </w:t>
            </w:r>
            <w:r w:rsidR="0053468A" w:rsidRPr="00AB142C">
              <w:rPr>
                <w:rFonts w:ascii="Arial" w:hAnsi="Arial" w:cs="Arial"/>
              </w:rPr>
              <w:t xml:space="preserve">Serwis </w:t>
            </w:r>
            <w:r w:rsidR="00A3508A" w:rsidRPr="00AB142C">
              <w:rPr>
                <w:rFonts w:ascii="Arial" w:hAnsi="Arial" w:cs="Arial"/>
              </w:rPr>
              <w:t xml:space="preserve">wyznacza </w:t>
            </w:r>
            <w:r w:rsidR="007B31AF" w:rsidRPr="00AB142C">
              <w:rPr>
                <w:rFonts w:ascii="Arial" w:hAnsi="Arial" w:cs="Arial"/>
              </w:rPr>
              <w:t>kolejn</w:t>
            </w:r>
            <w:r w:rsidR="00A9047D" w:rsidRPr="00AB142C">
              <w:rPr>
                <w:rFonts w:ascii="Arial" w:hAnsi="Arial" w:cs="Arial"/>
              </w:rPr>
              <w:t>y</w:t>
            </w:r>
            <w:r w:rsidR="007B31AF" w:rsidRPr="00AB142C">
              <w:rPr>
                <w:rFonts w:ascii="Arial" w:hAnsi="Arial" w:cs="Arial"/>
              </w:rPr>
              <w:t xml:space="preserve"> </w:t>
            </w:r>
            <w:r w:rsidR="00A9047D" w:rsidRPr="00AB142C">
              <w:rPr>
                <w:rFonts w:ascii="Arial" w:hAnsi="Arial" w:cs="Arial"/>
              </w:rPr>
              <w:t xml:space="preserve">termin </w:t>
            </w:r>
            <w:r w:rsidR="00A3508A" w:rsidRPr="00AB142C">
              <w:rPr>
                <w:rFonts w:ascii="Arial" w:hAnsi="Arial" w:cs="Arial"/>
              </w:rPr>
              <w:t>realizacji usługi</w:t>
            </w:r>
            <w:r w:rsidR="00A3753E" w:rsidRPr="00AB142C">
              <w:rPr>
                <w:rFonts w:ascii="Arial" w:hAnsi="Arial" w:cs="Arial"/>
              </w:rPr>
              <w:t xml:space="preserve"> a Zgłoszenie Serwisowe uzyskuje status „do uzupełnienia”.</w:t>
            </w:r>
          </w:p>
          <w:p w14:paraId="2A727C75" w14:textId="7DF2AFB9" w:rsidR="00120C56" w:rsidRPr="00AB142C" w:rsidRDefault="00A3753E" w:rsidP="00A71559">
            <w:pPr>
              <w:pStyle w:val="Akapitzlist"/>
              <w:numPr>
                <w:ilvl w:val="1"/>
                <w:numId w:val="16"/>
              </w:numPr>
              <w:ind w:left="62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Procedura w punkcie 6.4 trwa</w:t>
            </w:r>
            <w:r w:rsidR="00921A1F" w:rsidRPr="00AB142C">
              <w:rPr>
                <w:rFonts w:ascii="Arial" w:hAnsi="Arial" w:cs="Arial"/>
              </w:rPr>
              <w:t xml:space="preserve"> do uzgodnienia terminu satysfakcjonującego STRONY</w:t>
            </w:r>
            <w:r w:rsidRPr="00AB142C">
              <w:rPr>
                <w:rFonts w:ascii="Arial" w:hAnsi="Arial" w:cs="Arial"/>
              </w:rPr>
              <w:t xml:space="preserve"> </w:t>
            </w:r>
            <w:r w:rsidR="0053468A" w:rsidRPr="00AB142C">
              <w:rPr>
                <w:rFonts w:ascii="Arial" w:hAnsi="Arial" w:cs="Arial"/>
              </w:rPr>
              <w:t xml:space="preserve">lecz nie dłużej niż </w:t>
            </w:r>
            <w:r w:rsidR="001A595D" w:rsidRPr="00AB142C">
              <w:rPr>
                <w:rFonts w:ascii="Arial" w:hAnsi="Arial" w:cs="Arial"/>
              </w:rPr>
              <w:t>3</w:t>
            </w:r>
            <w:r w:rsidR="0053468A" w:rsidRPr="00AB142C">
              <w:rPr>
                <w:rFonts w:ascii="Arial" w:hAnsi="Arial" w:cs="Arial"/>
              </w:rPr>
              <w:t xml:space="preserve"> iteracji, tzn. za</w:t>
            </w:r>
            <w:r w:rsidR="00C96AF1" w:rsidRPr="00AB142C">
              <w:rPr>
                <w:rFonts w:ascii="Arial" w:hAnsi="Arial" w:cs="Arial"/>
              </w:rPr>
              <w:t xml:space="preserve"> czwartym</w:t>
            </w:r>
            <w:r w:rsidR="0053468A" w:rsidRPr="00AB142C">
              <w:rPr>
                <w:rFonts w:ascii="Arial" w:hAnsi="Arial" w:cs="Arial"/>
              </w:rPr>
              <w:t xml:space="preserve"> razem Zgłoszenie Serwisowe otrzymuje ono status „</w:t>
            </w:r>
            <w:r w:rsidR="001A595D" w:rsidRPr="00AB142C">
              <w:rPr>
                <w:rFonts w:ascii="Arial" w:hAnsi="Arial" w:cs="Arial"/>
              </w:rPr>
              <w:t>odrzucone</w:t>
            </w:r>
            <w:r w:rsidR="0053468A" w:rsidRPr="00AB142C">
              <w:rPr>
                <w:rFonts w:ascii="Arial" w:hAnsi="Arial" w:cs="Arial"/>
              </w:rPr>
              <w:t>”.</w:t>
            </w:r>
          </w:p>
          <w:p w14:paraId="556114AA" w14:textId="77777777" w:rsidR="009366C7" w:rsidRPr="00AB142C" w:rsidRDefault="009366C7" w:rsidP="009366C7">
            <w:pPr>
              <w:pStyle w:val="Akapitzlist"/>
              <w:rPr>
                <w:rFonts w:ascii="Arial" w:hAnsi="Arial" w:cs="Arial"/>
              </w:rPr>
            </w:pPr>
          </w:p>
          <w:p w14:paraId="5887BF28" w14:textId="17D5D421" w:rsidR="00921A1F" w:rsidRPr="00AB142C" w:rsidRDefault="00DA5F40" w:rsidP="00120C56">
            <w:pPr>
              <w:numPr>
                <w:ilvl w:val="0"/>
                <w:numId w:val="16"/>
              </w:numPr>
              <w:ind w:right="88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Procedowanie Zgłoszenia Serwisowego dobiega końca, jeżeli w terminie 7 dni od daty uzyskania przez Zgłoszenie Serwisowe statusu „odroczone” lub „rozwiązane” Użytkownik nie uzupełni w nim wymaganych informacji, bądź nie wniesie merytorycznych zastrzeżeń. Zgłoszenie Serwisowe po tym terminie automatycznie uzyskuje status „zamknięte” co blokuje możliwość dokonywania w nim dalszych wpisów. </w:t>
            </w:r>
          </w:p>
          <w:p w14:paraId="67866488" w14:textId="77777777" w:rsidR="00921A1F" w:rsidRPr="00AB142C" w:rsidRDefault="00921A1F" w:rsidP="00B458A7">
            <w:pPr>
              <w:ind w:left="431" w:right="88"/>
              <w:jc w:val="both"/>
              <w:rPr>
                <w:rFonts w:ascii="Arial" w:hAnsi="Arial" w:cs="Arial"/>
              </w:rPr>
            </w:pPr>
          </w:p>
          <w:p w14:paraId="12B793BA" w14:textId="3762F1C1" w:rsidR="00921A1F" w:rsidRPr="00AB142C" w:rsidRDefault="00921A1F" w:rsidP="00535C85">
            <w:pPr>
              <w:numPr>
                <w:ilvl w:val="0"/>
                <w:numId w:val="16"/>
              </w:numPr>
              <w:ind w:right="88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Rozliczenie usługi następuje w oparciu o faktyczny czas poświęcony na realizację usługi, o który zostaje uszczuplony wolumen dni serwisowych pozostających w portfelu ZAMAWIAJĄCEGO i może być różny od szacownego czasu </w:t>
            </w:r>
            <w:r w:rsidR="00535C85" w:rsidRPr="00AB142C">
              <w:rPr>
                <w:rFonts w:ascii="Arial" w:hAnsi="Arial" w:cs="Arial"/>
              </w:rPr>
              <w:t>realizacji</w:t>
            </w:r>
            <w:r w:rsidRPr="00AB142C">
              <w:rPr>
                <w:rFonts w:ascii="Arial" w:hAnsi="Arial" w:cs="Arial"/>
              </w:rPr>
              <w:t xml:space="preserve"> usługi.</w:t>
            </w:r>
          </w:p>
          <w:p w14:paraId="049EAEE5" w14:textId="77777777" w:rsidR="00921A1F" w:rsidRPr="00AB142C" w:rsidRDefault="00921A1F" w:rsidP="00B458A7">
            <w:pPr>
              <w:ind w:right="88"/>
              <w:jc w:val="both"/>
              <w:rPr>
                <w:rFonts w:ascii="Arial" w:hAnsi="Arial" w:cs="Arial"/>
              </w:rPr>
            </w:pPr>
          </w:p>
          <w:p w14:paraId="098C32D8" w14:textId="10AE7904" w:rsidR="00921A1F" w:rsidRPr="00AB142C" w:rsidRDefault="00921A1F" w:rsidP="00B458A7">
            <w:pPr>
              <w:numPr>
                <w:ilvl w:val="0"/>
                <w:numId w:val="16"/>
              </w:numPr>
              <w:ind w:right="88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usługa jest realizowana w siedzibie ZAMAWIAJĄCEGO, jej czas wykroczy ponad 7h a jej przerwanie ze względów technicznych lub innych merytorycznie uzasadnionych będzie niemożliwe lub nieracjonalne, nadgodziny niezbędne do zakończenia prac zostaną odliczone od godzin przysługujących mu w obrębie umowy</w:t>
            </w:r>
            <w:r w:rsidR="00841D61" w:rsidRPr="00AB142C">
              <w:rPr>
                <w:rFonts w:ascii="Arial" w:hAnsi="Arial" w:cs="Arial"/>
              </w:rPr>
              <w:t>.</w:t>
            </w:r>
          </w:p>
          <w:p w14:paraId="17EF9278" w14:textId="77777777" w:rsidR="00D23A33" w:rsidRPr="00AB142C" w:rsidRDefault="00D23A33" w:rsidP="00F607DD">
            <w:pPr>
              <w:ind w:left="964" w:right="57"/>
              <w:jc w:val="both"/>
              <w:rPr>
                <w:rFonts w:ascii="Arial" w:hAnsi="Arial" w:cs="Arial"/>
              </w:rPr>
            </w:pPr>
          </w:p>
        </w:tc>
      </w:tr>
      <w:tr w:rsidR="00D23A33" w:rsidRPr="00AB142C" w14:paraId="6E347B4B" w14:textId="77777777" w:rsidTr="007340E5">
        <w:trPr>
          <w:gridBefore w:val="1"/>
          <w:wBefore w:w="108" w:type="dxa"/>
          <w:trHeight w:val="56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B8C" w14:textId="77777777" w:rsidR="00D23A33" w:rsidRPr="00AB142C" w:rsidRDefault="00D23A33" w:rsidP="00E75912">
            <w:pPr>
              <w:rPr>
                <w:rFonts w:ascii="Arial" w:hAnsi="Arial" w:cs="Arial"/>
              </w:rPr>
            </w:pPr>
          </w:p>
          <w:p w14:paraId="73719138" w14:textId="52996629" w:rsidR="00D23A33" w:rsidRPr="00AB142C" w:rsidRDefault="005E7FB8" w:rsidP="00E75912">
            <w:pPr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F8D1" w14:textId="77777777" w:rsidR="00D23A33" w:rsidRPr="00AB142C" w:rsidRDefault="00D23A33" w:rsidP="00E75912">
            <w:pPr>
              <w:rPr>
                <w:rFonts w:ascii="Arial" w:hAnsi="Arial" w:cs="Arial"/>
                <w:b/>
              </w:rPr>
            </w:pPr>
          </w:p>
          <w:p w14:paraId="46426449" w14:textId="77777777" w:rsidR="00D23A33" w:rsidRPr="00AB142C" w:rsidRDefault="00D23A33" w:rsidP="00EE6EDB">
            <w:pPr>
              <w:jc w:val="center"/>
              <w:rPr>
                <w:rFonts w:ascii="Arial" w:hAnsi="Arial" w:cs="Arial"/>
                <w:b/>
              </w:rPr>
            </w:pPr>
            <w:r w:rsidRPr="00AB142C">
              <w:rPr>
                <w:rFonts w:ascii="Arial" w:hAnsi="Arial" w:cs="Arial"/>
                <w:b/>
              </w:rPr>
              <w:t>Serwis Motoru BD</w:t>
            </w:r>
          </w:p>
          <w:p w14:paraId="7C0E0FBF" w14:textId="3485946A" w:rsidR="00D23A33" w:rsidRPr="00AB142C" w:rsidRDefault="00D23A33" w:rsidP="00EE6E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FA50" w14:textId="77777777" w:rsidR="00D23A33" w:rsidRPr="00AB142C" w:rsidRDefault="00D23A33" w:rsidP="00575A76">
            <w:pPr>
              <w:ind w:right="70"/>
              <w:rPr>
                <w:rFonts w:ascii="Arial" w:hAnsi="Arial" w:cs="Arial"/>
              </w:rPr>
            </w:pPr>
          </w:p>
          <w:p w14:paraId="1C55A682" w14:textId="77777777" w:rsidR="00D23A33" w:rsidRPr="00AB142C" w:rsidRDefault="00D23A33" w:rsidP="00427764">
            <w:pPr>
              <w:ind w:right="70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Gotowość </w:t>
            </w:r>
            <w:r w:rsidR="007B35E5" w:rsidRPr="00AB142C">
              <w:rPr>
                <w:rFonts w:ascii="Arial" w:hAnsi="Arial" w:cs="Arial"/>
              </w:rPr>
              <w:t xml:space="preserve">do </w:t>
            </w:r>
            <w:r w:rsidR="00E457E6" w:rsidRPr="00AB142C">
              <w:rPr>
                <w:rFonts w:ascii="Arial" w:hAnsi="Arial" w:cs="Arial"/>
              </w:rPr>
              <w:t>usuwania A</w:t>
            </w:r>
            <w:r w:rsidRPr="00AB142C">
              <w:rPr>
                <w:rFonts w:ascii="Arial" w:hAnsi="Arial" w:cs="Arial"/>
              </w:rPr>
              <w:t xml:space="preserve">warii </w:t>
            </w:r>
            <w:r w:rsidR="00995BC2" w:rsidRPr="00AB142C">
              <w:rPr>
                <w:rFonts w:ascii="Arial" w:hAnsi="Arial" w:cs="Arial"/>
              </w:rPr>
              <w:t xml:space="preserve">oraz </w:t>
            </w:r>
            <w:r w:rsidR="0064644E" w:rsidRPr="00AB142C">
              <w:rPr>
                <w:rFonts w:ascii="Arial" w:hAnsi="Arial" w:cs="Arial"/>
              </w:rPr>
              <w:t xml:space="preserve">świadczenia </w:t>
            </w:r>
            <w:r w:rsidR="00995BC2" w:rsidRPr="00AB142C">
              <w:rPr>
                <w:rFonts w:ascii="Arial" w:hAnsi="Arial" w:cs="Arial"/>
              </w:rPr>
              <w:t>zdalnego wsparcia</w:t>
            </w:r>
            <w:r w:rsidR="0064644E" w:rsidRPr="00AB142C">
              <w:rPr>
                <w:rFonts w:ascii="Arial" w:hAnsi="Arial" w:cs="Arial"/>
              </w:rPr>
              <w:t xml:space="preserve"> Motoru Bazy Danych</w:t>
            </w:r>
          </w:p>
          <w:p w14:paraId="1CE17BBB" w14:textId="77777777" w:rsidR="008645EC" w:rsidRPr="00AB142C" w:rsidRDefault="008645EC" w:rsidP="00427764">
            <w:pPr>
              <w:ind w:right="70"/>
              <w:rPr>
                <w:rFonts w:ascii="Arial" w:hAnsi="Arial" w:cs="Arial"/>
              </w:rPr>
            </w:pPr>
          </w:p>
          <w:p w14:paraId="115478BF" w14:textId="77777777" w:rsidR="008645EC" w:rsidRPr="00AB142C" w:rsidRDefault="008645EC" w:rsidP="00427764">
            <w:pPr>
              <w:ind w:right="70"/>
              <w:rPr>
                <w:rFonts w:ascii="Arial" w:hAnsi="Arial" w:cs="Arial"/>
              </w:rPr>
            </w:pPr>
          </w:p>
          <w:p w14:paraId="70A8F99F" w14:textId="77777777" w:rsidR="008645EC" w:rsidRPr="00AB142C" w:rsidRDefault="008645EC" w:rsidP="006603AB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87B" w14:textId="77777777" w:rsidR="00D23A33" w:rsidRPr="00AB142C" w:rsidRDefault="00D23A33" w:rsidP="001025E7">
            <w:pPr>
              <w:ind w:right="88"/>
              <w:rPr>
                <w:rFonts w:ascii="Arial" w:hAnsi="Arial" w:cs="Arial"/>
                <w:b/>
                <w:u w:val="single"/>
              </w:rPr>
            </w:pPr>
          </w:p>
          <w:p w14:paraId="67EC99ED" w14:textId="5C0698C5" w:rsidR="00E457E6" w:rsidRPr="00AB142C" w:rsidRDefault="00E457E6" w:rsidP="00E457E6">
            <w:pPr>
              <w:numPr>
                <w:ilvl w:val="0"/>
                <w:numId w:val="31"/>
              </w:numPr>
              <w:ind w:left="355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po dokonaniu walidacji merytorycznej zaewidencjonowanego w HD Zgłoszenia Serwisowego okaże się, że nie spełnia ono wymogów Umowy lub się powtarza zgłoszenie zostaje odrzucone i w zależności od okoliczności otrzymuje status „odrzucone” bądź „duplikat”</w:t>
            </w:r>
            <w:r w:rsidR="00485DD5" w:rsidRPr="00AB142C">
              <w:rPr>
                <w:rFonts w:ascii="Arial" w:hAnsi="Arial" w:cs="Arial"/>
              </w:rPr>
              <w:t xml:space="preserve"> </w:t>
            </w:r>
          </w:p>
          <w:p w14:paraId="7ADA11BB" w14:textId="77777777" w:rsidR="00E457E6" w:rsidRPr="00AB142C" w:rsidRDefault="00E457E6" w:rsidP="00E457E6">
            <w:pPr>
              <w:pStyle w:val="Akapitzlist"/>
              <w:ind w:left="341" w:right="57" w:hanging="284"/>
              <w:rPr>
                <w:rFonts w:ascii="Arial" w:hAnsi="Arial" w:cs="Arial"/>
              </w:rPr>
            </w:pPr>
          </w:p>
          <w:p w14:paraId="1AE71DB6" w14:textId="223AED6B" w:rsidR="00E457E6" w:rsidRPr="00AB142C" w:rsidRDefault="00E457E6" w:rsidP="00E457E6">
            <w:pPr>
              <w:numPr>
                <w:ilvl w:val="0"/>
                <w:numId w:val="31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po dokonaniu walidacji merytorycznej zaewidencjonowanego w HD Zgłoszenia Serwisowego okaże się, że informacje zawarte w zgłoszeniu są: zdawkowe, lakoniczne, niekompletne, nieprawdziwe, niespójne, nie zawierają przykładów umożliwiających zapoznanie się z istotą problemu, bądź z innych przyczyn nie pozwalają na udzielenie jednoznacznej odpowiedzi, zgłoszenie uzyskuje status „do uzupełnienia”. Status ten implikuje po stronie </w:t>
            </w:r>
            <w:r w:rsidRPr="00AB142C">
              <w:rPr>
                <w:rFonts w:ascii="Arial" w:hAnsi="Arial" w:cs="Arial"/>
              </w:rPr>
              <w:lastRenderedPageBreak/>
              <w:t xml:space="preserve">Użytkownika konieczność uzupełnienia zgłoszenia o brakujące informacje, natomiast </w:t>
            </w:r>
            <w:r w:rsidR="00497C71" w:rsidRPr="00AB142C">
              <w:rPr>
                <w:rFonts w:ascii="Arial" w:hAnsi="Arial" w:cs="Arial"/>
                <w:b/>
              </w:rPr>
              <w:t>C</w:t>
            </w:r>
            <w:r w:rsidRPr="00AB142C">
              <w:rPr>
                <w:rFonts w:ascii="Arial" w:hAnsi="Arial" w:cs="Arial"/>
                <w:b/>
              </w:rPr>
              <w:t>zas</w:t>
            </w:r>
            <w:r w:rsidRPr="00AB142C">
              <w:rPr>
                <w:rFonts w:ascii="Arial" w:hAnsi="Arial" w:cs="Arial"/>
              </w:rPr>
              <w:t xml:space="preserve"> </w:t>
            </w:r>
            <w:r w:rsidRPr="00AB142C">
              <w:rPr>
                <w:rFonts w:ascii="Arial" w:hAnsi="Arial" w:cs="Arial"/>
                <w:b/>
              </w:rPr>
              <w:t>usunięcia Awarii</w:t>
            </w:r>
            <w:r w:rsidRPr="00AB142C">
              <w:rPr>
                <w:rFonts w:ascii="Arial" w:hAnsi="Arial" w:cs="Arial"/>
              </w:rPr>
              <w:t xml:space="preserve"> zostaje zawieszony do momentu uzupełnienia zgłoszenia.</w:t>
            </w:r>
          </w:p>
          <w:p w14:paraId="2F6B7C73" w14:textId="77777777" w:rsidR="00E457E6" w:rsidRPr="00AB142C" w:rsidRDefault="00E457E6" w:rsidP="00E457E6">
            <w:pPr>
              <w:pStyle w:val="Akapitzlist"/>
              <w:ind w:left="341" w:right="57" w:hanging="284"/>
              <w:rPr>
                <w:rFonts w:ascii="Arial" w:hAnsi="Arial" w:cs="Arial"/>
              </w:rPr>
            </w:pPr>
          </w:p>
          <w:p w14:paraId="49921D7F" w14:textId="5DB642C3" w:rsidR="00E457E6" w:rsidRPr="00AB142C" w:rsidRDefault="00E457E6" w:rsidP="00E457E6">
            <w:pPr>
              <w:numPr>
                <w:ilvl w:val="0"/>
                <w:numId w:val="31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w terminie </w:t>
            </w:r>
            <w:r w:rsidR="00445234" w:rsidRPr="00AB142C">
              <w:rPr>
                <w:rFonts w:ascii="Arial" w:hAnsi="Arial" w:cs="Arial"/>
              </w:rPr>
              <w:t>7</w:t>
            </w:r>
            <w:r w:rsidRPr="00AB142C">
              <w:rPr>
                <w:rFonts w:ascii="Arial" w:hAnsi="Arial" w:cs="Arial"/>
              </w:rPr>
              <w:t xml:space="preserve"> dni od dnia, w którym Zgłoszenie Serwisowe uzyskało status „do uzupełnienia” Użytkownik skutecznie nie uzupełni jego treści, zgłoszenie zmieni swój status na „odroczone”</w:t>
            </w:r>
            <w:r w:rsidR="00445234" w:rsidRPr="00AB142C">
              <w:rPr>
                <w:rFonts w:ascii="Arial" w:hAnsi="Arial" w:cs="Arial"/>
              </w:rPr>
              <w:t>.</w:t>
            </w:r>
            <w:r w:rsidRPr="00AB142C">
              <w:rPr>
                <w:rFonts w:ascii="Arial" w:hAnsi="Arial" w:cs="Arial"/>
              </w:rPr>
              <w:t xml:space="preserve"> Status ten implikuje po stronie Użytkownika konieczność uzupełnienia zgłoszenia o brakujące informacje, natomiast </w:t>
            </w:r>
            <w:r w:rsidR="00497C71" w:rsidRPr="00AB142C">
              <w:rPr>
                <w:rFonts w:ascii="Arial" w:hAnsi="Arial" w:cs="Arial"/>
                <w:b/>
              </w:rPr>
              <w:t>C</w:t>
            </w:r>
            <w:r w:rsidRPr="00AB142C">
              <w:rPr>
                <w:rFonts w:ascii="Arial" w:hAnsi="Arial" w:cs="Arial"/>
                <w:b/>
              </w:rPr>
              <w:t>zas</w:t>
            </w:r>
            <w:r w:rsidRPr="00AB142C">
              <w:rPr>
                <w:rFonts w:ascii="Arial" w:hAnsi="Arial" w:cs="Arial"/>
              </w:rPr>
              <w:t xml:space="preserve"> </w:t>
            </w:r>
            <w:r w:rsidRPr="00AB142C">
              <w:rPr>
                <w:rFonts w:ascii="Arial" w:hAnsi="Arial" w:cs="Arial"/>
                <w:b/>
              </w:rPr>
              <w:t xml:space="preserve">usunięcia Awarii </w:t>
            </w:r>
            <w:r w:rsidRPr="00AB142C">
              <w:rPr>
                <w:rFonts w:ascii="Arial" w:hAnsi="Arial" w:cs="Arial"/>
              </w:rPr>
              <w:t xml:space="preserve">zostaje zawieszony do momentu uzupełnienia zgłoszenia. Po uzupełnieniu informacji </w:t>
            </w:r>
            <w:r w:rsidR="00497C71" w:rsidRPr="00AB142C">
              <w:rPr>
                <w:rFonts w:ascii="Arial" w:hAnsi="Arial" w:cs="Arial"/>
                <w:b/>
              </w:rPr>
              <w:t>C</w:t>
            </w:r>
            <w:r w:rsidRPr="00AB142C">
              <w:rPr>
                <w:rFonts w:ascii="Arial" w:hAnsi="Arial" w:cs="Arial"/>
                <w:b/>
              </w:rPr>
              <w:t>zas</w:t>
            </w:r>
            <w:r w:rsidRPr="00AB142C">
              <w:rPr>
                <w:rFonts w:ascii="Arial" w:hAnsi="Arial" w:cs="Arial"/>
              </w:rPr>
              <w:t xml:space="preserve"> </w:t>
            </w:r>
            <w:r w:rsidRPr="00AB142C">
              <w:rPr>
                <w:rFonts w:ascii="Arial" w:hAnsi="Arial" w:cs="Arial"/>
                <w:b/>
              </w:rPr>
              <w:t>usunięcia Awarii</w:t>
            </w:r>
            <w:r w:rsidRPr="00AB142C">
              <w:rPr>
                <w:rFonts w:ascii="Arial" w:hAnsi="Arial" w:cs="Arial"/>
              </w:rPr>
              <w:t xml:space="preserve"> rozpoczyna swój bieg od początku.</w:t>
            </w:r>
          </w:p>
          <w:p w14:paraId="05826330" w14:textId="77777777" w:rsidR="00E457E6" w:rsidRPr="00AB142C" w:rsidRDefault="00E457E6" w:rsidP="00E457E6">
            <w:pPr>
              <w:pStyle w:val="Akapitzlist"/>
              <w:ind w:left="341" w:right="57" w:hanging="284"/>
              <w:rPr>
                <w:rFonts w:ascii="Arial" w:hAnsi="Arial" w:cs="Arial"/>
              </w:rPr>
            </w:pPr>
          </w:p>
          <w:p w14:paraId="7623D7F0" w14:textId="7B47D9A9" w:rsidR="00E457E6" w:rsidRPr="00AB142C" w:rsidRDefault="00E457E6" w:rsidP="00E457E6">
            <w:pPr>
              <w:numPr>
                <w:ilvl w:val="0"/>
                <w:numId w:val="31"/>
              </w:numPr>
              <w:ind w:left="341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weryfikacja Zgłoszenia Serwisowego pod kątem formalnym oraz merytorycznym jest pozytywna, Serwis przyjmuje zgłoszenie Błędu Aplikacji lub Awarii do realizacji nadając mu status „przyjęte” i w zależności od rodzaju Błędu, okoliczności pojawiających się przy obsłudze zgłoszenia postępuje zgodnie z dalszą procedurą:</w:t>
            </w:r>
          </w:p>
          <w:p w14:paraId="590A52B0" w14:textId="77777777" w:rsidR="00E50694" w:rsidRPr="00AB142C" w:rsidRDefault="00E50694" w:rsidP="003670CC">
            <w:pPr>
              <w:pStyle w:val="Akapitzlist"/>
              <w:rPr>
                <w:rFonts w:ascii="Arial" w:hAnsi="Arial" w:cs="Arial"/>
              </w:rPr>
            </w:pPr>
          </w:p>
          <w:p w14:paraId="58201888" w14:textId="030BFC17" w:rsidR="00E457E6" w:rsidRPr="00AB142C" w:rsidRDefault="00E457E6" w:rsidP="00E457E6">
            <w:pPr>
              <w:pStyle w:val="Akapitzlist"/>
              <w:numPr>
                <w:ilvl w:val="1"/>
                <w:numId w:val="31"/>
              </w:numPr>
              <w:ind w:left="680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Jeżeli Zgłoszenie Serwisowe dotyczy Awarii, nie później niż</w:t>
            </w:r>
            <w:r w:rsidRPr="00AB142C">
              <w:rPr>
                <w:rFonts w:ascii="Arial" w:hAnsi="Arial" w:cs="Arial"/>
                <w:b/>
              </w:rPr>
              <w:t xml:space="preserve"> </w:t>
            </w:r>
            <w:r w:rsidR="00497C71" w:rsidRPr="00AB142C">
              <w:rPr>
                <w:rFonts w:ascii="Arial" w:hAnsi="Arial" w:cs="Arial"/>
                <w:b/>
              </w:rPr>
              <w:t>Cz</w:t>
            </w:r>
            <w:r w:rsidRPr="00AB142C">
              <w:rPr>
                <w:rFonts w:ascii="Arial" w:hAnsi="Arial" w:cs="Arial"/>
                <w:b/>
              </w:rPr>
              <w:t>asie usunięcia Awarii</w:t>
            </w:r>
            <w:r w:rsidRPr="00AB142C">
              <w:rPr>
                <w:rFonts w:ascii="Arial" w:hAnsi="Arial" w:cs="Arial"/>
              </w:rPr>
              <w:t>,</w:t>
            </w:r>
            <w:r w:rsidRPr="00AB142C">
              <w:rPr>
                <w:rFonts w:ascii="Arial" w:hAnsi="Arial" w:cs="Arial"/>
                <w:b/>
              </w:rPr>
              <w:t xml:space="preserve"> </w:t>
            </w:r>
            <w:r w:rsidRPr="00AB142C">
              <w:rPr>
                <w:rFonts w:ascii="Arial" w:hAnsi="Arial" w:cs="Arial"/>
              </w:rPr>
              <w:t xml:space="preserve">usuwa ją zdalnie, a jeżeli ta forma obsługi Zgłoszenia Serwisowego nie przyniesie oczekiwanego skutku, stawia się w siedzibie </w:t>
            </w:r>
            <w:r w:rsidR="00C04327" w:rsidRPr="00AB142C">
              <w:rPr>
                <w:rFonts w:ascii="Arial" w:hAnsi="Arial" w:cs="Arial"/>
              </w:rPr>
              <w:t>ZAMAWIAJĄCEGO</w:t>
            </w:r>
            <w:r w:rsidRPr="00AB142C">
              <w:rPr>
                <w:rFonts w:ascii="Arial" w:hAnsi="Arial" w:cs="Arial"/>
              </w:rPr>
              <w:t xml:space="preserve"> celem usunięcia Awarii bezpośrednio.</w:t>
            </w:r>
          </w:p>
          <w:p w14:paraId="625A0D78" w14:textId="77777777" w:rsidR="00C04327" w:rsidRPr="00AB142C" w:rsidRDefault="00C04327" w:rsidP="00C04327">
            <w:pPr>
              <w:pStyle w:val="Akapitzlist"/>
              <w:ind w:left="680" w:right="57"/>
              <w:jc w:val="both"/>
              <w:rPr>
                <w:rFonts w:ascii="Arial" w:hAnsi="Arial" w:cs="Arial"/>
              </w:rPr>
            </w:pPr>
          </w:p>
          <w:p w14:paraId="33C39C4C" w14:textId="77777777" w:rsidR="00E457E6" w:rsidRPr="00AB142C" w:rsidRDefault="00E457E6" w:rsidP="00C04327">
            <w:pPr>
              <w:pStyle w:val="Akapitzlist"/>
              <w:numPr>
                <w:ilvl w:val="1"/>
                <w:numId w:val="31"/>
              </w:numPr>
              <w:spacing w:line="276" w:lineRule="auto"/>
              <w:ind w:left="680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W szczególności naprawa Awarii może </w:t>
            </w:r>
            <w:r w:rsidR="00B4078B" w:rsidRPr="00AB142C">
              <w:rPr>
                <w:rFonts w:ascii="Arial" w:hAnsi="Arial" w:cs="Arial"/>
              </w:rPr>
              <w:t xml:space="preserve">obejmować realizację </w:t>
            </w:r>
            <w:r w:rsidRPr="00AB142C">
              <w:rPr>
                <w:rFonts w:ascii="Arial" w:hAnsi="Arial" w:cs="Arial"/>
              </w:rPr>
              <w:t xml:space="preserve">jednej lub kilku czynności wymienionych poniżej: </w:t>
            </w:r>
          </w:p>
          <w:p w14:paraId="17AE1FF3" w14:textId="77777777" w:rsidR="00E50694" w:rsidRPr="00AB142C" w:rsidRDefault="00E50694" w:rsidP="003670CC">
            <w:pPr>
              <w:pStyle w:val="Akapitzlist"/>
              <w:rPr>
                <w:rFonts w:ascii="Arial" w:hAnsi="Arial" w:cs="Arial"/>
              </w:rPr>
            </w:pPr>
          </w:p>
          <w:p w14:paraId="724FD211" w14:textId="77777777" w:rsidR="00E457E6" w:rsidRPr="00AB142C" w:rsidRDefault="00E457E6" w:rsidP="00E457E6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zatrzymanie i uruchomienie bazy danych, </w:t>
            </w:r>
          </w:p>
          <w:p w14:paraId="7B3ADACC" w14:textId="77777777" w:rsidR="00E457E6" w:rsidRPr="00AB142C" w:rsidRDefault="00E457E6" w:rsidP="00E457E6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zatrzymanie i uruchomienie listener-a, </w:t>
            </w:r>
          </w:p>
          <w:p w14:paraId="1BE8B16F" w14:textId="77777777" w:rsidR="00E457E6" w:rsidRPr="00AB142C" w:rsidRDefault="00E457E6" w:rsidP="00E457E6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odblokowywanie kont użytkowników,</w:t>
            </w:r>
          </w:p>
          <w:p w14:paraId="48EBA366" w14:textId="77777777" w:rsidR="00E457E6" w:rsidRPr="00AB142C" w:rsidRDefault="00E457E6" w:rsidP="00E457E6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kompilacja obiektów bazy danych,</w:t>
            </w:r>
          </w:p>
          <w:p w14:paraId="782F07F4" w14:textId="77777777" w:rsidR="00E457E6" w:rsidRPr="00AB142C" w:rsidRDefault="00E457E6" w:rsidP="00E457E6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dodawania i modyfikacja przestrzeni tabel</w:t>
            </w:r>
            <w:r w:rsidR="001246D2" w:rsidRPr="00AB142C">
              <w:rPr>
                <w:rFonts w:ascii="Arial" w:hAnsi="Arial" w:cs="Arial"/>
              </w:rPr>
              <w:t>,</w:t>
            </w:r>
          </w:p>
          <w:p w14:paraId="3F51133A" w14:textId="77777777" w:rsidR="00E457E6" w:rsidRPr="00AB142C" w:rsidRDefault="00E457E6" w:rsidP="00B4078B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rekonfiguracja p</w:t>
            </w:r>
            <w:r w:rsidR="001246D2" w:rsidRPr="00AB142C">
              <w:rPr>
                <w:rFonts w:ascii="Arial" w:hAnsi="Arial" w:cs="Arial"/>
              </w:rPr>
              <w:t>arametrów bazy danych,</w:t>
            </w:r>
          </w:p>
          <w:p w14:paraId="245B6E04" w14:textId="77777777" w:rsidR="00B4078B" w:rsidRPr="00AB142C" w:rsidRDefault="00B4078B" w:rsidP="00B4078B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Identyfikacja innych czynności koniecznych do naprawy Awarii, których wykonanie wykracza poza zakres usługi</w:t>
            </w:r>
            <w:r w:rsidR="001246D2" w:rsidRPr="00AB142C">
              <w:rPr>
                <w:rFonts w:ascii="Arial" w:hAnsi="Arial" w:cs="Arial"/>
              </w:rPr>
              <w:t>.</w:t>
            </w:r>
          </w:p>
          <w:p w14:paraId="6298500A" w14:textId="77777777" w:rsidR="00C04327" w:rsidRPr="00AB142C" w:rsidRDefault="00C04327" w:rsidP="00C04327">
            <w:pPr>
              <w:tabs>
                <w:tab w:val="left" w:pos="922"/>
              </w:tabs>
              <w:ind w:left="964" w:right="57"/>
              <w:jc w:val="both"/>
              <w:rPr>
                <w:rFonts w:ascii="Arial" w:hAnsi="Arial" w:cs="Arial"/>
              </w:rPr>
            </w:pPr>
          </w:p>
          <w:p w14:paraId="08437F81" w14:textId="0E7631BE" w:rsidR="00847E34" w:rsidRPr="00AB142C" w:rsidRDefault="00E457E6" w:rsidP="00E457E6">
            <w:pPr>
              <w:pStyle w:val="Akapitzlist"/>
              <w:numPr>
                <w:ilvl w:val="1"/>
                <w:numId w:val="31"/>
              </w:numPr>
              <w:ind w:left="680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Jeżeli Zgłoszenie Serwisowe </w:t>
            </w:r>
            <w:r w:rsidR="00B93117" w:rsidRPr="00AB142C">
              <w:rPr>
                <w:rFonts w:ascii="Arial" w:hAnsi="Arial" w:cs="Arial"/>
              </w:rPr>
              <w:t xml:space="preserve">dotyczy MBD i </w:t>
            </w:r>
            <w:r w:rsidRPr="00AB142C">
              <w:rPr>
                <w:rFonts w:ascii="Arial" w:hAnsi="Arial" w:cs="Arial"/>
              </w:rPr>
              <w:t xml:space="preserve">nie spełnia definicji </w:t>
            </w:r>
            <w:r w:rsidR="00B4078B" w:rsidRPr="00AB142C">
              <w:rPr>
                <w:rFonts w:ascii="Arial" w:hAnsi="Arial" w:cs="Arial"/>
              </w:rPr>
              <w:t>Awarii</w:t>
            </w:r>
            <w:r w:rsidRPr="00AB142C">
              <w:rPr>
                <w:rFonts w:ascii="Arial" w:hAnsi="Arial" w:cs="Arial"/>
              </w:rPr>
              <w:t xml:space="preserve">, Serwis obsługuje zgłoszenie zgodnie z procedurą realizacji właściwą dla </w:t>
            </w:r>
            <w:r w:rsidR="00B93117" w:rsidRPr="00AB142C">
              <w:rPr>
                <w:rFonts w:ascii="Arial" w:hAnsi="Arial" w:cs="Arial"/>
              </w:rPr>
              <w:t>usługi Konsultacji</w:t>
            </w:r>
            <w:r w:rsidR="00847E34" w:rsidRPr="00AB142C">
              <w:rPr>
                <w:rFonts w:ascii="Arial" w:hAnsi="Arial" w:cs="Arial"/>
              </w:rPr>
              <w:t xml:space="preserve">, w ramach której w zależności od woli </w:t>
            </w:r>
            <w:r w:rsidR="00FD4832" w:rsidRPr="00AB142C">
              <w:rPr>
                <w:rFonts w:ascii="Arial" w:hAnsi="Arial" w:cs="Arial"/>
              </w:rPr>
              <w:t>WYKONA</w:t>
            </w:r>
            <w:r w:rsidR="00C04327" w:rsidRPr="00AB142C">
              <w:rPr>
                <w:rFonts w:ascii="Arial" w:hAnsi="Arial" w:cs="Arial"/>
              </w:rPr>
              <w:t>WCY</w:t>
            </w:r>
            <w:r w:rsidR="00847E34" w:rsidRPr="00AB142C">
              <w:rPr>
                <w:rFonts w:ascii="Arial" w:hAnsi="Arial" w:cs="Arial"/>
              </w:rPr>
              <w:t xml:space="preserve"> może on także wspierać </w:t>
            </w:r>
            <w:r w:rsidR="00C04327" w:rsidRPr="00AB142C">
              <w:rPr>
                <w:rFonts w:ascii="Arial" w:hAnsi="Arial" w:cs="Arial"/>
              </w:rPr>
              <w:t>ZAMAWIAJĄCEGO</w:t>
            </w:r>
            <w:r w:rsidR="00847E34" w:rsidRPr="00AB142C">
              <w:rPr>
                <w:rFonts w:ascii="Arial" w:hAnsi="Arial" w:cs="Arial"/>
              </w:rPr>
              <w:t xml:space="preserve"> w realizacji czynności określonych w punkcie 4.2. powyżej lub wykonać je samodzielnie zdalnie</w:t>
            </w:r>
            <w:r w:rsidRPr="00AB142C">
              <w:rPr>
                <w:rFonts w:ascii="Arial" w:hAnsi="Arial" w:cs="Arial"/>
              </w:rPr>
              <w:t xml:space="preserve">. </w:t>
            </w:r>
          </w:p>
          <w:p w14:paraId="207F329C" w14:textId="77777777" w:rsidR="00C04327" w:rsidRPr="00AB142C" w:rsidRDefault="00C04327" w:rsidP="00C04327">
            <w:pPr>
              <w:pStyle w:val="Akapitzlist"/>
              <w:ind w:left="680" w:right="57"/>
              <w:jc w:val="both"/>
              <w:rPr>
                <w:rFonts w:ascii="Arial" w:hAnsi="Arial" w:cs="Arial"/>
              </w:rPr>
            </w:pPr>
          </w:p>
          <w:p w14:paraId="4AC54DBB" w14:textId="0A2024F1" w:rsidR="00B93117" w:rsidRPr="00AB142C" w:rsidRDefault="00B93117" w:rsidP="00E457E6">
            <w:pPr>
              <w:pStyle w:val="Akapitzlist"/>
              <w:numPr>
                <w:ilvl w:val="1"/>
                <w:numId w:val="31"/>
              </w:numPr>
              <w:ind w:left="680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lastRenderedPageBreak/>
              <w:t xml:space="preserve">Oprócz </w:t>
            </w:r>
            <w:r w:rsidR="00847E34" w:rsidRPr="00AB142C">
              <w:rPr>
                <w:rFonts w:ascii="Arial" w:hAnsi="Arial" w:cs="Arial"/>
              </w:rPr>
              <w:t>sytuacji szczególnych usługa nie obejmuje</w:t>
            </w:r>
            <w:r w:rsidR="001246D2" w:rsidRPr="00AB142C">
              <w:rPr>
                <w:rFonts w:ascii="Arial" w:hAnsi="Arial" w:cs="Arial"/>
              </w:rPr>
              <w:t xml:space="preserve"> czynności wymienionych poniżej</w:t>
            </w:r>
            <w:r w:rsidR="00847E34" w:rsidRPr="00AB142C">
              <w:rPr>
                <w:rFonts w:ascii="Arial" w:hAnsi="Arial" w:cs="Arial"/>
              </w:rPr>
              <w:t xml:space="preserve">, których realizacja przez </w:t>
            </w:r>
            <w:r w:rsidR="00FD4832" w:rsidRPr="00AB142C">
              <w:rPr>
                <w:rFonts w:ascii="Arial" w:hAnsi="Arial" w:cs="Arial"/>
              </w:rPr>
              <w:t>WYKONA</w:t>
            </w:r>
            <w:r w:rsidR="00C04327" w:rsidRPr="00AB142C">
              <w:rPr>
                <w:rFonts w:ascii="Arial" w:hAnsi="Arial" w:cs="Arial"/>
              </w:rPr>
              <w:t>WCĘ</w:t>
            </w:r>
            <w:r w:rsidR="00847E34" w:rsidRPr="00AB142C">
              <w:rPr>
                <w:rFonts w:ascii="Arial" w:hAnsi="Arial" w:cs="Arial"/>
              </w:rPr>
              <w:t xml:space="preserve"> wymaga </w:t>
            </w:r>
            <w:r w:rsidR="0064644E" w:rsidRPr="00AB142C">
              <w:rPr>
                <w:rFonts w:ascii="Arial" w:hAnsi="Arial" w:cs="Arial"/>
              </w:rPr>
              <w:t xml:space="preserve">akceptacji </w:t>
            </w:r>
            <w:r w:rsidR="00AF1EB1" w:rsidRPr="00AB142C">
              <w:rPr>
                <w:rFonts w:ascii="Arial" w:hAnsi="Arial" w:cs="Arial"/>
              </w:rPr>
              <w:t xml:space="preserve"> rozliczenia </w:t>
            </w:r>
            <w:r w:rsidR="002164BD" w:rsidRPr="00AB142C">
              <w:rPr>
                <w:rFonts w:ascii="Arial" w:hAnsi="Arial" w:cs="Arial"/>
              </w:rPr>
              <w:t xml:space="preserve">świadczenia </w:t>
            </w:r>
            <w:r w:rsidR="00AF1EB1" w:rsidRPr="00AB142C">
              <w:rPr>
                <w:rFonts w:ascii="Arial" w:hAnsi="Arial" w:cs="Arial"/>
              </w:rPr>
              <w:t xml:space="preserve">w ramach usługi </w:t>
            </w:r>
            <w:r w:rsidR="0035405E" w:rsidRPr="00AB142C">
              <w:rPr>
                <w:rFonts w:ascii="Arial" w:hAnsi="Arial" w:cs="Arial"/>
              </w:rPr>
              <w:t>Nadzoru Eksploatacyjnego</w:t>
            </w:r>
            <w:r w:rsidR="001246D2" w:rsidRPr="00AB142C">
              <w:rPr>
                <w:rFonts w:ascii="Arial" w:hAnsi="Arial" w:cs="Arial"/>
              </w:rPr>
              <w:t>:</w:t>
            </w:r>
          </w:p>
          <w:p w14:paraId="0E0C6F84" w14:textId="77777777" w:rsidR="00E50694" w:rsidRPr="00AB142C" w:rsidRDefault="00E50694" w:rsidP="003670CC">
            <w:pPr>
              <w:pStyle w:val="Akapitzlist"/>
              <w:rPr>
                <w:rFonts w:ascii="Arial" w:hAnsi="Arial" w:cs="Arial"/>
              </w:rPr>
            </w:pPr>
          </w:p>
          <w:p w14:paraId="0E43EE95" w14:textId="77777777" w:rsidR="00B93117" w:rsidRPr="00AB142C" w:rsidRDefault="00B93117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utworzenia nowej baz danych</w:t>
            </w:r>
            <w:r w:rsidR="001246D2" w:rsidRPr="00AB142C">
              <w:rPr>
                <w:rFonts w:ascii="Arial" w:hAnsi="Arial" w:cs="Arial"/>
              </w:rPr>
              <w:t>,</w:t>
            </w:r>
          </w:p>
          <w:p w14:paraId="531DDDCC" w14:textId="77777777" w:rsidR="00B93117" w:rsidRPr="00AB142C" w:rsidRDefault="00B93117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odtwarzania bazy danych po awarii</w:t>
            </w:r>
            <w:r w:rsidR="001246D2" w:rsidRPr="00AB142C">
              <w:rPr>
                <w:rFonts w:ascii="Arial" w:hAnsi="Arial" w:cs="Arial"/>
              </w:rPr>
              <w:t>,</w:t>
            </w:r>
          </w:p>
          <w:p w14:paraId="13E84C85" w14:textId="77777777" w:rsidR="00B93117" w:rsidRPr="00AB142C" w:rsidRDefault="00B93117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instalacji dodatkowych opcji MBD</w:t>
            </w:r>
            <w:r w:rsidR="002164BD" w:rsidRPr="00AB142C">
              <w:rPr>
                <w:rFonts w:ascii="Arial" w:hAnsi="Arial" w:cs="Arial"/>
              </w:rPr>
              <w:t xml:space="preserve"> lub </w:t>
            </w:r>
            <w:r w:rsidR="00805CCC" w:rsidRPr="00AB142C">
              <w:rPr>
                <w:rFonts w:ascii="Arial" w:hAnsi="Arial" w:cs="Arial"/>
              </w:rPr>
              <w:t>oprogramowania systemowego</w:t>
            </w:r>
            <w:r w:rsidR="001246D2" w:rsidRPr="00AB142C">
              <w:rPr>
                <w:rFonts w:ascii="Arial" w:hAnsi="Arial" w:cs="Arial"/>
              </w:rPr>
              <w:t>,</w:t>
            </w:r>
          </w:p>
          <w:p w14:paraId="51CC5279" w14:textId="77777777" w:rsidR="00B93117" w:rsidRPr="00AB142C" w:rsidRDefault="00B93117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reinstalacji MBD</w:t>
            </w:r>
            <w:r w:rsidR="002164BD" w:rsidRPr="00AB142C">
              <w:rPr>
                <w:rFonts w:ascii="Arial" w:hAnsi="Arial" w:cs="Arial"/>
              </w:rPr>
              <w:t xml:space="preserve"> lub </w:t>
            </w:r>
            <w:r w:rsidR="00805CCC" w:rsidRPr="00AB142C">
              <w:rPr>
                <w:rFonts w:ascii="Arial" w:hAnsi="Arial" w:cs="Arial"/>
              </w:rPr>
              <w:t>oprogramowania systemowego</w:t>
            </w:r>
            <w:r w:rsidR="001246D2" w:rsidRPr="00AB142C">
              <w:rPr>
                <w:rFonts w:ascii="Arial" w:hAnsi="Arial" w:cs="Arial"/>
              </w:rPr>
              <w:t>,</w:t>
            </w:r>
          </w:p>
          <w:p w14:paraId="2684C2BA" w14:textId="520A6535" w:rsidR="00B93117" w:rsidRPr="00AB142C" w:rsidRDefault="00B93117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 xml:space="preserve">instalacji </w:t>
            </w:r>
            <w:r w:rsidR="007219E2" w:rsidRPr="00AB142C">
              <w:rPr>
                <w:rFonts w:ascii="Arial" w:hAnsi="Arial" w:cs="Arial"/>
              </w:rPr>
              <w:t>Uaktual</w:t>
            </w:r>
            <w:r w:rsidRPr="00AB142C">
              <w:rPr>
                <w:rFonts w:ascii="Arial" w:hAnsi="Arial" w:cs="Arial"/>
              </w:rPr>
              <w:t>nień MBD</w:t>
            </w:r>
            <w:r w:rsidR="002164BD" w:rsidRPr="00AB142C">
              <w:rPr>
                <w:rFonts w:ascii="Arial" w:hAnsi="Arial" w:cs="Arial"/>
              </w:rPr>
              <w:t xml:space="preserve"> lub </w:t>
            </w:r>
            <w:r w:rsidR="00805CCC" w:rsidRPr="00AB142C">
              <w:rPr>
                <w:rFonts w:ascii="Arial" w:hAnsi="Arial" w:cs="Arial"/>
              </w:rPr>
              <w:t>oprogramowania systemowego</w:t>
            </w:r>
            <w:r w:rsidR="001246D2" w:rsidRPr="00AB142C">
              <w:rPr>
                <w:rFonts w:ascii="Arial" w:hAnsi="Arial" w:cs="Arial"/>
              </w:rPr>
              <w:t>,</w:t>
            </w:r>
          </w:p>
          <w:p w14:paraId="3BD2CEA6" w14:textId="77777777" w:rsidR="002164BD" w:rsidRPr="00AB142C" w:rsidRDefault="002164BD" w:rsidP="00B93117">
            <w:pPr>
              <w:numPr>
                <w:ilvl w:val="0"/>
                <w:numId w:val="8"/>
              </w:numPr>
              <w:tabs>
                <w:tab w:val="left" w:pos="922"/>
              </w:tabs>
              <w:ind w:left="964" w:right="57" w:hanging="284"/>
              <w:jc w:val="both"/>
              <w:rPr>
                <w:rFonts w:ascii="Arial" w:hAnsi="Arial" w:cs="Arial"/>
              </w:rPr>
            </w:pPr>
            <w:r w:rsidRPr="00AB142C">
              <w:rPr>
                <w:rFonts w:ascii="Arial" w:hAnsi="Arial" w:cs="Arial"/>
              </w:rPr>
              <w:t>innych</w:t>
            </w:r>
            <w:r w:rsidR="00F245F6" w:rsidRPr="00AB142C">
              <w:rPr>
                <w:rFonts w:ascii="Arial" w:hAnsi="Arial" w:cs="Arial"/>
              </w:rPr>
              <w:t>.</w:t>
            </w:r>
          </w:p>
          <w:p w14:paraId="00088088" w14:textId="77777777" w:rsidR="00E457E6" w:rsidRPr="00AB142C" w:rsidRDefault="00E457E6" w:rsidP="001246D2">
            <w:pPr>
              <w:pStyle w:val="Akapitzlist"/>
              <w:ind w:left="0" w:right="57"/>
              <w:jc w:val="both"/>
              <w:rPr>
                <w:rFonts w:ascii="Arial" w:hAnsi="Arial" w:cs="Arial"/>
                <w:color w:val="000000"/>
              </w:rPr>
            </w:pPr>
          </w:p>
          <w:p w14:paraId="2BD03957" w14:textId="73949E0E" w:rsidR="00D23A33" w:rsidRPr="00AB142C" w:rsidRDefault="00DA5F40" w:rsidP="001A595D">
            <w:pPr>
              <w:numPr>
                <w:ilvl w:val="0"/>
                <w:numId w:val="31"/>
              </w:numPr>
              <w:ind w:left="355" w:right="88" w:hanging="284"/>
              <w:jc w:val="both"/>
              <w:rPr>
                <w:rFonts w:ascii="Arial" w:hAnsi="Arial" w:cs="Arial"/>
                <w:color w:val="000000"/>
              </w:rPr>
            </w:pPr>
            <w:r w:rsidRPr="00AB142C">
              <w:rPr>
                <w:rFonts w:ascii="Arial" w:hAnsi="Arial" w:cs="Arial"/>
              </w:rPr>
              <w:t xml:space="preserve">Procedowanie Zgłoszenia Serwisowego dobiega końca, jeżeli w terminie 7 dni od daty uzyskania przez Zgłoszenie Serwisowe statusu „odroczone” lub „rozwiązane” Użytkownik nie uzupełni w nim wymaganych informacji, bądź nie wniesie merytorycznych zastrzeżeń. Zgłoszenie Serwisowe po tym terminie automatycznie uzyskuje status „zamknięte” co blokuje możliwość dokonywania w nim dalszych wpisów. </w:t>
            </w:r>
          </w:p>
        </w:tc>
      </w:tr>
      <w:tr w:rsidR="00BF2F2A" w:rsidRPr="00AB142C" w14:paraId="5A8133F2" w14:textId="77777777" w:rsidTr="0073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01" w:type="dxa"/>
          <w:jc w:val="center"/>
        </w:trPr>
        <w:tc>
          <w:tcPr>
            <w:tcW w:w="5004" w:type="dxa"/>
            <w:gridSpan w:val="4"/>
          </w:tcPr>
          <w:p w14:paraId="0F5046E6" w14:textId="0543C3ED" w:rsidR="00BF2F2A" w:rsidRPr="00AB142C" w:rsidRDefault="00BF2F2A" w:rsidP="00BF2F2A">
            <w:pPr>
              <w:pStyle w:val="Tytu"/>
              <w:spacing w:line="360" w:lineRule="auto"/>
              <w:rPr>
                <w:rFonts w:ascii="Arial" w:hAnsi="Arial" w:cs="Arial"/>
                <w:sz w:val="20"/>
                <w:lang w:val="pl-PL" w:eastAsia="pl-PL"/>
              </w:rPr>
            </w:pPr>
          </w:p>
        </w:tc>
        <w:tc>
          <w:tcPr>
            <w:tcW w:w="7862" w:type="dxa"/>
            <w:gridSpan w:val="2"/>
          </w:tcPr>
          <w:p w14:paraId="3971B6DE" w14:textId="4B889D3A" w:rsidR="00BF2F2A" w:rsidRPr="00AB142C" w:rsidRDefault="00BF2F2A" w:rsidP="00BF2F2A">
            <w:pPr>
              <w:pStyle w:val="Tytu"/>
              <w:spacing w:line="360" w:lineRule="auto"/>
              <w:ind w:left="3927" w:firstLine="378"/>
              <w:rPr>
                <w:rFonts w:ascii="Arial" w:hAnsi="Arial" w:cs="Arial"/>
                <w:sz w:val="20"/>
                <w:lang w:val="pl-PL" w:eastAsia="pl-PL"/>
              </w:rPr>
            </w:pPr>
          </w:p>
        </w:tc>
      </w:tr>
      <w:tr w:rsidR="00BF2F2A" w:rsidRPr="00AB142C" w14:paraId="0F71575D" w14:textId="77777777" w:rsidTr="0073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01" w:type="dxa"/>
          <w:jc w:val="center"/>
        </w:trPr>
        <w:tc>
          <w:tcPr>
            <w:tcW w:w="5004" w:type="dxa"/>
            <w:gridSpan w:val="4"/>
          </w:tcPr>
          <w:p w14:paraId="29B2BED4" w14:textId="77777777" w:rsidR="00BF2F2A" w:rsidRPr="00AB142C" w:rsidRDefault="00BF2F2A" w:rsidP="00BF2F2A">
            <w:pPr>
              <w:pStyle w:val="Tytu"/>
              <w:spacing w:line="360" w:lineRule="auto"/>
              <w:rPr>
                <w:rFonts w:ascii="Arial" w:hAnsi="Arial" w:cs="Arial"/>
                <w:b w:val="0"/>
                <w:sz w:val="20"/>
                <w:lang w:val="pl-PL" w:eastAsia="pl-PL"/>
              </w:rPr>
            </w:pPr>
          </w:p>
        </w:tc>
        <w:tc>
          <w:tcPr>
            <w:tcW w:w="7862" w:type="dxa"/>
            <w:gridSpan w:val="2"/>
          </w:tcPr>
          <w:p w14:paraId="494FA4C8" w14:textId="77777777" w:rsidR="00BF2F2A" w:rsidRPr="00AB142C" w:rsidRDefault="00BF2F2A" w:rsidP="00BF2F2A">
            <w:pPr>
              <w:pStyle w:val="Tytu"/>
              <w:spacing w:line="360" w:lineRule="auto"/>
              <w:rPr>
                <w:rFonts w:ascii="Arial" w:hAnsi="Arial" w:cs="Arial"/>
                <w:b w:val="0"/>
                <w:sz w:val="20"/>
                <w:lang w:val="pl-PL" w:eastAsia="pl-PL"/>
              </w:rPr>
            </w:pPr>
          </w:p>
        </w:tc>
      </w:tr>
    </w:tbl>
    <w:p w14:paraId="0A3141F0" w14:textId="77777777" w:rsidR="002469FC" w:rsidRPr="00AB142C" w:rsidRDefault="002469FC">
      <w:pPr>
        <w:rPr>
          <w:rFonts w:ascii="Arial" w:hAnsi="Arial" w:cs="Arial"/>
        </w:rPr>
      </w:pPr>
    </w:p>
    <w:sectPr w:rsidR="002469FC" w:rsidRPr="00AB142C" w:rsidSect="003270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50B55" w14:textId="77777777" w:rsidR="00A33688" w:rsidRDefault="00A33688" w:rsidP="000822D3">
      <w:r>
        <w:separator/>
      </w:r>
    </w:p>
  </w:endnote>
  <w:endnote w:type="continuationSeparator" w:id="0">
    <w:p w14:paraId="46C36546" w14:textId="77777777" w:rsidR="00A33688" w:rsidRDefault="00A33688" w:rsidP="000822D3">
      <w:r>
        <w:continuationSeparator/>
      </w:r>
    </w:p>
  </w:endnote>
  <w:endnote w:type="continuationNotice" w:id="1">
    <w:p w14:paraId="1529743C" w14:textId="77777777" w:rsidR="00A33688" w:rsidRDefault="00A33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D9E2" w14:textId="77777777" w:rsidR="0014059A" w:rsidRDefault="001405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1AF3" w14:textId="77777777" w:rsidR="0014059A" w:rsidRDefault="001405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8FBA5" w14:textId="77777777" w:rsidR="0014059A" w:rsidRDefault="00140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AA700" w14:textId="77777777" w:rsidR="00A33688" w:rsidRDefault="00A33688" w:rsidP="000822D3">
      <w:r>
        <w:separator/>
      </w:r>
    </w:p>
  </w:footnote>
  <w:footnote w:type="continuationSeparator" w:id="0">
    <w:p w14:paraId="484D5E2A" w14:textId="77777777" w:rsidR="00A33688" w:rsidRDefault="00A33688" w:rsidP="000822D3">
      <w:r>
        <w:continuationSeparator/>
      </w:r>
    </w:p>
  </w:footnote>
  <w:footnote w:type="continuationNotice" w:id="1">
    <w:p w14:paraId="4F70DB31" w14:textId="77777777" w:rsidR="00A33688" w:rsidRDefault="00A336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351D1" w14:textId="77777777" w:rsidR="0014059A" w:rsidRDefault="001405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4FD1B" w14:textId="77777777" w:rsidR="0014059A" w:rsidRDefault="001405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1A97C" w14:textId="77777777" w:rsidR="0014059A" w:rsidRDefault="00140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CC3CEF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01DE55B1"/>
    <w:multiLevelType w:val="hybridMultilevel"/>
    <w:tmpl w:val="632AD1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851B7"/>
    <w:multiLevelType w:val="multilevel"/>
    <w:tmpl w:val="4ABC5AEC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4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71E33"/>
    <w:multiLevelType w:val="multilevel"/>
    <w:tmpl w:val="886407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8" w:hanging="1440"/>
      </w:pPr>
      <w:rPr>
        <w:rFonts w:hint="default"/>
      </w:rPr>
    </w:lvl>
  </w:abstractNum>
  <w:abstractNum w:abstractNumId="6">
    <w:nsid w:val="0CD92324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D940E3D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0EFB688F"/>
    <w:multiLevelType w:val="multilevel"/>
    <w:tmpl w:val="EA9CFD7E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9">
    <w:nsid w:val="11245219"/>
    <w:multiLevelType w:val="multilevel"/>
    <w:tmpl w:val="9510F1E2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10">
    <w:nsid w:val="1211477A"/>
    <w:multiLevelType w:val="multilevel"/>
    <w:tmpl w:val="A6663C20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  <w:b w:val="0"/>
        <w:u w:val="none"/>
      </w:rPr>
    </w:lvl>
  </w:abstractNum>
  <w:abstractNum w:abstractNumId="11">
    <w:nsid w:val="139443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2B7B3A"/>
    <w:multiLevelType w:val="hybridMultilevel"/>
    <w:tmpl w:val="570C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13AD1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0005689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2C21F53"/>
    <w:multiLevelType w:val="hybridMultilevel"/>
    <w:tmpl w:val="95E03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575AC"/>
    <w:multiLevelType w:val="hybridMultilevel"/>
    <w:tmpl w:val="EA42806E"/>
    <w:lvl w:ilvl="0" w:tplc="04150005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7">
    <w:nsid w:val="25EE4B7C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>
    <w:nsid w:val="260121C9"/>
    <w:multiLevelType w:val="multilevel"/>
    <w:tmpl w:val="E036082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19">
    <w:nsid w:val="26570AD5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E4F4288"/>
    <w:multiLevelType w:val="hybridMultilevel"/>
    <w:tmpl w:val="B23C4FDE"/>
    <w:lvl w:ilvl="0" w:tplc="A378C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3D7410"/>
    <w:multiLevelType w:val="multilevel"/>
    <w:tmpl w:val="9FAAD090"/>
    <w:lvl w:ilvl="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1" w:hanging="1440"/>
      </w:pPr>
      <w:rPr>
        <w:rFonts w:hint="default"/>
      </w:rPr>
    </w:lvl>
  </w:abstractNum>
  <w:abstractNum w:abstractNumId="23">
    <w:nsid w:val="30E62308"/>
    <w:multiLevelType w:val="hybridMultilevel"/>
    <w:tmpl w:val="743201DC"/>
    <w:lvl w:ilvl="0" w:tplc="AA0AB840">
      <w:start w:val="1"/>
      <w:numFmt w:val="decimal"/>
      <w:lvlText w:val="%1."/>
      <w:lvlJc w:val="left"/>
      <w:pPr>
        <w:ind w:left="716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4">
    <w:nsid w:val="343C1B98"/>
    <w:multiLevelType w:val="multilevel"/>
    <w:tmpl w:val="E2627A2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25">
    <w:nsid w:val="387C3874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39B63694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3AF74C70"/>
    <w:multiLevelType w:val="multilevel"/>
    <w:tmpl w:val="0A4E9074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28">
    <w:nsid w:val="3FA55CD6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9">
    <w:nsid w:val="403F0426"/>
    <w:multiLevelType w:val="multilevel"/>
    <w:tmpl w:val="86BEA666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30">
    <w:nsid w:val="475E2065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>
    <w:nsid w:val="479B549D"/>
    <w:multiLevelType w:val="hybridMultilevel"/>
    <w:tmpl w:val="9F3C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FE27CC"/>
    <w:multiLevelType w:val="multilevel"/>
    <w:tmpl w:val="6E88E772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33">
    <w:nsid w:val="4B4C774B"/>
    <w:multiLevelType w:val="hybridMultilevel"/>
    <w:tmpl w:val="18E44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F34B9"/>
    <w:multiLevelType w:val="multilevel"/>
    <w:tmpl w:val="2E5E17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CE958BE"/>
    <w:multiLevelType w:val="multilevel"/>
    <w:tmpl w:val="AFA28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02C6AD6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7">
    <w:nsid w:val="54AB7A7A"/>
    <w:multiLevelType w:val="hybridMultilevel"/>
    <w:tmpl w:val="830CD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A2469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9">
    <w:nsid w:val="5AE3758C"/>
    <w:multiLevelType w:val="hybridMultilevel"/>
    <w:tmpl w:val="90D48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C839DF"/>
    <w:multiLevelType w:val="hybridMultilevel"/>
    <w:tmpl w:val="4CC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391A5C"/>
    <w:multiLevelType w:val="hybridMultilevel"/>
    <w:tmpl w:val="B854E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7D4581"/>
    <w:multiLevelType w:val="multilevel"/>
    <w:tmpl w:val="E2627A2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43">
    <w:nsid w:val="63307C1B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4">
    <w:nsid w:val="655E0B0F"/>
    <w:multiLevelType w:val="multilevel"/>
    <w:tmpl w:val="CDB67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6D30849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>
    <w:nsid w:val="69AC2A83"/>
    <w:multiLevelType w:val="hybridMultilevel"/>
    <w:tmpl w:val="90CE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F1842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8">
    <w:nsid w:val="71785448"/>
    <w:multiLevelType w:val="hybridMultilevel"/>
    <w:tmpl w:val="1900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1644898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D2471C"/>
    <w:multiLevelType w:val="multilevel"/>
    <w:tmpl w:val="E2627A2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50">
    <w:nsid w:val="788B2DC7"/>
    <w:multiLevelType w:val="hybridMultilevel"/>
    <w:tmpl w:val="B4000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963654"/>
    <w:multiLevelType w:val="multilevel"/>
    <w:tmpl w:val="F5A0C584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52">
    <w:nsid w:val="79D24865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3">
    <w:nsid w:val="7BDE3D51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21"/>
  </w:num>
  <w:num w:numId="3">
    <w:abstractNumId w:val="35"/>
  </w:num>
  <w:num w:numId="4">
    <w:abstractNumId w:val="34"/>
  </w:num>
  <w:num w:numId="5">
    <w:abstractNumId w:val="44"/>
  </w:num>
  <w:num w:numId="6">
    <w:abstractNumId w:val="12"/>
  </w:num>
  <w:num w:numId="7">
    <w:abstractNumId w:val="5"/>
  </w:num>
  <w:num w:numId="8">
    <w:abstractNumId w:val="16"/>
  </w:num>
  <w:num w:numId="9">
    <w:abstractNumId w:val="48"/>
  </w:num>
  <w:num w:numId="10">
    <w:abstractNumId w:val="43"/>
  </w:num>
  <w:num w:numId="11">
    <w:abstractNumId w:val="18"/>
  </w:num>
  <w:num w:numId="12">
    <w:abstractNumId w:val="32"/>
  </w:num>
  <w:num w:numId="13">
    <w:abstractNumId w:val="8"/>
  </w:num>
  <w:num w:numId="14">
    <w:abstractNumId w:val="40"/>
  </w:num>
  <w:num w:numId="15">
    <w:abstractNumId w:val="37"/>
  </w:num>
  <w:num w:numId="16">
    <w:abstractNumId w:val="22"/>
  </w:num>
  <w:num w:numId="17">
    <w:abstractNumId w:val="28"/>
  </w:num>
  <w:num w:numId="18">
    <w:abstractNumId w:val="23"/>
  </w:num>
  <w:num w:numId="19">
    <w:abstractNumId w:val="10"/>
  </w:num>
  <w:num w:numId="20">
    <w:abstractNumId w:val="1"/>
  </w:num>
  <w:num w:numId="21">
    <w:abstractNumId w:val="51"/>
  </w:num>
  <w:num w:numId="22">
    <w:abstractNumId w:val="36"/>
  </w:num>
  <w:num w:numId="23">
    <w:abstractNumId w:val="3"/>
  </w:num>
  <w:num w:numId="24">
    <w:abstractNumId w:val="9"/>
  </w:num>
  <w:num w:numId="25">
    <w:abstractNumId w:val="47"/>
  </w:num>
  <w:num w:numId="26">
    <w:abstractNumId w:val="20"/>
  </w:num>
  <w:num w:numId="27">
    <w:abstractNumId w:val="27"/>
  </w:num>
  <w:num w:numId="28">
    <w:abstractNumId w:val="17"/>
  </w:num>
  <w:num w:numId="29">
    <w:abstractNumId w:val="2"/>
  </w:num>
  <w:num w:numId="30">
    <w:abstractNumId w:val="30"/>
  </w:num>
  <w:num w:numId="31">
    <w:abstractNumId w:val="49"/>
  </w:num>
  <w:num w:numId="32">
    <w:abstractNumId w:val="14"/>
  </w:num>
  <w:num w:numId="33">
    <w:abstractNumId w:val="26"/>
  </w:num>
  <w:num w:numId="34">
    <w:abstractNumId w:val="19"/>
  </w:num>
  <w:num w:numId="35">
    <w:abstractNumId w:val="13"/>
  </w:num>
  <w:num w:numId="36">
    <w:abstractNumId w:val="7"/>
  </w:num>
  <w:num w:numId="37">
    <w:abstractNumId w:val="25"/>
  </w:num>
  <w:num w:numId="38">
    <w:abstractNumId w:val="11"/>
  </w:num>
  <w:num w:numId="39">
    <w:abstractNumId w:val="53"/>
  </w:num>
  <w:num w:numId="40">
    <w:abstractNumId w:val="38"/>
  </w:num>
  <w:num w:numId="41">
    <w:abstractNumId w:val="4"/>
  </w:num>
  <w:num w:numId="42">
    <w:abstractNumId w:val="29"/>
  </w:num>
  <w:num w:numId="43">
    <w:abstractNumId w:val="15"/>
  </w:num>
  <w:num w:numId="44">
    <w:abstractNumId w:val="41"/>
  </w:num>
  <w:num w:numId="45">
    <w:abstractNumId w:val="6"/>
  </w:num>
  <w:num w:numId="46">
    <w:abstractNumId w:val="52"/>
  </w:num>
  <w:num w:numId="47">
    <w:abstractNumId w:val="45"/>
  </w:num>
  <w:num w:numId="48">
    <w:abstractNumId w:val="42"/>
  </w:num>
  <w:num w:numId="49">
    <w:abstractNumId w:val="31"/>
  </w:num>
  <w:num w:numId="50">
    <w:abstractNumId w:val="46"/>
  </w:num>
  <w:num w:numId="51">
    <w:abstractNumId w:val="33"/>
  </w:num>
  <w:num w:numId="52">
    <w:abstractNumId w:val="39"/>
  </w:num>
  <w:num w:numId="53">
    <w:abstractNumId w:val="50"/>
  </w:num>
  <w:num w:numId="54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27"/>
    <w:rsid w:val="000026CA"/>
    <w:rsid w:val="00002E4E"/>
    <w:rsid w:val="000065A9"/>
    <w:rsid w:val="00006D3B"/>
    <w:rsid w:val="00013F2C"/>
    <w:rsid w:val="00017DD4"/>
    <w:rsid w:val="00020BCA"/>
    <w:rsid w:val="000248DD"/>
    <w:rsid w:val="00025404"/>
    <w:rsid w:val="00026151"/>
    <w:rsid w:val="00027060"/>
    <w:rsid w:val="0002789C"/>
    <w:rsid w:val="000329FC"/>
    <w:rsid w:val="00046969"/>
    <w:rsid w:val="00047103"/>
    <w:rsid w:val="00050B82"/>
    <w:rsid w:val="0005191C"/>
    <w:rsid w:val="00053F7E"/>
    <w:rsid w:val="00056C5A"/>
    <w:rsid w:val="0006209C"/>
    <w:rsid w:val="00063442"/>
    <w:rsid w:val="000664FD"/>
    <w:rsid w:val="00066940"/>
    <w:rsid w:val="0007282D"/>
    <w:rsid w:val="00074407"/>
    <w:rsid w:val="000766BB"/>
    <w:rsid w:val="0007754A"/>
    <w:rsid w:val="00080765"/>
    <w:rsid w:val="000822D3"/>
    <w:rsid w:val="000828EE"/>
    <w:rsid w:val="000877C0"/>
    <w:rsid w:val="000925F2"/>
    <w:rsid w:val="000927AB"/>
    <w:rsid w:val="00092F1E"/>
    <w:rsid w:val="00094456"/>
    <w:rsid w:val="00094521"/>
    <w:rsid w:val="00095F49"/>
    <w:rsid w:val="000962D2"/>
    <w:rsid w:val="00097829"/>
    <w:rsid w:val="000A2B6C"/>
    <w:rsid w:val="000A4151"/>
    <w:rsid w:val="000A489D"/>
    <w:rsid w:val="000A5C2F"/>
    <w:rsid w:val="000A6C96"/>
    <w:rsid w:val="000A798A"/>
    <w:rsid w:val="000B07FE"/>
    <w:rsid w:val="000B09A8"/>
    <w:rsid w:val="000B431E"/>
    <w:rsid w:val="000B56DA"/>
    <w:rsid w:val="000B731E"/>
    <w:rsid w:val="000C1190"/>
    <w:rsid w:val="000C1CC4"/>
    <w:rsid w:val="000C27B0"/>
    <w:rsid w:val="000C38CB"/>
    <w:rsid w:val="000C719C"/>
    <w:rsid w:val="000D3BF3"/>
    <w:rsid w:val="000D3E69"/>
    <w:rsid w:val="000D4298"/>
    <w:rsid w:val="000D7B08"/>
    <w:rsid w:val="000E0761"/>
    <w:rsid w:val="000E2281"/>
    <w:rsid w:val="000E246C"/>
    <w:rsid w:val="000E30B1"/>
    <w:rsid w:val="000E5419"/>
    <w:rsid w:val="000E5AEF"/>
    <w:rsid w:val="000E6A0F"/>
    <w:rsid w:val="000E76C8"/>
    <w:rsid w:val="000E7C3A"/>
    <w:rsid w:val="000F0991"/>
    <w:rsid w:val="000F136F"/>
    <w:rsid w:val="000F2C07"/>
    <w:rsid w:val="000F3FFF"/>
    <w:rsid w:val="000F50E6"/>
    <w:rsid w:val="00101591"/>
    <w:rsid w:val="001025E7"/>
    <w:rsid w:val="001028B4"/>
    <w:rsid w:val="00105A4C"/>
    <w:rsid w:val="00105C3A"/>
    <w:rsid w:val="001065FC"/>
    <w:rsid w:val="00106CCF"/>
    <w:rsid w:val="0011049A"/>
    <w:rsid w:val="0011097A"/>
    <w:rsid w:val="00113567"/>
    <w:rsid w:val="00116112"/>
    <w:rsid w:val="0011686D"/>
    <w:rsid w:val="0012062D"/>
    <w:rsid w:val="00120C56"/>
    <w:rsid w:val="00120CBE"/>
    <w:rsid w:val="001215C1"/>
    <w:rsid w:val="001230CA"/>
    <w:rsid w:val="00123C28"/>
    <w:rsid w:val="00123DA8"/>
    <w:rsid w:val="001246D2"/>
    <w:rsid w:val="00127936"/>
    <w:rsid w:val="0013281C"/>
    <w:rsid w:val="00132BCD"/>
    <w:rsid w:val="00132F44"/>
    <w:rsid w:val="0013394E"/>
    <w:rsid w:val="00133993"/>
    <w:rsid w:val="001341C8"/>
    <w:rsid w:val="00137BD0"/>
    <w:rsid w:val="0014059A"/>
    <w:rsid w:val="00141E4A"/>
    <w:rsid w:val="0014294F"/>
    <w:rsid w:val="00143553"/>
    <w:rsid w:val="00145D75"/>
    <w:rsid w:val="0014709C"/>
    <w:rsid w:val="00151F80"/>
    <w:rsid w:val="00153A15"/>
    <w:rsid w:val="00153D58"/>
    <w:rsid w:val="00155BF9"/>
    <w:rsid w:val="00160446"/>
    <w:rsid w:val="0016253D"/>
    <w:rsid w:val="00164437"/>
    <w:rsid w:val="001660AD"/>
    <w:rsid w:val="00171081"/>
    <w:rsid w:val="001721A2"/>
    <w:rsid w:val="00174EAD"/>
    <w:rsid w:val="0017611A"/>
    <w:rsid w:val="00176B58"/>
    <w:rsid w:val="001777CA"/>
    <w:rsid w:val="00180B9B"/>
    <w:rsid w:val="00182353"/>
    <w:rsid w:val="00183D7B"/>
    <w:rsid w:val="00184A95"/>
    <w:rsid w:val="00186809"/>
    <w:rsid w:val="001870A2"/>
    <w:rsid w:val="00195932"/>
    <w:rsid w:val="001A0DD6"/>
    <w:rsid w:val="001A2085"/>
    <w:rsid w:val="001A250A"/>
    <w:rsid w:val="001A2B81"/>
    <w:rsid w:val="001A48E4"/>
    <w:rsid w:val="001A595D"/>
    <w:rsid w:val="001A5A3B"/>
    <w:rsid w:val="001B09D3"/>
    <w:rsid w:val="001B22BB"/>
    <w:rsid w:val="001B2AEA"/>
    <w:rsid w:val="001B373D"/>
    <w:rsid w:val="001B6B0F"/>
    <w:rsid w:val="001B6D7F"/>
    <w:rsid w:val="001B78DF"/>
    <w:rsid w:val="001C144C"/>
    <w:rsid w:val="001C596E"/>
    <w:rsid w:val="001C63CF"/>
    <w:rsid w:val="001C736D"/>
    <w:rsid w:val="001C7F98"/>
    <w:rsid w:val="001D0586"/>
    <w:rsid w:val="001D0F54"/>
    <w:rsid w:val="001D2C11"/>
    <w:rsid w:val="001D34E3"/>
    <w:rsid w:val="001D6D09"/>
    <w:rsid w:val="001D7325"/>
    <w:rsid w:val="001D77FF"/>
    <w:rsid w:val="001E2112"/>
    <w:rsid w:val="001E2627"/>
    <w:rsid w:val="001E3372"/>
    <w:rsid w:val="001E3416"/>
    <w:rsid w:val="001E349D"/>
    <w:rsid w:val="001E51B5"/>
    <w:rsid w:val="001F1DD1"/>
    <w:rsid w:val="001F614F"/>
    <w:rsid w:val="00200166"/>
    <w:rsid w:val="00203CC0"/>
    <w:rsid w:val="002040AF"/>
    <w:rsid w:val="0021026E"/>
    <w:rsid w:val="0021080B"/>
    <w:rsid w:val="002135F3"/>
    <w:rsid w:val="00213F64"/>
    <w:rsid w:val="00214B12"/>
    <w:rsid w:val="002164BD"/>
    <w:rsid w:val="002213D9"/>
    <w:rsid w:val="00222477"/>
    <w:rsid w:val="00223562"/>
    <w:rsid w:val="0022469E"/>
    <w:rsid w:val="00224EB8"/>
    <w:rsid w:val="002260A1"/>
    <w:rsid w:val="002304A2"/>
    <w:rsid w:val="0023077A"/>
    <w:rsid w:val="00231190"/>
    <w:rsid w:val="00232E7B"/>
    <w:rsid w:val="002333DB"/>
    <w:rsid w:val="002346B2"/>
    <w:rsid w:val="0023493B"/>
    <w:rsid w:val="00235413"/>
    <w:rsid w:val="00236B03"/>
    <w:rsid w:val="002372EC"/>
    <w:rsid w:val="0023755F"/>
    <w:rsid w:val="00237A9F"/>
    <w:rsid w:val="00237E62"/>
    <w:rsid w:val="00240A40"/>
    <w:rsid w:val="002410D8"/>
    <w:rsid w:val="0024131D"/>
    <w:rsid w:val="00242603"/>
    <w:rsid w:val="00243BD5"/>
    <w:rsid w:val="0024402B"/>
    <w:rsid w:val="002469FC"/>
    <w:rsid w:val="00246A67"/>
    <w:rsid w:val="00251BEC"/>
    <w:rsid w:val="00252F96"/>
    <w:rsid w:val="00253130"/>
    <w:rsid w:val="00253676"/>
    <w:rsid w:val="00253967"/>
    <w:rsid w:val="002560E7"/>
    <w:rsid w:val="00256900"/>
    <w:rsid w:val="0026543E"/>
    <w:rsid w:val="002657E8"/>
    <w:rsid w:val="00265B47"/>
    <w:rsid w:val="00266703"/>
    <w:rsid w:val="002707B1"/>
    <w:rsid w:val="0027126A"/>
    <w:rsid w:val="00272780"/>
    <w:rsid w:val="002765C5"/>
    <w:rsid w:val="00280173"/>
    <w:rsid w:val="00280415"/>
    <w:rsid w:val="00282F4D"/>
    <w:rsid w:val="002836A3"/>
    <w:rsid w:val="00292CCB"/>
    <w:rsid w:val="002946B0"/>
    <w:rsid w:val="0029527C"/>
    <w:rsid w:val="00295916"/>
    <w:rsid w:val="00295E28"/>
    <w:rsid w:val="002A34D9"/>
    <w:rsid w:val="002A383A"/>
    <w:rsid w:val="002A3A61"/>
    <w:rsid w:val="002A754B"/>
    <w:rsid w:val="002A7D8C"/>
    <w:rsid w:val="002B018C"/>
    <w:rsid w:val="002B1215"/>
    <w:rsid w:val="002B1D59"/>
    <w:rsid w:val="002B1E51"/>
    <w:rsid w:val="002B35D6"/>
    <w:rsid w:val="002B66FE"/>
    <w:rsid w:val="002B79AB"/>
    <w:rsid w:val="002B7DE4"/>
    <w:rsid w:val="002C1410"/>
    <w:rsid w:val="002C2838"/>
    <w:rsid w:val="002C5967"/>
    <w:rsid w:val="002C7D09"/>
    <w:rsid w:val="002D0516"/>
    <w:rsid w:val="002D0C21"/>
    <w:rsid w:val="002D3C0E"/>
    <w:rsid w:val="002D5788"/>
    <w:rsid w:val="002E1053"/>
    <w:rsid w:val="002E163D"/>
    <w:rsid w:val="002E2D3A"/>
    <w:rsid w:val="002E55C0"/>
    <w:rsid w:val="002F0DE3"/>
    <w:rsid w:val="002F14D4"/>
    <w:rsid w:val="002F16BB"/>
    <w:rsid w:val="002F2BAF"/>
    <w:rsid w:val="002F4240"/>
    <w:rsid w:val="002F70FF"/>
    <w:rsid w:val="003008FB"/>
    <w:rsid w:val="00301FAD"/>
    <w:rsid w:val="00302C00"/>
    <w:rsid w:val="00302FF2"/>
    <w:rsid w:val="00305386"/>
    <w:rsid w:val="0030639A"/>
    <w:rsid w:val="00307CE8"/>
    <w:rsid w:val="00316DFE"/>
    <w:rsid w:val="00320D7A"/>
    <w:rsid w:val="003240D2"/>
    <w:rsid w:val="00326784"/>
    <w:rsid w:val="00326BF6"/>
    <w:rsid w:val="00326E94"/>
    <w:rsid w:val="003270BD"/>
    <w:rsid w:val="003276A6"/>
    <w:rsid w:val="003328BC"/>
    <w:rsid w:val="00332E9F"/>
    <w:rsid w:val="0033342E"/>
    <w:rsid w:val="00333541"/>
    <w:rsid w:val="0033501A"/>
    <w:rsid w:val="003400D3"/>
    <w:rsid w:val="00341227"/>
    <w:rsid w:val="00341528"/>
    <w:rsid w:val="003444BA"/>
    <w:rsid w:val="0035405E"/>
    <w:rsid w:val="00354638"/>
    <w:rsid w:val="00356244"/>
    <w:rsid w:val="003578E3"/>
    <w:rsid w:val="00363940"/>
    <w:rsid w:val="0036483A"/>
    <w:rsid w:val="00366541"/>
    <w:rsid w:val="0036666F"/>
    <w:rsid w:val="003670CC"/>
    <w:rsid w:val="00367CE8"/>
    <w:rsid w:val="00370277"/>
    <w:rsid w:val="00371795"/>
    <w:rsid w:val="003721E1"/>
    <w:rsid w:val="00372C28"/>
    <w:rsid w:val="00372E59"/>
    <w:rsid w:val="00373965"/>
    <w:rsid w:val="00374938"/>
    <w:rsid w:val="00376573"/>
    <w:rsid w:val="003773F9"/>
    <w:rsid w:val="00377DC8"/>
    <w:rsid w:val="00381A4B"/>
    <w:rsid w:val="003830A5"/>
    <w:rsid w:val="003855C1"/>
    <w:rsid w:val="00385D6E"/>
    <w:rsid w:val="003865C5"/>
    <w:rsid w:val="0038686D"/>
    <w:rsid w:val="00391619"/>
    <w:rsid w:val="00396B26"/>
    <w:rsid w:val="003A275F"/>
    <w:rsid w:val="003A3301"/>
    <w:rsid w:val="003A4DDD"/>
    <w:rsid w:val="003A7B4E"/>
    <w:rsid w:val="003B1503"/>
    <w:rsid w:val="003B313E"/>
    <w:rsid w:val="003B4A3B"/>
    <w:rsid w:val="003B4AE5"/>
    <w:rsid w:val="003B5548"/>
    <w:rsid w:val="003B57DA"/>
    <w:rsid w:val="003C0298"/>
    <w:rsid w:val="003C146A"/>
    <w:rsid w:val="003C167A"/>
    <w:rsid w:val="003C17BC"/>
    <w:rsid w:val="003C42C6"/>
    <w:rsid w:val="003C4383"/>
    <w:rsid w:val="003C6BC1"/>
    <w:rsid w:val="003C7C68"/>
    <w:rsid w:val="003D14C2"/>
    <w:rsid w:val="003D202A"/>
    <w:rsid w:val="003D3303"/>
    <w:rsid w:val="003D379C"/>
    <w:rsid w:val="003D4362"/>
    <w:rsid w:val="003E0CE1"/>
    <w:rsid w:val="003E2F1D"/>
    <w:rsid w:val="003E3126"/>
    <w:rsid w:val="003E318A"/>
    <w:rsid w:val="003E3439"/>
    <w:rsid w:val="003E5ABF"/>
    <w:rsid w:val="003E5DF9"/>
    <w:rsid w:val="003F23AC"/>
    <w:rsid w:val="003F4DA4"/>
    <w:rsid w:val="003F56EF"/>
    <w:rsid w:val="004023C7"/>
    <w:rsid w:val="0040390D"/>
    <w:rsid w:val="0040541E"/>
    <w:rsid w:val="00412130"/>
    <w:rsid w:val="00412969"/>
    <w:rsid w:val="0041399D"/>
    <w:rsid w:val="00413D25"/>
    <w:rsid w:val="00413DBB"/>
    <w:rsid w:val="00415910"/>
    <w:rsid w:val="00420875"/>
    <w:rsid w:val="00421A66"/>
    <w:rsid w:val="004242B4"/>
    <w:rsid w:val="00424DC9"/>
    <w:rsid w:val="00425EA5"/>
    <w:rsid w:val="0042771B"/>
    <w:rsid w:val="00427764"/>
    <w:rsid w:val="00430A52"/>
    <w:rsid w:val="00430AAA"/>
    <w:rsid w:val="004317D8"/>
    <w:rsid w:val="00431ABC"/>
    <w:rsid w:val="00431BAE"/>
    <w:rsid w:val="00432B1E"/>
    <w:rsid w:val="00436B51"/>
    <w:rsid w:val="00440557"/>
    <w:rsid w:val="00440B11"/>
    <w:rsid w:val="004419AB"/>
    <w:rsid w:val="00441D00"/>
    <w:rsid w:val="00445234"/>
    <w:rsid w:val="00446B70"/>
    <w:rsid w:val="00447BC2"/>
    <w:rsid w:val="004511D8"/>
    <w:rsid w:val="00453678"/>
    <w:rsid w:val="00454960"/>
    <w:rsid w:val="0045501A"/>
    <w:rsid w:val="004576EB"/>
    <w:rsid w:val="00457F67"/>
    <w:rsid w:val="004605F7"/>
    <w:rsid w:val="00464A66"/>
    <w:rsid w:val="00466D02"/>
    <w:rsid w:val="004677E9"/>
    <w:rsid w:val="004700D0"/>
    <w:rsid w:val="00470BE7"/>
    <w:rsid w:val="00470DF7"/>
    <w:rsid w:val="004735B1"/>
    <w:rsid w:val="00480D1D"/>
    <w:rsid w:val="00481822"/>
    <w:rsid w:val="00481856"/>
    <w:rsid w:val="00483D68"/>
    <w:rsid w:val="004850B2"/>
    <w:rsid w:val="00485AE1"/>
    <w:rsid w:val="00485D03"/>
    <w:rsid w:val="00485DD5"/>
    <w:rsid w:val="00485E0C"/>
    <w:rsid w:val="00490545"/>
    <w:rsid w:val="004927A5"/>
    <w:rsid w:val="00495E16"/>
    <w:rsid w:val="00496A7A"/>
    <w:rsid w:val="00497C71"/>
    <w:rsid w:val="004A0ADE"/>
    <w:rsid w:val="004A13E9"/>
    <w:rsid w:val="004A1A00"/>
    <w:rsid w:val="004A297A"/>
    <w:rsid w:val="004A7BBC"/>
    <w:rsid w:val="004A7C04"/>
    <w:rsid w:val="004B5012"/>
    <w:rsid w:val="004B6060"/>
    <w:rsid w:val="004B68E7"/>
    <w:rsid w:val="004C62F3"/>
    <w:rsid w:val="004D186E"/>
    <w:rsid w:val="004D241C"/>
    <w:rsid w:val="004D2702"/>
    <w:rsid w:val="004E3A6D"/>
    <w:rsid w:val="004E69B8"/>
    <w:rsid w:val="004E7B91"/>
    <w:rsid w:val="004F12E2"/>
    <w:rsid w:val="004F19B7"/>
    <w:rsid w:val="004F2416"/>
    <w:rsid w:val="004F2FDA"/>
    <w:rsid w:val="004F4699"/>
    <w:rsid w:val="004F6D17"/>
    <w:rsid w:val="0050324A"/>
    <w:rsid w:val="00504621"/>
    <w:rsid w:val="00504D0E"/>
    <w:rsid w:val="00505419"/>
    <w:rsid w:val="00507DDB"/>
    <w:rsid w:val="005101A1"/>
    <w:rsid w:val="005101C3"/>
    <w:rsid w:val="005117F7"/>
    <w:rsid w:val="00511F45"/>
    <w:rsid w:val="005120BB"/>
    <w:rsid w:val="005156D0"/>
    <w:rsid w:val="005161F8"/>
    <w:rsid w:val="0052443D"/>
    <w:rsid w:val="005251A2"/>
    <w:rsid w:val="00525EAC"/>
    <w:rsid w:val="00530B03"/>
    <w:rsid w:val="00533018"/>
    <w:rsid w:val="005341EE"/>
    <w:rsid w:val="0053468A"/>
    <w:rsid w:val="00534C81"/>
    <w:rsid w:val="00534E50"/>
    <w:rsid w:val="0053544E"/>
    <w:rsid w:val="00535C85"/>
    <w:rsid w:val="0053692B"/>
    <w:rsid w:val="005375DB"/>
    <w:rsid w:val="00542235"/>
    <w:rsid w:val="00542AEC"/>
    <w:rsid w:val="00546BA0"/>
    <w:rsid w:val="00550BE9"/>
    <w:rsid w:val="00552728"/>
    <w:rsid w:val="00552B7F"/>
    <w:rsid w:val="00553F60"/>
    <w:rsid w:val="005552B9"/>
    <w:rsid w:val="00562A97"/>
    <w:rsid w:val="00567C26"/>
    <w:rsid w:val="00572CA0"/>
    <w:rsid w:val="00572E18"/>
    <w:rsid w:val="005734DB"/>
    <w:rsid w:val="005737B4"/>
    <w:rsid w:val="00573DE0"/>
    <w:rsid w:val="00573F0C"/>
    <w:rsid w:val="00573FD4"/>
    <w:rsid w:val="00575A76"/>
    <w:rsid w:val="00580F83"/>
    <w:rsid w:val="00583FC4"/>
    <w:rsid w:val="0058481D"/>
    <w:rsid w:val="00587553"/>
    <w:rsid w:val="00587794"/>
    <w:rsid w:val="005902CA"/>
    <w:rsid w:val="00593BD6"/>
    <w:rsid w:val="00594052"/>
    <w:rsid w:val="00594D70"/>
    <w:rsid w:val="005950ED"/>
    <w:rsid w:val="005950F5"/>
    <w:rsid w:val="00596D5F"/>
    <w:rsid w:val="005A2052"/>
    <w:rsid w:val="005A24AF"/>
    <w:rsid w:val="005A6C7B"/>
    <w:rsid w:val="005A6D89"/>
    <w:rsid w:val="005A70BD"/>
    <w:rsid w:val="005A7E66"/>
    <w:rsid w:val="005B07CE"/>
    <w:rsid w:val="005B1168"/>
    <w:rsid w:val="005B25E8"/>
    <w:rsid w:val="005B2E99"/>
    <w:rsid w:val="005B4422"/>
    <w:rsid w:val="005B4B00"/>
    <w:rsid w:val="005B54BE"/>
    <w:rsid w:val="005B6B59"/>
    <w:rsid w:val="005B6C8F"/>
    <w:rsid w:val="005B74AD"/>
    <w:rsid w:val="005C1FDD"/>
    <w:rsid w:val="005C1FF7"/>
    <w:rsid w:val="005C5382"/>
    <w:rsid w:val="005C5BDA"/>
    <w:rsid w:val="005C5E19"/>
    <w:rsid w:val="005D18E6"/>
    <w:rsid w:val="005D2BC3"/>
    <w:rsid w:val="005D2FFD"/>
    <w:rsid w:val="005D38C0"/>
    <w:rsid w:val="005D4ECE"/>
    <w:rsid w:val="005D5196"/>
    <w:rsid w:val="005D7504"/>
    <w:rsid w:val="005D7C9C"/>
    <w:rsid w:val="005E0E95"/>
    <w:rsid w:val="005E7D75"/>
    <w:rsid w:val="005E7FB8"/>
    <w:rsid w:val="005F243E"/>
    <w:rsid w:val="005F2D4E"/>
    <w:rsid w:val="005F383D"/>
    <w:rsid w:val="005F4CE5"/>
    <w:rsid w:val="005F68D7"/>
    <w:rsid w:val="005F7162"/>
    <w:rsid w:val="005F794F"/>
    <w:rsid w:val="00600938"/>
    <w:rsid w:val="0060314C"/>
    <w:rsid w:val="00603AD1"/>
    <w:rsid w:val="00607C2F"/>
    <w:rsid w:val="0061027A"/>
    <w:rsid w:val="006126C6"/>
    <w:rsid w:val="00613AF4"/>
    <w:rsid w:val="006159A5"/>
    <w:rsid w:val="00615C16"/>
    <w:rsid w:val="00623195"/>
    <w:rsid w:val="006232C5"/>
    <w:rsid w:val="006241F4"/>
    <w:rsid w:val="0063038E"/>
    <w:rsid w:val="00631414"/>
    <w:rsid w:val="00631C95"/>
    <w:rsid w:val="00632381"/>
    <w:rsid w:val="00632B6A"/>
    <w:rsid w:val="00635A89"/>
    <w:rsid w:val="00640C7A"/>
    <w:rsid w:val="00640C7C"/>
    <w:rsid w:val="00645963"/>
    <w:rsid w:val="0064644E"/>
    <w:rsid w:val="0064677D"/>
    <w:rsid w:val="00651866"/>
    <w:rsid w:val="00652D7A"/>
    <w:rsid w:val="006550BC"/>
    <w:rsid w:val="00655828"/>
    <w:rsid w:val="00656551"/>
    <w:rsid w:val="00656EB0"/>
    <w:rsid w:val="00657227"/>
    <w:rsid w:val="006603AB"/>
    <w:rsid w:val="00661875"/>
    <w:rsid w:val="00664889"/>
    <w:rsid w:val="00664E6F"/>
    <w:rsid w:val="00665017"/>
    <w:rsid w:val="00667124"/>
    <w:rsid w:val="00667319"/>
    <w:rsid w:val="0067074B"/>
    <w:rsid w:val="00671668"/>
    <w:rsid w:val="00673A5F"/>
    <w:rsid w:val="00674954"/>
    <w:rsid w:val="0067562A"/>
    <w:rsid w:val="0067635D"/>
    <w:rsid w:val="00681626"/>
    <w:rsid w:val="0068274D"/>
    <w:rsid w:val="006835B7"/>
    <w:rsid w:val="00685CE1"/>
    <w:rsid w:val="00685D40"/>
    <w:rsid w:val="00686158"/>
    <w:rsid w:val="0068639D"/>
    <w:rsid w:val="0068794B"/>
    <w:rsid w:val="00687BE6"/>
    <w:rsid w:val="00691B00"/>
    <w:rsid w:val="0069549B"/>
    <w:rsid w:val="006A0677"/>
    <w:rsid w:val="006A0C3E"/>
    <w:rsid w:val="006A0F59"/>
    <w:rsid w:val="006A1819"/>
    <w:rsid w:val="006A5F8C"/>
    <w:rsid w:val="006A745D"/>
    <w:rsid w:val="006A7527"/>
    <w:rsid w:val="006A78CF"/>
    <w:rsid w:val="006B01A2"/>
    <w:rsid w:val="006B15D8"/>
    <w:rsid w:val="006B21C9"/>
    <w:rsid w:val="006B27C0"/>
    <w:rsid w:val="006B3140"/>
    <w:rsid w:val="006B3457"/>
    <w:rsid w:val="006C277B"/>
    <w:rsid w:val="006C2B7A"/>
    <w:rsid w:val="006C50D2"/>
    <w:rsid w:val="006C51C8"/>
    <w:rsid w:val="006C5EE2"/>
    <w:rsid w:val="006C604E"/>
    <w:rsid w:val="006C6A04"/>
    <w:rsid w:val="006C7D68"/>
    <w:rsid w:val="006D0459"/>
    <w:rsid w:val="006D117F"/>
    <w:rsid w:val="006D4119"/>
    <w:rsid w:val="006D45B1"/>
    <w:rsid w:val="006D74C7"/>
    <w:rsid w:val="006D7A2A"/>
    <w:rsid w:val="006E0089"/>
    <w:rsid w:val="006E5A57"/>
    <w:rsid w:val="006E640E"/>
    <w:rsid w:val="006E707E"/>
    <w:rsid w:val="006F2C68"/>
    <w:rsid w:val="006F33C8"/>
    <w:rsid w:val="006F42C4"/>
    <w:rsid w:val="006F4F03"/>
    <w:rsid w:val="006F58D8"/>
    <w:rsid w:val="006F5E5B"/>
    <w:rsid w:val="006F66BB"/>
    <w:rsid w:val="006F696A"/>
    <w:rsid w:val="007014D5"/>
    <w:rsid w:val="00702117"/>
    <w:rsid w:val="0070303B"/>
    <w:rsid w:val="00704FFC"/>
    <w:rsid w:val="0070677D"/>
    <w:rsid w:val="00710D9C"/>
    <w:rsid w:val="00711776"/>
    <w:rsid w:val="00713F69"/>
    <w:rsid w:val="00714166"/>
    <w:rsid w:val="00715B73"/>
    <w:rsid w:val="007219E2"/>
    <w:rsid w:val="00723D09"/>
    <w:rsid w:val="00724DC5"/>
    <w:rsid w:val="007312F6"/>
    <w:rsid w:val="007315FE"/>
    <w:rsid w:val="00733494"/>
    <w:rsid w:val="00733FA6"/>
    <w:rsid w:val="007340E5"/>
    <w:rsid w:val="007341BF"/>
    <w:rsid w:val="0073585A"/>
    <w:rsid w:val="00745065"/>
    <w:rsid w:val="00745127"/>
    <w:rsid w:val="007457B0"/>
    <w:rsid w:val="007509A5"/>
    <w:rsid w:val="00751218"/>
    <w:rsid w:val="0075185E"/>
    <w:rsid w:val="007550F0"/>
    <w:rsid w:val="00755396"/>
    <w:rsid w:val="007560DB"/>
    <w:rsid w:val="00766E78"/>
    <w:rsid w:val="00767487"/>
    <w:rsid w:val="007708BE"/>
    <w:rsid w:val="00772C2D"/>
    <w:rsid w:val="00773F96"/>
    <w:rsid w:val="007756F7"/>
    <w:rsid w:val="00776575"/>
    <w:rsid w:val="00780C7E"/>
    <w:rsid w:val="007813C8"/>
    <w:rsid w:val="007821A9"/>
    <w:rsid w:val="00784CA6"/>
    <w:rsid w:val="00786254"/>
    <w:rsid w:val="007874D7"/>
    <w:rsid w:val="00790E99"/>
    <w:rsid w:val="007912E9"/>
    <w:rsid w:val="0079207D"/>
    <w:rsid w:val="007A0430"/>
    <w:rsid w:val="007A27FC"/>
    <w:rsid w:val="007A2C29"/>
    <w:rsid w:val="007A433D"/>
    <w:rsid w:val="007A5EAB"/>
    <w:rsid w:val="007A6BF9"/>
    <w:rsid w:val="007A7285"/>
    <w:rsid w:val="007B0CCB"/>
    <w:rsid w:val="007B1FB4"/>
    <w:rsid w:val="007B217D"/>
    <w:rsid w:val="007B2475"/>
    <w:rsid w:val="007B2620"/>
    <w:rsid w:val="007B2801"/>
    <w:rsid w:val="007B2B8A"/>
    <w:rsid w:val="007B2CDF"/>
    <w:rsid w:val="007B31AF"/>
    <w:rsid w:val="007B35E5"/>
    <w:rsid w:val="007B3F5B"/>
    <w:rsid w:val="007B44EB"/>
    <w:rsid w:val="007B5A50"/>
    <w:rsid w:val="007B5DCB"/>
    <w:rsid w:val="007C118C"/>
    <w:rsid w:val="007C313D"/>
    <w:rsid w:val="007C4483"/>
    <w:rsid w:val="007C4D9B"/>
    <w:rsid w:val="007C55BE"/>
    <w:rsid w:val="007C5F01"/>
    <w:rsid w:val="007C7EB5"/>
    <w:rsid w:val="007D2CD3"/>
    <w:rsid w:val="007D36CF"/>
    <w:rsid w:val="007D4E7F"/>
    <w:rsid w:val="007E3711"/>
    <w:rsid w:val="007E455E"/>
    <w:rsid w:val="007F00D7"/>
    <w:rsid w:val="007F08AE"/>
    <w:rsid w:val="007F438C"/>
    <w:rsid w:val="007F487F"/>
    <w:rsid w:val="007F49F9"/>
    <w:rsid w:val="00800D42"/>
    <w:rsid w:val="00805667"/>
    <w:rsid w:val="008057EE"/>
    <w:rsid w:val="00805CCC"/>
    <w:rsid w:val="00805F51"/>
    <w:rsid w:val="008061C8"/>
    <w:rsid w:val="00807717"/>
    <w:rsid w:val="00807AE3"/>
    <w:rsid w:val="008116CA"/>
    <w:rsid w:val="0081246C"/>
    <w:rsid w:val="008144C6"/>
    <w:rsid w:val="0081452C"/>
    <w:rsid w:val="00816A65"/>
    <w:rsid w:val="00817AE1"/>
    <w:rsid w:val="00821673"/>
    <w:rsid w:val="0082438F"/>
    <w:rsid w:val="00824597"/>
    <w:rsid w:val="00824B02"/>
    <w:rsid w:val="00824D73"/>
    <w:rsid w:val="00825062"/>
    <w:rsid w:val="00835044"/>
    <w:rsid w:val="0084026B"/>
    <w:rsid w:val="00840B15"/>
    <w:rsid w:val="00841AFB"/>
    <w:rsid w:val="00841D61"/>
    <w:rsid w:val="00845A0F"/>
    <w:rsid w:val="0084762B"/>
    <w:rsid w:val="00847E34"/>
    <w:rsid w:val="00850488"/>
    <w:rsid w:val="00852B4A"/>
    <w:rsid w:val="00852DEC"/>
    <w:rsid w:val="0085430B"/>
    <w:rsid w:val="008546EC"/>
    <w:rsid w:val="00854B1D"/>
    <w:rsid w:val="0086027F"/>
    <w:rsid w:val="00861D24"/>
    <w:rsid w:val="00862B0C"/>
    <w:rsid w:val="008645EC"/>
    <w:rsid w:val="00867332"/>
    <w:rsid w:val="00870956"/>
    <w:rsid w:val="00870D44"/>
    <w:rsid w:val="00870D52"/>
    <w:rsid w:val="00873FBE"/>
    <w:rsid w:val="00874BCD"/>
    <w:rsid w:val="00875AEC"/>
    <w:rsid w:val="008760FF"/>
    <w:rsid w:val="0088012D"/>
    <w:rsid w:val="00882861"/>
    <w:rsid w:val="0088329F"/>
    <w:rsid w:val="00885AAF"/>
    <w:rsid w:val="00885E69"/>
    <w:rsid w:val="008902E1"/>
    <w:rsid w:val="008919F0"/>
    <w:rsid w:val="00894764"/>
    <w:rsid w:val="0089540D"/>
    <w:rsid w:val="00895CE9"/>
    <w:rsid w:val="0089730C"/>
    <w:rsid w:val="00897979"/>
    <w:rsid w:val="008A2254"/>
    <w:rsid w:val="008A3350"/>
    <w:rsid w:val="008A3542"/>
    <w:rsid w:val="008A66D3"/>
    <w:rsid w:val="008B1929"/>
    <w:rsid w:val="008B3436"/>
    <w:rsid w:val="008B4277"/>
    <w:rsid w:val="008B690A"/>
    <w:rsid w:val="008B767C"/>
    <w:rsid w:val="008B78F1"/>
    <w:rsid w:val="008C0AD1"/>
    <w:rsid w:val="008C1D37"/>
    <w:rsid w:val="008D05DF"/>
    <w:rsid w:val="008D15D5"/>
    <w:rsid w:val="008D1B45"/>
    <w:rsid w:val="008D1FA2"/>
    <w:rsid w:val="008D60ED"/>
    <w:rsid w:val="008E0C6C"/>
    <w:rsid w:val="008E13F8"/>
    <w:rsid w:val="008E58F6"/>
    <w:rsid w:val="008F008B"/>
    <w:rsid w:val="008F0949"/>
    <w:rsid w:val="008F338B"/>
    <w:rsid w:val="008F5C9F"/>
    <w:rsid w:val="0090209C"/>
    <w:rsid w:val="00902CF1"/>
    <w:rsid w:val="009033FB"/>
    <w:rsid w:val="0091045D"/>
    <w:rsid w:val="009107ED"/>
    <w:rsid w:val="00911E26"/>
    <w:rsid w:val="00911E48"/>
    <w:rsid w:val="009125A9"/>
    <w:rsid w:val="0091340D"/>
    <w:rsid w:val="009153EE"/>
    <w:rsid w:val="0091728E"/>
    <w:rsid w:val="00921A1F"/>
    <w:rsid w:val="00921B51"/>
    <w:rsid w:val="00922597"/>
    <w:rsid w:val="00925CAD"/>
    <w:rsid w:val="00927B0D"/>
    <w:rsid w:val="00927F59"/>
    <w:rsid w:val="00930EFE"/>
    <w:rsid w:val="009366C7"/>
    <w:rsid w:val="00942711"/>
    <w:rsid w:val="00946453"/>
    <w:rsid w:val="00950805"/>
    <w:rsid w:val="00950F44"/>
    <w:rsid w:val="00955B2E"/>
    <w:rsid w:val="00955E45"/>
    <w:rsid w:val="00956759"/>
    <w:rsid w:val="009629A2"/>
    <w:rsid w:val="009637EE"/>
    <w:rsid w:val="00963DC5"/>
    <w:rsid w:val="00964322"/>
    <w:rsid w:val="00965D67"/>
    <w:rsid w:val="009666D8"/>
    <w:rsid w:val="00970242"/>
    <w:rsid w:val="0097041F"/>
    <w:rsid w:val="009730F6"/>
    <w:rsid w:val="00973533"/>
    <w:rsid w:val="00976AE4"/>
    <w:rsid w:val="0098019E"/>
    <w:rsid w:val="009818F0"/>
    <w:rsid w:val="009839F5"/>
    <w:rsid w:val="0098444C"/>
    <w:rsid w:val="00984AC6"/>
    <w:rsid w:val="00986C3B"/>
    <w:rsid w:val="00990489"/>
    <w:rsid w:val="00991E43"/>
    <w:rsid w:val="00995310"/>
    <w:rsid w:val="00995AAB"/>
    <w:rsid w:val="00995BC2"/>
    <w:rsid w:val="00996074"/>
    <w:rsid w:val="0099786E"/>
    <w:rsid w:val="009979FA"/>
    <w:rsid w:val="00997D9A"/>
    <w:rsid w:val="009A1905"/>
    <w:rsid w:val="009A33E8"/>
    <w:rsid w:val="009A3E2A"/>
    <w:rsid w:val="009A4596"/>
    <w:rsid w:val="009A63C0"/>
    <w:rsid w:val="009A69A3"/>
    <w:rsid w:val="009A7880"/>
    <w:rsid w:val="009B1EBA"/>
    <w:rsid w:val="009B2C2E"/>
    <w:rsid w:val="009B3DD4"/>
    <w:rsid w:val="009B5DE9"/>
    <w:rsid w:val="009C02D8"/>
    <w:rsid w:val="009C2850"/>
    <w:rsid w:val="009C3595"/>
    <w:rsid w:val="009C3AC8"/>
    <w:rsid w:val="009D1F7F"/>
    <w:rsid w:val="009D2FE6"/>
    <w:rsid w:val="009D3C1A"/>
    <w:rsid w:val="009D3FC1"/>
    <w:rsid w:val="009D4BFD"/>
    <w:rsid w:val="009D59D3"/>
    <w:rsid w:val="009D6F84"/>
    <w:rsid w:val="009D6FC2"/>
    <w:rsid w:val="009E25E8"/>
    <w:rsid w:val="009E429C"/>
    <w:rsid w:val="009E515D"/>
    <w:rsid w:val="009E5D1D"/>
    <w:rsid w:val="009E7AA0"/>
    <w:rsid w:val="009F39FF"/>
    <w:rsid w:val="009F550E"/>
    <w:rsid w:val="00A00349"/>
    <w:rsid w:val="00A012B2"/>
    <w:rsid w:val="00A0193C"/>
    <w:rsid w:val="00A0229C"/>
    <w:rsid w:val="00A04269"/>
    <w:rsid w:val="00A05326"/>
    <w:rsid w:val="00A07765"/>
    <w:rsid w:val="00A11B03"/>
    <w:rsid w:val="00A12403"/>
    <w:rsid w:val="00A12A06"/>
    <w:rsid w:val="00A13AC6"/>
    <w:rsid w:val="00A13D85"/>
    <w:rsid w:val="00A140AA"/>
    <w:rsid w:val="00A2144A"/>
    <w:rsid w:val="00A2453C"/>
    <w:rsid w:val="00A248E3"/>
    <w:rsid w:val="00A2666E"/>
    <w:rsid w:val="00A33688"/>
    <w:rsid w:val="00A34388"/>
    <w:rsid w:val="00A3461A"/>
    <w:rsid w:val="00A3508A"/>
    <w:rsid w:val="00A36423"/>
    <w:rsid w:val="00A3753E"/>
    <w:rsid w:val="00A40E22"/>
    <w:rsid w:val="00A42518"/>
    <w:rsid w:val="00A442F6"/>
    <w:rsid w:val="00A51283"/>
    <w:rsid w:val="00A5143D"/>
    <w:rsid w:val="00A520B0"/>
    <w:rsid w:val="00A569C2"/>
    <w:rsid w:val="00A60530"/>
    <w:rsid w:val="00A6216D"/>
    <w:rsid w:val="00A650B7"/>
    <w:rsid w:val="00A6667A"/>
    <w:rsid w:val="00A70F92"/>
    <w:rsid w:val="00A71559"/>
    <w:rsid w:val="00A77E2D"/>
    <w:rsid w:val="00A80192"/>
    <w:rsid w:val="00A80449"/>
    <w:rsid w:val="00A81D92"/>
    <w:rsid w:val="00A81F8B"/>
    <w:rsid w:val="00A81FFA"/>
    <w:rsid w:val="00A83C44"/>
    <w:rsid w:val="00A85210"/>
    <w:rsid w:val="00A869B8"/>
    <w:rsid w:val="00A90387"/>
    <w:rsid w:val="00A9047D"/>
    <w:rsid w:val="00A90F06"/>
    <w:rsid w:val="00A91304"/>
    <w:rsid w:val="00A94E5F"/>
    <w:rsid w:val="00AA4D42"/>
    <w:rsid w:val="00AA5D5F"/>
    <w:rsid w:val="00AA5D95"/>
    <w:rsid w:val="00AA742F"/>
    <w:rsid w:val="00AB0EF7"/>
    <w:rsid w:val="00AB142C"/>
    <w:rsid w:val="00AB236B"/>
    <w:rsid w:val="00AB3A58"/>
    <w:rsid w:val="00AB4DC4"/>
    <w:rsid w:val="00AC0EDC"/>
    <w:rsid w:val="00AC6092"/>
    <w:rsid w:val="00AD1491"/>
    <w:rsid w:val="00AD45D4"/>
    <w:rsid w:val="00AD5D7D"/>
    <w:rsid w:val="00AD6527"/>
    <w:rsid w:val="00AD7AA3"/>
    <w:rsid w:val="00AE0EBD"/>
    <w:rsid w:val="00AE1B31"/>
    <w:rsid w:val="00AE398A"/>
    <w:rsid w:val="00AE43B6"/>
    <w:rsid w:val="00AE447D"/>
    <w:rsid w:val="00AF0218"/>
    <w:rsid w:val="00AF1EB1"/>
    <w:rsid w:val="00AF33A3"/>
    <w:rsid w:val="00AF4639"/>
    <w:rsid w:val="00AF51AE"/>
    <w:rsid w:val="00AF548C"/>
    <w:rsid w:val="00AF61E4"/>
    <w:rsid w:val="00B00B72"/>
    <w:rsid w:val="00B01E23"/>
    <w:rsid w:val="00B054F4"/>
    <w:rsid w:val="00B0647B"/>
    <w:rsid w:val="00B06640"/>
    <w:rsid w:val="00B07424"/>
    <w:rsid w:val="00B07EB3"/>
    <w:rsid w:val="00B100FC"/>
    <w:rsid w:val="00B13E52"/>
    <w:rsid w:val="00B16F54"/>
    <w:rsid w:val="00B176D6"/>
    <w:rsid w:val="00B314CA"/>
    <w:rsid w:val="00B347B1"/>
    <w:rsid w:val="00B34BE3"/>
    <w:rsid w:val="00B3542E"/>
    <w:rsid w:val="00B37DF8"/>
    <w:rsid w:val="00B4078B"/>
    <w:rsid w:val="00B40815"/>
    <w:rsid w:val="00B411AB"/>
    <w:rsid w:val="00B458A7"/>
    <w:rsid w:val="00B46E76"/>
    <w:rsid w:val="00B47C6A"/>
    <w:rsid w:val="00B51015"/>
    <w:rsid w:val="00B6234C"/>
    <w:rsid w:val="00B6426D"/>
    <w:rsid w:val="00B64617"/>
    <w:rsid w:val="00B64869"/>
    <w:rsid w:val="00B64AB9"/>
    <w:rsid w:val="00B6624E"/>
    <w:rsid w:val="00B673F7"/>
    <w:rsid w:val="00B71777"/>
    <w:rsid w:val="00B72AE6"/>
    <w:rsid w:val="00B73AC1"/>
    <w:rsid w:val="00B7421F"/>
    <w:rsid w:val="00B77556"/>
    <w:rsid w:val="00B77F20"/>
    <w:rsid w:val="00B8282B"/>
    <w:rsid w:val="00B83A80"/>
    <w:rsid w:val="00B86AF7"/>
    <w:rsid w:val="00B93117"/>
    <w:rsid w:val="00B93437"/>
    <w:rsid w:val="00B93B44"/>
    <w:rsid w:val="00B94C29"/>
    <w:rsid w:val="00B96579"/>
    <w:rsid w:val="00B97580"/>
    <w:rsid w:val="00BA0AAE"/>
    <w:rsid w:val="00BA147D"/>
    <w:rsid w:val="00BA2CFA"/>
    <w:rsid w:val="00BA78B5"/>
    <w:rsid w:val="00BA791B"/>
    <w:rsid w:val="00BB0044"/>
    <w:rsid w:val="00BB1285"/>
    <w:rsid w:val="00BB189E"/>
    <w:rsid w:val="00BB2BE7"/>
    <w:rsid w:val="00BB2DC6"/>
    <w:rsid w:val="00BB2DD0"/>
    <w:rsid w:val="00BB38F6"/>
    <w:rsid w:val="00BB3C23"/>
    <w:rsid w:val="00BB4A2E"/>
    <w:rsid w:val="00BB6CFC"/>
    <w:rsid w:val="00BC14EB"/>
    <w:rsid w:val="00BC1893"/>
    <w:rsid w:val="00BC442E"/>
    <w:rsid w:val="00BC61F1"/>
    <w:rsid w:val="00BE2CF7"/>
    <w:rsid w:val="00BE35AC"/>
    <w:rsid w:val="00BE69A2"/>
    <w:rsid w:val="00BE6E89"/>
    <w:rsid w:val="00BE774E"/>
    <w:rsid w:val="00BE7F58"/>
    <w:rsid w:val="00BF2F2A"/>
    <w:rsid w:val="00BF4574"/>
    <w:rsid w:val="00BF631C"/>
    <w:rsid w:val="00C01519"/>
    <w:rsid w:val="00C01D91"/>
    <w:rsid w:val="00C03B5C"/>
    <w:rsid w:val="00C04327"/>
    <w:rsid w:val="00C06156"/>
    <w:rsid w:val="00C0644F"/>
    <w:rsid w:val="00C06B04"/>
    <w:rsid w:val="00C0732D"/>
    <w:rsid w:val="00C10A83"/>
    <w:rsid w:val="00C11FDF"/>
    <w:rsid w:val="00C1383E"/>
    <w:rsid w:val="00C138AE"/>
    <w:rsid w:val="00C140B6"/>
    <w:rsid w:val="00C14A31"/>
    <w:rsid w:val="00C159B1"/>
    <w:rsid w:val="00C168E6"/>
    <w:rsid w:val="00C1724D"/>
    <w:rsid w:val="00C2112E"/>
    <w:rsid w:val="00C23AFB"/>
    <w:rsid w:val="00C24B53"/>
    <w:rsid w:val="00C27693"/>
    <w:rsid w:val="00C3648B"/>
    <w:rsid w:val="00C369B9"/>
    <w:rsid w:val="00C36C59"/>
    <w:rsid w:val="00C44639"/>
    <w:rsid w:val="00C4677B"/>
    <w:rsid w:val="00C46A6D"/>
    <w:rsid w:val="00C46ABD"/>
    <w:rsid w:val="00C504DA"/>
    <w:rsid w:val="00C5329A"/>
    <w:rsid w:val="00C535FD"/>
    <w:rsid w:val="00C545C2"/>
    <w:rsid w:val="00C54E95"/>
    <w:rsid w:val="00C6007A"/>
    <w:rsid w:val="00C615AB"/>
    <w:rsid w:val="00C621D0"/>
    <w:rsid w:val="00C62D37"/>
    <w:rsid w:val="00C63FA2"/>
    <w:rsid w:val="00C64B93"/>
    <w:rsid w:val="00C7043A"/>
    <w:rsid w:val="00C70B07"/>
    <w:rsid w:val="00C73707"/>
    <w:rsid w:val="00C75600"/>
    <w:rsid w:val="00C7582B"/>
    <w:rsid w:val="00C80D2F"/>
    <w:rsid w:val="00C8766E"/>
    <w:rsid w:val="00C91E50"/>
    <w:rsid w:val="00C925EC"/>
    <w:rsid w:val="00C93290"/>
    <w:rsid w:val="00C94335"/>
    <w:rsid w:val="00C95102"/>
    <w:rsid w:val="00C96AF1"/>
    <w:rsid w:val="00C96C8D"/>
    <w:rsid w:val="00CA029F"/>
    <w:rsid w:val="00CA11E5"/>
    <w:rsid w:val="00CA1705"/>
    <w:rsid w:val="00CA1921"/>
    <w:rsid w:val="00CA3992"/>
    <w:rsid w:val="00CA3B1C"/>
    <w:rsid w:val="00CA50EB"/>
    <w:rsid w:val="00CA65E3"/>
    <w:rsid w:val="00CB5EC8"/>
    <w:rsid w:val="00CB6E61"/>
    <w:rsid w:val="00CB7191"/>
    <w:rsid w:val="00CC377F"/>
    <w:rsid w:val="00CC3980"/>
    <w:rsid w:val="00CC3B4D"/>
    <w:rsid w:val="00CC477F"/>
    <w:rsid w:val="00CC4934"/>
    <w:rsid w:val="00CC49D8"/>
    <w:rsid w:val="00CC55EF"/>
    <w:rsid w:val="00CC7D2D"/>
    <w:rsid w:val="00CD0F74"/>
    <w:rsid w:val="00CD1F71"/>
    <w:rsid w:val="00CD4F83"/>
    <w:rsid w:val="00CD5CB5"/>
    <w:rsid w:val="00CE0B37"/>
    <w:rsid w:val="00CE4C28"/>
    <w:rsid w:val="00CE4F4E"/>
    <w:rsid w:val="00CF0AA1"/>
    <w:rsid w:val="00CF567E"/>
    <w:rsid w:val="00CF78B6"/>
    <w:rsid w:val="00D0143D"/>
    <w:rsid w:val="00D01602"/>
    <w:rsid w:val="00D03752"/>
    <w:rsid w:val="00D039CD"/>
    <w:rsid w:val="00D04129"/>
    <w:rsid w:val="00D044BF"/>
    <w:rsid w:val="00D049B9"/>
    <w:rsid w:val="00D07873"/>
    <w:rsid w:val="00D10842"/>
    <w:rsid w:val="00D1151F"/>
    <w:rsid w:val="00D13C01"/>
    <w:rsid w:val="00D14E29"/>
    <w:rsid w:val="00D150CE"/>
    <w:rsid w:val="00D16CAC"/>
    <w:rsid w:val="00D17855"/>
    <w:rsid w:val="00D21B76"/>
    <w:rsid w:val="00D232E2"/>
    <w:rsid w:val="00D23334"/>
    <w:rsid w:val="00D23A33"/>
    <w:rsid w:val="00D250B7"/>
    <w:rsid w:val="00D25B8A"/>
    <w:rsid w:val="00D2627B"/>
    <w:rsid w:val="00D329EC"/>
    <w:rsid w:val="00D33E18"/>
    <w:rsid w:val="00D34760"/>
    <w:rsid w:val="00D34C08"/>
    <w:rsid w:val="00D35F2F"/>
    <w:rsid w:val="00D40E07"/>
    <w:rsid w:val="00D429DC"/>
    <w:rsid w:val="00D429E6"/>
    <w:rsid w:val="00D43382"/>
    <w:rsid w:val="00D4743E"/>
    <w:rsid w:val="00D515E7"/>
    <w:rsid w:val="00D6151C"/>
    <w:rsid w:val="00D61E9B"/>
    <w:rsid w:val="00D62B96"/>
    <w:rsid w:val="00D645AC"/>
    <w:rsid w:val="00D66EE0"/>
    <w:rsid w:val="00D70C54"/>
    <w:rsid w:val="00D74532"/>
    <w:rsid w:val="00D7634A"/>
    <w:rsid w:val="00D80955"/>
    <w:rsid w:val="00D827E9"/>
    <w:rsid w:val="00D8424E"/>
    <w:rsid w:val="00D8620B"/>
    <w:rsid w:val="00D86585"/>
    <w:rsid w:val="00D8766B"/>
    <w:rsid w:val="00D92E1E"/>
    <w:rsid w:val="00D95D58"/>
    <w:rsid w:val="00D97092"/>
    <w:rsid w:val="00DA20EB"/>
    <w:rsid w:val="00DA382D"/>
    <w:rsid w:val="00DA452C"/>
    <w:rsid w:val="00DA5F40"/>
    <w:rsid w:val="00DA6C1F"/>
    <w:rsid w:val="00DA7334"/>
    <w:rsid w:val="00DA77A4"/>
    <w:rsid w:val="00DB0124"/>
    <w:rsid w:val="00DB1942"/>
    <w:rsid w:val="00DC1F40"/>
    <w:rsid w:val="00DC215D"/>
    <w:rsid w:val="00DC4944"/>
    <w:rsid w:val="00DC5438"/>
    <w:rsid w:val="00DC55B0"/>
    <w:rsid w:val="00DC652D"/>
    <w:rsid w:val="00DC7691"/>
    <w:rsid w:val="00DC7CBC"/>
    <w:rsid w:val="00DD65F5"/>
    <w:rsid w:val="00DE0A27"/>
    <w:rsid w:val="00DE13B4"/>
    <w:rsid w:val="00DE7C7E"/>
    <w:rsid w:val="00DE7D7B"/>
    <w:rsid w:val="00DF2FEE"/>
    <w:rsid w:val="00E001BC"/>
    <w:rsid w:val="00E01AF6"/>
    <w:rsid w:val="00E10177"/>
    <w:rsid w:val="00E107CC"/>
    <w:rsid w:val="00E143EA"/>
    <w:rsid w:val="00E1443C"/>
    <w:rsid w:val="00E14707"/>
    <w:rsid w:val="00E14B81"/>
    <w:rsid w:val="00E14B90"/>
    <w:rsid w:val="00E16724"/>
    <w:rsid w:val="00E2025E"/>
    <w:rsid w:val="00E22357"/>
    <w:rsid w:val="00E252E3"/>
    <w:rsid w:val="00E27C4B"/>
    <w:rsid w:val="00E34910"/>
    <w:rsid w:val="00E34DEB"/>
    <w:rsid w:val="00E3550D"/>
    <w:rsid w:val="00E35A85"/>
    <w:rsid w:val="00E36104"/>
    <w:rsid w:val="00E36D04"/>
    <w:rsid w:val="00E4023A"/>
    <w:rsid w:val="00E41BD9"/>
    <w:rsid w:val="00E457E6"/>
    <w:rsid w:val="00E467EF"/>
    <w:rsid w:val="00E47BD4"/>
    <w:rsid w:val="00E50694"/>
    <w:rsid w:val="00E537D1"/>
    <w:rsid w:val="00E5418A"/>
    <w:rsid w:val="00E55C35"/>
    <w:rsid w:val="00E564E6"/>
    <w:rsid w:val="00E61376"/>
    <w:rsid w:val="00E6237F"/>
    <w:rsid w:val="00E62578"/>
    <w:rsid w:val="00E66EEF"/>
    <w:rsid w:val="00E72EB3"/>
    <w:rsid w:val="00E7493D"/>
    <w:rsid w:val="00E75912"/>
    <w:rsid w:val="00E778A4"/>
    <w:rsid w:val="00E80FC4"/>
    <w:rsid w:val="00E82E28"/>
    <w:rsid w:val="00E84B0D"/>
    <w:rsid w:val="00E8745D"/>
    <w:rsid w:val="00E930C7"/>
    <w:rsid w:val="00E9395D"/>
    <w:rsid w:val="00E93FFA"/>
    <w:rsid w:val="00E97ABF"/>
    <w:rsid w:val="00EA0170"/>
    <w:rsid w:val="00EA1920"/>
    <w:rsid w:val="00EA23D8"/>
    <w:rsid w:val="00EA3E97"/>
    <w:rsid w:val="00EA4256"/>
    <w:rsid w:val="00EA6346"/>
    <w:rsid w:val="00EA6BD1"/>
    <w:rsid w:val="00EA7091"/>
    <w:rsid w:val="00EA7B88"/>
    <w:rsid w:val="00EB039F"/>
    <w:rsid w:val="00EB044A"/>
    <w:rsid w:val="00EB2020"/>
    <w:rsid w:val="00EB2032"/>
    <w:rsid w:val="00EB373F"/>
    <w:rsid w:val="00EB4E59"/>
    <w:rsid w:val="00EB6375"/>
    <w:rsid w:val="00EB6C49"/>
    <w:rsid w:val="00EB7294"/>
    <w:rsid w:val="00EC1D37"/>
    <w:rsid w:val="00EC2442"/>
    <w:rsid w:val="00EC2593"/>
    <w:rsid w:val="00EC3D9C"/>
    <w:rsid w:val="00EC418D"/>
    <w:rsid w:val="00EC591B"/>
    <w:rsid w:val="00EC5EE0"/>
    <w:rsid w:val="00EC63CC"/>
    <w:rsid w:val="00ED128F"/>
    <w:rsid w:val="00ED1A99"/>
    <w:rsid w:val="00ED799B"/>
    <w:rsid w:val="00EE0D11"/>
    <w:rsid w:val="00EE6EDB"/>
    <w:rsid w:val="00EE7248"/>
    <w:rsid w:val="00EF431B"/>
    <w:rsid w:val="00EF5241"/>
    <w:rsid w:val="00EF6D92"/>
    <w:rsid w:val="00EF6EF4"/>
    <w:rsid w:val="00F01763"/>
    <w:rsid w:val="00F02E95"/>
    <w:rsid w:val="00F038CD"/>
    <w:rsid w:val="00F04DE6"/>
    <w:rsid w:val="00F11831"/>
    <w:rsid w:val="00F13689"/>
    <w:rsid w:val="00F16C3A"/>
    <w:rsid w:val="00F1751E"/>
    <w:rsid w:val="00F21A43"/>
    <w:rsid w:val="00F22977"/>
    <w:rsid w:val="00F245F6"/>
    <w:rsid w:val="00F248BE"/>
    <w:rsid w:val="00F26103"/>
    <w:rsid w:val="00F26C61"/>
    <w:rsid w:val="00F26D2B"/>
    <w:rsid w:val="00F3304C"/>
    <w:rsid w:val="00F331E4"/>
    <w:rsid w:val="00F34386"/>
    <w:rsid w:val="00F4503A"/>
    <w:rsid w:val="00F50D43"/>
    <w:rsid w:val="00F605BA"/>
    <w:rsid w:val="00F607DD"/>
    <w:rsid w:val="00F61386"/>
    <w:rsid w:val="00F67EF8"/>
    <w:rsid w:val="00F703A4"/>
    <w:rsid w:val="00F7126E"/>
    <w:rsid w:val="00F72154"/>
    <w:rsid w:val="00F741AB"/>
    <w:rsid w:val="00F77419"/>
    <w:rsid w:val="00F77C77"/>
    <w:rsid w:val="00F82699"/>
    <w:rsid w:val="00F8723C"/>
    <w:rsid w:val="00F87425"/>
    <w:rsid w:val="00F87574"/>
    <w:rsid w:val="00F93D21"/>
    <w:rsid w:val="00F94188"/>
    <w:rsid w:val="00F94F0A"/>
    <w:rsid w:val="00F952A2"/>
    <w:rsid w:val="00F97E7A"/>
    <w:rsid w:val="00FA0192"/>
    <w:rsid w:val="00FA1193"/>
    <w:rsid w:val="00FB1221"/>
    <w:rsid w:val="00FB2C25"/>
    <w:rsid w:val="00FB2C75"/>
    <w:rsid w:val="00FB382D"/>
    <w:rsid w:val="00FB431F"/>
    <w:rsid w:val="00FC0311"/>
    <w:rsid w:val="00FC3871"/>
    <w:rsid w:val="00FC39C6"/>
    <w:rsid w:val="00FC4E2A"/>
    <w:rsid w:val="00FC54A6"/>
    <w:rsid w:val="00FC650D"/>
    <w:rsid w:val="00FC79D3"/>
    <w:rsid w:val="00FD0C75"/>
    <w:rsid w:val="00FD0DC3"/>
    <w:rsid w:val="00FD33BA"/>
    <w:rsid w:val="00FD4832"/>
    <w:rsid w:val="00FD48A9"/>
    <w:rsid w:val="00FD49EA"/>
    <w:rsid w:val="00FD5941"/>
    <w:rsid w:val="00FD68BC"/>
    <w:rsid w:val="00FE005D"/>
    <w:rsid w:val="00FE43AB"/>
    <w:rsid w:val="00FE46A1"/>
    <w:rsid w:val="00FE4D84"/>
    <w:rsid w:val="00FE5862"/>
    <w:rsid w:val="00FF0FC7"/>
    <w:rsid w:val="00FF312D"/>
    <w:rsid w:val="00FF50B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D8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A2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6D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E0A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DE0A2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E0A2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DE0A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E0A27"/>
    <w:pPr>
      <w:autoSpaceDE w:val="0"/>
      <w:autoSpaceDN w:val="0"/>
    </w:pPr>
    <w:rPr>
      <w:rFonts w:ascii="Arial" w:hAnsi="Arial"/>
      <w:lang w:val="x-none"/>
    </w:rPr>
  </w:style>
  <w:style w:type="character" w:customStyle="1" w:styleId="TekstkomentarzaZnak">
    <w:name w:val="Tekst komentarza Znak"/>
    <w:link w:val="Tekstkomentarza"/>
    <w:rsid w:val="00DE0A27"/>
    <w:rPr>
      <w:rFonts w:ascii="Arial" w:eastAsia="Times New Roman" w:hAnsi="Arial" w:cs="Arial"/>
      <w:lang w:eastAsia="pl-PL"/>
    </w:rPr>
  </w:style>
  <w:style w:type="character" w:styleId="Hipercze">
    <w:name w:val="Hyperlink"/>
    <w:rsid w:val="00DE0A27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596D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BF2F2A"/>
    <w:pPr>
      <w:widowControl w:val="0"/>
      <w:jc w:val="center"/>
    </w:pPr>
    <w:rPr>
      <w:b/>
      <w:sz w:val="28"/>
      <w:lang w:val="en-GB" w:eastAsia="x-none"/>
    </w:rPr>
  </w:style>
  <w:style w:type="character" w:customStyle="1" w:styleId="TytuZnak">
    <w:name w:val="Tytuł Znak"/>
    <w:link w:val="Tytu"/>
    <w:rsid w:val="00BF2F2A"/>
    <w:rPr>
      <w:rFonts w:ascii="Times New Roman" w:eastAsia="Times New Roman" w:hAnsi="Times New Roman"/>
      <w:b/>
      <w:sz w:val="28"/>
      <w:lang w:val="en-GB"/>
    </w:rPr>
  </w:style>
  <w:style w:type="paragraph" w:styleId="Akapitzlist">
    <w:name w:val="List Paragraph"/>
    <w:basedOn w:val="Normalny"/>
    <w:uiPriority w:val="34"/>
    <w:qFormat/>
    <w:rsid w:val="005A6D89"/>
    <w:pPr>
      <w:ind w:left="708"/>
    </w:pPr>
  </w:style>
  <w:style w:type="character" w:styleId="Odwoaniedokomentarza">
    <w:name w:val="annotation reference"/>
    <w:uiPriority w:val="99"/>
    <w:semiHidden/>
    <w:unhideWhenUsed/>
    <w:rsid w:val="000669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940"/>
    <w:pPr>
      <w:autoSpaceDE/>
      <w:autoSpaceDN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6940"/>
    <w:rPr>
      <w:rFonts w:ascii="Times New Roman" w:eastAsia="Times New Roman" w:hAnsi="Times New Roman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94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6694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22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822D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822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822D3"/>
    <w:rPr>
      <w:rFonts w:ascii="Times New Roman" w:eastAsia="Times New Roman" w:hAnsi="Times New Roman"/>
    </w:rPr>
  </w:style>
  <w:style w:type="paragraph" w:customStyle="1" w:styleId="paragrafnumeracjaZnakZnakZnakZnak">
    <w:name w:val="paragraf_numeracja Znak Znak Znak Znak"/>
    <w:basedOn w:val="Normalny"/>
    <w:rsid w:val="0017611A"/>
    <w:pPr>
      <w:tabs>
        <w:tab w:val="left" w:pos="2410"/>
        <w:tab w:val="left" w:pos="2835"/>
      </w:tabs>
      <w:jc w:val="both"/>
    </w:pPr>
    <w:rPr>
      <w:rFonts w:ascii="HelveticaNeueLT Std Lt" w:hAnsi="HelveticaNeueLT Std Lt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BA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BA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BA0"/>
    <w:rPr>
      <w:vertAlign w:val="superscript"/>
    </w:rPr>
  </w:style>
  <w:style w:type="paragraph" w:customStyle="1" w:styleId="StandardowyArial11">
    <w:name w:val="Standardowy + Arial 11"/>
    <w:basedOn w:val="Normalny"/>
    <w:rsid w:val="00C46ABD"/>
    <w:pPr>
      <w:numPr>
        <w:numId w:val="41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552728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2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765D-15CF-4B53-B17B-9A9146E1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4652</Words>
  <Characters>27913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32501</CharactersWithSpaces>
  <SharedDoc>false</SharedDoc>
  <HLinks>
    <vt:vector size="6" baseType="variant"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https://helpdesk.medhub.pl/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2023-11-09T12:17:00Z</dcterms:created>
  <dcterms:modified xsi:type="dcterms:W3CDTF">2023-11-14T08:21:00Z</dcterms:modified>
</cp:coreProperties>
</file>