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2070" w14:textId="77777777" w:rsidR="00BD557E" w:rsidRPr="001E2474" w:rsidRDefault="00BD557E" w:rsidP="00BD557E">
      <w:pPr>
        <w:spacing w:line="360" w:lineRule="auto"/>
        <w:rPr>
          <w:rFonts w:ascii="Arial" w:hAnsi="Arial" w:cs="Arial"/>
          <w:b/>
        </w:rPr>
      </w:pPr>
      <w:r w:rsidRPr="001E2474">
        <w:rPr>
          <w:rFonts w:ascii="Arial" w:hAnsi="Arial" w:cs="Arial"/>
          <w:b/>
        </w:rPr>
        <w:t>Gmina Wronki</w:t>
      </w:r>
    </w:p>
    <w:p w14:paraId="010E6AEB" w14:textId="77777777" w:rsidR="00BD557E" w:rsidRPr="001E2474" w:rsidRDefault="00BD557E" w:rsidP="00BD557E">
      <w:pPr>
        <w:spacing w:line="360" w:lineRule="auto"/>
        <w:rPr>
          <w:rFonts w:ascii="Arial" w:hAnsi="Arial" w:cs="Arial"/>
        </w:rPr>
      </w:pPr>
      <w:r w:rsidRPr="001E2474">
        <w:rPr>
          <w:rFonts w:ascii="Arial" w:hAnsi="Arial" w:cs="Arial"/>
        </w:rPr>
        <w:t>ul. Ratuszowa 5</w:t>
      </w:r>
    </w:p>
    <w:p w14:paraId="21286103" w14:textId="77777777" w:rsidR="00BD557E" w:rsidRPr="001E2474" w:rsidRDefault="00BD557E" w:rsidP="00BD557E">
      <w:pPr>
        <w:spacing w:line="360" w:lineRule="auto"/>
        <w:rPr>
          <w:rFonts w:ascii="Arial" w:hAnsi="Arial" w:cs="Arial"/>
        </w:rPr>
      </w:pPr>
      <w:r w:rsidRPr="001E2474">
        <w:rPr>
          <w:rFonts w:ascii="Arial" w:hAnsi="Arial" w:cs="Arial"/>
        </w:rPr>
        <w:t>64-510 Wronki</w:t>
      </w:r>
    </w:p>
    <w:p w14:paraId="251E66F1" w14:textId="0054280D" w:rsidR="00BD557E" w:rsidRPr="001E2474" w:rsidRDefault="00BD557E" w:rsidP="00BD557E">
      <w:pPr>
        <w:pStyle w:val="Tytu"/>
        <w:spacing w:line="360" w:lineRule="auto"/>
        <w:ind w:left="2832" w:firstLine="708"/>
        <w:jc w:val="right"/>
        <w:rPr>
          <w:rFonts w:ascii="Arial" w:hAnsi="Arial" w:cs="Arial"/>
          <w:b w:val="0"/>
          <w:bCs w:val="0"/>
          <w:sz w:val="24"/>
          <w:szCs w:val="24"/>
        </w:rPr>
      </w:pPr>
      <w:r w:rsidRPr="001E2474">
        <w:rPr>
          <w:rFonts w:ascii="Arial" w:hAnsi="Arial" w:cs="Arial"/>
          <w:b w:val="0"/>
          <w:bCs w:val="0"/>
          <w:sz w:val="24"/>
          <w:szCs w:val="24"/>
        </w:rPr>
        <w:t xml:space="preserve">    Wronki, dni</w:t>
      </w:r>
      <w:r w:rsidRPr="00A90FAA">
        <w:rPr>
          <w:rFonts w:ascii="Arial" w:hAnsi="Arial" w:cs="Arial"/>
          <w:b w:val="0"/>
          <w:bCs w:val="0"/>
          <w:sz w:val="24"/>
          <w:szCs w:val="24"/>
        </w:rPr>
        <w:t xml:space="preserve">a </w:t>
      </w:r>
      <w:r w:rsidR="00351868">
        <w:rPr>
          <w:rFonts w:ascii="Arial" w:hAnsi="Arial" w:cs="Arial"/>
          <w:b w:val="0"/>
          <w:bCs w:val="0"/>
          <w:sz w:val="24"/>
          <w:szCs w:val="24"/>
        </w:rPr>
        <w:t>2</w:t>
      </w:r>
      <w:r w:rsidR="00FE277A">
        <w:rPr>
          <w:rFonts w:ascii="Arial" w:hAnsi="Arial" w:cs="Arial"/>
          <w:b w:val="0"/>
          <w:bCs w:val="0"/>
          <w:sz w:val="24"/>
          <w:szCs w:val="24"/>
        </w:rPr>
        <w:t>4</w:t>
      </w:r>
      <w:r w:rsidR="00351868">
        <w:rPr>
          <w:rFonts w:ascii="Arial" w:hAnsi="Arial" w:cs="Arial"/>
          <w:b w:val="0"/>
          <w:bCs w:val="0"/>
          <w:sz w:val="24"/>
          <w:szCs w:val="24"/>
        </w:rPr>
        <w:t xml:space="preserve"> listopada</w:t>
      </w:r>
      <w:r w:rsidRPr="001E2474">
        <w:rPr>
          <w:rFonts w:ascii="Arial" w:hAnsi="Arial" w:cs="Arial"/>
          <w:b w:val="0"/>
          <w:bCs w:val="0"/>
          <w:sz w:val="24"/>
          <w:szCs w:val="24"/>
        </w:rPr>
        <w:t xml:space="preserve"> 2022 roku</w:t>
      </w:r>
    </w:p>
    <w:p w14:paraId="1A5FE908" w14:textId="0038D77A" w:rsidR="00BD557E" w:rsidRPr="001E2474" w:rsidRDefault="00BD557E" w:rsidP="00BD557E">
      <w:pPr>
        <w:pStyle w:val="Tytu"/>
        <w:spacing w:line="360" w:lineRule="auto"/>
        <w:jc w:val="both"/>
        <w:rPr>
          <w:rFonts w:ascii="Arial" w:hAnsi="Arial" w:cs="Arial"/>
          <w:sz w:val="24"/>
          <w:szCs w:val="24"/>
        </w:rPr>
      </w:pPr>
      <w:r w:rsidRPr="001E2474">
        <w:rPr>
          <w:rFonts w:ascii="Arial" w:hAnsi="Arial" w:cs="Arial"/>
          <w:sz w:val="24"/>
          <w:szCs w:val="24"/>
        </w:rPr>
        <w:t>NIiPP.271.</w:t>
      </w:r>
      <w:r>
        <w:rPr>
          <w:rFonts w:ascii="Arial" w:hAnsi="Arial" w:cs="Arial"/>
          <w:sz w:val="24"/>
          <w:szCs w:val="24"/>
        </w:rPr>
        <w:t>2</w:t>
      </w:r>
      <w:r w:rsidR="00351868">
        <w:rPr>
          <w:rFonts w:ascii="Arial" w:hAnsi="Arial" w:cs="Arial"/>
          <w:sz w:val="24"/>
          <w:szCs w:val="24"/>
        </w:rPr>
        <w:t>5</w:t>
      </w:r>
      <w:r w:rsidRPr="001E2474">
        <w:rPr>
          <w:rFonts w:ascii="Arial" w:hAnsi="Arial" w:cs="Arial"/>
          <w:sz w:val="24"/>
          <w:szCs w:val="24"/>
        </w:rPr>
        <w:t>.2022</w:t>
      </w:r>
    </w:p>
    <w:p w14:paraId="6C7B9FF3" w14:textId="77777777" w:rsidR="00BD557E" w:rsidRPr="001E2474" w:rsidRDefault="00BD557E" w:rsidP="00BD557E">
      <w:pPr>
        <w:pStyle w:val="Tytu"/>
        <w:spacing w:line="360" w:lineRule="auto"/>
        <w:rPr>
          <w:rFonts w:ascii="Arial" w:hAnsi="Arial" w:cs="Arial"/>
          <w:sz w:val="24"/>
          <w:szCs w:val="24"/>
        </w:rPr>
      </w:pPr>
    </w:p>
    <w:p w14:paraId="5DB40CC6" w14:textId="58F95CF0" w:rsidR="00BD557E" w:rsidRPr="001E2474" w:rsidRDefault="00BD557E" w:rsidP="00BD557E">
      <w:pPr>
        <w:pStyle w:val="Tytu"/>
        <w:spacing w:line="360" w:lineRule="auto"/>
        <w:rPr>
          <w:rFonts w:ascii="Arial" w:hAnsi="Arial" w:cs="Arial"/>
          <w:sz w:val="24"/>
          <w:szCs w:val="24"/>
        </w:rPr>
      </w:pPr>
      <w:r w:rsidRPr="001E2474">
        <w:rPr>
          <w:rFonts w:ascii="Arial" w:hAnsi="Arial" w:cs="Arial"/>
          <w:sz w:val="24"/>
          <w:szCs w:val="24"/>
        </w:rPr>
        <w:t>Wyjaśnienie</w:t>
      </w:r>
      <w:r w:rsidR="00351868">
        <w:rPr>
          <w:rFonts w:ascii="Arial" w:hAnsi="Arial" w:cs="Arial"/>
          <w:sz w:val="24"/>
          <w:szCs w:val="24"/>
        </w:rPr>
        <w:t xml:space="preserve"> i zmiana</w:t>
      </w:r>
      <w:r w:rsidRPr="001E2474">
        <w:rPr>
          <w:rFonts w:ascii="Arial" w:hAnsi="Arial" w:cs="Arial"/>
          <w:sz w:val="24"/>
          <w:szCs w:val="24"/>
        </w:rPr>
        <w:t xml:space="preserve"> nr </w:t>
      </w:r>
      <w:r w:rsidR="00FE277A">
        <w:rPr>
          <w:rFonts w:ascii="Arial" w:hAnsi="Arial" w:cs="Arial"/>
          <w:sz w:val="24"/>
          <w:szCs w:val="24"/>
        </w:rPr>
        <w:t>2</w:t>
      </w:r>
      <w:r w:rsidRPr="001E2474">
        <w:rPr>
          <w:rFonts w:ascii="Arial" w:hAnsi="Arial" w:cs="Arial"/>
          <w:sz w:val="24"/>
          <w:szCs w:val="24"/>
        </w:rPr>
        <w:t xml:space="preserve"> do treści</w:t>
      </w:r>
    </w:p>
    <w:p w14:paraId="5F5AE1EB" w14:textId="77777777" w:rsidR="00BD557E" w:rsidRPr="001E2474" w:rsidRDefault="00BD557E" w:rsidP="00BD557E">
      <w:pPr>
        <w:pStyle w:val="Tytu"/>
        <w:spacing w:line="360" w:lineRule="auto"/>
        <w:rPr>
          <w:rFonts w:ascii="Arial" w:hAnsi="Arial" w:cs="Arial"/>
          <w:sz w:val="24"/>
          <w:szCs w:val="24"/>
        </w:rPr>
      </w:pPr>
      <w:r w:rsidRPr="001E2474">
        <w:rPr>
          <w:rFonts w:ascii="Arial" w:hAnsi="Arial" w:cs="Arial"/>
          <w:sz w:val="24"/>
          <w:szCs w:val="24"/>
        </w:rPr>
        <w:t>specyfikacji warunków zamówienia</w:t>
      </w:r>
    </w:p>
    <w:p w14:paraId="3C99D3FB" w14:textId="77777777" w:rsidR="00BD557E" w:rsidRPr="001E2474" w:rsidRDefault="00BD557E" w:rsidP="00BD557E">
      <w:pPr>
        <w:pStyle w:val="Tytu"/>
        <w:spacing w:line="360" w:lineRule="auto"/>
        <w:jc w:val="both"/>
        <w:rPr>
          <w:rFonts w:ascii="Arial" w:hAnsi="Arial" w:cs="Arial"/>
          <w:sz w:val="24"/>
          <w:szCs w:val="24"/>
        </w:rPr>
      </w:pPr>
    </w:p>
    <w:p w14:paraId="74661554" w14:textId="3252EC2D" w:rsidR="00BD557E" w:rsidRPr="001E2474" w:rsidRDefault="00BD557E" w:rsidP="00881395">
      <w:pPr>
        <w:pStyle w:val="Akapitzlist"/>
        <w:spacing w:line="276" w:lineRule="auto"/>
        <w:ind w:left="0"/>
        <w:jc w:val="both"/>
        <w:rPr>
          <w:rFonts w:ascii="Arial" w:hAnsi="Arial" w:cs="Arial"/>
          <w:bCs/>
          <w:sz w:val="24"/>
          <w:szCs w:val="24"/>
        </w:rPr>
      </w:pPr>
      <w:bookmarkStart w:id="0" w:name="_Hlk66431842"/>
      <w:r w:rsidRPr="001E2474">
        <w:rPr>
          <w:rFonts w:ascii="Arial" w:hAnsi="Arial" w:cs="Arial"/>
          <w:sz w:val="24"/>
          <w:szCs w:val="24"/>
          <w:u w:val="single"/>
        </w:rPr>
        <w:t xml:space="preserve">dotyczy: postępowania </w:t>
      </w:r>
      <w:r w:rsidRPr="001E2474">
        <w:rPr>
          <w:rStyle w:val="Pogrubienie"/>
          <w:rFonts w:ascii="Arial" w:hAnsi="Arial" w:cs="Arial"/>
          <w:b w:val="0"/>
          <w:bCs w:val="0"/>
          <w:color w:val="333333"/>
          <w:sz w:val="24"/>
          <w:szCs w:val="24"/>
          <w:u w:val="single"/>
        </w:rPr>
        <w:t xml:space="preserve">o udzielenie zamówienia </w:t>
      </w:r>
      <w:r w:rsidRPr="001E2474">
        <w:rPr>
          <w:rFonts w:ascii="Arial" w:hAnsi="Arial" w:cs="Arial"/>
          <w:sz w:val="24"/>
          <w:szCs w:val="24"/>
          <w:u w:val="single"/>
        </w:rPr>
        <w:t>prowadzonego w trybie</w:t>
      </w:r>
      <w:r>
        <w:rPr>
          <w:rFonts w:ascii="Arial" w:hAnsi="Arial" w:cs="Arial"/>
          <w:sz w:val="24"/>
          <w:szCs w:val="24"/>
          <w:u w:val="single"/>
        </w:rPr>
        <w:t xml:space="preserve"> </w:t>
      </w:r>
      <w:r w:rsidRPr="001E2474">
        <w:rPr>
          <w:rFonts w:ascii="Arial" w:hAnsi="Arial" w:cs="Arial"/>
          <w:sz w:val="24"/>
          <w:szCs w:val="24"/>
          <w:u w:val="single"/>
        </w:rPr>
        <w:t xml:space="preserve">podstawowym bez negocjacji  (art. 275 pkt 1 ustawy Pzp) na wykonanie zadania </w:t>
      </w:r>
      <w:r>
        <w:rPr>
          <w:rFonts w:ascii="Arial" w:hAnsi="Arial" w:cs="Arial"/>
          <w:sz w:val="24"/>
          <w:szCs w:val="24"/>
          <w:u w:val="single"/>
        </w:rPr>
        <w:br/>
      </w:r>
      <w:r w:rsidRPr="001E2474">
        <w:rPr>
          <w:rFonts w:ascii="Arial" w:hAnsi="Arial" w:cs="Arial"/>
          <w:sz w:val="24"/>
          <w:szCs w:val="24"/>
          <w:u w:val="single"/>
        </w:rPr>
        <w:t xml:space="preserve">pn. </w:t>
      </w:r>
      <w:bookmarkStart w:id="1" w:name="_Hlk66430571"/>
      <w:r w:rsidRPr="001E2474">
        <w:rPr>
          <w:rFonts w:ascii="Arial" w:hAnsi="Arial" w:cs="Arial"/>
          <w:sz w:val="24"/>
          <w:szCs w:val="24"/>
          <w:u w:val="single"/>
        </w:rPr>
        <w:t>„</w:t>
      </w:r>
      <w:bookmarkEnd w:id="0"/>
      <w:bookmarkEnd w:id="1"/>
      <w:r w:rsidR="00351868" w:rsidRPr="00351868">
        <w:rPr>
          <w:rFonts w:ascii="Arial" w:hAnsi="Arial" w:cs="Arial"/>
          <w:sz w:val="24"/>
          <w:szCs w:val="24"/>
          <w:u w:val="single"/>
        </w:rPr>
        <w:t>Zakup ciepła – kompleksowa dostawa gazu ziemnego wysokometanowego (symbol E) obejmująca sprzedaż i dystrybucję gazu dla potrzeb budynków stanowiących własność Gminy Wronki w latach 2023 - 2024</w:t>
      </w:r>
      <w:r w:rsidRPr="001E2474">
        <w:rPr>
          <w:rFonts w:ascii="Arial" w:hAnsi="Arial" w:cs="Arial"/>
          <w:sz w:val="24"/>
          <w:szCs w:val="24"/>
          <w:u w:val="single"/>
        </w:rPr>
        <w:t>”</w:t>
      </w:r>
    </w:p>
    <w:p w14:paraId="76A90664" w14:textId="77777777" w:rsidR="00851618" w:rsidRPr="00BD557E" w:rsidRDefault="00851618" w:rsidP="00BD557E">
      <w:pPr>
        <w:spacing w:line="360" w:lineRule="auto"/>
        <w:jc w:val="both"/>
        <w:rPr>
          <w:rFonts w:ascii="Arial" w:hAnsi="Arial" w:cs="Arial"/>
          <w:u w:val="single"/>
        </w:rPr>
      </w:pPr>
    </w:p>
    <w:p w14:paraId="78716300" w14:textId="444B19A9" w:rsidR="00351868" w:rsidRPr="001E2474" w:rsidRDefault="00351868" w:rsidP="00351868">
      <w:pPr>
        <w:spacing w:line="360" w:lineRule="auto"/>
        <w:ind w:firstLine="426"/>
        <w:jc w:val="both"/>
        <w:rPr>
          <w:rFonts w:ascii="Arial" w:hAnsi="Arial" w:cs="Arial"/>
        </w:rPr>
      </w:pPr>
      <w:r w:rsidRPr="001E2474">
        <w:rPr>
          <w:rFonts w:ascii="Arial" w:hAnsi="Arial" w:cs="Arial"/>
        </w:rPr>
        <w:t>Zgodnie z art. 284 ust. 2 ustawy z dnia 11 września 2019 r. - Prawo zamówień publicznych (t.j. Dz. U. z 202</w:t>
      </w:r>
      <w:r>
        <w:rPr>
          <w:rFonts w:ascii="Arial" w:hAnsi="Arial" w:cs="Arial"/>
        </w:rPr>
        <w:t xml:space="preserve">2 </w:t>
      </w:r>
      <w:r w:rsidRPr="001E2474">
        <w:rPr>
          <w:rFonts w:ascii="Arial" w:hAnsi="Arial" w:cs="Arial"/>
        </w:rPr>
        <w:t>r. poz. 1</w:t>
      </w:r>
      <w:r>
        <w:rPr>
          <w:rFonts w:ascii="Arial" w:hAnsi="Arial" w:cs="Arial"/>
        </w:rPr>
        <w:t>710</w:t>
      </w:r>
      <w:r w:rsidRPr="001E2474">
        <w:rPr>
          <w:rFonts w:ascii="Arial" w:hAnsi="Arial" w:cs="Arial"/>
        </w:rPr>
        <w:t xml:space="preserve"> z późn. zm.) informuję, że wpłynęły </w:t>
      </w:r>
      <w:r>
        <w:rPr>
          <w:rFonts w:ascii="Arial" w:hAnsi="Arial" w:cs="Arial"/>
        </w:rPr>
        <w:br/>
      </w:r>
      <w:r w:rsidRPr="001E2474">
        <w:rPr>
          <w:rFonts w:ascii="Arial" w:hAnsi="Arial" w:cs="Arial"/>
        </w:rPr>
        <w:t>do Zamawiającego wnioski o wyjaśnienie treści specyfikacji warunków zamówienia.</w:t>
      </w:r>
    </w:p>
    <w:p w14:paraId="30EFFACD" w14:textId="77777777" w:rsidR="00351868" w:rsidRPr="001E2474" w:rsidRDefault="00351868" w:rsidP="00351868">
      <w:pPr>
        <w:widowControl w:val="0"/>
        <w:spacing w:line="360" w:lineRule="auto"/>
        <w:ind w:firstLine="426"/>
        <w:jc w:val="both"/>
        <w:rPr>
          <w:rFonts w:ascii="Arial" w:hAnsi="Arial" w:cs="Arial"/>
        </w:rPr>
      </w:pPr>
    </w:p>
    <w:p w14:paraId="0175516F" w14:textId="77777777" w:rsidR="00351868" w:rsidRPr="001E2474" w:rsidRDefault="00351868" w:rsidP="00351868">
      <w:pPr>
        <w:widowControl w:val="0"/>
        <w:spacing w:line="360" w:lineRule="auto"/>
        <w:ind w:firstLine="426"/>
        <w:jc w:val="both"/>
        <w:rPr>
          <w:rFonts w:ascii="Arial" w:hAnsi="Arial" w:cs="Arial"/>
        </w:rPr>
      </w:pPr>
      <w:r w:rsidRPr="001E2474">
        <w:rPr>
          <w:rFonts w:ascii="Arial" w:hAnsi="Arial" w:cs="Arial"/>
        </w:rPr>
        <w:t>W związku z powyższym, Zamawiający udziela następujących wyjaśnień:</w:t>
      </w:r>
    </w:p>
    <w:p w14:paraId="0CC1C354" w14:textId="77777777" w:rsidR="00351868" w:rsidRPr="001E2474" w:rsidRDefault="00351868" w:rsidP="00351868">
      <w:pPr>
        <w:spacing w:line="360" w:lineRule="auto"/>
        <w:ind w:firstLine="426"/>
        <w:jc w:val="both"/>
        <w:rPr>
          <w:rFonts w:ascii="Arial" w:hAnsi="Arial" w:cs="Arial"/>
        </w:rPr>
      </w:pPr>
    </w:p>
    <w:p w14:paraId="006F233F" w14:textId="77777777" w:rsidR="00351868" w:rsidRPr="001E2474" w:rsidRDefault="00351868" w:rsidP="00351868">
      <w:pPr>
        <w:shd w:val="clear" w:color="auto" w:fill="D9D9D9" w:themeFill="background1" w:themeFillShade="D9"/>
        <w:spacing w:line="360" w:lineRule="auto"/>
        <w:jc w:val="both"/>
        <w:rPr>
          <w:rFonts w:ascii="Arial" w:hAnsi="Arial" w:cs="Arial"/>
          <w:b/>
          <w:bCs/>
        </w:rPr>
      </w:pPr>
      <w:r w:rsidRPr="001E2474">
        <w:rPr>
          <w:rFonts w:ascii="Arial" w:hAnsi="Arial" w:cs="Arial"/>
          <w:b/>
          <w:bCs/>
        </w:rPr>
        <w:t>Pytanie nr 1:</w:t>
      </w:r>
    </w:p>
    <w:p w14:paraId="63832311" w14:textId="7C82180F" w:rsidR="00FE277A" w:rsidRPr="00FE277A" w:rsidRDefault="00FE277A" w:rsidP="00FE277A">
      <w:pPr>
        <w:spacing w:line="360" w:lineRule="auto"/>
        <w:jc w:val="both"/>
        <w:rPr>
          <w:rFonts w:ascii="Arial" w:hAnsi="Arial" w:cs="Arial"/>
          <w:lang w:eastAsia="en-US"/>
        </w:rPr>
      </w:pPr>
      <w:r w:rsidRPr="00FE277A">
        <w:rPr>
          <w:rFonts w:ascii="Arial" w:hAnsi="Arial" w:cs="Arial"/>
          <w:lang w:eastAsia="en-US"/>
        </w:rPr>
        <w:t xml:space="preserve">Czy w świetle obowiązującej od dnia 26 stycznia 2022 r. ustawy o szczególnych rozwiązaniach służących ochronie odbiorców paliw gazowych w związku z sytuacją </w:t>
      </w:r>
      <w:r w:rsidR="00D20515">
        <w:rPr>
          <w:rFonts w:ascii="Arial" w:hAnsi="Arial" w:cs="Arial"/>
          <w:lang w:eastAsia="en-US"/>
        </w:rPr>
        <w:br/>
      </w:r>
      <w:r w:rsidRPr="00FE277A">
        <w:rPr>
          <w:rFonts w:ascii="Arial" w:hAnsi="Arial" w:cs="Arial"/>
          <w:lang w:eastAsia="en-US"/>
        </w:rPr>
        <w:t>na rynku gazu (Dz. U. z</w:t>
      </w:r>
      <w:r w:rsidR="00D20515">
        <w:rPr>
          <w:rFonts w:ascii="Arial" w:hAnsi="Arial" w:cs="Arial"/>
          <w:lang w:eastAsia="en-US"/>
        </w:rPr>
        <w:t xml:space="preserve"> </w:t>
      </w:r>
      <w:r w:rsidRPr="00FE277A">
        <w:rPr>
          <w:rFonts w:ascii="Arial" w:hAnsi="Arial" w:cs="Arial"/>
          <w:lang w:eastAsia="en-US"/>
        </w:rPr>
        <w:t xml:space="preserve">2022 r., poz. 202), Zamawiający oczekuje zastosowania ceny jednostkowej za dostarczone paliwo gazowe zgodnie z uregulowaniami zawartymi </w:t>
      </w:r>
      <w:r w:rsidR="00D20515">
        <w:rPr>
          <w:rFonts w:ascii="Arial" w:hAnsi="Arial" w:cs="Arial"/>
          <w:lang w:eastAsia="en-US"/>
        </w:rPr>
        <w:br/>
      </w:r>
      <w:r w:rsidRPr="00FE277A">
        <w:rPr>
          <w:rFonts w:ascii="Arial" w:hAnsi="Arial" w:cs="Arial"/>
          <w:lang w:eastAsia="en-US"/>
        </w:rPr>
        <w:t xml:space="preserve">w cytowanej powyżej ustawie dla Punktów Poboru Gazu, objętych postępowaniem? </w:t>
      </w:r>
      <w:r w:rsidRPr="0017080E">
        <w:rPr>
          <w:rFonts w:ascii="Arial" w:hAnsi="Arial" w:cs="Arial"/>
          <w:lang w:eastAsia="en-US"/>
        </w:rPr>
        <w:t>Jeżeli tak, to Wykonawca informuje, iż zastosowanie ceny taryfowej możliwe jest pod warunkiem złożenia przez Zamawiającego oświadczenia, które powinno być dołączone do dokumentacji przetargowej na etapie ogłaszania przetargu</w:t>
      </w:r>
      <w:r w:rsidRPr="00FE277A">
        <w:rPr>
          <w:rFonts w:ascii="Arial" w:hAnsi="Arial" w:cs="Arial"/>
          <w:lang w:eastAsia="en-US"/>
        </w:rPr>
        <w:t>. Dodatkowo, Wykonawca prosi o wskazanie wartości procentowej dla wolumenu podlegającego ochronie.</w:t>
      </w:r>
    </w:p>
    <w:p w14:paraId="038D7411" w14:textId="77777777" w:rsidR="00FE277A" w:rsidRDefault="00FE277A" w:rsidP="00FE277A">
      <w:pPr>
        <w:spacing w:line="360" w:lineRule="auto"/>
        <w:jc w:val="both"/>
        <w:rPr>
          <w:rFonts w:ascii="Arial" w:hAnsi="Arial" w:cs="Arial"/>
          <w:lang w:eastAsia="en-US"/>
        </w:rPr>
      </w:pPr>
      <w:r w:rsidRPr="00FE277A">
        <w:rPr>
          <w:rFonts w:ascii="Arial" w:hAnsi="Arial" w:cs="Arial"/>
          <w:lang w:eastAsia="en-US"/>
        </w:rPr>
        <w:t xml:space="preserve">W przypadku, kiedy dany punkt poboru podlega częściowo ochronie taryfowej, konieczna jest modyfikacja formularza cenowego w taki sposób, aby Wykonawca mógł </w:t>
      </w:r>
      <w:r w:rsidRPr="00FE277A">
        <w:rPr>
          <w:rFonts w:ascii="Arial" w:hAnsi="Arial" w:cs="Arial"/>
          <w:lang w:eastAsia="en-US"/>
        </w:rPr>
        <w:lastRenderedPageBreak/>
        <w:t>przedstawić odrębne stawki za paliwo gazowe dla wolumenu podlegającego ochronie oraz pozostałego, wyłączonego spod ochrony.</w:t>
      </w:r>
    </w:p>
    <w:p w14:paraId="39EC9F2C" w14:textId="48E490A2" w:rsidR="00351868" w:rsidRPr="001E2474" w:rsidRDefault="00351868" w:rsidP="00FE277A">
      <w:pPr>
        <w:spacing w:line="360" w:lineRule="auto"/>
        <w:jc w:val="both"/>
        <w:rPr>
          <w:rFonts w:ascii="Arial" w:hAnsi="Arial" w:cs="Arial"/>
          <w:b/>
          <w:bCs/>
          <w:u w:val="single"/>
        </w:rPr>
      </w:pPr>
      <w:r w:rsidRPr="001E2474">
        <w:rPr>
          <w:rFonts w:ascii="Arial" w:hAnsi="Arial" w:cs="Arial"/>
          <w:b/>
          <w:bCs/>
          <w:u w:val="single"/>
        </w:rPr>
        <w:t>Odpowiedź na pytanie nr 1:</w:t>
      </w:r>
    </w:p>
    <w:p w14:paraId="6E4B7D1D" w14:textId="4C35017B" w:rsidR="006E49D0" w:rsidRPr="00181B00" w:rsidRDefault="00EA3A9E" w:rsidP="00EA3A9E">
      <w:pPr>
        <w:spacing w:line="360" w:lineRule="auto"/>
        <w:jc w:val="both"/>
        <w:rPr>
          <w:color w:val="0070C0"/>
        </w:rPr>
      </w:pPr>
      <w:r>
        <w:rPr>
          <w:rFonts w:ascii="Arial" w:hAnsi="Arial" w:cs="Arial"/>
          <w:lang w:eastAsia="en-US"/>
        </w:rPr>
        <w:t>Zamawiającego nie obejmują uregulowania zawarte w ww. ustawie.</w:t>
      </w:r>
    </w:p>
    <w:p w14:paraId="7C87CF9C" w14:textId="77777777" w:rsidR="00181B00" w:rsidRPr="00181B00" w:rsidRDefault="00181B00" w:rsidP="004966BF">
      <w:pPr>
        <w:spacing w:line="360" w:lineRule="auto"/>
        <w:jc w:val="both"/>
      </w:pPr>
    </w:p>
    <w:p w14:paraId="15E831DD" w14:textId="1A146A25" w:rsidR="00351868" w:rsidRPr="001E2474" w:rsidRDefault="00351868" w:rsidP="00351868">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2</w:t>
      </w:r>
      <w:r w:rsidRPr="001E2474">
        <w:rPr>
          <w:rFonts w:ascii="Arial" w:hAnsi="Arial" w:cs="Arial"/>
          <w:b/>
          <w:bCs/>
        </w:rPr>
        <w:t>:</w:t>
      </w:r>
    </w:p>
    <w:p w14:paraId="441D7A2E" w14:textId="12532B60" w:rsidR="00FE277A" w:rsidRDefault="00FE277A" w:rsidP="00351868">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w przypadku zastosowania stawek taryfowych dla punktów objętych ochroną taryfową, jest w stanie zagwarantować stałą cenę paliwa gazowego oraz opłatę abonamentową do dnia 31-12-2022 r.</w:t>
      </w:r>
    </w:p>
    <w:p w14:paraId="1BB3CC82" w14:textId="5F6C4920" w:rsidR="00FE277A" w:rsidRDefault="00FE277A" w:rsidP="00351868">
      <w:pPr>
        <w:spacing w:line="360" w:lineRule="auto"/>
        <w:jc w:val="both"/>
        <w:rPr>
          <w:rFonts w:ascii="Arial" w:eastAsiaTheme="minorHAnsi" w:hAnsi="Arial" w:cs="Arial"/>
          <w:lang w:eastAsia="en-US"/>
        </w:rPr>
      </w:pPr>
      <w:r w:rsidRPr="00FE277A">
        <w:rPr>
          <w:rFonts w:ascii="Arial" w:eastAsiaTheme="minorHAnsi" w:hAnsi="Arial" w:cs="Arial"/>
          <w:lang w:eastAsia="en-US"/>
        </w:rPr>
        <w:t>W związku z powyższym, czy Zamawiający wyraża zgodę na zmianę stawek (wzrost lub spadek) za paliwo gazowe oraz abonament od dnia 01-01-2023 r. w przypadku zatwierdzenia nowej taryfy przez URE?</w:t>
      </w:r>
    </w:p>
    <w:p w14:paraId="786CD832" w14:textId="3671BAF1" w:rsidR="00351868" w:rsidRPr="001E2474" w:rsidRDefault="00351868" w:rsidP="00351868">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2</w:t>
      </w:r>
      <w:r w:rsidRPr="001E2474">
        <w:rPr>
          <w:rFonts w:ascii="Arial" w:hAnsi="Arial" w:cs="Arial"/>
          <w:b/>
          <w:bCs/>
          <w:u w:val="single"/>
        </w:rPr>
        <w:t>:</w:t>
      </w:r>
    </w:p>
    <w:p w14:paraId="7A7A8892" w14:textId="1906FF14" w:rsidR="00FE277A" w:rsidRDefault="00F55697" w:rsidP="00351868">
      <w:pPr>
        <w:spacing w:line="360" w:lineRule="auto"/>
        <w:jc w:val="both"/>
        <w:rPr>
          <w:rFonts w:ascii="Arial" w:eastAsiaTheme="minorHAnsi" w:hAnsi="Arial" w:cs="Arial"/>
          <w:lang w:eastAsia="en-US"/>
        </w:rPr>
      </w:pPr>
      <w:r w:rsidRPr="00FE277A">
        <w:rPr>
          <w:rFonts w:ascii="Arial" w:eastAsiaTheme="minorHAnsi" w:hAnsi="Arial" w:cs="Arial"/>
          <w:lang w:eastAsia="en-US"/>
        </w:rPr>
        <w:t>Zamawiający wyraża zgodę na zmianę stawek (wzrost lub spadek) za paliwo gazowe oraz abonament od dnia 01-01-2023 r. w przypadku zatwierdzenia nowej taryfy przez URE</w:t>
      </w:r>
      <w:r>
        <w:rPr>
          <w:rFonts w:ascii="Arial" w:eastAsiaTheme="minorHAnsi" w:hAnsi="Arial" w:cs="Arial"/>
          <w:lang w:eastAsia="en-US"/>
        </w:rPr>
        <w:t>.</w:t>
      </w:r>
      <w:r w:rsidR="0017080E">
        <w:rPr>
          <w:rFonts w:ascii="Arial" w:eastAsiaTheme="minorHAnsi" w:hAnsi="Arial" w:cs="Arial"/>
          <w:lang w:eastAsia="en-US"/>
        </w:rPr>
        <w:t xml:space="preserve"> Jednocześnie Zamawiający informuje, że </w:t>
      </w:r>
      <w:r w:rsidR="0017080E">
        <w:rPr>
          <w:rFonts w:ascii="Arial" w:hAnsi="Arial" w:cs="Arial"/>
          <w:lang w:eastAsia="en-US"/>
        </w:rPr>
        <w:t>Zamawiającego nie obejmują uregulowania zawarte w ustawie</w:t>
      </w:r>
      <w:r w:rsidR="0017080E">
        <w:rPr>
          <w:rFonts w:ascii="Arial" w:hAnsi="Arial" w:cs="Arial"/>
          <w:lang w:eastAsia="en-US"/>
        </w:rPr>
        <w:t xml:space="preserve"> z dnia </w:t>
      </w:r>
      <w:r w:rsidR="0017080E" w:rsidRPr="00FE277A">
        <w:rPr>
          <w:rFonts w:ascii="Arial" w:hAnsi="Arial" w:cs="Arial"/>
          <w:lang w:eastAsia="en-US"/>
        </w:rPr>
        <w:t xml:space="preserve">26 stycznia 2022 r. o szczególnych rozwiązaniach służących ochronie odbiorców paliw gazowych w związku z sytuacją </w:t>
      </w:r>
      <w:r w:rsidR="00CB3568">
        <w:rPr>
          <w:rFonts w:ascii="Arial" w:hAnsi="Arial" w:cs="Arial"/>
          <w:lang w:eastAsia="en-US"/>
        </w:rPr>
        <w:br/>
      </w:r>
      <w:r w:rsidR="0017080E" w:rsidRPr="00FE277A">
        <w:rPr>
          <w:rFonts w:ascii="Arial" w:hAnsi="Arial" w:cs="Arial"/>
          <w:lang w:eastAsia="en-US"/>
        </w:rPr>
        <w:t>na rynku gazu (Dz. U. z</w:t>
      </w:r>
      <w:r w:rsidR="0017080E">
        <w:rPr>
          <w:rFonts w:ascii="Arial" w:hAnsi="Arial" w:cs="Arial"/>
          <w:lang w:eastAsia="en-US"/>
        </w:rPr>
        <w:t xml:space="preserve"> </w:t>
      </w:r>
      <w:r w:rsidR="0017080E" w:rsidRPr="00FE277A">
        <w:rPr>
          <w:rFonts w:ascii="Arial" w:hAnsi="Arial" w:cs="Arial"/>
          <w:lang w:eastAsia="en-US"/>
        </w:rPr>
        <w:t>2022 r., poz. 202</w:t>
      </w:r>
      <w:r w:rsidR="0017080E">
        <w:rPr>
          <w:rFonts w:ascii="Arial" w:hAnsi="Arial" w:cs="Arial"/>
          <w:lang w:eastAsia="en-US"/>
        </w:rPr>
        <w:t xml:space="preserve"> z późn. zm.</w:t>
      </w:r>
      <w:r w:rsidR="0017080E" w:rsidRPr="00FE277A">
        <w:rPr>
          <w:rFonts w:ascii="Arial" w:hAnsi="Arial" w:cs="Arial"/>
          <w:lang w:eastAsia="en-US"/>
        </w:rPr>
        <w:t>)</w:t>
      </w:r>
    </w:p>
    <w:p w14:paraId="78BF7385" w14:textId="77777777" w:rsidR="000E2AA7" w:rsidRDefault="000E2AA7" w:rsidP="00351868">
      <w:pPr>
        <w:spacing w:line="360" w:lineRule="auto"/>
        <w:jc w:val="both"/>
        <w:rPr>
          <w:rFonts w:ascii="Arial" w:hAnsi="Arial" w:cs="Arial"/>
        </w:rPr>
      </w:pPr>
    </w:p>
    <w:p w14:paraId="5FFA2CA3" w14:textId="79796792"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3</w:t>
      </w:r>
      <w:r w:rsidRPr="001E2474">
        <w:rPr>
          <w:rFonts w:ascii="Arial" w:hAnsi="Arial" w:cs="Arial"/>
          <w:b/>
          <w:bCs/>
        </w:rPr>
        <w:t>:</w:t>
      </w:r>
    </w:p>
    <w:p w14:paraId="33495D80"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Czy Zamawiający jest świadom, że w przypadku zawarcia umowy kompleksowej należy ją zgłosić do realizacji właściwemu Operatorowi Systemu Dystrybucyjnego (nazywany dalej OSD). Koniecznym do rozpoczęcia dostaw paliwa gazowego jest złożenie tzw. Pojedynczego Zlecenia Dystrybucji. Zgodnie z pkt. 13.4. IRiESD wspomniane powyżej zgłoszenie powinno zostać złożone przez Wykonawcę najpóźniej na 14 dni przed dniem rozpoczęcia sprzedaży paliwa gazowego.</w:t>
      </w:r>
    </w:p>
    <w:p w14:paraId="66986D61" w14:textId="614BC820"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3</w:t>
      </w:r>
      <w:r w:rsidRPr="001E2474">
        <w:rPr>
          <w:rFonts w:ascii="Arial" w:hAnsi="Arial" w:cs="Arial"/>
          <w:b/>
          <w:bCs/>
          <w:u w:val="single"/>
        </w:rPr>
        <w:t>:</w:t>
      </w:r>
    </w:p>
    <w:p w14:paraId="3E542F5F" w14:textId="2311E429" w:rsidR="00FE277A" w:rsidRDefault="00F55697" w:rsidP="00351868">
      <w:pPr>
        <w:spacing w:line="360" w:lineRule="auto"/>
        <w:jc w:val="both"/>
        <w:rPr>
          <w:rFonts w:ascii="Arial" w:hAnsi="Arial" w:cs="Arial"/>
        </w:rPr>
      </w:pPr>
      <w:r w:rsidRPr="00F55697">
        <w:rPr>
          <w:rFonts w:ascii="Arial" w:hAnsi="Arial" w:cs="Arial"/>
        </w:rPr>
        <w:t>Zamawiający jest świadom</w:t>
      </w:r>
      <w:r>
        <w:rPr>
          <w:rFonts w:ascii="Arial" w:hAnsi="Arial" w:cs="Arial"/>
        </w:rPr>
        <w:t>y</w:t>
      </w:r>
      <w:r w:rsidRPr="00F55697">
        <w:rPr>
          <w:rFonts w:ascii="Arial" w:hAnsi="Arial" w:cs="Arial"/>
        </w:rPr>
        <w:t>, że w przypadku zawarcia umowy kompleksowej należy ją zgłosić do realizacji właściwemu Operatorowi Systemu Dystrybucyjnego (nazywany dalej OSD)</w:t>
      </w:r>
      <w:r>
        <w:rPr>
          <w:rFonts w:ascii="Arial" w:hAnsi="Arial" w:cs="Arial"/>
        </w:rPr>
        <w:t>.</w:t>
      </w:r>
    </w:p>
    <w:p w14:paraId="23DD9987" w14:textId="2886B81B" w:rsidR="00FE277A" w:rsidRDefault="00FE277A" w:rsidP="00351868">
      <w:pPr>
        <w:spacing w:line="360" w:lineRule="auto"/>
        <w:jc w:val="both"/>
        <w:rPr>
          <w:rFonts w:ascii="Arial" w:hAnsi="Arial" w:cs="Arial"/>
        </w:rPr>
      </w:pPr>
    </w:p>
    <w:p w14:paraId="5351B747" w14:textId="00F105F9" w:rsidR="00EA3A9E" w:rsidRDefault="00EA3A9E" w:rsidP="00351868">
      <w:pPr>
        <w:spacing w:line="360" w:lineRule="auto"/>
        <w:jc w:val="both"/>
        <w:rPr>
          <w:rFonts w:ascii="Arial" w:hAnsi="Arial" w:cs="Arial"/>
        </w:rPr>
      </w:pPr>
    </w:p>
    <w:p w14:paraId="663B544A" w14:textId="66419209"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lastRenderedPageBreak/>
        <w:t xml:space="preserve">Pytanie nr </w:t>
      </w:r>
      <w:r>
        <w:rPr>
          <w:rFonts w:ascii="Arial" w:hAnsi="Arial" w:cs="Arial"/>
          <w:b/>
          <w:bCs/>
        </w:rPr>
        <w:t>4</w:t>
      </w:r>
      <w:r w:rsidRPr="001E2474">
        <w:rPr>
          <w:rFonts w:ascii="Arial" w:hAnsi="Arial" w:cs="Arial"/>
          <w:b/>
          <w:bCs/>
        </w:rPr>
        <w:t>:</w:t>
      </w:r>
    </w:p>
    <w:p w14:paraId="4ED06CF5" w14:textId="48FE5543"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prosi o wskazanie poprawnych 22(24)-cyfrowych numerów punktów poboru</w:t>
      </w:r>
      <w:r>
        <w:rPr>
          <w:rFonts w:ascii="Arial" w:eastAsiaTheme="minorHAnsi" w:hAnsi="Arial" w:cs="Arial"/>
          <w:lang w:eastAsia="en-US"/>
        </w:rPr>
        <w:t xml:space="preserve"> </w:t>
      </w:r>
      <w:r w:rsidRPr="00FE277A">
        <w:rPr>
          <w:rFonts w:ascii="Arial" w:eastAsiaTheme="minorHAnsi" w:hAnsi="Arial" w:cs="Arial"/>
          <w:lang w:eastAsia="en-US"/>
        </w:rPr>
        <w:t>– proszę o sprawdzenie w oparciu o dane z faktury.</w:t>
      </w:r>
    </w:p>
    <w:p w14:paraId="4149C9E4" w14:textId="2501BD85"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4</w:t>
      </w:r>
      <w:r w:rsidRPr="001E2474">
        <w:rPr>
          <w:rFonts w:ascii="Arial" w:hAnsi="Arial" w:cs="Arial"/>
          <w:b/>
          <w:bCs/>
          <w:u w:val="single"/>
        </w:rPr>
        <w:t>:</w:t>
      </w:r>
    </w:p>
    <w:p w14:paraId="5A515414" w14:textId="62BBF3A7" w:rsidR="00FE277A" w:rsidRPr="00677CC7" w:rsidRDefault="00FE277A" w:rsidP="00FE277A">
      <w:pPr>
        <w:spacing w:line="360" w:lineRule="auto"/>
        <w:jc w:val="both"/>
        <w:rPr>
          <w:rFonts w:ascii="Arial" w:hAnsi="Arial"/>
        </w:rPr>
      </w:pPr>
      <w:r w:rsidRPr="00677CC7">
        <w:rPr>
          <w:rFonts w:ascii="Arial" w:hAnsi="Arial"/>
        </w:rPr>
        <w:t>Zamawiający poniżej podaje</w:t>
      </w:r>
      <w:r>
        <w:rPr>
          <w:rFonts w:ascii="Arial" w:hAnsi="Arial"/>
        </w:rPr>
        <w:t xml:space="preserve"> prawidłowe</w:t>
      </w:r>
      <w:r w:rsidRPr="00677CC7">
        <w:rPr>
          <w:rFonts w:ascii="Arial" w:hAnsi="Arial"/>
        </w:rPr>
        <w:t xml:space="preserve"> numery identyfikacyjne Punktów </w:t>
      </w:r>
      <w:r>
        <w:rPr>
          <w:rFonts w:ascii="Arial" w:hAnsi="Arial"/>
        </w:rPr>
        <w:t>poboru</w:t>
      </w:r>
      <w:r w:rsidRPr="00677CC7">
        <w:rPr>
          <w:rFonts w:ascii="Arial" w:hAnsi="Arial"/>
        </w:rPr>
        <w:t xml:space="preserve"> nadanych przez OSD</w:t>
      </w:r>
      <w:r>
        <w:rPr>
          <w:rFonts w:ascii="Arial" w:hAnsi="Arial"/>
        </w:rPr>
        <w:t xml:space="preserve"> i tym samym zmianie ulega treść tabeli zawartej w Dziale IV S</w:t>
      </w:r>
      <w:r w:rsidR="00EA08AC">
        <w:rPr>
          <w:rFonts w:ascii="Arial" w:hAnsi="Arial"/>
        </w:rPr>
        <w:t>pecyfikacji warunków zamówienia</w:t>
      </w:r>
      <w:r>
        <w:rPr>
          <w:rFonts w:ascii="Arial" w:hAnsi="Arial"/>
        </w:rPr>
        <w:t>:</w:t>
      </w:r>
    </w:p>
    <w:tbl>
      <w:tblPr>
        <w:tblW w:w="9779" w:type="dxa"/>
        <w:tblInd w:w="-3" w:type="dxa"/>
        <w:tblCellMar>
          <w:left w:w="0" w:type="dxa"/>
          <w:right w:w="0" w:type="dxa"/>
        </w:tblCellMar>
        <w:tblLook w:val="04A0" w:firstRow="1" w:lastRow="0" w:firstColumn="1" w:lastColumn="0" w:noHBand="0" w:noVBand="1"/>
      </w:tblPr>
      <w:tblGrid>
        <w:gridCol w:w="924"/>
        <w:gridCol w:w="3469"/>
        <w:gridCol w:w="1730"/>
        <w:gridCol w:w="3656"/>
      </w:tblGrid>
      <w:tr w:rsidR="00FE277A" w:rsidRPr="00677CC7" w14:paraId="4E8C4B78" w14:textId="25B0342E" w:rsidTr="00FF4C7E">
        <w:trPr>
          <w:trHeight w:val="576"/>
        </w:trPr>
        <w:tc>
          <w:tcPr>
            <w:tcW w:w="924" w:type="dxa"/>
            <w:vMerge w:val="restart"/>
            <w:tcBorders>
              <w:top w:val="single" w:sz="4" w:space="0" w:color="auto"/>
              <w:left w:val="single" w:sz="4" w:space="0" w:color="auto"/>
              <w:right w:val="single" w:sz="4" w:space="0" w:color="auto"/>
            </w:tcBorders>
            <w:shd w:val="clear" w:color="auto" w:fill="D9D9D9"/>
            <w:tcMar>
              <w:top w:w="0" w:type="dxa"/>
              <w:left w:w="70" w:type="dxa"/>
              <w:bottom w:w="0" w:type="dxa"/>
              <w:right w:w="70" w:type="dxa"/>
            </w:tcMar>
            <w:vAlign w:val="center"/>
            <w:hideMark/>
          </w:tcPr>
          <w:p w14:paraId="7D135994" w14:textId="77777777" w:rsidR="00FE277A" w:rsidRPr="00677CC7" w:rsidRDefault="00FE277A" w:rsidP="00FE277A">
            <w:pPr>
              <w:jc w:val="center"/>
              <w:rPr>
                <w:rFonts w:ascii="Arial" w:hAnsi="Arial"/>
              </w:rPr>
            </w:pPr>
            <w:r w:rsidRPr="00677CC7">
              <w:rPr>
                <w:rFonts w:ascii="Arial" w:hAnsi="Arial"/>
              </w:rPr>
              <w:t>Lp.</w:t>
            </w:r>
          </w:p>
        </w:tc>
        <w:tc>
          <w:tcPr>
            <w:tcW w:w="3469" w:type="dxa"/>
            <w:vMerge w:val="restart"/>
            <w:tcBorders>
              <w:top w:val="single" w:sz="4" w:space="0" w:color="auto"/>
              <w:left w:val="single" w:sz="4" w:space="0" w:color="auto"/>
              <w:right w:val="single" w:sz="4" w:space="0" w:color="auto"/>
            </w:tcBorders>
            <w:shd w:val="clear" w:color="auto" w:fill="D9D9D9"/>
            <w:tcMar>
              <w:top w:w="0" w:type="dxa"/>
              <w:left w:w="70" w:type="dxa"/>
              <w:bottom w:w="0" w:type="dxa"/>
              <w:right w:w="70" w:type="dxa"/>
            </w:tcMar>
            <w:vAlign w:val="center"/>
            <w:hideMark/>
          </w:tcPr>
          <w:p w14:paraId="6A608C8E" w14:textId="77777777" w:rsidR="00FE277A" w:rsidRPr="00677CC7" w:rsidRDefault="00FE277A" w:rsidP="00FE277A">
            <w:pPr>
              <w:jc w:val="center"/>
              <w:rPr>
                <w:rFonts w:ascii="Arial" w:hAnsi="Arial"/>
              </w:rPr>
            </w:pPr>
            <w:r w:rsidRPr="00677CC7">
              <w:rPr>
                <w:rFonts w:ascii="Arial" w:hAnsi="Arial"/>
              </w:rPr>
              <w:t>Adres obiektu</w:t>
            </w:r>
          </w:p>
        </w:tc>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14:paraId="14FD254A" w14:textId="4548E734" w:rsidR="00FE277A" w:rsidRPr="00677CC7" w:rsidRDefault="00FE277A" w:rsidP="00FE277A">
            <w:pPr>
              <w:jc w:val="center"/>
              <w:rPr>
                <w:rFonts w:ascii="Arial" w:hAnsi="Arial"/>
              </w:rPr>
            </w:pPr>
            <w:r>
              <w:rPr>
                <w:rFonts w:ascii="Arial" w:hAnsi="Arial"/>
              </w:rPr>
              <w:t>było</w:t>
            </w:r>
          </w:p>
        </w:tc>
        <w:tc>
          <w:tcPr>
            <w:tcW w:w="3656" w:type="dxa"/>
            <w:tcBorders>
              <w:top w:val="single" w:sz="4" w:space="0" w:color="auto"/>
              <w:left w:val="single" w:sz="4" w:space="0" w:color="auto"/>
              <w:bottom w:val="single" w:sz="4" w:space="0" w:color="auto"/>
              <w:right w:val="single" w:sz="4" w:space="0" w:color="auto"/>
            </w:tcBorders>
            <w:shd w:val="clear" w:color="auto" w:fill="D9D9D9"/>
            <w:vAlign w:val="center"/>
          </w:tcPr>
          <w:p w14:paraId="73CE9A3B" w14:textId="1DA4DF07" w:rsidR="00FE277A" w:rsidRPr="00677CC7" w:rsidRDefault="00FE277A" w:rsidP="00FE277A">
            <w:pPr>
              <w:jc w:val="center"/>
              <w:rPr>
                <w:rFonts w:ascii="Arial" w:hAnsi="Arial"/>
              </w:rPr>
            </w:pPr>
            <w:r w:rsidRPr="00FF4C7E">
              <w:rPr>
                <w:rFonts w:ascii="Arial" w:hAnsi="Arial"/>
                <w:color w:val="FF0000"/>
              </w:rPr>
              <w:t>jest</w:t>
            </w:r>
          </w:p>
        </w:tc>
      </w:tr>
      <w:tr w:rsidR="00FE277A" w:rsidRPr="00677CC7" w14:paraId="31E19ADD" w14:textId="77777777" w:rsidTr="00FF4C7E">
        <w:trPr>
          <w:trHeight w:val="576"/>
        </w:trPr>
        <w:tc>
          <w:tcPr>
            <w:tcW w:w="924" w:type="dxa"/>
            <w:vMerge/>
            <w:tcBorders>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798BDBDF" w14:textId="77777777" w:rsidR="00FE277A" w:rsidRPr="00677CC7" w:rsidRDefault="00FE277A" w:rsidP="00FE277A">
            <w:pPr>
              <w:jc w:val="center"/>
              <w:rPr>
                <w:rFonts w:ascii="Arial" w:hAnsi="Arial"/>
              </w:rPr>
            </w:pPr>
          </w:p>
        </w:tc>
        <w:tc>
          <w:tcPr>
            <w:tcW w:w="3469" w:type="dxa"/>
            <w:vMerge/>
            <w:tcBorders>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057EF5CC" w14:textId="77777777" w:rsidR="00FE277A" w:rsidRPr="00677CC7" w:rsidRDefault="00FE277A" w:rsidP="00FE277A">
            <w:pPr>
              <w:jc w:val="center"/>
              <w:rPr>
                <w:rFonts w:ascii="Arial" w:hAnsi="Arial"/>
              </w:rPr>
            </w:pPr>
          </w:p>
        </w:tc>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14:paraId="633D8309" w14:textId="77777777" w:rsidR="00FE277A" w:rsidRDefault="00FE277A" w:rsidP="00FE277A">
            <w:pPr>
              <w:jc w:val="center"/>
              <w:rPr>
                <w:rFonts w:ascii="Arial" w:hAnsi="Arial"/>
              </w:rPr>
            </w:pPr>
            <w:r w:rsidRPr="00677CC7">
              <w:rPr>
                <w:rFonts w:ascii="Arial" w:hAnsi="Arial"/>
              </w:rPr>
              <w:t xml:space="preserve">Numer punktu </w:t>
            </w:r>
          </w:p>
          <w:p w14:paraId="72A84948" w14:textId="7AFD51F1" w:rsidR="00FE277A" w:rsidRPr="00677CC7" w:rsidRDefault="00FE277A" w:rsidP="00FE277A">
            <w:pPr>
              <w:jc w:val="center"/>
              <w:rPr>
                <w:rFonts w:ascii="Arial" w:hAnsi="Arial"/>
              </w:rPr>
            </w:pPr>
            <w:r w:rsidRPr="00677CC7">
              <w:rPr>
                <w:rFonts w:ascii="Arial" w:hAnsi="Arial"/>
              </w:rPr>
              <w:t>poboru</w:t>
            </w:r>
          </w:p>
        </w:tc>
        <w:tc>
          <w:tcPr>
            <w:tcW w:w="3656" w:type="dxa"/>
            <w:tcBorders>
              <w:top w:val="single" w:sz="4" w:space="0" w:color="auto"/>
              <w:left w:val="single" w:sz="4" w:space="0" w:color="auto"/>
              <w:bottom w:val="single" w:sz="4" w:space="0" w:color="auto"/>
              <w:right w:val="single" w:sz="4" w:space="0" w:color="auto"/>
            </w:tcBorders>
            <w:shd w:val="clear" w:color="auto" w:fill="D9D9D9"/>
            <w:vAlign w:val="center"/>
          </w:tcPr>
          <w:p w14:paraId="3D103582" w14:textId="255A0143" w:rsidR="00FE277A" w:rsidRPr="00677CC7" w:rsidRDefault="00FE277A" w:rsidP="00FE277A">
            <w:pPr>
              <w:jc w:val="center"/>
              <w:rPr>
                <w:rFonts w:ascii="Arial" w:hAnsi="Arial"/>
              </w:rPr>
            </w:pPr>
            <w:r w:rsidRPr="00677CC7">
              <w:rPr>
                <w:rFonts w:ascii="Arial" w:hAnsi="Arial"/>
              </w:rPr>
              <w:t>Numer punktu poboru</w:t>
            </w:r>
          </w:p>
        </w:tc>
      </w:tr>
      <w:tr w:rsidR="00FE277A" w:rsidRPr="00677CC7" w14:paraId="7747A923" w14:textId="57FFBB40" w:rsidTr="00FF4C7E">
        <w:trPr>
          <w:trHeight w:val="300"/>
        </w:trPr>
        <w:tc>
          <w:tcPr>
            <w:tcW w:w="92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7380E49" w14:textId="77777777" w:rsidR="00FE277A" w:rsidRPr="00677CC7" w:rsidRDefault="00FE277A" w:rsidP="00FE277A">
            <w:pPr>
              <w:jc w:val="center"/>
              <w:rPr>
                <w:rFonts w:ascii="Arial" w:hAnsi="Arial"/>
              </w:rPr>
            </w:pPr>
            <w:r w:rsidRPr="00677CC7">
              <w:rPr>
                <w:rFonts w:ascii="Arial" w:hAnsi="Arial"/>
              </w:rPr>
              <w:t>1</w:t>
            </w:r>
          </w:p>
        </w:tc>
        <w:tc>
          <w:tcPr>
            <w:tcW w:w="34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0FE024D" w14:textId="77777777" w:rsidR="00AC0905" w:rsidRDefault="00FE277A" w:rsidP="00FE277A">
            <w:pPr>
              <w:rPr>
                <w:rFonts w:ascii="Arial" w:hAnsi="Arial"/>
              </w:rPr>
            </w:pPr>
            <w:r w:rsidRPr="00677CC7">
              <w:rPr>
                <w:rFonts w:ascii="Arial" w:hAnsi="Arial"/>
              </w:rPr>
              <w:t xml:space="preserve">Przychodnia Zdrowia </w:t>
            </w:r>
            <w:r w:rsidR="00AC0905">
              <w:rPr>
                <w:rFonts w:ascii="Arial" w:hAnsi="Arial"/>
              </w:rPr>
              <w:br/>
            </w:r>
            <w:r w:rsidRPr="00677CC7">
              <w:rPr>
                <w:rFonts w:ascii="Arial" w:hAnsi="Arial"/>
              </w:rPr>
              <w:t>ul. Partyzantów 14</w:t>
            </w:r>
          </w:p>
          <w:p w14:paraId="3C89029A" w14:textId="0DE8A491" w:rsidR="00FE277A" w:rsidRPr="00677CC7" w:rsidRDefault="00FE277A" w:rsidP="00FE277A">
            <w:pPr>
              <w:rPr>
                <w:rFonts w:ascii="Arial" w:hAnsi="Arial"/>
              </w:rPr>
            </w:pPr>
            <w:r w:rsidRPr="00677CC7">
              <w:rPr>
                <w:rFonts w:ascii="Arial" w:hAnsi="Arial"/>
              </w:rPr>
              <w:t>64-540 Wronki</w:t>
            </w:r>
          </w:p>
        </w:tc>
        <w:tc>
          <w:tcPr>
            <w:tcW w:w="1730" w:type="dxa"/>
            <w:tcBorders>
              <w:top w:val="single" w:sz="4" w:space="0" w:color="auto"/>
              <w:left w:val="single" w:sz="4" w:space="0" w:color="auto"/>
              <w:bottom w:val="single" w:sz="4" w:space="0" w:color="auto"/>
              <w:right w:val="single" w:sz="4" w:space="0" w:color="auto"/>
            </w:tcBorders>
            <w:vAlign w:val="center"/>
          </w:tcPr>
          <w:p w14:paraId="6F359FFD" w14:textId="77777777" w:rsidR="00FE277A" w:rsidRPr="00677CC7" w:rsidRDefault="00FE277A" w:rsidP="00FE277A">
            <w:pPr>
              <w:jc w:val="center"/>
              <w:rPr>
                <w:rFonts w:ascii="Arial" w:hAnsi="Arial"/>
              </w:rPr>
            </w:pPr>
            <w:r w:rsidRPr="00677CC7">
              <w:rPr>
                <w:rFonts w:ascii="Arial" w:hAnsi="Arial"/>
              </w:rPr>
              <w:t>PL0031915279</w:t>
            </w:r>
          </w:p>
        </w:tc>
        <w:tc>
          <w:tcPr>
            <w:tcW w:w="3656" w:type="dxa"/>
            <w:tcBorders>
              <w:top w:val="single" w:sz="4" w:space="0" w:color="auto"/>
              <w:left w:val="single" w:sz="4" w:space="0" w:color="auto"/>
              <w:bottom w:val="single" w:sz="4" w:space="0" w:color="auto"/>
              <w:right w:val="single" w:sz="4" w:space="0" w:color="auto"/>
            </w:tcBorders>
            <w:vAlign w:val="center"/>
          </w:tcPr>
          <w:p w14:paraId="08BF5CCC" w14:textId="3C3A77B0" w:rsidR="00FE277A" w:rsidRPr="00677CC7" w:rsidRDefault="00FF4C7E" w:rsidP="00FE277A">
            <w:pPr>
              <w:jc w:val="center"/>
              <w:rPr>
                <w:rFonts w:ascii="Arial" w:hAnsi="Arial"/>
              </w:rPr>
            </w:pPr>
            <w:r>
              <w:rPr>
                <w:rFonts w:ascii="Arial" w:hAnsi="Arial"/>
              </w:rPr>
              <w:t>8018590365500019152795</w:t>
            </w:r>
          </w:p>
        </w:tc>
      </w:tr>
      <w:tr w:rsidR="00FE277A" w:rsidRPr="00677CC7" w14:paraId="5831C21D" w14:textId="3057A9B8" w:rsidTr="00FF4C7E">
        <w:trPr>
          <w:trHeight w:val="300"/>
        </w:trPr>
        <w:tc>
          <w:tcPr>
            <w:tcW w:w="92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330AA37" w14:textId="77777777" w:rsidR="00FE277A" w:rsidRPr="00677CC7" w:rsidRDefault="00FE277A" w:rsidP="00FE277A">
            <w:pPr>
              <w:jc w:val="center"/>
              <w:rPr>
                <w:rFonts w:ascii="Arial" w:hAnsi="Arial"/>
              </w:rPr>
            </w:pPr>
            <w:r w:rsidRPr="00677CC7">
              <w:rPr>
                <w:rFonts w:ascii="Arial" w:hAnsi="Arial"/>
              </w:rPr>
              <w:t>2</w:t>
            </w:r>
          </w:p>
        </w:tc>
        <w:tc>
          <w:tcPr>
            <w:tcW w:w="34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F80DC48" w14:textId="77777777" w:rsidR="00AC0905" w:rsidRDefault="00FE277A" w:rsidP="00FE277A">
            <w:pPr>
              <w:rPr>
                <w:rFonts w:ascii="Arial" w:hAnsi="Arial"/>
              </w:rPr>
            </w:pPr>
            <w:r w:rsidRPr="00677CC7">
              <w:rPr>
                <w:rFonts w:ascii="Arial" w:hAnsi="Arial"/>
              </w:rPr>
              <w:t xml:space="preserve">Budynek mieszkalny </w:t>
            </w:r>
          </w:p>
          <w:p w14:paraId="7ECD6E5C" w14:textId="77777777" w:rsidR="00AC0905" w:rsidRDefault="00FE277A" w:rsidP="00FE277A">
            <w:pPr>
              <w:rPr>
                <w:rFonts w:ascii="Arial" w:hAnsi="Arial"/>
              </w:rPr>
            </w:pPr>
            <w:r w:rsidRPr="00677CC7">
              <w:rPr>
                <w:rFonts w:ascii="Arial" w:hAnsi="Arial"/>
              </w:rPr>
              <w:t>ul. Powstańców Wlkp. 21</w:t>
            </w:r>
          </w:p>
          <w:p w14:paraId="4CFEB541" w14:textId="30671CED" w:rsidR="00FE277A" w:rsidRPr="00677CC7" w:rsidRDefault="00FE277A" w:rsidP="00FE277A">
            <w:pPr>
              <w:rPr>
                <w:rFonts w:ascii="Arial" w:hAnsi="Arial"/>
              </w:rPr>
            </w:pPr>
            <w:r w:rsidRPr="00677CC7">
              <w:rPr>
                <w:rFonts w:ascii="Arial" w:hAnsi="Arial"/>
              </w:rPr>
              <w:t>64-510 Wronki</w:t>
            </w:r>
          </w:p>
        </w:tc>
        <w:tc>
          <w:tcPr>
            <w:tcW w:w="1730" w:type="dxa"/>
            <w:tcBorders>
              <w:top w:val="single" w:sz="4" w:space="0" w:color="auto"/>
              <w:left w:val="single" w:sz="4" w:space="0" w:color="auto"/>
              <w:bottom w:val="single" w:sz="4" w:space="0" w:color="auto"/>
              <w:right w:val="single" w:sz="4" w:space="0" w:color="auto"/>
            </w:tcBorders>
            <w:vAlign w:val="center"/>
          </w:tcPr>
          <w:p w14:paraId="627C5E12" w14:textId="77777777" w:rsidR="00FE277A" w:rsidRPr="00677CC7" w:rsidRDefault="00FE277A" w:rsidP="00FE277A">
            <w:pPr>
              <w:jc w:val="center"/>
              <w:rPr>
                <w:rFonts w:ascii="Arial" w:hAnsi="Arial"/>
              </w:rPr>
            </w:pPr>
            <w:r w:rsidRPr="00677CC7">
              <w:rPr>
                <w:rFonts w:ascii="Arial" w:hAnsi="Arial"/>
              </w:rPr>
              <w:t>PL0031914549</w:t>
            </w:r>
          </w:p>
        </w:tc>
        <w:tc>
          <w:tcPr>
            <w:tcW w:w="3656" w:type="dxa"/>
            <w:tcBorders>
              <w:top w:val="single" w:sz="4" w:space="0" w:color="auto"/>
              <w:left w:val="single" w:sz="4" w:space="0" w:color="auto"/>
              <w:bottom w:val="single" w:sz="4" w:space="0" w:color="auto"/>
              <w:right w:val="single" w:sz="4" w:space="0" w:color="auto"/>
            </w:tcBorders>
            <w:vAlign w:val="center"/>
          </w:tcPr>
          <w:p w14:paraId="2E16C6BF" w14:textId="0981B9C9" w:rsidR="00FE277A" w:rsidRPr="00677CC7" w:rsidRDefault="009E4B29" w:rsidP="00FE277A">
            <w:pPr>
              <w:jc w:val="center"/>
              <w:rPr>
                <w:rFonts w:ascii="Arial" w:hAnsi="Arial"/>
              </w:rPr>
            </w:pPr>
            <w:r>
              <w:rPr>
                <w:rFonts w:ascii="Arial" w:hAnsi="Arial"/>
              </w:rPr>
              <w:t>8018590365500019145490</w:t>
            </w:r>
          </w:p>
        </w:tc>
      </w:tr>
      <w:tr w:rsidR="00FE277A" w:rsidRPr="00677CC7" w14:paraId="243CA261" w14:textId="3AD34B21" w:rsidTr="00FF4C7E">
        <w:trPr>
          <w:trHeight w:val="300"/>
        </w:trPr>
        <w:tc>
          <w:tcPr>
            <w:tcW w:w="92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7F0A9C1" w14:textId="77777777" w:rsidR="00FE277A" w:rsidRPr="00677CC7" w:rsidRDefault="00FE277A" w:rsidP="00FE277A">
            <w:pPr>
              <w:jc w:val="center"/>
              <w:rPr>
                <w:rFonts w:ascii="Arial" w:hAnsi="Arial"/>
              </w:rPr>
            </w:pPr>
            <w:r w:rsidRPr="00677CC7">
              <w:rPr>
                <w:rFonts w:ascii="Arial" w:hAnsi="Arial"/>
              </w:rPr>
              <w:t>3</w:t>
            </w:r>
          </w:p>
        </w:tc>
        <w:tc>
          <w:tcPr>
            <w:tcW w:w="34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8E3D2B3" w14:textId="77777777" w:rsidR="00AC0905" w:rsidRDefault="00FE277A" w:rsidP="00FE277A">
            <w:pPr>
              <w:rPr>
                <w:rFonts w:ascii="Arial" w:hAnsi="Arial"/>
              </w:rPr>
            </w:pPr>
            <w:r w:rsidRPr="00677CC7">
              <w:rPr>
                <w:rFonts w:ascii="Arial" w:hAnsi="Arial"/>
              </w:rPr>
              <w:t xml:space="preserve">Pogotowie i Stomatolog </w:t>
            </w:r>
          </w:p>
          <w:p w14:paraId="1715F695" w14:textId="77777777" w:rsidR="00AC0905" w:rsidRDefault="00FE277A" w:rsidP="00FE277A">
            <w:pPr>
              <w:rPr>
                <w:rFonts w:ascii="Arial" w:hAnsi="Arial"/>
              </w:rPr>
            </w:pPr>
            <w:r w:rsidRPr="00677CC7">
              <w:rPr>
                <w:rFonts w:ascii="Arial" w:hAnsi="Arial"/>
              </w:rPr>
              <w:t>ul. Polna 3b</w:t>
            </w:r>
          </w:p>
          <w:p w14:paraId="36AD1513" w14:textId="57A95B07" w:rsidR="00FE277A" w:rsidRPr="00677CC7" w:rsidRDefault="00FE277A" w:rsidP="00FE277A">
            <w:pPr>
              <w:rPr>
                <w:rFonts w:ascii="Arial" w:hAnsi="Arial"/>
              </w:rPr>
            </w:pPr>
            <w:r w:rsidRPr="00677CC7">
              <w:rPr>
                <w:rFonts w:ascii="Arial" w:hAnsi="Arial"/>
              </w:rPr>
              <w:t>64-510 Wronki</w:t>
            </w:r>
          </w:p>
        </w:tc>
        <w:tc>
          <w:tcPr>
            <w:tcW w:w="1730" w:type="dxa"/>
            <w:tcBorders>
              <w:top w:val="single" w:sz="4" w:space="0" w:color="auto"/>
              <w:left w:val="single" w:sz="4" w:space="0" w:color="auto"/>
              <w:bottom w:val="single" w:sz="4" w:space="0" w:color="auto"/>
              <w:right w:val="single" w:sz="4" w:space="0" w:color="auto"/>
            </w:tcBorders>
            <w:vAlign w:val="center"/>
          </w:tcPr>
          <w:p w14:paraId="290E4A14" w14:textId="77777777" w:rsidR="00FE277A" w:rsidRPr="00677CC7" w:rsidRDefault="00FE277A" w:rsidP="00FE277A">
            <w:pPr>
              <w:jc w:val="center"/>
              <w:rPr>
                <w:rFonts w:ascii="Arial" w:hAnsi="Arial"/>
              </w:rPr>
            </w:pPr>
            <w:r w:rsidRPr="00677CC7">
              <w:rPr>
                <w:rFonts w:ascii="Arial" w:hAnsi="Arial"/>
              </w:rPr>
              <w:t>1305354476</w:t>
            </w:r>
          </w:p>
        </w:tc>
        <w:tc>
          <w:tcPr>
            <w:tcW w:w="3656" w:type="dxa"/>
            <w:tcBorders>
              <w:top w:val="single" w:sz="4" w:space="0" w:color="auto"/>
              <w:left w:val="single" w:sz="4" w:space="0" w:color="auto"/>
              <w:bottom w:val="single" w:sz="4" w:space="0" w:color="auto"/>
              <w:right w:val="single" w:sz="4" w:space="0" w:color="auto"/>
            </w:tcBorders>
            <w:vAlign w:val="center"/>
          </w:tcPr>
          <w:p w14:paraId="56F5FE3D" w14:textId="747BFC76" w:rsidR="00FE277A" w:rsidRPr="00677CC7" w:rsidRDefault="009E4B29" w:rsidP="00FE277A">
            <w:pPr>
              <w:jc w:val="center"/>
              <w:rPr>
                <w:rFonts w:ascii="Arial" w:hAnsi="Arial"/>
              </w:rPr>
            </w:pPr>
            <w:r>
              <w:rPr>
                <w:rFonts w:ascii="Arial" w:hAnsi="Arial"/>
              </w:rPr>
              <w:t>8018590365500042369061</w:t>
            </w:r>
          </w:p>
        </w:tc>
      </w:tr>
      <w:tr w:rsidR="00FE277A" w:rsidRPr="00677CC7" w14:paraId="12BB4CFA" w14:textId="36274E6A" w:rsidTr="00FF4C7E">
        <w:trPr>
          <w:trHeight w:val="300"/>
        </w:trPr>
        <w:tc>
          <w:tcPr>
            <w:tcW w:w="92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52E3728" w14:textId="77777777" w:rsidR="00FE277A" w:rsidRPr="00677CC7" w:rsidRDefault="00FE277A" w:rsidP="00FE277A">
            <w:pPr>
              <w:jc w:val="center"/>
              <w:rPr>
                <w:rFonts w:ascii="Arial" w:hAnsi="Arial"/>
              </w:rPr>
            </w:pPr>
            <w:r w:rsidRPr="00677CC7">
              <w:rPr>
                <w:rFonts w:ascii="Arial" w:hAnsi="Arial"/>
              </w:rPr>
              <w:t>4</w:t>
            </w:r>
          </w:p>
        </w:tc>
        <w:tc>
          <w:tcPr>
            <w:tcW w:w="34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C02F13" w14:textId="77777777" w:rsidR="00AC0905" w:rsidRDefault="00FE277A" w:rsidP="00FE277A">
            <w:pPr>
              <w:rPr>
                <w:rFonts w:ascii="Arial" w:hAnsi="Arial"/>
              </w:rPr>
            </w:pPr>
            <w:r w:rsidRPr="00677CC7">
              <w:rPr>
                <w:rFonts w:ascii="Arial" w:hAnsi="Arial"/>
              </w:rPr>
              <w:t xml:space="preserve">Strażnica OSP </w:t>
            </w:r>
          </w:p>
          <w:p w14:paraId="09908129" w14:textId="77777777" w:rsidR="00AC0905" w:rsidRDefault="00FE277A" w:rsidP="00FE277A">
            <w:pPr>
              <w:rPr>
                <w:rFonts w:ascii="Arial" w:hAnsi="Arial"/>
              </w:rPr>
            </w:pPr>
            <w:r w:rsidRPr="00677CC7">
              <w:rPr>
                <w:rFonts w:ascii="Arial" w:hAnsi="Arial"/>
              </w:rPr>
              <w:t>ul. Kościuszki 19</w:t>
            </w:r>
          </w:p>
          <w:p w14:paraId="1906E428" w14:textId="0DE44750" w:rsidR="00FE277A" w:rsidRPr="00677CC7" w:rsidRDefault="00FE277A" w:rsidP="00FE277A">
            <w:pPr>
              <w:rPr>
                <w:rFonts w:ascii="Arial" w:hAnsi="Arial"/>
              </w:rPr>
            </w:pPr>
            <w:r w:rsidRPr="00677CC7">
              <w:rPr>
                <w:rFonts w:ascii="Arial" w:hAnsi="Arial"/>
              </w:rPr>
              <w:t>64-510 Wronki</w:t>
            </w:r>
          </w:p>
        </w:tc>
        <w:tc>
          <w:tcPr>
            <w:tcW w:w="1730" w:type="dxa"/>
            <w:tcBorders>
              <w:top w:val="single" w:sz="4" w:space="0" w:color="auto"/>
              <w:left w:val="single" w:sz="4" w:space="0" w:color="auto"/>
              <w:bottom w:val="single" w:sz="4" w:space="0" w:color="auto"/>
              <w:right w:val="single" w:sz="4" w:space="0" w:color="auto"/>
            </w:tcBorders>
            <w:vAlign w:val="center"/>
          </w:tcPr>
          <w:p w14:paraId="386B9837" w14:textId="77777777" w:rsidR="00FE277A" w:rsidRPr="00677CC7" w:rsidRDefault="00FE277A" w:rsidP="00FE277A">
            <w:pPr>
              <w:jc w:val="center"/>
              <w:rPr>
                <w:rFonts w:ascii="Arial" w:hAnsi="Arial"/>
              </w:rPr>
            </w:pPr>
            <w:r w:rsidRPr="00677CC7">
              <w:rPr>
                <w:rFonts w:ascii="Arial" w:hAnsi="Arial"/>
              </w:rPr>
              <w:t>1305291187</w:t>
            </w:r>
          </w:p>
        </w:tc>
        <w:tc>
          <w:tcPr>
            <w:tcW w:w="3656" w:type="dxa"/>
            <w:tcBorders>
              <w:top w:val="single" w:sz="4" w:space="0" w:color="auto"/>
              <w:left w:val="single" w:sz="4" w:space="0" w:color="auto"/>
              <w:bottom w:val="single" w:sz="4" w:space="0" w:color="auto"/>
              <w:right w:val="single" w:sz="4" w:space="0" w:color="auto"/>
            </w:tcBorders>
            <w:vAlign w:val="center"/>
          </w:tcPr>
          <w:p w14:paraId="1CF813B3" w14:textId="2C266E86" w:rsidR="00FE277A" w:rsidRPr="00677CC7" w:rsidRDefault="009E4B29" w:rsidP="00FE277A">
            <w:pPr>
              <w:jc w:val="center"/>
              <w:rPr>
                <w:rFonts w:ascii="Arial" w:hAnsi="Arial"/>
              </w:rPr>
            </w:pPr>
            <w:r>
              <w:rPr>
                <w:rFonts w:ascii="Arial" w:hAnsi="Arial"/>
              </w:rPr>
              <w:t>8018590365500049338008</w:t>
            </w:r>
          </w:p>
        </w:tc>
      </w:tr>
      <w:tr w:rsidR="00FE277A" w:rsidRPr="00677CC7" w14:paraId="5FBDFF1F" w14:textId="74186FAC" w:rsidTr="00FF4C7E">
        <w:trPr>
          <w:trHeight w:val="300"/>
        </w:trPr>
        <w:tc>
          <w:tcPr>
            <w:tcW w:w="92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684C1E0" w14:textId="77777777" w:rsidR="00FE277A" w:rsidRPr="00677CC7" w:rsidRDefault="00FE277A" w:rsidP="00FE277A">
            <w:pPr>
              <w:jc w:val="center"/>
              <w:rPr>
                <w:rFonts w:ascii="Arial" w:hAnsi="Arial"/>
              </w:rPr>
            </w:pPr>
            <w:r w:rsidRPr="00677CC7">
              <w:rPr>
                <w:rFonts w:ascii="Arial" w:hAnsi="Arial"/>
              </w:rPr>
              <w:t>5</w:t>
            </w:r>
          </w:p>
        </w:tc>
        <w:tc>
          <w:tcPr>
            <w:tcW w:w="34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85CC90A" w14:textId="77777777" w:rsidR="00AC0905" w:rsidRDefault="00FE277A" w:rsidP="00FE277A">
            <w:pPr>
              <w:rPr>
                <w:rFonts w:ascii="Arial" w:hAnsi="Arial"/>
              </w:rPr>
            </w:pPr>
            <w:r w:rsidRPr="00677CC7">
              <w:rPr>
                <w:rFonts w:ascii="Arial" w:hAnsi="Arial"/>
              </w:rPr>
              <w:t>Świetlica wiejska Nowa Wieś ul. Szamotulska (dz. 230)</w:t>
            </w:r>
          </w:p>
          <w:p w14:paraId="1E0E8AEA" w14:textId="289CF481" w:rsidR="00FE277A" w:rsidRPr="00677CC7" w:rsidRDefault="00FE277A" w:rsidP="00FE277A">
            <w:pPr>
              <w:rPr>
                <w:rFonts w:ascii="Arial" w:hAnsi="Arial"/>
              </w:rPr>
            </w:pPr>
            <w:r w:rsidRPr="00677CC7">
              <w:rPr>
                <w:rFonts w:ascii="Arial" w:hAnsi="Arial"/>
              </w:rPr>
              <w:t>64-510 Wronki</w:t>
            </w:r>
          </w:p>
        </w:tc>
        <w:tc>
          <w:tcPr>
            <w:tcW w:w="1730" w:type="dxa"/>
            <w:tcBorders>
              <w:top w:val="single" w:sz="4" w:space="0" w:color="auto"/>
              <w:left w:val="single" w:sz="4" w:space="0" w:color="auto"/>
              <w:bottom w:val="single" w:sz="4" w:space="0" w:color="auto"/>
              <w:right w:val="single" w:sz="4" w:space="0" w:color="auto"/>
            </w:tcBorders>
            <w:vAlign w:val="center"/>
          </w:tcPr>
          <w:p w14:paraId="2EF3F2FF" w14:textId="77777777" w:rsidR="00FE277A" w:rsidRPr="00677CC7" w:rsidRDefault="00FE277A" w:rsidP="00FE277A">
            <w:pPr>
              <w:jc w:val="center"/>
              <w:rPr>
                <w:rFonts w:ascii="Arial" w:hAnsi="Arial"/>
              </w:rPr>
            </w:pPr>
            <w:r w:rsidRPr="00677CC7">
              <w:rPr>
                <w:rFonts w:ascii="Arial" w:hAnsi="Arial"/>
              </w:rPr>
              <w:t>1305354235</w:t>
            </w:r>
          </w:p>
        </w:tc>
        <w:tc>
          <w:tcPr>
            <w:tcW w:w="3656" w:type="dxa"/>
            <w:tcBorders>
              <w:top w:val="single" w:sz="4" w:space="0" w:color="auto"/>
              <w:left w:val="single" w:sz="4" w:space="0" w:color="auto"/>
              <w:bottom w:val="single" w:sz="4" w:space="0" w:color="auto"/>
              <w:right w:val="single" w:sz="4" w:space="0" w:color="auto"/>
            </w:tcBorders>
            <w:vAlign w:val="center"/>
          </w:tcPr>
          <w:p w14:paraId="68811BC8" w14:textId="56AC1CB7" w:rsidR="00FE277A" w:rsidRPr="00677CC7" w:rsidRDefault="009E4B29" w:rsidP="00FE277A">
            <w:pPr>
              <w:jc w:val="center"/>
              <w:rPr>
                <w:rFonts w:ascii="Arial" w:hAnsi="Arial"/>
              </w:rPr>
            </w:pPr>
            <w:r>
              <w:rPr>
                <w:rFonts w:ascii="Arial" w:hAnsi="Arial"/>
              </w:rPr>
              <w:t>8018590365500042295698</w:t>
            </w:r>
          </w:p>
        </w:tc>
      </w:tr>
      <w:tr w:rsidR="00FE277A" w:rsidRPr="00677CC7" w14:paraId="51690B2D" w14:textId="3C13C310" w:rsidTr="00FF4C7E">
        <w:trPr>
          <w:trHeight w:val="300"/>
        </w:trPr>
        <w:tc>
          <w:tcPr>
            <w:tcW w:w="92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6F123FA" w14:textId="77777777" w:rsidR="00FE277A" w:rsidRPr="00677CC7" w:rsidRDefault="00FE277A" w:rsidP="00FE277A">
            <w:pPr>
              <w:jc w:val="center"/>
              <w:rPr>
                <w:rFonts w:ascii="Arial" w:hAnsi="Arial"/>
              </w:rPr>
            </w:pPr>
            <w:r w:rsidRPr="00677CC7">
              <w:rPr>
                <w:rFonts w:ascii="Arial" w:hAnsi="Arial"/>
              </w:rPr>
              <w:t>6</w:t>
            </w:r>
          </w:p>
        </w:tc>
        <w:tc>
          <w:tcPr>
            <w:tcW w:w="34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15844F" w14:textId="77777777" w:rsidR="00AC0905" w:rsidRDefault="00FE277A" w:rsidP="00FE277A">
            <w:pPr>
              <w:rPr>
                <w:rFonts w:ascii="Arial" w:hAnsi="Arial"/>
              </w:rPr>
            </w:pPr>
            <w:r w:rsidRPr="00677CC7">
              <w:rPr>
                <w:rFonts w:ascii="Arial" w:hAnsi="Arial"/>
              </w:rPr>
              <w:t xml:space="preserve">Świetlica wiejska Stróżki </w:t>
            </w:r>
          </w:p>
          <w:p w14:paraId="3BFDEDE2" w14:textId="0A9945C0" w:rsidR="00FE277A" w:rsidRPr="00677CC7" w:rsidRDefault="00FE277A" w:rsidP="00FE277A">
            <w:pPr>
              <w:rPr>
                <w:rFonts w:ascii="Arial" w:hAnsi="Arial"/>
              </w:rPr>
            </w:pPr>
            <w:r w:rsidRPr="00677CC7">
              <w:rPr>
                <w:rFonts w:ascii="Arial" w:hAnsi="Arial"/>
              </w:rPr>
              <w:t xml:space="preserve">(dz. 62/8) obr.21, </w:t>
            </w:r>
            <w:r>
              <w:rPr>
                <w:rFonts w:ascii="Arial" w:hAnsi="Arial"/>
              </w:rPr>
              <w:br/>
            </w:r>
            <w:r w:rsidRPr="00677CC7">
              <w:rPr>
                <w:rFonts w:ascii="Arial" w:hAnsi="Arial"/>
              </w:rPr>
              <w:t>64-510 Wronki</w:t>
            </w:r>
          </w:p>
        </w:tc>
        <w:tc>
          <w:tcPr>
            <w:tcW w:w="1730" w:type="dxa"/>
            <w:tcBorders>
              <w:top w:val="single" w:sz="4" w:space="0" w:color="auto"/>
              <w:left w:val="single" w:sz="4" w:space="0" w:color="auto"/>
              <w:bottom w:val="single" w:sz="4" w:space="0" w:color="auto"/>
              <w:right w:val="single" w:sz="4" w:space="0" w:color="auto"/>
            </w:tcBorders>
            <w:vAlign w:val="center"/>
          </w:tcPr>
          <w:p w14:paraId="179BDC8F" w14:textId="77777777" w:rsidR="00FE277A" w:rsidRPr="00677CC7" w:rsidRDefault="00FE277A" w:rsidP="00FE277A">
            <w:pPr>
              <w:jc w:val="center"/>
              <w:rPr>
                <w:rFonts w:ascii="Arial" w:hAnsi="Arial"/>
              </w:rPr>
            </w:pPr>
            <w:r w:rsidRPr="00677CC7">
              <w:rPr>
                <w:rFonts w:ascii="Arial" w:hAnsi="Arial"/>
              </w:rPr>
              <w:t>1305354481</w:t>
            </w:r>
          </w:p>
        </w:tc>
        <w:tc>
          <w:tcPr>
            <w:tcW w:w="3656" w:type="dxa"/>
            <w:tcBorders>
              <w:top w:val="single" w:sz="4" w:space="0" w:color="auto"/>
              <w:left w:val="single" w:sz="4" w:space="0" w:color="auto"/>
              <w:bottom w:val="single" w:sz="4" w:space="0" w:color="auto"/>
              <w:right w:val="single" w:sz="4" w:space="0" w:color="auto"/>
            </w:tcBorders>
            <w:vAlign w:val="center"/>
          </w:tcPr>
          <w:p w14:paraId="5D2F1CDE" w14:textId="2BB24A39" w:rsidR="00FE277A" w:rsidRPr="00677CC7" w:rsidRDefault="009E4B29" w:rsidP="00FE277A">
            <w:pPr>
              <w:jc w:val="center"/>
              <w:rPr>
                <w:rFonts w:ascii="Arial" w:hAnsi="Arial"/>
              </w:rPr>
            </w:pPr>
            <w:r>
              <w:rPr>
                <w:rFonts w:ascii="Arial" w:hAnsi="Arial"/>
              </w:rPr>
              <w:t>8018590365500042369559</w:t>
            </w:r>
          </w:p>
        </w:tc>
      </w:tr>
    </w:tbl>
    <w:p w14:paraId="1DAB79C8" w14:textId="2AADA535" w:rsidR="00FE277A" w:rsidRDefault="00FE277A" w:rsidP="00351868">
      <w:pPr>
        <w:spacing w:line="360" w:lineRule="auto"/>
        <w:jc w:val="both"/>
        <w:rPr>
          <w:rFonts w:ascii="Arial" w:hAnsi="Arial" w:cs="Arial"/>
        </w:rPr>
      </w:pPr>
    </w:p>
    <w:p w14:paraId="54559F84" w14:textId="19AA25C7"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5</w:t>
      </w:r>
      <w:r w:rsidRPr="001E2474">
        <w:rPr>
          <w:rFonts w:ascii="Arial" w:hAnsi="Arial" w:cs="Arial"/>
          <w:b/>
          <w:bCs/>
        </w:rPr>
        <w:t>:</w:t>
      </w:r>
    </w:p>
    <w:p w14:paraId="400F33E6"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Czy Zamawiający ma zawarte umowy/aneksy w ramach akcji promocyjnych/ lojalnościowych, które uniemożliwiają zawarcie nowej umowy we wskazanym przez Zamawiającego terminie? Jeżeli tak, to jaki jest ich okres wypowiedzenia?</w:t>
      </w:r>
    </w:p>
    <w:p w14:paraId="5D630796" w14:textId="37B89A96"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5</w:t>
      </w:r>
      <w:r w:rsidRPr="001E2474">
        <w:rPr>
          <w:rFonts w:ascii="Arial" w:hAnsi="Arial" w:cs="Arial"/>
          <w:b/>
          <w:bCs/>
          <w:u w:val="single"/>
        </w:rPr>
        <w:t>:</w:t>
      </w:r>
    </w:p>
    <w:p w14:paraId="3B26FF1A" w14:textId="434AA97E"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AC0905">
        <w:rPr>
          <w:rFonts w:ascii="Arial" w:hAnsi="Arial" w:cs="Arial"/>
        </w:rPr>
        <w:t xml:space="preserve">nie ma zawartych </w:t>
      </w:r>
      <w:r w:rsidR="00AC0905" w:rsidRPr="00FE277A">
        <w:rPr>
          <w:rFonts w:ascii="Arial" w:eastAsiaTheme="minorHAnsi" w:hAnsi="Arial" w:cs="Arial"/>
          <w:lang w:eastAsia="en-US"/>
        </w:rPr>
        <w:t>um</w:t>
      </w:r>
      <w:r w:rsidR="00AC0905">
        <w:rPr>
          <w:rFonts w:ascii="Arial" w:eastAsiaTheme="minorHAnsi" w:hAnsi="Arial" w:cs="Arial"/>
          <w:lang w:eastAsia="en-US"/>
        </w:rPr>
        <w:t>ów/</w:t>
      </w:r>
      <w:r w:rsidR="00AC0905" w:rsidRPr="00FE277A">
        <w:rPr>
          <w:rFonts w:ascii="Arial" w:eastAsiaTheme="minorHAnsi" w:hAnsi="Arial" w:cs="Arial"/>
          <w:lang w:eastAsia="en-US"/>
        </w:rPr>
        <w:t>aneks</w:t>
      </w:r>
      <w:r w:rsidR="00AC0905">
        <w:rPr>
          <w:rFonts w:ascii="Arial" w:eastAsiaTheme="minorHAnsi" w:hAnsi="Arial" w:cs="Arial"/>
          <w:lang w:eastAsia="en-US"/>
        </w:rPr>
        <w:t>ów</w:t>
      </w:r>
      <w:r w:rsidR="00AC0905" w:rsidRPr="00FE277A">
        <w:rPr>
          <w:rFonts w:ascii="Arial" w:eastAsiaTheme="minorHAnsi" w:hAnsi="Arial" w:cs="Arial"/>
          <w:lang w:eastAsia="en-US"/>
        </w:rPr>
        <w:t xml:space="preserve"> w ramach akcji promocyjnych/lojalnościowych, które uniemożliwiają zawarcie nowej umowy </w:t>
      </w:r>
      <w:r w:rsidR="00AC0905">
        <w:rPr>
          <w:rFonts w:ascii="Arial" w:eastAsiaTheme="minorHAnsi" w:hAnsi="Arial" w:cs="Arial"/>
          <w:lang w:eastAsia="en-US"/>
        </w:rPr>
        <w:br/>
      </w:r>
      <w:r w:rsidR="00AC0905" w:rsidRPr="00FE277A">
        <w:rPr>
          <w:rFonts w:ascii="Arial" w:eastAsiaTheme="minorHAnsi" w:hAnsi="Arial" w:cs="Arial"/>
          <w:lang w:eastAsia="en-US"/>
        </w:rPr>
        <w:t>we wskazanym przez Zamawiającego terminie</w:t>
      </w:r>
      <w:r w:rsidR="00AC0905">
        <w:rPr>
          <w:rFonts w:ascii="Arial" w:eastAsiaTheme="minorHAnsi" w:hAnsi="Arial" w:cs="Arial"/>
          <w:lang w:eastAsia="en-US"/>
        </w:rPr>
        <w:t>.</w:t>
      </w:r>
    </w:p>
    <w:p w14:paraId="62A7A444" w14:textId="2D0F4901" w:rsidR="00FE277A" w:rsidRDefault="00FE277A" w:rsidP="00351868">
      <w:pPr>
        <w:spacing w:line="360" w:lineRule="auto"/>
        <w:jc w:val="both"/>
        <w:rPr>
          <w:rFonts w:ascii="Arial" w:hAnsi="Arial" w:cs="Arial"/>
        </w:rPr>
      </w:pPr>
    </w:p>
    <w:p w14:paraId="3E70680E" w14:textId="77777777" w:rsidR="008B3255" w:rsidRDefault="008B3255" w:rsidP="00351868">
      <w:pPr>
        <w:spacing w:line="360" w:lineRule="auto"/>
        <w:jc w:val="both"/>
        <w:rPr>
          <w:rFonts w:ascii="Arial" w:hAnsi="Arial" w:cs="Arial"/>
        </w:rPr>
      </w:pPr>
    </w:p>
    <w:p w14:paraId="61DDD63B" w14:textId="1A01DD28"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lastRenderedPageBreak/>
        <w:t xml:space="preserve">Pytanie nr </w:t>
      </w:r>
      <w:r>
        <w:rPr>
          <w:rFonts w:ascii="Arial" w:hAnsi="Arial" w:cs="Arial"/>
          <w:b/>
          <w:bCs/>
        </w:rPr>
        <w:t>6</w:t>
      </w:r>
      <w:r w:rsidRPr="001E2474">
        <w:rPr>
          <w:rFonts w:ascii="Arial" w:hAnsi="Arial" w:cs="Arial"/>
          <w:b/>
          <w:bCs/>
        </w:rPr>
        <w:t>:</w:t>
      </w:r>
    </w:p>
    <w:p w14:paraId="7CCD2B22" w14:textId="77777777" w:rsidR="00FE277A" w:rsidRPr="000E2AA7"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 xml:space="preserve">Wykonawca prosi o określenie </w:t>
      </w:r>
      <w:r w:rsidRPr="000E2AA7">
        <w:rPr>
          <w:rFonts w:ascii="Arial" w:eastAsiaTheme="minorHAnsi" w:hAnsi="Arial" w:cs="Arial"/>
          <w:lang w:eastAsia="en-US"/>
        </w:rPr>
        <w:t>ewentualnego odchylenia wolumenu względem zapotrzebowania podstawowego do poziomu max +/- 10%.</w:t>
      </w:r>
    </w:p>
    <w:p w14:paraId="767FF306" w14:textId="4486A74E" w:rsidR="00FE277A" w:rsidRPr="000E2AA7" w:rsidRDefault="00FE277A" w:rsidP="00FE277A">
      <w:pPr>
        <w:spacing w:line="360" w:lineRule="auto"/>
        <w:jc w:val="both"/>
        <w:rPr>
          <w:rFonts w:ascii="Arial" w:hAnsi="Arial" w:cs="Arial"/>
          <w:b/>
          <w:bCs/>
          <w:u w:val="single"/>
        </w:rPr>
      </w:pPr>
      <w:r w:rsidRPr="000E2AA7">
        <w:rPr>
          <w:rFonts w:ascii="Arial" w:hAnsi="Arial" w:cs="Arial"/>
          <w:b/>
          <w:bCs/>
          <w:u w:val="single"/>
        </w:rPr>
        <w:t>Odpowiedź na pytanie nr 6:</w:t>
      </w:r>
    </w:p>
    <w:p w14:paraId="259B290A" w14:textId="0791E1D3" w:rsidR="00FE277A" w:rsidRPr="000E2AA7" w:rsidRDefault="00FE277A" w:rsidP="00FE277A">
      <w:pPr>
        <w:spacing w:line="360" w:lineRule="auto"/>
        <w:jc w:val="both"/>
        <w:rPr>
          <w:rFonts w:ascii="Arial" w:eastAsiaTheme="minorHAnsi" w:hAnsi="Arial" w:cs="Arial"/>
          <w:lang w:eastAsia="en-US"/>
        </w:rPr>
      </w:pPr>
      <w:r w:rsidRPr="000E2AA7">
        <w:rPr>
          <w:rFonts w:ascii="Arial" w:hAnsi="Arial" w:cs="Arial"/>
        </w:rPr>
        <w:t xml:space="preserve">Zamawiający informuje, że </w:t>
      </w:r>
      <w:r w:rsidR="000E2AA7" w:rsidRPr="000E2AA7">
        <w:rPr>
          <w:rFonts w:ascii="Arial" w:hAnsi="Arial" w:cs="Arial"/>
        </w:rPr>
        <w:t xml:space="preserve">dokonuje zmiany </w:t>
      </w:r>
      <w:r w:rsidR="000E2AA7" w:rsidRPr="000E2AA7">
        <w:rPr>
          <w:rFonts w:ascii="Arial" w:eastAsiaTheme="minorHAnsi" w:hAnsi="Arial" w:cs="Arial"/>
          <w:lang w:eastAsia="en-US"/>
        </w:rPr>
        <w:t xml:space="preserve">treści Specyfikacji warunków zamówienia </w:t>
      </w:r>
      <w:r w:rsidR="000E2AA7" w:rsidRPr="000E2AA7">
        <w:rPr>
          <w:rFonts w:ascii="Arial" w:eastAsiaTheme="minorHAnsi" w:hAnsi="Arial" w:cs="Arial"/>
          <w:lang w:eastAsia="en-US"/>
        </w:rPr>
        <w:t>w Dziale IV, ust. 2 poprzez zmianę części jego treści:</w:t>
      </w:r>
    </w:p>
    <w:p w14:paraId="0290FE59" w14:textId="1509BDB4" w:rsidR="000E2AA7" w:rsidRPr="000E2AA7" w:rsidRDefault="000E2AA7" w:rsidP="000E2AA7">
      <w:pPr>
        <w:pStyle w:val="Akapitzlist"/>
        <w:numPr>
          <w:ilvl w:val="0"/>
          <w:numId w:val="11"/>
        </w:numPr>
        <w:spacing w:line="360" w:lineRule="auto"/>
        <w:jc w:val="both"/>
        <w:rPr>
          <w:rFonts w:ascii="Arial" w:hAnsi="Arial" w:cs="Arial"/>
        </w:rPr>
      </w:pPr>
      <w:r w:rsidRPr="000E2AA7">
        <w:rPr>
          <w:rFonts w:ascii="Arial" w:hAnsi="Arial" w:cs="Arial"/>
        </w:rPr>
        <w:t>Było: „Wykonawca powinien zapewnić Zamawiającemu możliwość bezkosztowych odchyleń od przewidywanego zużycia o co najmniej 30%”.</w:t>
      </w:r>
    </w:p>
    <w:p w14:paraId="31BF715E" w14:textId="6F1C2D97" w:rsidR="000E2AA7" w:rsidRPr="000E2AA7" w:rsidRDefault="000E2AA7" w:rsidP="000E2AA7">
      <w:pPr>
        <w:pStyle w:val="Akapitzlist"/>
        <w:numPr>
          <w:ilvl w:val="0"/>
          <w:numId w:val="11"/>
        </w:numPr>
        <w:spacing w:line="360" w:lineRule="auto"/>
        <w:jc w:val="both"/>
        <w:rPr>
          <w:rFonts w:ascii="Arial" w:hAnsi="Arial" w:cs="Arial"/>
        </w:rPr>
      </w:pPr>
      <w:r w:rsidRPr="000E2AA7">
        <w:rPr>
          <w:rFonts w:ascii="Arial" w:hAnsi="Arial" w:cs="Arial"/>
        </w:rPr>
        <w:t xml:space="preserve">Jest: </w:t>
      </w:r>
      <w:r w:rsidRPr="000E2AA7">
        <w:rPr>
          <w:rFonts w:ascii="Arial" w:hAnsi="Arial" w:cs="Arial"/>
        </w:rPr>
        <w:t>„Wykonawca powinien zapewnić Zamawiającemu możliwość bezkosztowych odchyleń</w:t>
      </w:r>
      <w:r>
        <w:rPr>
          <w:rFonts w:ascii="Arial" w:hAnsi="Arial" w:cs="Arial"/>
        </w:rPr>
        <w:t xml:space="preserve"> wolumenu względem zapotrzebowania podstawowego</w:t>
      </w:r>
      <w:r w:rsidRPr="000E2AA7">
        <w:rPr>
          <w:rFonts w:ascii="Arial" w:hAnsi="Arial" w:cs="Arial"/>
        </w:rPr>
        <w:t xml:space="preserve"> </w:t>
      </w:r>
      <w:r w:rsidRPr="000E2AA7">
        <w:rPr>
          <w:rFonts w:ascii="Arial" w:hAnsi="Arial" w:cs="Arial"/>
          <w:lang w:eastAsia="en-US"/>
        </w:rPr>
        <w:t xml:space="preserve">do poziomu max </w:t>
      </w:r>
      <w:r>
        <w:rPr>
          <w:rFonts w:ascii="Arial" w:hAnsi="Arial" w:cs="Arial"/>
          <w:lang w:eastAsia="en-US"/>
        </w:rPr>
        <w:br/>
      </w:r>
      <w:r w:rsidRPr="000E2AA7">
        <w:rPr>
          <w:rFonts w:ascii="Arial" w:hAnsi="Arial" w:cs="Arial"/>
          <w:lang w:eastAsia="en-US"/>
        </w:rPr>
        <w:t xml:space="preserve">+/- </w:t>
      </w:r>
      <w:r w:rsidRPr="000E2AA7">
        <w:rPr>
          <w:rFonts w:ascii="Arial" w:hAnsi="Arial" w:cs="Arial"/>
        </w:rPr>
        <w:t>10</w:t>
      </w:r>
      <w:r w:rsidRPr="000E2AA7">
        <w:rPr>
          <w:rFonts w:ascii="Arial" w:hAnsi="Arial" w:cs="Arial"/>
        </w:rPr>
        <w:t>%”.</w:t>
      </w:r>
    </w:p>
    <w:p w14:paraId="68460940" w14:textId="4C8221D9" w:rsidR="00FE277A" w:rsidRDefault="00FE277A" w:rsidP="00351868">
      <w:pPr>
        <w:spacing w:line="360" w:lineRule="auto"/>
        <w:jc w:val="both"/>
        <w:rPr>
          <w:rFonts w:ascii="Arial" w:hAnsi="Arial" w:cs="Arial"/>
        </w:rPr>
      </w:pPr>
    </w:p>
    <w:p w14:paraId="7C6BECA4" w14:textId="76F8EFEC"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7</w:t>
      </w:r>
      <w:r w:rsidRPr="001E2474">
        <w:rPr>
          <w:rFonts w:ascii="Arial" w:hAnsi="Arial" w:cs="Arial"/>
          <w:b/>
          <w:bCs/>
        </w:rPr>
        <w:t>:</w:t>
      </w:r>
    </w:p>
    <w:p w14:paraId="0F221A58"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Czy Zamawiający będzie sam kontrolował wartość umowy? Czy w przypadku jej przekroczenia, Zamawiający zapłaci za rzeczywiste zużycie paliwa gazowego?</w:t>
      </w:r>
    </w:p>
    <w:p w14:paraId="7D6A9FAC" w14:textId="6085FC04"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7</w:t>
      </w:r>
      <w:r w:rsidRPr="001E2474">
        <w:rPr>
          <w:rFonts w:ascii="Arial" w:hAnsi="Arial" w:cs="Arial"/>
          <w:b/>
          <w:bCs/>
          <w:u w:val="single"/>
        </w:rPr>
        <w:t>:</w:t>
      </w:r>
    </w:p>
    <w:p w14:paraId="7E7C9080" w14:textId="490401E1"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8B3255">
        <w:rPr>
          <w:rFonts w:ascii="Arial" w:hAnsi="Arial" w:cs="Arial"/>
        </w:rPr>
        <w:t xml:space="preserve">sam </w:t>
      </w:r>
      <w:r w:rsidR="008B3255">
        <w:rPr>
          <w:rFonts w:ascii="Arial" w:eastAsiaTheme="minorHAnsi" w:hAnsi="Arial" w:cs="Arial"/>
          <w:lang w:eastAsia="en-US"/>
        </w:rPr>
        <w:t xml:space="preserve">będzie </w:t>
      </w:r>
      <w:r w:rsidR="008B3255" w:rsidRPr="00FE277A">
        <w:rPr>
          <w:rFonts w:ascii="Arial" w:eastAsiaTheme="minorHAnsi" w:hAnsi="Arial" w:cs="Arial"/>
          <w:lang w:eastAsia="en-US"/>
        </w:rPr>
        <w:t>kontrolował wartość umowy</w:t>
      </w:r>
      <w:r w:rsidR="00FA062C">
        <w:rPr>
          <w:rFonts w:ascii="Arial" w:eastAsiaTheme="minorHAnsi" w:hAnsi="Arial" w:cs="Arial"/>
          <w:lang w:eastAsia="en-US"/>
        </w:rPr>
        <w:t xml:space="preserve">, a w </w:t>
      </w:r>
      <w:r w:rsidR="00FA062C" w:rsidRPr="00FE277A">
        <w:rPr>
          <w:rFonts w:ascii="Arial" w:eastAsiaTheme="minorHAnsi" w:hAnsi="Arial" w:cs="Arial"/>
          <w:lang w:eastAsia="en-US"/>
        </w:rPr>
        <w:t>przypadku przekroczenia Zamawiający zapłaci za rzeczywiste zużycie paliwa gazowego</w:t>
      </w:r>
      <w:r w:rsidR="00FA062C">
        <w:rPr>
          <w:rFonts w:ascii="Arial" w:eastAsiaTheme="minorHAnsi" w:hAnsi="Arial" w:cs="Arial"/>
          <w:lang w:eastAsia="en-US"/>
        </w:rPr>
        <w:t>.</w:t>
      </w:r>
    </w:p>
    <w:p w14:paraId="7CCB20A3" w14:textId="77777777" w:rsidR="00EA3A9E" w:rsidRDefault="00EA3A9E" w:rsidP="00351868">
      <w:pPr>
        <w:spacing w:line="360" w:lineRule="auto"/>
        <w:jc w:val="both"/>
        <w:rPr>
          <w:rFonts w:ascii="Arial" w:hAnsi="Arial" w:cs="Arial"/>
        </w:rPr>
      </w:pPr>
    </w:p>
    <w:p w14:paraId="5EEDA224" w14:textId="48517523"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8</w:t>
      </w:r>
      <w:r w:rsidRPr="001E2474">
        <w:rPr>
          <w:rFonts w:ascii="Arial" w:hAnsi="Arial" w:cs="Arial"/>
          <w:b/>
          <w:bCs/>
        </w:rPr>
        <w:t>:</w:t>
      </w:r>
    </w:p>
    <w:p w14:paraId="56725538"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Czy Zamawiający wyraża zgodę na zawarcie umowy w formie korespondencyjnej?</w:t>
      </w:r>
    </w:p>
    <w:p w14:paraId="7E52341B" w14:textId="5245AFB3"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8</w:t>
      </w:r>
      <w:r w:rsidRPr="001E2474">
        <w:rPr>
          <w:rFonts w:ascii="Arial" w:hAnsi="Arial" w:cs="Arial"/>
          <w:b/>
          <w:bCs/>
          <w:u w:val="single"/>
        </w:rPr>
        <w:t>:</w:t>
      </w:r>
    </w:p>
    <w:p w14:paraId="32A5F974" w14:textId="2FB6AF27"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8B3255" w:rsidRPr="00FE277A">
        <w:rPr>
          <w:rFonts w:ascii="Arial" w:eastAsiaTheme="minorHAnsi" w:hAnsi="Arial" w:cs="Arial"/>
          <w:lang w:eastAsia="en-US"/>
        </w:rPr>
        <w:t>wyraża zgodę na zawarcie umowy w formie korespondencyjnej</w:t>
      </w:r>
      <w:r w:rsidR="008B3255">
        <w:rPr>
          <w:rFonts w:ascii="Arial" w:eastAsiaTheme="minorHAnsi" w:hAnsi="Arial" w:cs="Arial"/>
          <w:lang w:eastAsia="en-US"/>
        </w:rPr>
        <w:t>.</w:t>
      </w:r>
    </w:p>
    <w:p w14:paraId="74A0FBED" w14:textId="245FA48B" w:rsidR="00FE277A" w:rsidRDefault="00FE277A" w:rsidP="00351868">
      <w:pPr>
        <w:spacing w:line="360" w:lineRule="auto"/>
        <w:jc w:val="both"/>
        <w:rPr>
          <w:rFonts w:ascii="Arial" w:hAnsi="Arial" w:cs="Arial"/>
        </w:rPr>
      </w:pPr>
    </w:p>
    <w:p w14:paraId="7B3C2718" w14:textId="3CBFFA32"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9</w:t>
      </w:r>
      <w:r w:rsidRPr="001E2474">
        <w:rPr>
          <w:rFonts w:ascii="Arial" w:hAnsi="Arial" w:cs="Arial"/>
          <w:b/>
          <w:bCs/>
        </w:rPr>
        <w:t>:</w:t>
      </w:r>
    </w:p>
    <w:p w14:paraId="14DA2E57" w14:textId="15CC6943"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 xml:space="preserve">Czy Zamawiający wyraża zgodę na zawarcie umowy w formie elektronicznej </w:t>
      </w:r>
      <w:r w:rsidR="008B3255">
        <w:rPr>
          <w:rFonts w:ascii="Arial" w:eastAsiaTheme="minorHAnsi" w:hAnsi="Arial" w:cs="Arial"/>
          <w:lang w:eastAsia="en-US"/>
        </w:rPr>
        <w:br/>
      </w:r>
      <w:r w:rsidRPr="00FE277A">
        <w:rPr>
          <w:rFonts w:ascii="Arial" w:eastAsiaTheme="minorHAnsi" w:hAnsi="Arial" w:cs="Arial"/>
          <w:lang w:eastAsia="en-US"/>
        </w:rPr>
        <w:t>z zastosowaniem kwalifikowanego podpisu elektronicznego?</w:t>
      </w:r>
    </w:p>
    <w:p w14:paraId="2B3D2184" w14:textId="27F59ECF"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9</w:t>
      </w:r>
      <w:r w:rsidRPr="001E2474">
        <w:rPr>
          <w:rFonts w:ascii="Arial" w:hAnsi="Arial" w:cs="Arial"/>
          <w:b/>
          <w:bCs/>
          <w:u w:val="single"/>
        </w:rPr>
        <w:t>:</w:t>
      </w:r>
    </w:p>
    <w:p w14:paraId="633B7EA5" w14:textId="4CDEAE2A"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8B3255" w:rsidRPr="00FE277A">
        <w:rPr>
          <w:rFonts w:ascii="Arial" w:eastAsiaTheme="minorHAnsi" w:hAnsi="Arial" w:cs="Arial"/>
          <w:lang w:eastAsia="en-US"/>
        </w:rPr>
        <w:t>wyraża zgodę na zawarcie umowy w formie elektronicznej z zastosowaniem kwalifikowanego podpisu elektronicznego</w:t>
      </w:r>
      <w:r w:rsidR="008B3255">
        <w:rPr>
          <w:rFonts w:ascii="Arial" w:eastAsiaTheme="minorHAnsi" w:hAnsi="Arial" w:cs="Arial"/>
          <w:lang w:eastAsia="en-US"/>
        </w:rPr>
        <w:t>.</w:t>
      </w:r>
    </w:p>
    <w:p w14:paraId="04383454" w14:textId="583F1315" w:rsidR="00FE277A" w:rsidRDefault="00FE277A" w:rsidP="00351868">
      <w:pPr>
        <w:spacing w:line="360" w:lineRule="auto"/>
        <w:jc w:val="both"/>
        <w:rPr>
          <w:rFonts w:ascii="Arial" w:hAnsi="Arial" w:cs="Arial"/>
        </w:rPr>
      </w:pPr>
    </w:p>
    <w:p w14:paraId="06CBE7D2" w14:textId="77777777" w:rsidR="0017080E" w:rsidRDefault="0017080E" w:rsidP="00351868">
      <w:pPr>
        <w:spacing w:line="360" w:lineRule="auto"/>
        <w:jc w:val="both"/>
        <w:rPr>
          <w:rFonts w:ascii="Arial" w:hAnsi="Arial" w:cs="Arial"/>
        </w:rPr>
      </w:pPr>
    </w:p>
    <w:p w14:paraId="38D48694" w14:textId="60AE95D6"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lastRenderedPageBreak/>
        <w:t xml:space="preserve">Pytanie nr </w:t>
      </w:r>
      <w:r>
        <w:rPr>
          <w:rFonts w:ascii="Arial" w:hAnsi="Arial" w:cs="Arial"/>
          <w:b/>
          <w:bCs/>
        </w:rPr>
        <w:t>10</w:t>
      </w:r>
      <w:r w:rsidRPr="001E2474">
        <w:rPr>
          <w:rFonts w:ascii="Arial" w:hAnsi="Arial" w:cs="Arial"/>
          <w:b/>
          <w:bCs/>
        </w:rPr>
        <w:t>:</w:t>
      </w:r>
    </w:p>
    <w:p w14:paraId="57DBC113"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prosi o informację, kto obecnie jest sprzedawcą paliwa gazowego.</w:t>
      </w:r>
    </w:p>
    <w:p w14:paraId="29C6EC14" w14:textId="7D76F681"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10</w:t>
      </w:r>
      <w:r w:rsidRPr="001E2474">
        <w:rPr>
          <w:rFonts w:ascii="Arial" w:hAnsi="Arial" w:cs="Arial"/>
          <w:b/>
          <w:bCs/>
          <w:u w:val="single"/>
        </w:rPr>
        <w:t>:</w:t>
      </w:r>
    </w:p>
    <w:p w14:paraId="4F5B77CF" w14:textId="5FD15BD0" w:rsidR="00FE277A" w:rsidRDefault="00FE277A" w:rsidP="00FE277A">
      <w:pPr>
        <w:spacing w:line="360" w:lineRule="auto"/>
        <w:jc w:val="both"/>
        <w:rPr>
          <w:rFonts w:ascii="Arial" w:eastAsiaTheme="minorHAnsi" w:hAnsi="Arial" w:cs="Arial"/>
          <w:lang w:eastAsia="en-US"/>
        </w:rPr>
      </w:pPr>
      <w:r w:rsidRPr="001E2474">
        <w:rPr>
          <w:rFonts w:ascii="Arial" w:hAnsi="Arial" w:cs="Arial"/>
        </w:rPr>
        <w:t xml:space="preserve">Zamawiający informuje, że </w:t>
      </w:r>
      <w:r w:rsidR="008B3255" w:rsidRPr="00FE277A">
        <w:rPr>
          <w:rFonts w:ascii="Arial" w:eastAsiaTheme="minorHAnsi" w:hAnsi="Arial" w:cs="Arial"/>
          <w:lang w:eastAsia="en-US"/>
        </w:rPr>
        <w:t>obecnie sprzedawcą paliwa gazowego</w:t>
      </w:r>
      <w:r w:rsidR="008B3255">
        <w:rPr>
          <w:rFonts w:ascii="Arial" w:eastAsiaTheme="minorHAnsi" w:hAnsi="Arial" w:cs="Arial"/>
          <w:lang w:eastAsia="en-US"/>
        </w:rPr>
        <w:t xml:space="preserve"> jest PGNiG Obrót Detaliczny sp. z o.o.</w:t>
      </w:r>
    </w:p>
    <w:p w14:paraId="7DBC342B" w14:textId="77777777" w:rsidR="00677E45" w:rsidRDefault="00677E45" w:rsidP="00FE277A">
      <w:pPr>
        <w:spacing w:line="360" w:lineRule="auto"/>
        <w:jc w:val="both"/>
        <w:rPr>
          <w:rFonts w:ascii="Arial" w:hAnsi="Arial" w:cs="Arial"/>
        </w:rPr>
      </w:pPr>
    </w:p>
    <w:p w14:paraId="0F26BDDA" w14:textId="7C3C60A2"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11</w:t>
      </w:r>
      <w:r w:rsidRPr="001E2474">
        <w:rPr>
          <w:rFonts w:ascii="Arial" w:hAnsi="Arial" w:cs="Arial"/>
          <w:b/>
          <w:bCs/>
        </w:rPr>
        <w:t>:</w:t>
      </w:r>
    </w:p>
    <w:p w14:paraId="57997607"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prosi o informację, do kiedy obowiązuje aktualna umowa i kto będzie odpowiedzialny za jej wypowiedzenie, Wykonawca czy Zamawiający.</w:t>
      </w:r>
    </w:p>
    <w:p w14:paraId="39411AE1" w14:textId="2A0D343B"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11</w:t>
      </w:r>
      <w:r w:rsidRPr="001E2474">
        <w:rPr>
          <w:rFonts w:ascii="Arial" w:hAnsi="Arial" w:cs="Arial"/>
          <w:b/>
          <w:bCs/>
          <w:u w:val="single"/>
        </w:rPr>
        <w:t>:</w:t>
      </w:r>
    </w:p>
    <w:p w14:paraId="11B107ED" w14:textId="3A09BD47"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FA062C">
        <w:rPr>
          <w:rFonts w:ascii="Arial" w:hAnsi="Arial" w:cs="Arial"/>
        </w:rPr>
        <w:t>aktualna umowa</w:t>
      </w:r>
      <w:r w:rsidR="00021C52">
        <w:rPr>
          <w:rFonts w:ascii="Arial" w:hAnsi="Arial" w:cs="Arial"/>
        </w:rPr>
        <w:t xml:space="preserve"> kompleksowa</w:t>
      </w:r>
      <w:r w:rsidR="00FA062C">
        <w:rPr>
          <w:rFonts w:ascii="Arial" w:hAnsi="Arial" w:cs="Arial"/>
        </w:rPr>
        <w:t xml:space="preserve"> obowiązuje do dnia 31.12.2022 r. a odpowiedzialny za jej wypowiedzenie będzie Wykonawca wybrany do realizacji zamówienia</w:t>
      </w:r>
      <w:r w:rsidR="00B06686">
        <w:rPr>
          <w:rFonts w:ascii="Arial" w:hAnsi="Arial" w:cs="Arial"/>
        </w:rPr>
        <w:t xml:space="preserve"> na podstawie udzielonego przez Zamawiającego pełnomocnictwa</w:t>
      </w:r>
      <w:r w:rsidR="00021C52">
        <w:rPr>
          <w:rFonts w:ascii="Arial" w:hAnsi="Arial" w:cs="Arial"/>
        </w:rPr>
        <w:t>, zgodnie z zapisami ust. 16 Projektowanych postanowień umowy (Załącznik nr 2 do SWZ)</w:t>
      </w:r>
      <w:r w:rsidR="00B06686">
        <w:rPr>
          <w:rFonts w:ascii="Arial" w:hAnsi="Arial" w:cs="Arial"/>
        </w:rPr>
        <w:t>.</w:t>
      </w:r>
      <w:r w:rsidR="00FA062C">
        <w:rPr>
          <w:rFonts w:ascii="Arial" w:hAnsi="Arial" w:cs="Arial"/>
        </w:rPr>
        <w:t xml:space="preserve"> </w:t>
      </w:r>
    </w:p>
    <w:p w14:paraId="085C6209" w14:textId="77777777" w:rsidR="00181B00" w:rsidRDefault="00181B00" w:rsidP="00351868">
      <w:pPr>
        <w:spacing w:line="360" w:lineRule="auto"/>
        <w:jc w:val="both"/>
        <w:rPr>
          <w:rFonts w:ascii="Arial" w:hAnsi="Arial" w:cs="Arial"/>
        </w:rPr>
      </w:pPr>
    </w:p>
    <w:p w14:paraId="1BB41941" w14:textId="3A11F631"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12</w:t>
      </w:r>
      <w:r w:rsidRPr="001E2474">
        <w:rPr>
          <w:rFonts w:ascii="Arial" w:hAnsi="Arial" w:cs="Arial"/>
          <w:b/>
          <w:bCs/>
        </w:rPr>
        <w:t>:</w:t>
      </w:r>
    </w:p>
    <w:p w14:paraId="1DBF4662"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Czy Zamawiający dopuszcza zmianę cen jednostkowych w razie niezależnych od Wykonawcy zmian przepisów prawa? W szczególności mowa o zmianie wysokości: podatku akcyzowego, podatku VAT, stawek sieciowych (opłata sieciowa stała i zmienna) taryfy Operatora Systemu Dystrybucyjnego (OSD)?</w:t>
      </w:r>
    </w:p>
    <w:p w14:paraId="26A5DD56" w14:textId="7BAC582A"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12</w:t>
      </w:r>
      <w:r w:rsidRPr="001E2474">
        <w:rPr>
          <w:rFonts w:ascii="Arial" w:hAnsi="Arial" w:cs="Arial"/>
          <w:b/>
          <w:bCs/>
          <w:u w:val="single"/>
        </w:rPr>
        <w:t>:</w:t>
      </w:r>
    </w:p>
    <w:p w14:paraId="4428FE70" w14:textId="4EF8B33C"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B06686">
        <w:rPr>
          <w:rFonts w:ascii="Arial" w:hAnsi="Arial" w:cs="Arial"/>
        </w:rPr>
        <w:t>dopuścił możliwość zmiany cen jednostkowych w razie niezależnych od Wykonawcy zmian przepisów prawa. Szczegółowy wykaz możliwych zmiana umowy zawarty został w załączniku nr 2 do SWZ (projektowanych postanowieniach umowy).</w:t>
      </w:r>
    </w:p>
    <w:p w14:paraId="32F0DFE1" w14:textId="6CE79744" w:rsidR="00D31A20" w:rsidRDefault="00D31A20" w:rsidP="00FE277A">
      <w:pPr>
        <w:spacing w:line="360" w:lineRule="auto"/>
        <w:jc w:val="both"/>
        <w:rPr>
          <w:rFonts w:ascii="Arial" w:hAnsi="Arial" w:cs="Arial"/>
        </w:rPr>
      </w:pPr>
      <w:r>
        <w:rPr>
          <w:rFonts w:ascii="Arial" w:hAnsi="Arial" w:cs="Arial"/>
        </w:rPr>
        <w:t xml:space="preserve">Zamawiający </w:t>
      </w:r>
      <w:r w:rsidR="00CC0EFE">
        <w:rPr>
          <w:rFonts w:ascii="Arial" w:hAnsi="Arial" w:cs="Arial"/>
        </w:rPr>
        <w:t xml:space="preserve">informuje, że </w:t>
      </w:r>
      <w:r>
        <w:rPr>
          <w:rFonts w:ascii="Arial" w:hAnsi="Arial" w:cs="Arial"/>
        </w:rPr>
        <w:t xml:space="preserve">dokonuje zmiany zapisów zawartych w załączniku nr 2 </w:t>
      </w:r>
      <w:r w:rsidR="00CC0EFE">
        <w:rPr>
          <w:rFonts w:ascii="Arial" w:hAnsi="Arial" w:cs="Arial"/>
        </w:rPr>
        <w:br/>
      </w:r>
      <w:r>
        <w:rPr>
          <w:rFonts w:ascii="Arial" w:hAnsi="Arial" w:cs="Arial"/>
        </w:rPr>
        <w:t>do SWZ (</w:t>
      </w:r>
      <w:r>
        <w:rPr>
          <w:rFonts w:ascii="Arial" w:hAnsi="Arial" w:cs="Arial"/>
        </w:rPr>
        <w:t>projektowanych postanowieniach umowy)</w:t>
      </w:r>
      <w:r>
        <w:rPr>
          <w:rFonts w:ascii="Arial" w:hAnsi="Arial" w:cs="Arial"/>
        </w:rPr>
        <w:t xml:space="preserve"> poprzez dopisanie w ust. 10 pkt 6 o treści: „6) zmiany </w:t>
      </w:r>
      <w:r w:rsidRPr="00D31A20">
        <w:rPr>
          <w:rFonts w:ascii="Arial" w:hAnsi="Arial" w:cs="Arial"/>
        </w:rPr>
        <w:t>stawek sieciowych (opłata sieciowa stała i zmienna) taryfy Operatora Systemu Dystrybucyjnego (OSD)</w:t>
      </w:r>
      <w:r>
        <w:rPr>
          <w:rFonts w:ascii="Arial" w:hAnsi="Arial" w:cs="Arial"/>
        </w:rPr>
        <w:t>”.</w:t>
      </w:r>
    </w:p>
    <w:p w14:paraId="70BEEAFC" w14:textId="6749AB13" w:rsidR="00D31A20" w:rsidRDefault="00D31A20" w:rsidP="00FE277A">
      <w:pPr>
        <w:spacing w:line="360" w:lineRule="auto"/>
        <w:jc w:val="both"/>
        <w:rPr>
          <w:rFonts w:ascii="Arial" w:hAnsi="Arial" w:cs="Arial"/>
        </w:rPr>
      </w:pPr>
    </w:p>
    <w:p w14:paraId="1034D68A" w14:textId="77777777" w:rsidR="00D31A20" w:rsidRDefault="00D31A20" w:rsidP="00FE277A">
      <w:pPr>
        <w:spacing w:line="360" w:lineRule="auto"/>
        <w:jc w:val="both"/>
        <w:rPr>
          <w:rFonts w:ascii="Arial" w:hAnsi="Arial" w:cs="Arial"/>
        </w:rPr>
      </w:pPr>
    </w:p>
    <w:p w14:paraId="74D49DBC" w14:textId="73B5F27D" w:rsidR="00FE277A" w:rsidRDefault="00FE277A" w:rsidP="00351868">
      <w:pPr>
        <w:spacing w:line="360" w:lineRule="auto"/>
        <w:jc w:val="both"/>
        <w:rPr>
          <w:rFonts w:ascii="Arial" w:hAnsi="Arial" w:cs="Arial"/>
        </w:rPr>
      </w:pPr>
    </w:p>
    <w:p w14:paraId="66A1CD67" w14:textId="0F5E6A39"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lastRenderedPageBreak/>
        <w:t xml:space="preserve">Pytanie nr </w:t>
      </w:r>
      <w:r>
        <w:rPr>
          <w:rFonts w:ascii="Arial" w:hAnsi="Arial" w:cs="Arial"/>
          <w:b/>
          <w:bCs/>
        </w:rPr>
        <w:t>13</w:t>
      </w:r>
      <w:r w:rsidRPr="001E2474">
        <w:rPr>
          <w:rFonts w:ascii="Arial" w:hAnsi="Arial" w:cs="Arial"/>
          <w:b/>
          <w:bCs/>
        </w:rPr>
        <w:t>:</w:t>
      </w:r>
    </w:p>
    <w:p w14:paraId="45B9206D" w14:textId="0BE604DB"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prosi o informację do jakiego obszaru taryfowego OSD należą wszystkie punkty poboru gazu objęte postępowaniem? Informacja ta jest niezbędna, aby Wykonawca mógł zastosować odpowiednie stawki opłat dystrybucyjnych w formularzu cenowym.</w:t>
      </w:r>
    </w:p>
    <w:p w14:paraId="249BC3E2" w14:textId="3058476E"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13</w:t>
      </w:r>
      <w:r w:rsidRPr="001E2474">
        <w:rPr>
          <w:rFonts w:ascii="Arial" w:hAnsi="Arial" w:cs="Arial"/>
          <w:b/>
          <w:bCs/>
          <w:u w:val="single"/>
        </w:rPr>
        <w:t>:</w:t>
      </w:r>
    </w:p>
    <w:p w14:paraId="06B670C0" w14:textId="563466BA"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B06686">
        <w:rPr>
          <w:rFonts w:ascii="Arial" w:hAnsi="Arial" w:cs="Arial"/>
        </w:rPr>
        <w:t xml:space="preserve">dla wszystkich punktów poboru paliwa gazowego Operatorem Sytemu Dystrybucyjnego jest PSG Sp. z o.o. i stosowane są stawki dla obszaru taryfowego poznańskiego. </w:t>
      </w:r>
    </w:p>
    <w:p w14:paraId="2624A384" w14:textId="20101958" w:rsidR="00FE277A" w:rsidRDefault="00FE277A" w:rsidP="00351868">
      <w:pPr>
        <w:spacing w:line="360" w:lineRule="auto"/>
        <w:jc w:val="both"/>
        <w:rPr>
          <w:rFonts w:ascii="Arial" w:hAnsi="Arial" w:cs="Arial"/>
        </w:rPr>
      </w:pPr>
    </w:p>
    <w:p w14:paraId="02EB0C99" w14:textId="66881009"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14</w:t>
      </w:r>
      <w:r w:rsidRPr="001E2474">
        <w:rPr>
          <w:rFonts w:ascii="Arial" w:hAnsi="Arial" w:cs="Arial"/>
          <w:b/>
          <w:bCs/>
        </w:rPr>
        <w:t>:</w:t>
      </w:r>
    </w:p>
    <w:p w14:paraId="707158A0"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prosi o podanie nr NIP Płatnika/Odbiorcy.</w:t>
      </w:r>
    </w:p>
    <w:p w14:paraId="0529F2D4" w14:textId="1941128D"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14</w:t>
      </w:r>
      <w:r w:rsidRPr="001E2474">
        <w:rPr>
          <w:rFonts w:ascii="Arial" w:hAnsi="Arial" w:cs="Arial"/>
          <w:b/>
          <w:bCs/>
          <w:u w:val="single"/>
        </w:rPr>
        <w:t>:</w:t>
      </w:r>
    </w:p>
    <w:p w14:paraId="3555668A" w14:textId="4B0D537D"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B06686">
        <w:rPr>
          <w:rFonts w:ascii="Arial" w:hAnsi="Arial" w:cs="Arial"/>
        </w:rPr>
        <w:t>numer NIP Płatnika/Odbiorcy to 7631002006.</w:t>
      </w:r>
    </w:p>
    <w:p w14:paraId="5948BD12" w14:textId="77777777" w:rsidR="006D1207" w:rsidRDefault="006D1207" w:rsidP="00FE277A">
      <w:pPr>
        <w:spacing w:line="360" w:lineRule="auto"/>
        <w:jc w:val="both"/>
        <w:rPr>
          <w:rFonts w:ascii="Arial" w:hAnsi="Arial" w:cs="Arial"/>
        </w:rPr>
      </w:pPr>
    </w:p>
    <w:p w14:paraId="5DBD8302" w14:textId="014E679D"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15</w:t>
      </w:r>
      <w:r w:rsidRPr="001E2474">
        <w:rPr>
          <w:rFonts w:ascii="Arial" w:hAnsi="Arial" w:cs="Arial"/>
          <w:b/>
          <w:bCs/>
        </w:rPr>
        <w:t>:</w:t>
      </w:r>
    </w:p>
    <w:p w14:paraId="6E8D7F02" w14:textId="17C378C4"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prosi o informację, czy podane w dokumentacji przetargowej parametry dystrybucyjne, w szczególności moce umowne, adresy punktów poboru, grupy taryfowe są zgodne z obecnie obowiązującymi u Operatora Systemu</w:t>
      </w:r>
      <w:r w:rsidR="00B06686">
        <w:rPr>
          <w:rFonts w:ascii="Arial" w:eastAsiaTheme="minorHAnsi" w:hAnsi="Arial" w:cs="Arial"/>
          <w:lang w:eastAsia="en-US"/>
        </w:rPr>
        <w:t xml:space="preserve"> </w:t>
      </w:r>
      <w:r w:rsidRPr="00FE277A">
        <w:rPr>
          <w:rFonts w:ascii="Arial" w:eastAsiaTheme="minorHAnsi" w:hAnsi="Arial" w:cs="Arial"/>
          <w:lang w:eastAsia="en-US"/>
        </w:rPr>
        <w:t>Dystrybucyjnego?</w:t>
      </w:r>
    </w:p>
    <w:p w14:paraId="6C5F9842" w14:textId="17B005B4"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 przypadku jeśli Operator Systemu Dystrybucyjnego w momencie zgłaszania umowy do realizacji zakwestionuje grupy taryfowe wskazane w postępowaniu, to czy Zamawiający wyrazi zgodę na dostosowanie grup taryfowych do obowiązujących</w:t>
      </w:r>
      <w:r w:rsidR="00B06686">
        <w:rPr>
          <w:rFonts w:ascii="Arial" w:eastAsiaTheme="minorHAnsi" w:hAnsi="Arial" w:cs="Arial"/>
          <w:lang w:eastAsia="en-US"/>
        </w:rPr>
        <w:t xml:space="preserve"> </w:t>
      </w:r>
      <w:r w:rsidR="00B06686">
        <w:rPr>
          <w:rFonts w:ascii="Arial" w:eastAsiaTheme="minorHAnsi" w:hAnsi="Arial" w:cs="Arial"/>
          <w:lang w:eastAsia="en-US"/>
        </w:rPr>
        <w:br/>
      </w:r>
      <w:r w:rsidRPr="00FE277A">
        <w:rPr>
          <w:rFonts w:ascii="Arial" w:eastAsiaTheme="minorHAnsi" w:hAnsi="Arial" w:cs="Arial"/>
          <w:lang w:eastAsia="en-US"/>
        </w:rPr>
        <w:t>u OSD?</w:t>
      </w:r>
    </w:p>
    <w:p w14:paraId="26F88858" w14:textId="43C4C384"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15</w:t>
      </w:r>
      <w:r w:rsidRPr="001E2474">
        <w:rPr>
          <w:rFonts w:ascii="Arial" w:hAnsi="Arial" w:cs="Arial"/>
          <w:b/>
          <w:bCs/>
          <w:u w:val="single"/>
        </w:rPr>
        <w:t>:</w:t>
      </w:r>
    </w:p>
    <w:p w14:paraId="279362AD" w14:textId="432F99C5" w:rsidR="00FE277A" w:rsidRDefault="00FE277A" w:rsidP="00FE277A">
      <w:pPr>
        <w:spacing w:line="360" w:lineRule="auto"/>
        <w:jc w:val="both"/>
        <w:rPr>
          <w:rFonts w:ascii="Arial" w:eastAsiaTheme="minorHAnsi" w:hAnsi="Arial" w:cs="Arial"/>
          <w:lang w:eastAsia="en-US"/>
        </w:rPr>
      </w:pPr>
      <w:r w:rsidRPr="001E2474">
        <w:rPr>
          <w:rFonts w:ascii="Arial" w:hAnsi="Arial" w:cs="Arial"/>
        </w:rPr>
        <w:t xml:space="preserve">Zamawiający informuje, że </w:t>
      </w:r>
      <w:r w:rsidR="00B06686" w:rsidRPr="00FE277A">
        <w:rPr>
          <w:rFonts w:ascii="Arial" w:eastAsiaTheme="minorHAnsi" w:hAnsi="Arial" w:cs="Arial"/>
          <w:lang w:eastAsia="en-US"/>
        </w:rPr>
        <w:t xml:space="preserve">podane w dokumentacji przetargowej parametry dystrybucyjne, w szczególności moce umowne, adresy punktów poboru są zgodne </w:t>
      </w:r>
      <w:r w:rsidR="00B06686">
        <w:rPr>
          <w:rFonts w:ascii="Arial" w:eastAsiaTheme="minorHAnsi" w:hAnsi="Arial" w:cs="Arial"/>
          <w:lang w:eastAsia="en-US"/>
        </w:rPr>
        <w:br/>
      </w:r>
      <w:r w:rsidR="00B06686" w:rsidRPr="00FE277A">
        <w:rPr>
          <w:rFonts w:ascii="Arial" w:eastAsiaTheme="minorHAnsi" w:hAnsi="Arial" w:cs="Arial"/>
          <w:lang w:eastAsia="en-US"/>
        </w:rPr>
        <w:t>z obecnie obowiązującymi u Operatora Systemu</w:t>
      </w:r>
      <w:r w:rsidR="00B06686">
        <w:rPr>
          <w:rFonts w:ascii="Arial" w:eastAsiaTheme="minorHAnsi" w:hAnsi="Arial" w:cs="Arial"/>
          <w:lang w:eastAsia="en-US"/>
        </w:rPr>
        <w:t xml:space="preserve"> </w:t>
      </w:r>
      <w:r w:rsidR="00B06686" w:rsidRPr="00FE277A">
        <w:rPr>
          <w:rFonts w:ascii="Arial" w:eastAsiaTheme="minorHAnsi" w:hAnsi="Arial" w:cs="Arial"/>
          <w:lang w:eastAsia="en-US"/>
        </w:rPr>
        <w:t>Dystrybucyjnego</w:t>
      </w:r>
      <w:r w:rsidR="00B06686">
        <w:rPr>
          <w:rFonts w:ascii="Arial" w:eastAsiaTheme="minorHAnsi" w:hAnsi="Arial" w:cs="Arial"/>
          <w:lang w:eastAsia="en-US"/>
        </w:rPr>
        <w:t xml:space="preserve">. </w:t>
      </w:r>
    </w:p>
    <w:p w14:paraId="0822EBB2" w14:textId="77777777" w:rsidR="00453833" w:rsidRDefault="00453833" w:rsidP="00453833">
      <w:pPr>
        <w:spacing w:line="360" w:lineRule="auto"/>
        <w:jc w:val="both"/>
        <w:rPr>
          <w:rFonts w:ascii="Arial" w:eastAsiaTheme="minorHAnsi" w:hAnsi="Arial" w:cs="Arial"/>
          <w:lang w:eastAsia="en-US"/>
        </w:rPr>
      </w:pPr>
      <w:r w:rsidRPr="00FE277A">
        <w:rPr>
          <w:rFonts w:ascii="Arial" w:eastAsiaTheme="minorHAnsi" w:hAnsi="Arial" w:cs="Arial"/>
          <w:lang w:eastAsia="en-US"/>
        </w:rPr>
        <w:t>Zamawiający wyrazi zgodę na dostosowanie grup taryfowych do obowiązujących</w:t>
      </w:r>
      <w:r>
        <w:rPr>
          <w:rFonts w:ascii="Arial" w:eastAsiaTheme="minorHAnsi" w:hAnsi="Arial" w:cs="Arial"/>
          <w:lang w:eastAsia="en-US"/>
        </w:rPr>
        <w:t xml:space="preserve"> </w:t>
      </w:r>
      <w:r>
        <w:rPr>
          <w:rFonts w:ascii="Arial" w:eastAsiaTheme="minorHAnsi" w:hAnsi="Arial" w:cs="Arial"/>
          <w:lang w:eastAsia="en-US"/>
        </w:rPr>
        <w:br/>
      </w:r>
      <w:r w:rsidRPr="00FE277A">
        <w:rPr>
          <w:rFonts w:ascii="Arial" w:eastAsiaTheme="minorHAnsi" w:hAnsi="Arial" w:cs="Arial"/>
          <w:lang w:eastAsia="en-US"/>
        </w:rPr>
        <w:t>u OSD</w:t>
      </w:r>
      <w:r w:rsidRPr="00B915B8">
        <w:rPr>
          <w:rFonts w:ascii="Arial" w:eastAsiaTheme="minorHAnsi" w:hAnsi="Arial" w:cs="Arial"/>
          <w:lang w:eastAsia="en-US"/>
        </w:rPr>
        <w:t xml:space="preserve"> </w:t>
      </w:r>
      <w:r>
        <w:rPr>
          <w:rFonts w:ascii="Arial" w:eastAsiaTheme="minorHAnsi" w:hAnsi="Arial" w:cs="Arial"/>
          <w:lang w:eastAsia="en-US"/>
        </w:rPr>
        <w:t>w</w:t>
      </w:r>
      <w:r w:rsidRPr="00FE277A">
        <w:rPr>
          <w:rFonts w:ascii="Arial" w:eastAsiaTheme="minorHAnsi" w:hAnsi="Arial" w:cs="Arial"/>
          <w:lang w:eastAsia="en-US"/>
        </w:rPr>
        <w:t xml:space="preserve"> przypadku jeśli Operator Systemu Dystrybucyjnego w momencie zgłaszania umowy do realizacji zakwestionuje grupy taryfowe wskazane w postępowaniu</w:t>
      </w:r>
      <w:r>
        <w:rPr>
          <w:rFonts w:ascii="Arial" w:eastAsiaTheme="minorHAnsi" w:hAnsi="Arial" w:cs="Arial"/>
          <w:lang w:eastAsia="en-US"/>
        </w:rPr>
        <w:t>.</w:t>
      </w:r>
    </w:p>
    <w:p w14:paraId="142AE38D" w14:textId="5E983A53" w:rsidR="00B06686" w:rsidRDefault="00B06686" w:rsidP="00FE277A">
      <w:pPr>
        <w:spacing w:line="360" w:lineRule="auto"/>
        <w:jc w:val="both"/>
        <w:rPr>
          <w:rFonts w:ascii="Arial" w:eastAsiaTheme="minorHAnsi" w:hAnsi="Arial" w:cs="Arial"/>
          <w:lang w:eastAsia="en-US"/>
        </w:rPr>
      </w:pPr>
      <w:r>
        <w:rPr>
          <w:rFonts w:ascii="Arial" w:eastAsiaTheme="minorHAnsi" w:hAnsi="Arial" w:cs="Arial"/>
          <w:lang w:eastAsia="en-US"/>
        </w:rPr>
        <w:lastRenderedPageBreak/>
        <w:t xml:space="preserve">Ponadto Zamawiający informuje, że </w:t>
      </w:r>
      <w:r w:rsidRPr="00453833">
        <w:rPr>
          <w:rFonts w:ascii="Arial" w:eastAsiaTheme="minorHAnsi" w:hAnsi="Arial" w:cs="Arial"/>
          <w:u w:val="single"/>
          <w:lang w:eastAsia="en-US"/>
        </w:rPr>
        <w:t>wystąpiła omyłka</w:t>
      </w:r>
      <w:r>
        <w:rPr>
          <w:rFonts w:ascii="Arial" w:eastAsiaTheme="minorHAnsi" w:hAnsi="Arial" w:cs="Arial"/>
          <w:lang w:eastAsia="en-US"/>
        </w:rPr>
        <w:t xml:space="preserve"> we wskazaniu grupy taryfowej dla punktu poboru nr 6, tj. Świetlica wiejska Stró</w:t>
      </w:r>
      <w:r w:rsidR="00B915B8">
        <w:rPr>
          <w:rFonts w:ascii="Arial" w:eastAsiaTheme="minorHAnsi" w:hAnsi="Arial" w:cs="Arial"/>
          <w:lang w:eastAsia="en-US"/>
        </w:rPr>
        <w:t>żki, ponieważ prawidłowa grupa taryfowa to W-3.6, a nie W-2.1</w:t>
      </w:r>
    </w:p>
    <w:p w14:paraId="47D632F8" w14:textId="578918F0" w:rsidR="00453833" w:rsidRDefault="00B915B8" w:rsidP="0017080E">
      <w:pPr>
        <w:spacing w:line="360" w:lineRule="auto"/>
        <w:ind w:firstLine="360"/>
        <w:jc w:val="both"/>
        <w:rPr>
          <w:rFonts w:ascii="Arial" w:eastAsiaTheme="minorHAnsi" w:hAnsi="Arial" w:cs="Arial"/>
          <w:lang w:eastAsia="en-US"/>
        </w:rPr>
      </w:pPr>
      <w:r>
        <w:rPr>
          <w:rFonts w:ascii="Arial" w:eastAsiaTheme="minorHAnsi" w:hAnsi="Arial" w:cs="Arial"/>
          <w:lang w:eastAsia="en-US"/>
        </w:rPr>
        <w:t xml:space="preserve">W związku z powyższym Zamawiający dokonuje zmiany treści Specyfikacji warunków zamówienia poprzez zmianę powyższej grupy taryfowej </w:t>
      </w:r>
      <w:r w:rsidR="00A13480">
        <w:rPr>
          <w:rFonts w:ascii="Arial" w:eastAsiaTheme="minorHAnsi" w:hAnsi="Arial" w:cs="Arial"/>
          <w:lang w:eastAsia="en-US"/>
        </w:rPr>
        <w:t xml:space="preserve">dla punktu </w:t>
      </w:r>
      <w:r w:rsidR="0017080E">
        <w:rPr>
          <w:rFonts w:ascii="Arial" w:eastAsiaTheme="minorHAnsi" w:hAnsi="Arial" w:cs="Arial"/>
          <w:lang w:eastAsia="en-US"/>
        </w:rPr>
        <w:br/>
      </w:r>
      <w:r w:rsidR="00A13480">
        <w:rPr>
          <w:rFonts w:ascii="Arial" w:eastAsiaTheme="minorHAnsi" w:hAnsi="Arial" w:cs="Arial"/>
          <w:lang w:eastAsia="en-US"/>
        </w:rPr>
        <w:t xml:space="preserve">poboru nr 6 </w:t>
      </w:r>
      <w:r>
        <w:rPr>
          <w:rFonts w:ascii="Arial" w:eastAsiaTheme="minorHAnsi" w:hAnsi="Arial" w:cs="Arial"/>
          <w:lang w:eastAsia="en-US"/>
        </w:rPr>
        <w:t>w</w:t>
      </w:r>
      <w:r w:rsidR="00453833">
        <w:rPr>
          <w:rFonts w:ascii="Arial" w:eastAsiaTheme="minorHAnsi" w:hAnsi="Arial" w:cs="Arial"/>
          <w:lang w:eastAsia="en-US"/>
        </w:rPr>
        <w:t>:</w:t>
      </w:r>
      <w:r>
        <w:rPr>
          <w:rFonts w:ascii="Arial" w:eastAsiaTheme="minorHAnsi" w:hAnsi="Arial" w:cs="Arial"/>
          <w:lang w:eastAsia="en-US"/>
        </w:rPr>
        <w:t xml:space="preserve"> </w:t>
      </w:r>
    </w:p>
    <w:p w14:paraId="79F2DAFA" w14:textId="7A696D67" w:rsidR="00B915B8" w:rsidRPr="00453833" w:rsidRDefault="00A13480" w:rsidP="00453833">
      <w:pPr>
        <w:pStyle w:val="Akapitzlist"/>
        <w:numPr>
          <w:ilvl w:val="0"/>
          <w:numId w:val="9"/>
        </w:numPr>
        <w:spacing w:line="360" w:lineRule="auto"/>
        <w:jc w:val="both"/>
        <w:rPr>
          <w:rFonts w:ascii="Arial" w:hAnsi="Arial" w:cs="Arial"/>
          <w:sz w:val="24"/>
          <w:szCs w:val="24"/>
          <w:lang w:eastAsia="en-US"/>
        </w:rPr>
      </w:pPr>
      <w:r>
        <w:rPr>
          <w:rFonts w:ascii="Arial" w:hAnsi="Arial" w:cs="Arial"/>
          <w:sz w:val="24"/>
          <w:szCs w:val="24"/>
          <w:lang w:eastAsia="en-US"/>
        </w:rPr>
        <w:t>z</w:t>
      </w:r>
      <w:r w:rsidR="00B915B8" w:rsidRPr="00453833">
        <w:rPr>
          <w:rFonts w:ascii="Arial" w:hAnsi="Arial" w:cs="Arial"/>
          <w:sz w:val="24"/>
          <w:szCs w:val="24"/>
          <w:lang w:eastAsia="en-US"/>
        </w:rPr>
        <w:t>ałączniku nr 1b</w:t>
      </w:r>
      <w:r w:rsidR="00453833" w:rsidRPr="00453833">
        <w:rPr>
          <w:rFonts w:ascii="Arial" w:hAnsi="Arial" w:cs="Arial"/>
          <w:sz w:val="24"/>
          <w:szCs w:val="24"/>
          <w:lang w:eastAsia="en-US"/>
        </w:rPr>
        <w:t xml:space="preserve"> do SWZ</w:t>
      </w:r>
      <w:r w:rsidR="00B915B8" w:rsidRPr="00453833">
        <w:rPr>
          <w:rFonts w:ascii="Arial" w:hAnsi="Arial" w:cs="Arial"/>
          <w:sz w:val="24"/>
          <w:szCs w:val="24"/>
          <w:lang w:eastAsia="en-US"/>
        </w:rPr>
        <w:t xml:space="preserve"> - Formularzu cenowym dla pozycji nr 6:</w:t>
      </w:r>
    </w:p>
    <w:p w14:paraId="2B697810" w14:textId="01C89866" w:rsidR="00B915B8" w:rsidRPr="00453833" w:rsidRDefault="00B915B8" w:rsidP="00B915B8">
      <w:pPr>
        <w:pStyle w:val="Akapitzlist"/>
        <w:numPr>
          <w:ilvl w:val="0"/>
          <w:numId w:val="8"/>
        </w:numPr>
        <w:spacing w:line="360" w:lineRule="auto"/>
        <w:jc w:val="both"/>
        <w:rPr>
          <w:rFonts w:ascii="Arial" w:hAnsi="Arial" w:cs="Arial"/>
          <w:sz w:val="24"/>
          <w:szCs w:val="24"/>
          <w:lang w:eastAsia="en-US"/>
        </w:rPr>
      </w:pPr>
      <w:r w:rsidRPr="00453833">
        <w:rPr>
          <w:rFonts w:ascii="Arial" w:hAnsi="Arial" w:cs="Arial"/>
          <w:sz w:val="24"/>
          <w:szCs w:val="24"/>
          <w:lang w:eastAsia="en-US"/>
        </w:rPr>
        <w:t>było:</w:t>
      </w:r>
      <w:r w:rsidRPr="00453833">
        <w:rPr>
          <w:rFonts w:ascii="Arial" w:hAnsi="Arial" w:cs="Arial"/>
          <w:sz w:val="24"/>
          <w:szCs w:val="24"/>
          <w:lang w:eastAsia="en-US"/>
        </w:rPr>
        <w:tab/>
        <w:t>W-2.1</w:t>
      </w:r>
    </w:p>
    <w:p w14:paraId="1915A43C" w14:textId="325A302B" w:rsidR="00B915B8" w:rsidRPr="00453833" w:rsidRDefault="00B915B8" w:rsidP="00B915B8">
      <w:pPr>
        <w:pStyle w:val="Akapitzlist"/>
        <w:numPr>
          <w:ilvl w:val="0"/>
          <w:numId w:val="8"/>
        </w:numPr>
        <w:spacing w:line="360" w:lineRule="auto"/>
        <w:jc w:val="both"/>
        <w:rPr>
          <w:rFonts w:ascii="Arial" w:hAnsi="Arial" w:cs="Arial"/>
          <w:sz w:val="24"/>
          <w:szCs w:val="24"/>
          <w:lang w:eastAsia="en-US"/>
        </w:rPr>
      </w:pPr>
      <w:r w:rsidRPr="00453833">
        <w:rPr>
          <w:rFonts w:ascii="Arial" w:hAnsi="Arial" w:cs="Arial"/>
          <w:sz w:val="24"/>
          <w:szCs w:val="24"/>
          <w:lang w:eastAsia="en-US"/>
        </w:rPr>
        <w:t xml:space="preserve">jest: </w:t>
      </w:r>
      <w:r w:rsidRPr="00453833">
        <w:rPr>
          <w:rFonts w:ascii="Arial" w:hAnsi="Arial" w:cs="Arial"/>
          <w:sz w:val="24"/>
          <w:szCs w:val="24"/>
          <w:lang w:eastAsia="en-US"/>
        </w:rPr>
        <w:tab/>
        <w:t>W-3.6</w:t>
      </w:r>
    </w:p>
    <w:p w14:paraId="7B2E3D81" w14:textId="5A792806" w:rsidR="00B915B8" w:rsidRDefault="00920390" w:rsidP="00453833">
      <w:pPr>
        <w:pStyle w:val="Akapitzlist"/>
        <w:numPr>
          <w:ilvl w:val="0"/>
          <w:numId w:val="9"/>
        </w:numPr>
        <w:spacing w:line="360" w:lineRule="auto"/>
        <w:jc w:val="both"/>
        <w:rPr>
          <w:rFonts w:ascii="Arial" w:hAnsi="Arial" w:cs="Arial"/>
          <w:sz w:val="24"/>
          <w:szCs w:val="24"/>
        </w:rPr>
      </w:pPr>
      <w:r w:rsidRPr="00920390">
        <w:rPr>
          <w:rFonts w:ascii="Arial" w:hAnsi="Arial" w:cs="Arial"/>
          <w:sz w:val="24"/>
          <w:szCs w:val="24"/>
        </w:rPr>
        <w:t>załączniku nr</w:t>
      </w:r>
      <w:r>
        <w:rPr>
          <w:rFonts w:ascii="Arial" w:hAnsi="Arial" w:cs="Arial"/>
          <w:sz w:val="24"/>
          <w:szCs w:val="24"/>
        </w:rPr>
        <w:t xml:space="preserve"> 4 do SWZ</w:t>
      </w:r>
      <w:r w:rsidR="00A13480">
        <w:rPr>
          <w:rFonts w:ascii="Arial" w:hAnsi="Arial" w:cs="Arial"/>
          <w:sz w:val="24"/>
          <w:szCs w:val="24"/>
        </w:rPr>
        <w:t xml:space="preserve"> – Lista punktów odbioru dla pozycji nr 6:</w:t>
      </w:r>
    </w:p>
    <w:p w14:paraId="2ADD2A01" w14:textId="77777777" w:rsidR="00A13480" w:rsidRPr="00453833" w:rsidRDefault="00A13480" w:rsidP="00A13480">
      <w:pPr>
        <w:pStyle w:val="Akapitzlist"/>
        <w:numPr>
          <w:ilvl w:val="0"/>
          <w:numId w:val="10"/>
        </w:numPr>
        <w:spacing w:line="360" w:lineRule="auto"/>
        <w:jc w:val="both"/>
        <w:rPr>
          <w:rFonts w:ascii="Arial" w:hAnsi="Arial" w:cs="Arial"/>
          <w:sz w:val="24"/>
          <w:szCs w:val="24"/>
          <w:lang w:eastAsia="en-US"/>
        </w:rPr>
      </w:pPr>
      <w:r w:rsidRPr="00453833">
        <w:rPr>
          <w:rFonts w:ascii="Arial" w:hAnsi="Arial" w:cs="Arial"/>
          <w:sz w:val="24"/>
          <w:szCs w:val="24"/>
          <w:lang w:eastAsia="en-US"/>
        </w:rPr>
        <w:t>było:</w:t>
      </w:r>
      <w:r w:rsidRPr="00453833">
        <w:rPr>
          <w:rFonts w:ascii="Arial" w:hAnsi="Arial" w:cs="Arial"/>
          <w:sz w:val="24"/>
          <w:szCs w:val="24"/>
          <w:lang w:eastAsia="en-US"/>
        </w:rPr>
        <w:tab/>
        <w:t>W-2.1</w:t>
      </w:r>
    </w:p>
    <w:p w14:paraId="01A12F2D" w14:textId="77777777" w:rsidR="00A13480" w:rsidRPr="00453833" w:rsidRDefault="00A13480" w:rsidP="00A13480">
      <w:pPr>
        <w:pStyle w:val="Akapitzlist"/>
        <w:numPr>
          <w:ilvl w:val="0"/>
          <w:numId w:val="10"/>
        </w:numPr>
        <w:spacing w:line="360" w:lineRule="auto"/>
        <w:jc w:val="both"/>
        <w:rPr>
          <w:rFonts w:ascii="Arial" w:hAnsi="Arial" w:cs="Arial"/>
          <w:sz w:val="24"/>
          <w:szCs w:val="24"/>
          <w:lang w:eastAsia="en-US"/>
        </w:rPr>
      </w:pPr>
      <w:r w:rsidRPr="00453833">
        <w:rPr>
          <w:rFonts w:ascii="Arial" w:hAnsi="Arial" w:cs="Arial"/>
          <w:sz w:val="24"/>
          <w:szCs w:val="24"/>
          <w:lang w:eastAsia="en-US"/>
        </w:rPr>
        <w:t xml:space="preserve">jest: </w:t>
      </w:r>
      <w:r w:rsidRPr="00453833">
        <w:rPr>
          <w:rFonts w:ascii="Arial" w:hAnsi="Arial" w:cs="Arial"/>
          <w:sz w:val="24"/>
          <w:szCs w:val="24"/>
          <w:lang w:eastAsia="en-US"/>
        </w:rPr>
        <w:tab/>
        <w:t>W-3.6</w:t>
      </w:r>
    </w:p>
    <w:p w14:paraId="04631EDB" w14:textId="77777777" w:rsidR="00920390" w:rsidRPr="00453833" w:rsidRDefault="00920390" w:rsidP="00920390">
      <w:pPr>
        <w:pStyle w:val="Akapitzlist"/>
        <w:spacing w:line="360" w:lineRule="auto"/>
        <w:jc w:val="both"/>
        <w:rPr>
          <w:rFonts w:ascii="Arial" w:hAnsi="Arial" w:cs="Arial"/>
        </w:rPr>
      </w:pPr>
    </w:p>
    <w:p w14:paraId="345DE3AF" w14:textId="2E1E5B51"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t xml:space="preserve">Pytanie nr </w:t>
      </w:r>
      <w:r>
        <w:rPr>
          <w:rFonts w:ascii="Arial" w:hAnsi="Arial" w:cs="Arial"/>
          <w:b/>
          <w:bCs/>
        </w:rPr>
        <w:t>16</w:t>
      </w:r>
      <w:r w:rsidRPr="001E2474">
        <w:rPr>
          <w:rFonts w:ascii="Arial" w:hAnsi="Arial" w:cs="Arial"/>
          <w:b/>
          <w:bCs/>
        </w:rPr>
        <w:t>:</w:t>
      </w:r>
    </w:p>
    <w:p w14:paraId="7E1CBEB5" w14:textId="541450F5" w:rsidR="00FE277A" w:rsidRP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 xml:space="preserve">Czy w przypadku rozbieżności pomiędzy danymi w umowie przekazanymi przez Zamawianego odnośnie kwalifikacji danego punktu poboru paliwa gazowego do grupy taryfowej OSD, a danymi przekazanymi przez OSD za dany okres rozliczeniowy </w:t>
      </w:r>
      <w:r w:rsidR="00F55697">
        <w:rPr>
          <w:rFonts w:ascii="Arial" w:eastAsiaTheme="minorHAnsi" w:hAnsi="Arial" w:cs="Arial"/>
          <w:lang w:eastAsia="en-US"/>
        </w:rPr>
        <w:br/>
      </w:r>
      <w:r w:rsidRPr="00FE277A">
        <w:rPr>
          <w:rFonts w:ascii="Arial" w:eastAsiaTheme="minorHAnsi" w:hAnsi="Arial" w:cs="Arial"/>
          <w:lang w:eastAsia="en-US"/>
        </w:rPr>
        <w:t>w trakcie obowiązywania umowy, czy Zamawiający wyraża zgodę, aby rozliczanie opłat dystrybucyjnych odbywało się na podstawie kwalifikacji do danej grupy taryfowej przez OSD w danym okresie rozliczeniowym?</w:t>
      </w:r>
    </w:p>
    <w:p w14:paraId="61F74B46" w14:textId="77777777"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11718A8B" w14:textId="6BF99C8A"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16</w:t>
      </w:r>
      <w:r w:rsidRPr="001E2474">
        <w:rPr>
          <w:rFonts w:ascii="Arial" w:hAnsi="Arial" w:cs="Arial"/>
          <w:b/>
          <w:bCs/>
          <w:u w:val="single"/>
        </w:rPr>
        <w:t>:</w:t>
      </w:r>
    </w:p>
    <w:p w14:paraId="4BDCB642" w14:textId="05C4CE89" w:rsidR="00FE277A" w:rsidRDefault="00FE277A" w:rsidP="00FE277A">
      <w:pPr>
        <w:spacing w:line="360" w:lineRule="auto"/>
        <w:jc w:val="both"/>
        <w:rPr>
          <w:rFonts w:ascii="Arial" w:hAnsi="Arial" w:cs="Arial"/>
        </w:rPr>
      </w:pPr>
      <w:r w:rsidRPr="001E2474">
        <w:rPr>
          <w:rFonts w:ascii="Arial" w:hAnsi="Arial" w:cs="Arial"/>
        </w:rPr>
        <w:t xml:space="preserve">Zamawiający informuje, że </w:t>
      </w:r>
      <w:r w:rsidR="00B915B8" w:rsidRPr="00FE277A">
        <w:rPr>
          <w:rFonts w:ascii="Arial" w:eastAsiaTheme="minorHAnsi" w:hAnsi="Arial" w:cs="Arial"/>
          <w:lang w:eastAsia="en-US"/>
        </w:rPr>
        <w:t>w przypadku rozbieżności pomiędzy danymi w umowie przekazanymi przez Zamawianego odnośnie kwalifikacji danego punktu poboru paliwa gazowego do grupy taryfowej OSD, a danymi przekazanymi przez OSD za dany okres rozliczeniowy w trakcie obowiązywania umowy</w:t>
      </w:r>
      <w:r w:rsidR="00B915B8">
        <w:rPr>
          <w:rFonts w:ascii="Arial" w:eastAsiaTheme="minorHAnsi" w:hAnsi="Arial" w:cs="Arial"/>
          <w:lang w:eastAsia="en-US"/>
        </w:rPr>
        <w:t xml:space="preserve"> </w:t>
      </w:r>
      <w:r w:rsidR="00B915B8" w:rsidRPr="00FE277A">
        <w:rPr>
          <w:rFonts w:ascii="Arial" w:eastAsiaTheme="minorHAnsi" w:hAnsi="Arial" w:cs="Arial"/>
          <w:lang w:eastAsia="en-US"/>
        </w:rPr>
        <w:t>wyraża zgodę, aby rozliczanie opłat dystrybucyjnych odbywało się na podstawie kwalifikacji do danej grupy taryfowej przez OSD w danym okresie rozliczeniowym</w:t>
      </w:r>
      <w:r w:rsidR="00B915B8">
        <w:rPr>
          <w:rFonts w:ascii="Arial" w:eastAsiaTheme="minorHAnsi" w:hAnsi="Arial" w:cs="Arial"/>
          <w:lang w:eastAsia="en-US"/>
        </w:rPr>
        <w:t>.</w:t>
      </w:r>
    </w:p>
    <w:p w14:paraId="34802D7D" w14:textId="52D1E72A" w:rsidR="00FE277A" w:rsidRDefault="00FE277A" w:rsidP="00351868">
      <w:pPr>
        <w:spacing w:line="360" w:lineRule="auto"/>
        <w:jc w:val="both"/>
        <w:rPr>
          <w:rFonts w:ascii="Arial" w:hAnsi="Arial" w:cs="Arial"/>
        </w:rPr>
      </w:pPr>
    </w:p>
    <w:p w14:paraId="599E19FC" w14:textId="77777777" w:rsidR="00A11287" w:rsidRDefault="00A11287" w:rsidP="00351868">
      <w:pPr>
        <w:spacing w:line="360" w:lineRule="auto"/>
        <w:jc w:val="both"/>
        <w:rPr>
          <w:rFonts w:ascii="Arial" w:hAnsi="Arial" w:cs="Arial"/>
        </w:rPr>
      </w:pPr>
    </w:p>
    <w:p w14:paraId="176576CB" w14:textId="3607C026" w:rsidR="00FE277A" w:rsidRPr="001E2474" w:rsidRDefault="00FE277A" w:rsidP="00FE277A">
      <w:pPr>
        <w:shd w:val="clear" w:color="auto" w:fill="D9D9D9" w:themeFill="background1" w:themeFillShade="D9"/>
        <w:spacing w:line="360" w:lineRule="auto"/>
        <w:jc w:val="both"/>
        <w:rPr>
          <w:rFonts w:ascii="Arial" w:hAnsi="Arial" w:cs="Arial"/>
          <w:b/>
          <w:bCs/>
        </w:rPr>
      </w:pPr>
      <w:r w:rsidRPr="001E2474">
        <w:rPr>
          <w:rFonts w:ascii="Arial" w:hAnsi="Arial" w:cs="Arial"/>
          <w:b/>
          <w:bCs/>
        </w:rPr>
        <w:lastRenderedPageBreak/>
        <w:t xml:space="preserve">Pytanie nr </w:t>
      </w:r>
      <w:r>
        <w:rPr>
          <w:rFonts w:ascii="Arial" w:hAnsi="Arial" w:cs="Arial"/>
          <w:b/>
          <w:bCs/>
        </w:rPr>
        <w:t>17</w:t>
      </w:r>
      <w:r w:rsidRPr="001E2474">
        <w:rPr>
          <w:rFonts w:ascii="Arial" w:hAnsi="Arial" w:cs="Arial"/>
          <w:b/>
          <w:bCs/>
        </w:rPr>
        <w:t>:</w:t>
      </w:r>
    </w:p>
    <w:p w14:paraId="362D10E9" w14:textId="77777777" w:rsidR="00FE277A" w:rsidRP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Wykonawca zwraca się z prośbą o zmianę zapisu na treść: „Za dzień zapłaty uznaje się dzień wpływu środków na rachunek bankowy Wykonawcy”.</w:t>
      </w:r>
    </w:p>
    <w:p w14:paraId="452ED850" w14:textId="2200376A" w:rsidR="00FE277A" w:rsidRDefault="00FE277A" w:rsidP="00FE277A">
      <w:pPr>
        <w:spacing w:line="360" w:lineRule="auto"/>
        <w:jc w:val="both"/>
        <w:rPr>
          <w:rFonts w:ascii="Arial" w:eastAsiaTheme="minorHAnsi" w:hAnsi="Arial" w:cs="Arial"/>
          <w:lang w:eastAsia="en-US"/>
        </w:rPr>
      </w:pPr>
      <w:r w:rsidRPr="00FE277A">
        <w:rPr>
          <w:rFonts w:ascii="Arial" w:eastAsiaTheme="minorHAnsi" w:hAnsi="Arial" w:cs="Arial"/>
          <w:lang w:eastAsia="en-US"/>
        </w:rPr>
        <w:t>Informujemy, iż zgodnie z obecnie obowiązującymi zasadami w obrocie gospodarczym oraz art. 454 §1 kodeksu Cywilnego za dzień zapłaty uznaje się dzień, w którym środki pieniężne wpłyną na rachunek bankowy podmiotu, któremu należna jest zapłata.</w:t>
      </w:r>
    </w:p>
    <w:p w14:paraId="357F7312" w14:textId="4EEBBFED" w:rsidR="00FE277A" w:rsidRPr="001E2474" w:rsidRDefault="00FE277A" w:rsidP="00FE277A">
      <w:pPr>
        <w:spacing w:line="360" w:lineRule="auto"/>
        <w:jc w:val="both"/>
        <w:rPr>
          <w:rFonts w:ascii="Arial" w:hAnsi="Arial" w:cs="Arial"/>
          <w:b/>
          <w:bCs/>
          <w:u w:val="single"/>
        </w:rPr>
      </w:pPr>
      <w:r w:rsidRPr="001E2474">
        <w:rPr>
          <w:rFonts w:ascii="Arial" w:hAnsi="Arial" w:cs="Arial"/>
          <w:b/>
          <w:bCs/>
          <w:u w:val="single"/>
        </w:rPr>
        <w:t>Odpowiedź na pytanie nr</w:t>
      </w:r>
      <w:r>
        <w:rPr>
          <w:rFonts w:ascii="Arial" w:hAnsi="Arial" w:cs="Arial"/>
          <w:b/>
          <w:bCs/>
          <w:u w:val="single"/>
        </w:rPr>
        <w:t xml:space="preserve"> 17</w:t>
      </w:r>
      <w:r w:rsidRPr="001E2474">
        <w:rPr>
          <w:rFonts w:ascii="Arial" w:hAnsi="Arial" w:cs="Arial"/>
          <w:b/>
          <w:bCs/>
          <w:u w:val="single"/>
        </w:rPr>
        <w:t>:</w:t>
      </w:r>
    </w:p>
    <w:p w14:paraId="350482D1" w14:textId="322FCB1B" w:rsidR="0068222C" w:rsidRDefault="00FE277A" w:rsidP="0068222C">
      <w:pPr>
        <w:spacing w:line="360" w:lineRule="auto"/>
        <w:jc w:val="both"/>
        <w:rPr>
          <w:rFonts w:ascii="Arial" w:hAnsi="Arial" w:cs="Arial"/>
        </w:rPr>
      </w:pPr>
      <w:r w:rsidRPr="001E2474">
        <w:rPr>
          <w:rFonts w:ascii="Arial" w:hAnsi="Arial" w:cs="Arial"/>
        </w:rPr>
        <w:t xml:space="preserve">Zamawiający informuje, że </w:t>
      </w:r>
      <w:r w:rsidR="00B915B8">
        <w:rPr>
          <w:rFonts w:ascii="Arial" w:hAnsi="Arial" w:cs="Arial"/>
        </w:rPr>
        <w:t xml:space="preserve">nie wyraża zgody na zmianę w powyższym zakresie. </w:t>
      </w:r>
    </w:p>
    <w:p w14:paraId="3DD86696" w14:textId="79498990" w:rsidR="00881395" w:rsidRPr="0017080E" w:rsidRDefault="00881395" w:rsidP="00881395">
      <w:pPr>
        <w:spacing w:line="360" w:lineRule="auto"/>
        <w:ind w:firstLine="426"/>
        <w:jc w:val="both"/>
        <w:rPr>
          <w:rFonts w:ascii="Arial" w:hAnsi="Arial" w:cs="Arial"/>
        </w:rPr>
      </w:pPr>
      <w:r w:rsidRPr="0017080E">
        <w:rPr>
          <w:rFonts w:ascii="Arial" w:hAnsi="Arial" w:cs="Arial"/>
        </w:rPr>
        <w:t xml:space="preserve">Zgodnie z art. 286 ust. 1 i 9 ustawy z dnia 11 września 2019 r. - Prawo zamówień publicznych (t.j. Dz. U. z 2022 r. poz. 1710 z późn. zm.) informuję, że dokonana została zmiana treści Specyfikacji warunków zamówienia również w innym niż wskazanych </w:t>
      </w:r>
      <w:r w:rsidRPr="0017080E">
        <w:rPr>
          <w:rFonts w:ascii="Arial" w:hAnsi="Arial" w:cs="Arial"/>
        </w:rPr>
        <w:br/>
        <w:t>w powyższych odpowiedziach zakresie:</w:t>
      </w:r>
    </w:p>
    <w:p w14:paraId="31E46F85" w14:textId="77777777" w:rsidR="00881395" w:rsidRPr="0017080E" w:rsidRDefault="00881395" w:rsidP="00881395">
      <w:pPr>
        <w:pStyle w:val="Tekstpodstawowy3"/>
        <w:spacing w:line="360" w:lineRule="auto"/>
        <w:jc w:val="both"/>
        <w:rPr>
          <w:rFonts w:ascii="Arial" w:hAnsi="Arial" w:cs="Arial"/>
          <w:b/>
          <w:bCs/>
          <w:u w:val="none"/>
        </w:rPr>
      </w:pPr>
    </w:p>
    <w:p w14:paraId="239711CB" w14:textId="77777777" w:rsidR="00881395" w:rsidRPr="0017080E" w:rsidRDefault="00881395" w:rsidP="00881395">
      <w:pPr>
        <w:pStyle w:val="Tekstpodstawowy3"/>
        <w:numPr>
          <w:ilvl w:val="0"/>
          <w:numId w:val="4"/>
        </w:numPr>
        <w:spacing w:line="360" w:lineRule="auto"/>
        <w:jc w:val="both"/>
        <w:rPr>
          <w:rFonts w:ascii="Arial" w:hAnsi="Arial" w:cs="Arial"/>
          <w:u w:val="none"/>
        </w:rPr>
      </w:pPr>
      <w:r w:rsidRPr="0017080E">
        <w:rPr>
          <w:rFonts w:ascii="Arial" w:hAnsi="Arial" w:cs="Arial"/>
          <w:u w:val="none"/>
        </w:rPr>
        <w:t>w Dziale XVII ust. 1 SWZ dokonano zmiany terminu związania ofertą:</w:t>
      </w:r>
    </w:p>
    <w:p w14:paraId="75924F5E" w14:textId="57A1D8E7" w:rsidR="00881395" w:rsidRPr="0017080E" w:rsidRDefault="00881395" w:rsidP="00881395">
      <w:pPr>
        <w:pStyle w:val="Akapitzlist"/>
        <w:numPr>
          <w:ilvl w:val="0"/>
          <w:numId w:val="7"/>
        </w:numPr>
        <w:spacing w:line="360" w:lineRule="auto"/>
        <w:ind w:right="-108"/>
        <w:jc w:val="both"/>
        <w:rPr>
          <w:rFonts w:ascii="Arial" w:hAnsi="Arial" w:cs="Arial"/>
          <w:bCs/>
          <w:color w:val="0070C0"/>
          <w:sz w:val="24"/>
          <w:szCs w:val="24"/>
        </w:rPr>
      </w:pPr>
      <w:r w:rsidRPr="0017080E">
        <w:rPr>
          <w:rFonts w:ascii="Arial" w:hAnsi="Arial" w:cs="Arial"/>
          <w:sz w:val="24"/>
          <w:szCs w:val="24"/>
        </w:rPr>
        <w:t xml:space="preserve">było: Wykonawca będzie związany ofertą przez okres </w:t>
      </w:r>
      <w:r w:rsidRPr="0017080E">
        <w:rPr>
          <w:rFonts w:ascii="Arial" w:hAnsi="Arial" w:cs="Arial"/>
          <w:b/>
          <w:sz w:val="24"/>
          <w:szCs w:val="24"/>
        </w:rPr>
        <w:t>30 dni</w:t>
      </w:r>
      <w:r w:rsidRPr="0017080E">
        <w:rPr>
          <w:rFonts w:ascii="Arial" w:hAnsi="Arial" w:cs="Arial"/>
          <w:sz w:val="24"/>
          <w:szCs w:val="24"/>
        </w:rPr>
        <w:t xml:space="preserve">, tj. do dnia </w:t>
      </w:r>
      <w:r w:rsidRPr="0017080E">
        <w:rPr>
          <w:rFonts w:ascii="Arial" w:hAnsi="Arial" w:cs="Arial"/>
          <w:sz w:val="24"/>
          <w:szCs w:val="24"/>
        </w:rPr>
        <w:br/>
      </w:r>
      <w:r w:rsidR="00A4288C" w:rsidRPr="0017080E">
        <w:rPr>
          <w:rFonts w:ascii="Arial" w:hAnsi="Arial" w:cs="Arial"/>
          <w:b/>
          <w:bCs/>
          <w:color w:val="0070C0"/>
          <w:sz w:val="24"/>
          <w:szCs w:val="24"/>
        </w:rPr>
        <w:t>2</w:t>
      </w:r>
      <w:r w:rsidR="0017080E">
        <w:rPr>
          <w:rFonts w:ascii="Arial" w:hAnsi="Arial" w:cs="Arial"/>
          <w:b/>
          <w:bCs/>
          <w:color w:val="0070C0"/>
          <w:sz w:val="24"/>
          <w:szCs w:val="24"/>
        </w:rPr>
        <w:t>9</w:t>
      </w:r>
      <w:r w:rsidR="00A4288C" w:rsidRPr="0017080E">
        <w:rPr>
          <w:rFonts w:ascii="Arial" w:hAnsi="Arial" w:cs="Arial"/>
          <w:b/>
          <w:bCs/>
          <w:color w:val="0070C0"/>
          <w:sz w:val="24"/>
          <w:szCs w:val="24"/>
        </w:rPr>
        <w:t xml:space="preserve"> grudnia</w:t>
      </w:r>
      <w:r w:rsidRPr="0017080E">
        <w:rPr>
          <w:rFonts w:ascii="Arial" w:hAnsi="Arial" w:cs="Arial"/>
          <w:b/>
          <w:bCs/>
          <w:color w:val="0070C0"/>
          <w:sz w:val="24"/>
          <w:szCs w:val="24"/>
        </w:rPr>
        <w:t xml:space="preserve"> 2022</w:t>
      </w:r>
      <w:r w:rsidRPr="0017080E">
        <w:rPr>
          <w:rFonts w:ascii="Arial" w:hAnsi="Arial" w:cs="Arial"/>
          <w:b/>
          <w:bCs/>
          <w:smallCaps/>
          <w:color w:val="0070C0"/>
          <w:sz w:val="24"/>
          <w:szCs w:val="24"/>
        </w:rPr>
        <w:t xml:space="preserve"> </w:t>
      </w:r>
      <w:r w:rsidRPr="0017080E">
        <w:rPr>
          <w:rFonts w:ascii="Arial" w:hAnsi="Arial" w:cs="Arial"/>
          <w:b/>
          <w:bCs/>
          <w:color w:val="0070C0"/>
          <w:sz w:val="24"/>
          <w:szCs w:val="24"/>
        </w:rPr>
        <w:t>roku.</w:t>
      </w:r>
      <w:r w:rsidRPr="0017080E">
        <w:rPr>
          <w:rFonts w:ascii="Arial" w:hAnsi="Arial" w:cs="Arial"/>
          <w:color w:val="0070C0"/>
          <w:sz w:val="24"/>
          <w:szCs w:val="24"/>
        </w:rPr>
        <w:t xml:space="preserve"> </w:t>
      </w:r>
      <w:r w:rsidRPr="0017080E">
        <w:rPr>
          <w:rFonts w:ascii="Arial" w:hAnsi="Arial" w:cs="Arial"/>
          <w:sz w:val="24"/>
          <w:szCs w:val="24"/>
        </w:rPr>
        <w:t>Bieg terminu związania ofertą rozpoczyna się wraz z upływem terminu składania ofert</w:t>
      </w:r>
      <w:r w:rsidR="00A4288C" w:rsidRPr="0017080E">
        <w:rPr>
          <w:rFonts w:ascii="Arial" w:hAnsi="Arial" w:cs="Arial"/>
          <w:sz w:val="24"/>
          <w:szCs w:val="24"/>
        </w:rPr>
        <w:t>.</w:t>
      </w:r>
    </w:p>
    <w:p w14:paraId="08FBB2F3" w14:textId="31A433A9" w:rsidR="00881395" w:rsidRPr="0017080E" w:rsidRDefault="00881395" w:rsidP="00881395">
      <w:pPr>
        <w:pStyle w:val="Akapitzlist"/>
        <w:numPr>
          <w:ilvl w:val="0"/>
          <w:numId w:val="7"/>
        </w:numPr>
        <w:spacing w:line="360" w:lineRule="auto"/>
        <w:ind w:right="-108"/>
        <w:jc w:val="both"/>
        <w:rPr>
          <w:rFonts w:ascii="Arial" w:hAnsi="Arial" w:cs="Arial"/>
          <w:b/>
          <w:bCs/>
          <w:sz w:val="24"/>
          <w:szCs w:val="24"/>
        </w:rPr>
      </w:pPr>
      <w:r w:rsidRPr="0017080E">
        <w:rPr>
          <w:rFonts w:ascii="Arial" w:hAnsi="Arial" w:cs="Arial"/>
          <w:sz w:val="24"/>
          <w:szCs w:val="24"/>
        </w:rPr>
        <w:t xml:space="preserve">jest: Wykonawca będzie związany ofertą przez okres </w:t>
      </w:r>
      <w:r w:rsidRPr="0017080E">
        <w:rPr>
          <w:rFonts w:ascii="Arial" w:hAnsi="Arial" w:cs="Arial"/>
          <w:b/>
          <w:sz w:val="24"/>
          <w:szCs w:val="24"/>
        </w:rPr>
        <w:t>30 dni</w:t>
      </w:r>
      <w:r w:rsidRPr="0017080E">
        <w:rPr>
          <w:rFonts w:ascii="Arial" w:hAnsi="Arial" w:cs="Arial"/>
          <w:sz w:val="24"/>
          <w:szCs w:val="24"/>
        </w:rPr>
        <w:t xml:space="preserve">, tj. do dnia </w:t>
      </w:r>
      <w:r w:rsidRPr="0017080E">
        <w:rPr>
          <w:rFonts w:ascii="Arial" w:hAnsi="Arial" w:cs="Arial"/>
          <w:sz w:val="24"/>
          <w:szCs w:val="24"/>
        </w:rPr>
        <w:br/>
      </w:r>
      <w:r w:rsidR="0017080E">
        <w:rPr>
          <w:rFonts w:ascii="Arial" w:hAnsi="Arial" w:cs="Arial"/>
          <w:b/>
          <w:bCs/>
          <w:color w:val="FF0000"/>
          <w:sz w:val="24"/>
          <w:szCs w:val="24"/>
        </w:rPr>
        <w:t>30</w:t>
      </w:r>
      <w:r w:rsidR="00A4288C" w:rsidRPr="0017080E">
        <w:rPr>
          <w:rFonts w:ascii="Arial" w:hAnsi="Arial" w:cs="Arial"/>
          <w:b/>
          <w:bCs/>
          <w:color w:val="FF0000"/>
          <w:sz w:val="24"/>
          <w:szCs w:val="24"/>
        </w:rPr>
        <w:t xml:space="preserve"> grudnia</w:t>
      </w:r>
      <w:r w:rsidRPr="0017080E">
        <w:rPr>
          <w:rFonts w:ascii="Arial" w:hAnsi="Arial" w:cs="Arial"/>
          <w:b/>
          <w:bCs/>
          <w:color w:val="FF0000"/>
          <w:sz w:val="24"/>
          <w:szCs w:val="24"/>
        </w:rPr>
        <w:t xml:space="preserve"> </w:t>
      </w:r>
      <w:r w:rsidRPr="0017080E">
        <w:rPr>
          <w:rFonts w:ascii="Arial" w:hAnsi="Arial" w:cs="Arial"/>
          <w:b/>
          <w:bCs/>
          <w:color w:val="0070C0"/>
          <w:sz w:val="24"/>
          <w:szCs w:val="24"/>
        </w:rPr>
        <w:t>2022</w:t>
      </w:r>
      <w:r w:rsidRPr="0017080E">
        <w:rPr>
          <w:rFonts w:ascii="Arial" w:hAnsi="Arial" w:cs="Arial"/>
          <w:b/>
          <w:bCs/>
          <w:smallCaps/>
          <w:color w:val="0070C0"/>
          <w:sz w:val="24"/>
          <w:szCs w:val="24"/>
        </w:rPr>
        <w:t xml:space="preserve"> </w:t>
      </w:r>
      <w:r w:rsidRPr="0017080E">
        <w:rPr>
          <w:rFonts w:ascii="Arial" w:hAnsi="Arial" w:cs="Arial"/>
          <w:b/>
          <w:bCs/>
          <w:color w:val="0070C0"/>
          <w:sz w:val="24"/>
          <w:szCs w:val="24"/>
        </w:rPr>
        <w:t>roku.</w:t>
      </w:r>
      <w:r w:rsidRPr="0017080E">
        <w:rPr>
          <w:rFonts w:ascii="Arial" w:hAnsi="Arial" w:cs="Arial"/>
          <w:color w:val="0070C0"/>
          <w:sz w:val="24"/>
          <w:szCs w:val="24"/>
        </w:rPr>
        <w:t xml:space="preserve"> </w:t>
      </w:r>
      <w:r w:rsidRPr="0017080E">
        <w:rPr>
          <w:rFonts w:ascii="Arial" w:hAnsi="Arial" w:cs="Arial"/>
          <w:sz w:val="24"/>
          <w:szCs w:val="24"/>
        </w:rPr>
        <w:t>Bieg terminu związania ofertą rozpoczyna się wraz z upływem terminu składania ofert.</w:t>
      </w:r>
    </w:p>
    <w:p w14:paraId="3B0CDA09" w14:textId="77777777" w:rsidR="00881395" w:rsidRPr="0017080E" w:rsidRDefault="00881395" w:rsidP="00881395">
      <w:pPr>
        <w:pStyle w:val="Tekstpodstawowy3"/>
        <w:spacing w:line="360" w:lineRule="auto"/>
        <w:jc w:val="both"/>
        <w:rPr>
          <w:rFonts w:ascii="Arial" w:hAnsi="Arial" w:cs="Arial"/>
          <w:b/>
          <w:bCs/>
          <w:u w:val="none"/>
        </w:rPr>
      </w:pPr>
    </w:p>
    <w:p w14:paraId="7715693A" w14:textId="77777777" w:rsidR="00881395" w:rsidRPr="0017080E" w:rsidRDefault="00881395" w:rsidP="00881395">
      <w:pPr>
        <w:pStyle w:val="Tekstpodstawowy3"/>
        <w:numPr>
          <w:ilvl w:val="0"/>
          <w:numId w:val="4"/>
        </w:numPr>
        <w:spacing w:line="360" w:lineRule="auto"/>
        <w:jc w:val="both"/>
        <w:rPr>
          <w:rFonts w:ascii="Arial" w:hAnsi="Arial" w:cs="Arial"/>
          <w:u w:val="none"/>
        </w:rPr>
      </w:pPr>
      <w:r w:rsidRPr="0017080E">
        <w:rPr>
          <w:rFonts w:ascii="Arial" w:hAnsi="Arial" w:cs="Arial"/>
          <w:u w:val="none"/>
        </w:rPr>
        <w:t>w Dziale XVIII ust. 1 SWZ dokonano zmiany terminu składania ofert:</w:t>
      </w:r>
    </w:p>
    <w:p w14:paraId="0B72CDBC" w14:textId="7F9B0399" w:rsidR="00881395" w:rsidRPr="0017080E" w:rsidRDefault="00881395" w:rsidP="00881395">
      <w:pPr>
        <w:pStyle w:val="Akapitzlist"/>
        <w:numPr>
          <w:ilvl w:val="0"/>
          <w:numId w:val="5"/>
        </w:numPr>
        <w:spacing w:line="360" w:lineRule="auto"/>
        <w:jc w:val="both"/>
        <w:rPr>
          <w:rFonts w:ascii="Arial" w:eastAsia="Times New Roman" w:hAnsi="Arial" w:cs="Arial"/>
          <w:sz w:val="24"/>
          <w:szCs w:val="24"/>
        </w:rPr>
      </w:pPr>
      <w:r w:rsidRPr="0017080E">
        <w:rPr>
          <w:rFonts w:ascii="Arial" w:hAnsi="Arial" w:cs="Arial"/>
          <w:sz w:val="24"/>
          <w:szCs w:val="24"/>
        </w:rPr>
        <w:t xml:space="preserve">było: </w:t>
      </w:r>
      <w:r w:rsidRPr="0017080E">
        <w:rPr>
          <w:rFonts w:ascii="Arial" w:eastAsia="Times New Roman" w:hAnsi="Arial" w:cs="Arial"/>
          <w:sz w:val="24"/>
          <w:szCs w:val="24"/>
        </w:rPr>
        <w:t xml:space="preserve">Ofertę wraz z wymaganymi dokumentami należy złożyć </w:t>
      </w:r>
      <w:r w:rsidRPr="0017080E">
        <w:rPr>
          <w:rFonts w:ascii="Arial" w:eastAsia="Times New Roman" w:hAnsi="Arial" w:cs="Arial"/>
          <w:sz w:val="24"/>
          <w:szCs w:val="24"/>
        </w:rPr>
        <w:br/>
        <w:t xml:space="preserve">za pośrednictwem https://platformazakupowa.pl/wronki </w:t>
      </w:r>
      <w:r w:rsidRPr="0017080E">
        <w:rPr>
          <w:rFonts w:ascii="Arial" w:eastAsia="Times New Roman" w:hAnsi="Arial" w:cs="Arial"/>
          <w:b/>
          <w:color w:val="0070C0"/>
          <w:sz w:val="24"/>
          <w:szCs w:val="24"/>
        </w:rPr>
        <w:t xml:space="preserve">do dnia </w:t>
      </w:r>
      <w:r w:rsidR="00A4288C" w:rsidRPr="0017080E">
        <w:rPr>
          <w:rFonts w:ascii="Arial" w:eastAsia="Times New Roman" w:hAnsi="Arial" w:cs="Arial"/>
          <w:b/>
          <w:color w:val="0070C0"/>
          <w:sz w:val="24"/>
          <w:szCs w:val="24"/>
        </w:rPr>
        <w:br/>
      </w:r>
      <w:r w:rsidR="0017080E">
        <w:rPr>
          <w:rFonts w:ascii="Arial" w:eastAsia="Times New Roman" w:hAnsi="Arial" w:cs="Arial"/>
          <w:b/>
          <w:color w:val="0070C0"/>
          <w:sz w:val="24"/>
          <w:szCs w:val="24"/>
        </w:rPr>
        <w:t>30</w:t>
      </w:r>
      <w:r w:rsidR="00A4288C" w:rsidRPr="0017080E">
        <w:rPr>
          <w:rFonts w:ascii="Arial" w:eastAsia="Times New Roman" w:hAnsi="Arial" w:cs="Arial"/>
          <w:b/>
          <w:color w:val="0070C0"/>
          <w:sz w:val="24"/>
          <w:szCs w:val="24"/>
        </w:rPr>
        <w:t xml:space="preserve"> listopad</w:t>
      </w:r>
      <w:r w:rsidRPr="0017080E">
        <w:rPr>
          <w:rFonts w:ascii="Arial" w:eastAsia="Times New Roman" w:hAnsi="Arial" w:cs="Arial"/>
          <w:b/>
          <w:color w:val="0070C0"/>
          <w:sz w:val="24"/>
          <w:szCs w:val="24"/>
        </w:rPr>
        <w:t>a 2022 roku do godziny 08:00,</w:t>
      </w:r>
    </w:p>
    <w:p w14:paraId="4E4B5BEB" w14:textId="128F276F" w:rsidR="00881395" w:rsidRPr="0017080E" w:rsidRDefault="00881395" w:rsidP="00881395">
      <w:pPr>
        <w:pStyle w:val="Akapitzlist"/>
        <w:numPr>
          <w:ilvl w:val="0"/>
          <w:numId w:val="5"/>
        </w:numPr>
        <w:spacing w:line="360" w:lineRule="auto"/>
        <w:jc w:val="both"/>
        <w:rPr>
          <w:rFonts w:ascii="Arial" w:hAnsi="Arial" w:cs="Arial"/>
          <w:sz w:val="24"/>
          <w:szCs w:val="24"/>
        </w:rPr>
      </w:pPr>
      <w:r w:rsidRPr="0017080E">
        <w:rPr>
          <w:rFonts w:ascii="Arial" w:hAnsi="Arial" w:cs="Arial"/>
          <w:sz w:val="24"/>
          <w:szCs w:val="24"/>
        </w:rPr>
        <w:t xml:space="preserve">jest: </w:t>
      </w:r>
      <w:r w:rsidRPr="0017080E">
        <w:rPr>
          <w:rFonts w:ascii="Arial" w:eastAsia="Times New Roman" w:hAnsi="Arial" w:cs="Arial"/>
          <w:sz w:val="24"/>
          <w:szCs w:val="24"/>
        </w:rPr>
        <w:t xml:space="preserve">Ofertę wraz z wymaganymi dokumentami należy złożyć </w:t>
      </w:r>
      <w:r w:rsidRPr="0017080E">
        <w:rPr>
          <w:rFonts w:ascii="Arial" w:eastAsia="Times New Roman" w:hAnsi="Arial" w:cs="Arial"/>
          <w:sz w:val="24"/>
          <w:szCs w:val="24"/>
        </w:rPr>
        <w:br/>
        <w:t xml:space="preserve">za pośrednictwem https://platformazakupowa.pl/wronki </w:t>
      </w:r>
      <w:r w:rsidRPr="0017080E">
        <w:rPr>
          <w:rFonts w:ascii="Arial" w:eastAsia="Times New Roman" w:hAnsi="Arial" w:cs="Arial"/>
          <w:b/>
          <w:color w:val="0070C0"/>
          <w:sz w:val="24"/>
          <w:szCs w:val="24"/>
        </w:rPr>
        <w:t xml:space="preserve">do dnia </w:t>
      </w:r>
      <w:r w:rsidR="00A4288C" w:rsidRPr="0017080E">
        <w:rPr>
          <w:rFonts w:ascii="Arial" w:eastAsia="Times New Roman" w:hAnsi="Arial" w:cs="Arial"/>
          <w:b/>
          <w:color w:val="0070C0"/>
          <w:sz w:val="24"/>
          <w:szCs w:val="24"/>
        </w:rPr>
        <w:br/>
      </w:r>
      <w:bookmarkStart w:id="2" w:name="_Hlk120179634"/>
      <w:r w:rsidR="0017080E">
        <w:rPr>
          <w:rFonts w:ascii="Arial" w:eastAsia="Times New Roman" w:hAnsi="Arial" w:cs="Arial"/>
          <w:b/>
          <w:color w:val="FF0000"/>
          <w:sz w:val="24"/>
          <w:szCs w:val="24"/>
        </w:rPr>
        <w:t>1 grudnia</w:t>
      </w:r>
      <w:r w:rsidRPr="0017080E">
        <w:rPr>
          <w:rFonts w:ascii="Arial" w:eastAsia="Times New Roman" w:hAnsi="Arial" w:cs="Arial"/>
          <w:b/>
          <w:color w:val="FF0000"/>
          <w:sz w:val="24"/>
          <w:szCs w:val="24"/>
        </w:rPr>
        <w:t xml:space="preserve"> </w:t>
      </w:r>
      <w:bookmarkEnd w:id="2"/>
      <w:r w:rsidRPr="0017080E">
        <w:rPr>
          <w:rFonts w:ascii="Arial" w:eastAsia="Times New Roman" w:hAnsi="Arial" w:cs="Arial"/>
          <w:b/>
          <w:color w:val="0070C0"/>
          <w:sz w:val="24"/>
          <w:szCs w:val="24"/>
        </w:rPr>
        <w:t>2022 roku do godziny 08:00.</w:t>
      </w:r>
    </w:p>
    <w:p w14:paraId="3C12302C" w14:textId="77777777" w:rsidR="00881395" w:rsidRPr="0017080E" w:rsidRDefault="00881395" w:rsidP="00881395">
      <w:pPr>
        <w:pStyle w:val="Akapitzlist"/>
        <w:spacing w:line="360" w:lineRule="auto"/>
        <w:ind w:left="1080"/>
        <w:jc w:val="both"/>
        <w:rPr>
          <w:rFonts w:ascii="Arial" w:hAnsi="Arial" w:cs="Arial"/>
          <w:sz w:val="24"/>
          <w:szCs w:val="24"/>
        </w:rPr>
      </w:pPr>
    </w:p>
    <w:p w14:paraId="20CECDBF" w14:textId="77777777" w:rsidR="00881395" w:rsidRPr="0017080E" w:rsidRDefault="00881395" w:rsidP="00881395">
      <w:pPr>
        <w:pStyle w:val="Tekstpodstawowy3"/>
        <w:numPr>
          <w:ilvl w:val="0"/>
          <w:numId w:val="4"/>
        </w:numPr>
        <w:spacing w:line="360" w:lineRule="auto"/>
        <w:jc w:val="both"/>
        <w:rPr>
          <w:rFonts w:ascii="Arial" w:hAnsi="Arial" w:cs="Arial"/>
          <w:u w:val="none"/>
        </w:rPr>
      </w:pPr>
      <w:r w:rsidRPr="0017080E">
        <w:rPr>
          <w:rFonts w:ascii="Arial" w:hAnsi="Arial" w:cs="Arial"/>
          <w:u w:val="none"/>
        </w:rPr>
        <w:t>w Dziale XIX ust. 1 SWZ dokonano zmiany terminu otwarcia ofert:</w:t>
      </w:r>
    </w:p>
    <w:p w14:paraId="38B7CFFC" w14:textId="426FD837" w:rsidR="00881395" w:rsidRPr="0017080E" w:rsidRDefault="00881395" w:rsidP="00881395">
      <w:pPr>
        <w:pStyle w:val="Tekstpodstawowy3"/>
        <w:numPr>
          <w:ilvl w:val="0"/>
          <w:numId w:val="6"/>
        </w:numPr>
        <w:spacing w:line="360" w:lineRule="auto"/>
        <w:ind w:left="1068"/>
        <w:jc w:val="both"/>
        <w:rPr>
          <w:rFonts w:ascii="Arial" w:hAnsi="Arial" w:cs="Arial"/>
          <w:u w:val="none"/>
        </w:rPr>
      </w:pPr>
      <w:bookmarkStart w:id="3" w:name="_Hlk63165476"/>
      <w:r w:rsidRPr="0017080E">
        <w:rPr>
          <w:rFonts w:ascii="Arial" w:hAnsi="Arial" w:cs="Arial"/>
          <w:u w:val="none"/>
        </w:rPr>
        <w:t xml:space="preserve">było: Otwarcie ofert następuje niezwłocznie po upływie terminu składania ofert, nie później niż następnego dnia po dniu, w którym upłynął termin składania ofert tj. </w:t>
      </w:r>
      <w:r w:rsidRPr="0017080E">
        <w:rPr>
          <w:rFonts w:ascii="Arial" w:hAnsi="Arial" w:cs="Arial"/>
          <w:b/>
          <w:bCs/>
          <w:color w:val="0070C0"/>
          <w:u w:val="none"/>
        </w:rPr>
        <w:t>w</w:t>
      </w:r>
      <w:r w:rsidRPr="0017080E">
        <w:rPr>
          <w:rFonts w:ascii="Arial" w:hAnsi="Arial" w:cs="Arial"/>
          <w:color w:val="0070C0"/>
          <w:u w:val="none"/>
        </w:rPr>
        <w:t xml:space="preserve"> </w:t>
      </w:r>
      <w:r w:rsidRPr="0017080E">
        <w:rPr>
          <w:rFonts w:ascii="Arial" w:hAnsi="Arial" w:cs="Arial"/>
          <w:b/>
          <w:bCs/>
          <w:color w:val="0070C0"/>
          <w:u w:val="none"/>
        </w:rPr>
        <w:t xml:space="preserve">dniu </w:t>
      </w:r>
      <w:r w:rsidR="0017080E">
        <w:rPr>
          <w:rFonts w:ascii="Arial" w:hAnsi="Arial" w:cs="Arial"/>
          <w:b/>
          <w:color w:val="0070C0"/>
          <w:u w:val="none"/>
        </w:rPr>
        <w:t>30</w:t>
      </w:r>
      <w:r w:rsidR="00A4288C" w:rsidRPr="0017080E">
        <w:rPr>
          <w:rFonts w:ascii="Arial" w:hAnsi="Arial" w:cs="Arial"/>
          <w:b/>
          <w:color w:val="0070C0"/>
          <w:u w:val="none"/>
        </w:rPr>
        <w:t xml:space="preserve"> listopada</w:t>
      </w:r>
      <w:r w:rsidRPr="0017080E">
        <w:rPr>
          <w:rFonts w:ascii="Arial" w:hAnsi="Arial" w:cs="Arial"/>
          <w:b/>
          <w:bCs/>
          <w:color w:val="0070C0"/>
          <w:u w:val="none"/>
        </w:rPr>
        <w:t xml:space="preserve"> 2022</w:t>
      </w:r>
      <w:r w:rsidRPr="0017080E">
        <w:rPr>
          <w:rFonts w:ascii="Arial" w:hAnsi="Arial" w:cs="Arial"/>
          <w:b/>
          <w:color w:val="0070C0"/>
          <w:u w:val="none"/>
        </w:rPr>
        <w:t xml:space="preserve"> roku o godzinie 08:15,</w:t>
      </w:r>
    </w:p>
    <w:p w14:paraId="7EB2C7D7" w14:textId="37614A53" w:rsidR="00881395" w:rsidRPr="0017080E" w:rsidRDefault="00881395" w:rsidP="00881395">
      <w:pPr>
        <w:pStyle w:val="Tekstpodstawowy3"/>
        <w:numPr>
          <w:ilvl w:val="0"/>
          <w:numId w:val="6"/>
        </w:numPr>
        <w:spacing w:line="360" w:lineRule="auto"/>
        <w:ind w:left="1068"/>
        <w:jc w:val="both"/>
        <w:rPr>
          <w:rFonts w:ascii="Arial" w:hAnsi="Arial" w:cs="Arial"/>
          <w:u w:val="none"/>
        </w:rPr>
      </w:pPr>
      <w:r w:rsidRPr="0017080E">
        <w:rPr>
          <w:rFonts w:ascii="Arial" w:hAnsi="Arial" w:cs="Arial"/>
          <w:u w:val="none"/>
        </w:rPr>
        <w:lastRenderedPageBreak/>
        <w:t xml:space="preserve">jest: Otwarcie ofert następuje niezwłocznie po upływie terminu składania ofert, nie później niż następnego dnia po dniu, w którym upłynął termin składania ofert tj. </w:t>
      </w:r>
      <w:r w:rsidRPr="0017080E">
        <w:rPr>
          <w:rFonts w:ascii="Arial" w:hAnsi="Arial" w:cs="Arial"/>
          <w:b/>
          <w:bCs/>
          <w:color w:val="0070C0"/>
          <w:u w:val="none"/>
        </w:rPr>
        <w:t>w</w:t>
      </w:r>
      <w:r w:rsidRPr="0017080E">
        <w:rPr>
          <w:rFonts w:ascii="Arial" w:hAnsi="Arial" w:cs="Arial"/>
          <w:color w:val="0070C0"/>
          <w:u w:val="none"/>
        </w:rPr>
        <w:t xml:space="preserve"> </w:t>
      </w:r>
      <w:r w:rsidRPr="0017080E">
        <w:rPr>
          <w:rFonts w:ascii="Arial" w:hAnsi="Arial" w:cs="Arial"/>
          <w:b/>
          <w:bCs/>
          <w:color w:val="0070C0"/>
          <w:u w:val="none"/>
        </w:rPr>
        <w:t xml:space="preserve">dniu </w:t>
      </w:r>
      <w:r w:rsidR="0017080E" w:rsidRPr="0017080E">
        <w:rPr>
          <w:rFonts w:ascii="Arial" w:hAnsi="Arial" w:cs="Arial"/>
          <w:b/>
          <w:color w:val="FF0000"/>
          <w:u w:val="none"/>
        </w:rPr>
        <w:t xml:space="preserve">1 grudnia </w:t>
      </w:r>
      <w:r w:rsidRPr="0017080E">
        <w:rPr>
          <w:rFonts w:ascii="Arial" w:hAnsi="Arial" w:cs="Arial"/>
          <w:b/>
          <w:bCs/>
          <w:color w:val="0070C0"/>
          <w:u w:val="none"/>
        </w:rPr>
        <w:t>2022</w:t>
      </w:r>
      <w:r w:rsidRPr="0017080E">
        <w:rPr>
          <w:rFonts w:ascii="Arial" w:hAnsi="Arial" w:cs="Arial"/>
          <w:b/>
          <w:color w:val="0070C0"/>
          <w:u w:val="none"/>
        </w:rPr>
        <w:t xml:space="preserve"> roku o godzinie 08:15.</w:t>
      </w:r>
    </w:p>
    <w:bookmarkEnd w:id="3"/>
    <w:p w14:paraId="2BA98662" w14:textId="77777777" w:rsidR="00881395" w:rsidRPr="0017080E" w:rsidRDefault="00881395" w:rsidP="00881395">
      <w:pPr>
        <w:pStyle w:val="Tekstpodstawowy3"/>
        <w:spacing w:line="360" w:lineRule="auto"/>
        <w:jc w:val="both"/>
        <w:rPr>
          <w:rFonts w:ascii="Arial" w:hAnsi="Arial" w:cs="Arial"/>
          <w:u w:val="none"/>
        </w:rPr>
      </w:pPr>
    </w:p>
    <w:p w14:paraId="21951A12" w14:textId="774D6B9D" w:rsidR="00881395" w:rsidRPr="0017080E" w:rsidRDefault="00881395" w:rsidP="00881395">
      <w:pPr>
        <w:pStyle w:val="Tekstpodstawowy3"/>
        <w:spacing w:line="360" w:lineRule="auto"/>
        <w:ind w:firstLine="426"/>
        <w:jc w:val="both"/>
        <w:rPr>
          <w:rFonts w:ascii="Arial" w:hAnsi="Arial" w:cs="Arial"/>
          <w:u w:val="none"/>
        </w:rPr>
      </w:pPr>
      <w:r w:rsidRPr="0017080E">
        <w:rPr>
          <w:rFonts w:ascii="Arial" w:hAnsi="Arial" w:cs="Arial"/>
          <w:u w:val="none"/>
        </w:rPr>
        <w:t xml:space="preserve">Zamawiający informuje, że dokonane wyjaśnienia </w:t>
      </w:r>
      <w:r w:rsidR="0017080E">
        <w:rPr>
          <w:rFonts w:ascii="Arial" w:hAnsi="Arial" w:cs="Arial"/>
          <w:u w:val="none"/>
        </w:rPr>
        <w:t xml:space="preserve">i zmiany </w:t>
      </w:r>
      <w:r w:rsidRPr="0017080E">
        <w:rPr>
          <w:rFonts w:ascii="Arial" w:hAnsi="Arial" w:cs="Arial"/>
          <w:u w:val="none"/>
        </w:rPr>
        <w:t>treści Specyfikacji warunków zamówienia stają się jej integralną częścią i będą wiążące przy składaniu ofert.</w:t>
      </w:r>
    </w:p>
    <w:p w14:paraId="14685C76" w14:textId="77777777" w:rsidR="00881395" w:rsidRPr="0017080E" w:rsidRDefault="00881395" w:rsidP="00881395">
      <w:pPr>
        <w:pStyle w:val="Tekstpodstawowy3"/>
        <w:spacing w:line="360" w:lineRule="auto"/>
        <w:ind w:firstLine="426"/>
        <w:jc w:val="both"/>
        <w:rPr>
          <w:rFonts w:ascii="Arial" w:hAnsi="Arial" w:cs="Arial"/>
          <w:u w:val="none"/>
        </w:rPr>
      </w:pPr>
      <w:r w:rsidRPr="0017080E">
        <w:rPr>
          <w:rFonts w:ascii="Arial" w:hAnsi="Arial" w:cs="Arial"/>
          <w:u w:val="none"/>
        </w:rPr>
        <w:t>Pozostałe zapisy Specyfikacji warunków zamówienia pozostają bez zmian.</w:t>
      </w:r>
    </w:p>
    <w:p w14:paraId="02AFC967" w14:textId="5F742BF4" w:rsidR="00881395" w:rsidRPr="001E2474" w:rsidRDefault="00881395" w:rsidP="00881395">
      <w:pPr>
        <w:pStyle w:val="Tekstpodstawowy3"/>
        <w:spacing w:line="360" w:lineRule="auto"/>
        <w:ind w:firstLine="426"/>
        <w:jc w:val="both"/>
        <w:rPr>
          <w:rFonts w:ascii="Arial" w:hAnsi="Arial" w:cs="Arial"/>
          <w:u w:val="none"/>
        </w:rPr>
      </w:pPr>
      <w:r w:rsidRPr="0017080E">
        <w:rPr>
          <w:rFonts w:ascii="Arial" w:hAnsi="Arial" w:cs="Arial"/>
          <w:u w:val="none"/>
        </w:rPr>
        <w:t xml:space="preserve">Ponadto Zamawiający informuje, że w związku ze zmianą treści Specyfikacji warunków zamówienia prowadzącej do zmiany treści Ogłoszenia o zamówieniu, </w:t>
      </w:r>
      <w:r w:rsidRPr="0017080E">
        <w:rPr>
          <w:rFonts w:ascii="Arial" w:hAnsi="Arial" w:cs="Arial"/>
          <w:u w:val="none"/>
        </w:rPr>
        <w:br/>
        <w:t xml:space="preserve">w dniu </w:t>
      </w:r>
      <w:r w:rsidR="00A4288C" w:rsidRPr="0017080E">
        <w:rPr>
          <w:rFonts w:ascii="Arial" w:hAnsi="Arial" w:cs="Arial"/>
          <w:u w:val="none"/>
        </w:rPr>
        <w:t>2</w:t>
      </w:r>
      <w:r w:rsidR="0017080E">
        <w:rPr>
          <w:rFonts w:ascii="Arial" w:hAnsi="Arial" w:cs="Arial"/>
          <w:u w:val="none"/>
        </w:rPr>
        <w:t>4</w:t>
      </w:r>
      <w:r w:rsidR="00A4288C" w:rsidRPr="0017080E">
        <w:rPr>
          <w:rFonts w:ascii="Arial" w:hAnsi="Arial" w:cs="Arial"/>
          <w:u w:val="none"/>
        </w:rPr>
        <w:t>.11</w:t>
      </w:r>
      <w:r w:rsidRPr="0017080E">
        <w:rPr>
          <w:rFonts w:ascii="Arial" w:hAnsi="Arial" w:cs="Arial"/>
          <w:u w:val="none"/>
        </w:rPr>
        <w:t>.2022 r. pod numerem</w:t>
      </w:r>
      <w:r w:rsidR="00AF55A5" w:rsidRPr="0017080E">
        <w:rPr>
          <w:rFonts w:ascii="Arial" w:hAnsi="Arial" w:cs="Arial"/>
          <w:u w:val="none"/>
        </w:rPr>
        <w:t xml:space="preserve"> </w:t>
      </w:r>
      <w:r w:rsidR="00A11287" w:rsidRPr="00A11287">
        <w:rPr>
          <w:rFonts w:ascii="Arial" w:hAnsi="Arial" w:cs="Arial"/>
          <w:u w:val="none"/>
        </w:rPr>
        <w:t>2022/BZP 00456477/01</w:t>
      </w:r>
      <w:r w:rsidR="00AF55A5" w:rsidRPr="0017080E">
        <w:rPr>
          <w:rFonts w:ascii="Arial" w:hAnsi="Arial" w:cs="Arial"/>
          <w:u w:val="none"/>
        </w:rPr>
        <w:t xml:space="preserve"> </w:t>
      </w:r>
      <w:r w:rsidRPr="0017080E">
        <w:rPr>
          <w:rFonts w:ascii="Arial" w:hAnsi="Arial" w:cs="Arial"/>
          <w:u w:val="none"/>
        </w:rPr>
        <w:t xml:space="preserve">opublikowane zostało </w:t>
      </w:r>
      <w:r w:rsidRPr="0017080E">
        <w:rPr>
          <w:rFonts w:ascii="Arial" w:hAnsi="Arial" w:cs="Arial"/>
          <w:u w:val="none"/>
        </w:rPr>
        <w:br/>
        <w:t xml:space="preserve">w Biuletynie Zamówień Publicznych ogłoszenie o zmianie ogłoszenia, które stanowi załącznik do niniejszego Wyjaśnienia i zmiany nr </w:t>
      </w:r>
      <w:r w:rsidR="0017080E">
        <w:rPr>
          <w:rFonts w:ascii="Arial" w:hAnsi="Arial" w:cs="Arial"/>
          <w:u w:val="none"/>
        </w:rPr>
        <w:t>2</w:t>
      </w:r>
      <w:r w:rsidRPr="0017080E">
        <w:rPr>
          <w:rFonts w:ascii="Arial" w:hAnsi="Arial" w:cs="Arial"/>
          <w:u w:val="none"/>
        </w:rPr>
        <w:t xml:space="preserve"> do treści Specyfikacji warunków zamówienia.</w:t>
      </w:r>
    </w:p>
    <w:p w14:paraId="79EC5D5E" w14:textId="5DE58289" w:rsidR="00881395" w:rsidRDefault="00881395" w:rsidP="00EA25F3">
      <w:pPr>
        <w:widowControl w:val="0"/>
        <w:spacing w:line="360" w:lineRule="auto"/>
        <w:jc w:val="both"/>
        <w:rPr>
          <w:rFonts w:ascii="Arial" w:hAnsi="Arial" w:cs="Arial"/>
        </w:rPr>
      </w:pPr>
    </w:p>
    <w:p w14:paraId="5757D80E" w14:textId="77777777" w:rsidR="00D0413C" w:rsidRPr="00075550" w:rsidRDefault="00D0413C" w:rsidP="00D0413C">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z up. BURMISTRZA</w:t>
      </w:r>
    </w:p>
    <w:p w14:paraId="6008641B" w14:textId="77777777" w:rsidR="00D0413C" w:rsidRPr="00075550" w:rsidRDefault="00D0413C" w:rsidP="00D0413C">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Marlena Hibner-Koza</w:t>
      </w:r>
    </w:p>
    <w:p w14:paraId="3CF5438A" w14:textId="77777777" w:rsidR="00D0413C" w:rsidRPr="00075550" w:rsidRDefault="00D0413C" w:rsidP="00D0413C">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Kierownik Referatu</w:t>
      </w:r>
    </w:p>
    <w:p w14:paraId="282CD5E8" w14:textId="77777777" w:rsidR="00D0413C" w:rsidRPr="00075550" w:rsidRDefault="00D0413C" w:rsidP="00D0413C">
      <w:pPr>
        <w:widowControl w:val="0"/>
        <w:ind w:left="5664"/>
        <w:jc w:val="both"/>
        <w:rPr>
          <w:rFonts w:ascii="Arial" w:hAnsi="Arial" w:cs="Arial"/>
          <w:sz w:val="20"/>
          <w:szCs w:val="20"/>
        </w:rPr>
      </w:pPr>
      <w:r>
        <w:rPr>
          <w:rFonts w:ascii="Arial" w:hAnsi="Arial" w:cs="Arial"/>
          <w:sz w:val="20"/>
          <w:szCs w:val="20"/>
        </w:rPr>
        <w:t xml:space="preserve">   </w:t>
      </w:r>
      <w:r w:rsidRPr="00075550">
        <w:rPr>
          <w:rFonts w:ascii="Arial" w:hAnsi="Arial" w:cs="Arial"/>
          <w:sz w:val="20"/>
          <w:szCs w:val="20"/>
        </w:rPr>
        <w:t>Nieruchomości, Inwestycji</w:t>
      </w:r>
    </w:p>
    <w:p w14:paraId="5B16F7C7" w14:textId="77777777" w:rsidR="00D0413C" w:rsidRPr="00075550" w:rsidRDefault="00D0413C" w:rsidP="00D0413C">
      <w:pPr>
        <w:widowControl w:val="0"/>
        <w:ind w:left="5664"/>
        <w:jc w:val="both"/>
        <w:rPr>
          <w:rFonts w:ascii="Arial" w:hAnsi="Arial" w:cs="Arial"/>
          <w:sz w:val="20"/>
          <w:szCs w:val="20"/>
        </w:rPr>
      </w:pPr>
      <w:r w:rsidRPr="00075550">
        <w:rPr>
          <w:rFonts w:ascii="Arial" w:hAnsi="Arial" w:cs="Arial"/>
          <w:sz w:val="20"/>
          <w:szCs w:val="20"/>
        </w:rPr>
        <w:t>i Planowania Przestrzennego</w:t>
      </w:r>
    </w:p>
    <w:p w14:paraId="6B03370C" w14:textId="566484EC" w:rsidR="00A4288C" w:rsidRDefault="00A4288C" w:rsidP="00EA25F3">
      <w:pPr>
        <w:widowControl w:val="0"/>
        <w:spacing w:line="360" w:lineRule="auto"/>
        <w:jc w:val="both"/>
        <w:rPr>
          <w:rFonts w:ascii="Arial" w:hAnsi="Arial" w:cs="Arial"/>
        </w:rPr>
      </w:pPr>
    </w:p>
    <w:p w14:paraId="694C36F6" w14:textId="2A2D8C4B" w:rsidR="00AF55A5" w:rsidRDefault="00AF55A5" w:rsidP="00EA25F3">
      <w:pPr>
        <w:widowControl w:val="0"/>
        <w:spacing w:line="360" w:lineRule="auto"/>
        <w:jc w:val="both"/>
        <w:rPr>
          <w:rFonts w:ascii="Arial" w:hAnsi="Arial" w:cs="Arial"/>
        </w:rPr>
      </w:pPr>
    </w:p>
    <w:p w14:paraId="306BE6CC" w14:textId="3681F9E0" w:rsidR="00AF55A5" w:rsidRDefault="00AF55A5" w:rsidP="00EA25F3">
      <w:pPr>
        <w:widowControl w:val="0"/>
        <w:spacing w:line="360" w:lineRule="auto"/>
        <w:jc w:val="both"/>
        <w:rPr>
          <w:rFonts w:ascii="Arial" w:hAnsi="Arial" w:cs="Arial"/>
        </w:rPr>
      </w:pPr>
    </w:p>
    <w:p w14:paraId="47032B6D" w14:textId="3C2D7C8E" w:rsidR="00442ED9" w:rsidRDefault="00442ED9" w:rsidP="00EA25F3">
      <w:pPr>
        <w:widowControl w:val="0"/>
        <w:spacing w:line="360" w:lineRule="auto"/>
        <w:jc w:val="both"/>
        <w:rPr>
          <w:rFonts w:ascii="Arial" w:hAnsi="Arial" w:cs="Arial"/>
        </w:rPr>
      </w:pPr>
    </w:p>
    <w:p w14:paraId="38102C4D" w14:textId="5F806235" w:rsidR="00A11287" w:rsidRDefault="00A11287" w:rsidP="00EA25F3">
      <w:pPr>
        <w:widowControl w:val="0"/>
        <w:spacing w:line="360" w:lineRule="auto"/>
        <w:jc w:val="both"/>
        <w:rPr>
          <w:rFonts w:ascii="Arial" w:hAnsi="Arial" w:cs="Arial"/>
        </w:rPr>
      </w:pPr>
    </w:p>
    <w:p w14:paraId="5B447C18" w14:textId="6D5993AF" w:rsidR="00A11287" w:rsidRDefault="00A11287" w:rsidP="00EA25F3">
      <w:pPr>
        <w:widowControl w:val="0"/>
        <w:spacing w:line="360" w:lineRule="auto"/>
        <w:jc w:val="both"/>
        <w:rPr>
          <w:rFonts w:ascii="Arial" w:hAnsi="Arial" w:cs="Arial"/>
        </w:rPr>
      </w:pPr>
    </w:p>
    <w:p w14:paraId="2083A127" w14:textId="74CA2351" w:rsidR="00A11287" w:rsidRDefault="00A11287" w:rsidP="00EA25F3">
      <w:pPr>
        <w:widowControl w:val="0"/>
        <w:spacing w:line="360" w:lineRule="auto"/>
        <w:jc w:val="both"/>
        <w:rPr>
          <w:rFonts w:ascii="Arial" w:hAnsi="Arial" w:cs="Arial"/>
        </w:rPr>
      </w:pPr>
    </w:p>
    <w:p w14:paraId="09B9C594" w14:textId="36DD68A7" w:rsidR="00A11287" w:rsidRDefault="00A11287" w:rsidP="00EA25F3">
      <w:pPr>
        <w:widowControl w:val="0"/>
        <w:spacing w:line="360" w:lineRule="auto"/>
        <w:jc w:val="both"/>
        <w:rPr>
          <w:rFonts w:ascii="Arial" w:hAnsi="Arial" w:cs="Arial"/>
        </w:rPr>
      </w:pPr>
    </w:p>
    <w:p w14:paraId="670496BF" w14:textId="3618138D" w:rsidR="00A11287" w:rsidRDefault="00A11287" w:rsidP="00EA25F3">
      <w:pPr>
        <w:widowControl w:val="0"/>
        <w:spacing w:line="360" w:lineRule="auto"/>
        <w:jc w:val="both"/>
        <w:rPr>
          <w:rFonts w:ascii="Arial" w:hAnsi="Arial" w:cs="Arial"/>
        </w:rPr>
      </w:pPr>
    </w:p>
    <w:p w14:paraId="54B2CCDB" w14:textId="6A69D615" w:rsidR="00A11287" w:rsidRDefault="00A11287" w:rsidP="00EA25F3">
      <w:pPr>
        <w:widowControl w:val="0"/>
        <w:spacing w:line="360" w:lineRule="auto"/>
        <w:jc w:val="both"/>
        <w:rPr>
          <w:rFonts w:ascii="Arial" w:hAnsi="Arial" w:cs="Arial"/>
        </w:rPr>
      </w:pPr>
    </w:p>
    <w:p w14:paraId="7946CC60" w14:textId="2C1B7C88" w:rsidR="00A11287" w:rsidRDefault="00A11287" w:rsidP="00EA25F3">
      <w:pPr>
        <w:widowControl w:val="0"/>
        <w:spacing w:line="360" w:lineRule="auto"/>
        <w:jc w:val="both"/>
        <w:rPr>
          <w:rFonts w:ascii="Arial" w:hAnsi="Arial" w:cs="Arial"/>
        </w:rPr>
      </w:pPr>
    </w:p>
    <w:p w14:paraId="35853869" w14:textId="77777777" w:rsidR="00A11287" w:rsidRDefault="00A11287" w:rsidP="00EA25F3">
      <w:pPr>
        <w:widowControl w:val="0"/>
        <w:spacing w:line="360" w:lineRule="auto"/>
        <w:jc w:val="both"/>
        <w:rPr>
          <w:rFonts w:ascii="Arial" w:hAnsi="Arial" w:cs="Arial"/>
        </w:rPr>
      </w:pPr>
    </w:p>
    <w:p w14:paraId="0E36C4B8" w14:textId="66258D80" w:rsidR="00A4288C" w:rsidRDefault="00A4288C" w:rsidP="00EA25F3">
      <w:pPr>
        <w:widowControl w:val="0"/>
        <w:spacing w:line="360" w:lineRule="auto"/>
        <w:jc w:val="both"/>
        <w:rPr>
          <w:rFonts w:ascii="Arial" w:hAnsi="Arial" w:cs="Arial"/>
        </w:rPr>
      </w:pPr>
    </w:p>
    <w:p w14:paraId="0AA15847" w14:textId="21F12BE4" w:rsidR="00A4288C" w:rsidRDefault="00AF55A5" w:rsidP="00A4288C">
      <w:pPr>
        <w:spacing w:line="360" w:lineRule="auto"/>
        <w:jc w:val="both"/>
        <w:rPr>
          <w:rFonts w:ascii="Arial" w:hAnsi="Arial" w:cs="Arial"/>
        </w:rPr>
      </w:pPr>
      <w:r>
        <w:rPr>
          <w:rFonts w:ascii="Arial" w:hAnsi="Arial" w:cs="Arial"/>
        </w:rPr>
        <w:t>Z</w:t>
      </w:r>
      <w:r w:rsidR="00A4288C" w:rsidRPr="001E2474">
        <w:rPr>
          <w:rFonts w:ascii="Arial" w:hAnsi="Arial" w:cs="Arial"/>
        </w:rPr>
        <w:t xml:space="preserve">ałącznik: Ogłoszenie o zmianie ogłoszenia Nr </w:t>
      </w:r>
      <w:r w:rsidR="00A11287" w:rsidRPr="00A11287">
        <w:rPr>
          <w:rFonts w:ascii="Arial" w:hAnsi="Arial" w:cs="Arial"/>
        </w:rPr>
        <w:t>2022/BZP 00456477/01</w:t>
      </w:r>
      <w:r w:rsidR="00A11287">
        <w:rPr>
          <w:rFonts w:ascii="Arial" w:hAnsi="Arial" w:cs="Arial"/>
        </w:rPr>
        <w:t xml:space="preserve"> </w:t>
      </w:r>
      <w:r w:rsidR="00A4288C" w:rsidRPr="001E2474">
        <w:rPr>
          <w:rFonts w:ascii="Arial" w:hAnsi="Arial" w:cs="Arial"/>
        </w:rPr>
        <w:t xml:space="preserve">z dnia </w:t>
      </w:r>
      <w:r w:rsidR="00A4288C">
        <w:rPr>
          <w:rFonts w:ascii="Arial" w:hAnsi="Arial" w:cs="Arial"/>
        </w:rPr>
        <w:t>2</w:t>
      </w:r>
      <w:r w:rsidR="0017080E">
        <w:rPr>
          <w:rFonts w:ascii="Arial" w:hAnsi="Arial" w:cs="Arial"/>
        </w:rPr>
        <w:t>4</w:t>
      </w:r>
      <w:r w:rsidR="00A4288C">
        <w:rPr>
          <w:rFonts w:ascii="Arial" w:hAnsi="Arial" w:cs="Arial"/>
        </w:rPr>
        <w:t>.11</w:t>
      </w:r>
      <w:r w:rsidR="00A4288C" w:rsidRPr="001E2474">
        <w:rPr>
          <w:rFonts w:ascii="Arial" w:hAnsi="Arial" w:cs="Arial"/>
        </w:rPr>
        <w:t>.2022 r.</w:t>
      </w:r>
    </w:p>
    <w:sectPr w:rsidR="00A4288C" w:rsidSect="000137DE">
      <w:headerReference w:type="default" r:id="rId8"/>
      <w:footerReference w:type="even" r:id="rId9"/>
      <w:footerReference w:type="default" r:id="rId10"/>
      <w:pgSz w:w="11906" w:h="16838" w:code="9"/>
      <w:pgMar w:top="195" w:right="1418" w:bottom="993" w:left="1418" w:header="426"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7E87" w14:textId="77777777" w:rsidR="00AE6DA5" w:rsidRDefault="00AE6DA5" w:rsidP="00CF7C2D">
      <w:r>
        <w:separator/>
      </w:r>
    </w:p>
  </w:endnote>
  <w:endnote w:type="continuationSeparator" w:id="0">
    <w:p w14:paraId="2F5BC4CE" w14:textId="77777777" w:rsidR="00AE6DA5" w:rsidRDefault="00AE6DA5"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3F70" w14:textId="1104EDFA" w:rsidR="00AE3169"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separate"/>
    </w:r>
    <w:r w:rsidR="00356ECD">
      <w:rPr>
        <w:rStyle w:val="Numerstrony"/>
        <w:noProof/>
      </w:rPr>
      <w:t>2</w:t>
    </w:r>
    <w:r>
      <w:rPr>
        <w:rStyle w:val="Numerstrony"/>
      </w:rPr>
      <w:fldChar w:fldCharType="end"/>
    </w:r>
  </w:p>
  <w:p w14:paraId="680A61DC" w14:textId="77777777" w:rsidR="00AE3169" w:rsidRDefault="00CB35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49373"/>
      <w:docPartObj>
        <w:docPartGallery w:val="Page Numbers (Bottom of Page)"/>
        <w:docPartUnique/>
      </w:docPartObj>
    </w:sdtPr>
    <w:sdtEndPr/>
    <w:sdtContent>
      <w:p w14:paraId="389C85AA" w14:textId="7B3D87AB" w:rsidR="0068222C" w:rsidRDefault="0068222C">
        <w:pPr>
          <w:pStyle w:val="Stopka"/>
          <w:jc w:val="right"/>
        </w:pPr>
        <w:r>
          <w:fldChar w:fldCharType="begin"/>
        </w:r>
        <w:r>
          <w:instrText>PAGE   \* MERGEFORMAT</w:instrText>
        </w:r>
        <w:r>
          <w:fldChar w:fldCharType="separate"/>
        </w:r>
        <w:r>
          <w:t>2</w:t>
        </w:r>
        <w:r>
          <w:fldChar w:fldCharType="end"/>
        </w:r>
      </w:p>
    </w:sdtContent>
  </w:sdt>
  <w:p w14:paraId="5D16C5A5" w14:textId="77777777" w:rsidR="000137DE" w:rsidRDefault="0001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61EF" w14:textId="77777777" w:rsidR="00AE6DA5" w:rsidRDefault="00AE6DA5" w:rsidP="00CF7C2D">
      <w:r>
        <w:separator/>
      </w:r>
    </w:p>
  </w:footnote>
  <w:footnote w:type="continuationSeparator" w:id="0">
    <w:p w14:paraId="07E799FB" w14:textId="77777777" w:rsidR="00AE6DA5" w:rsidRDefault="00AE6DA5" w:rsidP="00CF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6C3D" w14:textId="77777777" w:rsidR="00351868" w:rsidRPr="00A1356F" w:rsidRDefault="00351868" w:rsidP="00351868">
    <w:pPr>
      <w:pStyle w:val="Nagwek"/>
      <w:rPr>
        <w:sz w:val="12"/>
        <w:szCs w:val="12"/>
      </w:rPr>
    </w:pPr>
    <w:bookmarkStart w:id="4" w:name="_Hlk97113966"/>
  </w:p>
  <w:p w14:paraId="557E26E4" w14:textId="77777777" w:rsidR="00351868" w:rsidRPr="00A1356F" w:rsidRDefault="00351868" w:rsidP="00351868">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63A6E4A6" w14:textId="77777777" w:rsidR="00351868" w:rsidRPr="00A1356F" w:rsidRDefault="00351868" w:rsidP="00351868">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790D92">
      <w:rPr>
        <w:rFonts w:ascii="Tahoma" w:hAnsi="Tahoma" w:cs="Tahoma"/>
        <w:b/>
        <w:sz w:val="12"/>
        <w:szCs w:val="12"/>
      </w:rPr>
      <w:t xml:space="preserve">Zakup ciepła – kompleksowa dostawa gazu ziemnego wysokometanowego (symbol E) obejmująca sprzedaż i dystrybucję gazu dla potrzeb budynków stanowiących własność Gminy Wronki w </w:t>
    </w:r>
    <w:r>
      <w:rPr>
        <w:rFonts w:ascii="Tahoma" w:hAnsi="Tahoma" w:cs="Tahoma"/>
        <w:b/>
        <w:sz w:val="12"/>
        <w:szCs w:val="12"/>
      </w:rPr>
      <w:t>latach 2023-2024</w:t>
    </w:r>
  </w:p>
  <w:p w14:paraId="149E9CC2" w14:textId="77777777" w:rsidR="00351868" w:rsidRPr="00A1356F" w:rsidRDefault="00351868" w:rsidP="00351868">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25</w:t>
    </w:r>
    <w:r w:rsidRPr="00A1356F">
      <w:rPr>
        <w:rFonts w:ascii="Tahoma" w:hAnsi="Tahoma" w:cs="Tahoma"/>
        <w:b/>
        <w:color w:val="000000"/>
        <w:sz w:val="12"/>
        <w:szCs w:val="12"/>
      </w:rPr>
      <w:t>.2022</w:t>
    </w:r>
  </w:p>
  <w:tbl>
    <w:tblPr>
      <w:tblW w:w="9029" w:type="dxa"/>
      <w:tblLayout w:type="fixed"/>
      <w:tblLook w:val="04A0" w:firstRow="1" w:lastRow="0" w:firstColumn="1" w:lastColumn="0" w:noHBand="0" w:noVBand="1"/>
    </w:tblPr>
    <w:tblGrid>
      <w:gridCol w:w="9029"/>
    </w:tblGrid>
    <w:tr w:rsidR="00351868" w14:paraId="5B81219A" w14:textId="77777777" w:rsidTr="00DA6441">
      <w:trPr>
        <w:trHeight w:val="91"/>
      </w:trPr>
      <w:tc>
        <w:tcPr>
          <w:tcW w:w="9029" w:type="dxa"/>
          <w:tcBorders>
            <w:bottom w:val="single" w:sz="4" w:space="0" w:color="000000"/>
          </w:tcBorders>
        </w:tcPr>
        <w:p w14:paraId="23F079E6" w14:textId="77777777" w:rsidR="00351868" w:rsidRDefault="00351868" w:rsidP="00351868">
          <w:pPr>
            <w:pStyle w:val="Nagwek"/>
            <w:widowControl w:val="0"/>
            <w:spacing w:line="276" w:lineRule="auto"/>
            <w:rPr>
              <w:rFonts w:ascii="Tahoma" w:hAnsi="Tahoma" w:cs="Tahoma"/>
              <w:sz w:val="12"/>
              <w:szCs w:val="12"/>
            </w:rPr>
          </w:pPr>
        </w:p>
      </w:tc>
    </w:tr>
  </w:tbl>
  <w:p w14:paraId="73959811" w14:textId="77777777" w:rsidR="00433530" w:rsidRDefault="00433530" w:rsidP="00433530">
    <w:pPr>
      <w:pStyle w:val="Nagwek"/>
    </w:pPr>
  </w:p>
  <w:bookmarkEnd w:id="4"/>
  <w:p w14:paraId="35C765DA" w14:textId="77777777" w:rsidR="00433530" w:rsidRDefault="004335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452"/>
    <w:multiLevelType w:val="hybridMultilevel"/>
    <w:tmpl w:val="8416B2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20062"/>
    <w:multiLevelType w:val="hybridMultilevel"/>
    <w:tmpl w:val="3D4C1B6C"/>
    <w:lvl w:ilvl="0" w:tplc="6324B730">
      <w:start w:val="64"/>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8242705"/>
    <w:multiLevelType w:val="hybridMultilevel"/>
    <w:tmpl w:val="1B5A8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A1897"/>
    <w:multiLevelType w:val="hybridMultilevel"/>
    <w:tmpl w:val="7A78D418"/>
    <w:lvl w:ilvl="0" w:tplc="E356E4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B63FA"/>
    <w:multiLevelType w:val="hybridMultilevel"/>
    <w:tmpl w:val="1690FE1C"/>
    <w:lvl w:ilvl="0" w:tplc="8B4C5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F4158"/>
    <w:multiLevelType w:val="hybridMultilevel"/>
    <w:tmpl w:val="EC02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F30A7"/>
    <w:multiLevelType w:val="hybridMultilevel"/>
    <w:tmpl w:val="0554D14E"/>
    <w:lvl w:ilvl="0" w:tplc="3C8AE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8A2084"/>
    <w:multiLevelType w:val="hybridMultilevel"/>
    <w:tmpl w:val="F91A17A8"/>
    <w:lvl w:ilvl="0" w:tplc="2818731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C32E0F"/>
    <w:multiLevelType w:val="hybridMultilevel"/>
    <w:tmpl w:val="B06462B2"/>
    <w:lvl w:ilvl="0" w:tplc="6324B730">
      <w:start w:val="64"/>
      <w:numFmt w:val="bullet"/>
      <w:lvlText w:val=""/>
      <w:lvlJc w:val="left"/>
      <w:pPr>
        <w:ind w:left="1068" w:hanging="360"/>
      </w:pPr>
      <w:rPr>
        <w:rFonts w:ascii="Symbol" w:eastAsiaTheme="minorHAnsi" w:hAnsi="Symbol" w:cs="Aria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6A396705"/>
    <w:multiLevelType w:val="hybridMultilevel"/>
    <w:tmpl w:val="527CC742"/>
    <w:lvl w:ilvl="0" w:tplc="D29E6FD6">
      <w:start w:val="1"/>
      <w:numFmt w:val="lowerLetter"/>
      <w:lvlText w:val="%1)"/>
      <w:lvlJc w:val="left"/>
      <w:pPr>
        <w:ind w:left="1068" w:hanging="360"/>
      </w:pPr>
      <w:rPr>
        <w:rFonts w:hint="default"/>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CE14689"/>
    <w:multiLevelType w:val="hybridMultilevel"/>
    <w:tmpl w:val="29983604"/>
    <w:lvl w:ilvl="0" w:tplc="C37E44C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74435769">
    <w:abstractNumId w:val="3"/>
  </w:num>
  <w:num w:numId="2" w16cid:durableId="1437020727">
    <w:abstractNumId w:val="6"/>
  </w:num>
  <w:num w:numId="3" w16cid:durableId="895552543">
    <w:abstractNumId w:val="4"/>
  </w:num>
  <w:num w:numId="4" w16cid:durableId="1311521147">
    <w:abstractNumId w:val="5"/>
  </w:num>
  <w:num w:numId="5" w16cid:durableId="1490829420">
    <w:abstractNumId w:val="10"/>
  </w:num>
  <w:num w:numId="6" w16cid:durableId="897403957">
    <w:abstractNumId w:val="0"/>
  </w:num>
  <w:num w:numId="7" w16cid:durableId="1227378508">
    <w:abstractNumId w:val="9"/>
  </w:num>
  <w:num w:numId="8" w16cid:durableId="1233738278">
    <w:abstractNumId w:val="1"/>
  </w:num>
  <w:num w:numId="9" w16cid:durableId="1733652957">
    <w:abstractNumId w:val="2"/>
  </w:num>
  <w:num w:numId="10" w16cid:durableId="899024848">
    <w:abstractNumId w:val="8"/>
  </w:num>
  <w:num w:numId="11" w16cid:durableId="5076427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C5"/>
    <w:rsid w:val="000117FF"/>
    <w:rsid w:val="000137DE"/>
    <w:rsid w:val="00021C52"/>
    <w:rsid w:val="0004182D"/>
    <w:rsid w:val="00080E8A"/>
    <w:rsid w:val="00082796"/>
    <w:rsid w:val="000828F9"/>
    <w:rsid w:val="00085B93"/>
    <w:rsid w:val="00096229"/>
    <w:rsid w:val="00097374"/>
    <w:rsid w:val="000A1364"/>
    <w:rsid w:val="000E2AA7"/>
    <w:rsid w:val="000E367D"/>
    <w:rsid w:val="00100080"/>
    <w:rsid w:val="00107543"/>
    <w:rsid w:val="00111034"/>
    <w:rsid w:val="0011321E"/>
    <w:rsid w:val="001161CA"/>
    <w:rsid w:val="0012425D"/>
    <w:rsid w:val="00140084"/>
    <w:rsid w:val="00142F96"/>
    <w:rsid w:val="00143600"/>
    <w:rsid w:val="001504FA"/>
    <w:rsid w:val="0015770C"/>
    <w:rsid w:val="00165438"/>
    <w:rsid w:val="0017080E"/>
    <w:rsid w:val="0017117E"/>
    <w:rsid w:val="00174428"/>
    <w:rsid w:val="00181B00"/>
    <w:rsid w:val="00182EE1"/>
    <w:rsid w:val="00183185"/>
    <w:rsid w:val="00194670"/>
    <w:rsid w:val="001A0A06"/>
    <w:rsid w:val="001A648D"/>
    <w:rsid w:val="001B454F"/>
    <w:rsid w:val="001B5AE3"/>
    <w:rsid w:val="001D1868"/>
    <w:rsid w:val="001F0EA3"/>
    <w:rsid w:val="001F4038"/>
    <w:rsid w:val="001F4707"/>
    <w:rsid w:val="002054E7"/>
    <w:rsid w:val="002055AC"/>
    <w:rsid w:val="002168AB"/>
    <w:rsid w:val="002278A7"/>
    <w:rsid w:val="0023701E"/>
    <w:rsid w:val="002400F8"/>
    <w:rsid w:val="00247F54"/>
    <w:rsid w:val="00265946"/>
    <w:rsid w:val="00271B0A"/>
    <w:rsid w:val="0027681B"/>
    <w:rsid w:val="00276F88"/>
    <w:rsid w:val="0028477D"/>
    <w:rsid w:val="00285BA5"/>
    <w:rsid w:val="002860EA"/>
    <w:rsid w:val="00286624"/>
    <w:rsid w:val="00295E16"/>
    <w:rsid w:val="00296EC2"/>
    <w:rsid w:val="002A1755"/>
    <w:rsid w:val="002A3773"/>
    <w:rsid w:val="002C7A86"/>
    <w:rsid w:val="002D04C5"/>
    <w:rsid w:val="002D1CE3"/>
    <w:rsid w:val="002D1E3F"/>
    <w:rsid w:val="002D547E"/>
    <w:rsid w:val="002E0606"/>
    <w:rsid w:val="002E5B78"/>
    <w:rsid w:val="002F21BE"/>
    <w:rsid w:val="002F28A4"/>
    <w:rsid w:val="002F643C"/>
    <w:rsid w:val="002F7835"/>
    <w:rsid w:val="00302925"/>
    <w:rsid w:val="00314650"/>
    <w:rsid w:val="00334F08"/>
    <w:rsid w:val="003374FE"/>
    <w:rsid w:val="00350D87"/>
    <w:rsid w:val="003515E7"/>
    <w:rsid w:val="00351868"/>
    <w:rsid w:val="00356ECD"/>
    <w:rsid w:val="003575AB"/>
    <w:rsid w:val="00361445"/>
    <w:rsid w:val="0037173B"/>
    <w:rsid w:val="00373613"/>
    <w:rsid w:val="0038708E"/>
    <w:rsid w:val="003A0EE9"/>
    <w:rsid w:val="003A1050"/>
    <w:rsid w:val="003C0236"/>
    <w:rsid w:val="003C1EB8"/>
    <w:rsid w:val="003C3677"/>
    <w:rsid w:val="003C4C75"/>
    <w:rsid w:val="003C53A8"/>
    <w:rsid w:val="003D0F74"/>
    <w:rsid w:val="003E30B6"/>
    <w:rsid w:val="003F12D3"/>
    <w:rsid w:val="00401B4E"/>
    <w:rsid w:val="00412025"/>
    <w:rsid w:val="00420236"/>
    <w:rsid w:val="0042058A"/>
    <w:rsid w:val="00424A3D"/>
    <w:rsid w:val="0042646E"/>
    <w:rsid w:val="00431CE7"/>
    <w:rsid w:val="00433530"/>
    <w:rsid w:val="00433555"/>
    <w:rsid w:val="0043786A"/>
    <w:rsid w:val="00441B65"/>
    <w:rsid w:val="00442ED9"/>
    <w:rsid w:val="00452366"/>
    <w:rsid w:val="00453833"/>
    <w:rsid w:val="00453872"/>
    <w:rsid w:val="004556FD"/>
    <w:rsid w:val="00455CA0"/>
    <w:rsid w:val="00476CE2"/>
    <w:rsid w:val="00483557"/>
    <w:rsid w:val="004857D3"/>
    <w:rsid w:val="00486F63"/>
    <w:rsid w:val="004950D7"/>
    <w:rsid w:val="004966BF"/>
    <w:rsid w:val="004B0362"/>
    <w:rsid w:val="004B4E27"/>
    <w:rsid w:val="004B59D6"/>
    <w:rsid w:val="004C3E02"/>
    <w:rsid w:val="004C47C3"/>
    <w:rsid w:val="004D306C"/>
    <w:rsid w:val="004D3E6E"/>
    <w:rsid w:val="004D6036"/>
    <w:rsid w:val="004F3083"/>
    <w:rsid w:val="00506A2A"/>
    <w:rsid w:val="00526F49"/>
    <w:rsid w:val="00536835"/>
    <w:rsid w:val="00537067"/>
    <w:rsid w:val="00537296"/>
    <w:rsid w:val="005408B4"/>
    <w:rsid w:val="005456F0"/>
    <w:rsid w:val="00545ABB"/>
    <w:rsid w:val="00547D9A"/>
    <w:rsid w:val="005579BF"/>
    <w:rsid w:val="0056678E"/>
    <w:rsid w:val="005675DD"/>
    <w:rsid w:val="00567E86"/>
    <w:rsid w:val="00570067"/>
    <w:rsid w:val="00570BAD"/>
    <w:rsid w:val="00580658"/>
    <w:rsid w:val="005903B4"/>
    <w:rsid w:val="005A63DD"/>
    <w:rsid w:val="005C662C"/>
    <w:rsid w:val="005E137A"/>
    <w:rsid w:val="005E3D57"/>
    <w:rsid w:val="005F1480"/>
    <w:rsid w:val="00600B0C"/>
    <w:rsid w:val="00627BCB"/>
    <w:rsid w:val="00637481"/>
    <w:rsid w:val="006472EB"/>
    <w:rsid w:val="006526A6"/>
    <w:rsid w:val="00652A74"/>
    <w:rsid w:val="006645DD"/>
    <w:rsid w:val="00667340"/>
    <w:rsid w:val="00671727"/>
    <w:rsid w:val="00672773"/>
    <w:rsid w:val="00674339"/>
    <w:rsid w:val="00677E45"/>
    <w:rsid w:val="0068222C"/>
    <w:rsid w:val="0068548B"/>
    <w:rsid w:val="006925F2"/>
    <w:rsid w:val="006A1511"/>
    <w:rsid w:val="006A5DBE"/>
    <w:rsid w:val="006B51B7"/>
    <w:rsid w:val="006B5813"/>
    <w:rsid w:val="006B7492"/>
    <w:rsid w:val="006C0164"/>
    <w:rsid w:val="006C6C3B"/>
    <w:rsid w:val="006D1207"/>
    <w:rsid w:val="006E33CF"/>
    <w:rsid w:val="006E49D0"/>
    <w:rsid w:val="006F2098"/>
    <w:rsid w:val="006F738F"/>
    <w:rsid w:val="006F7E4C"/>
    <w:rsid w:val="00717FE6"/>
    <w:rsid w:val="00721BA8"/>
    <w:rsid w:val="00721CD6"/>
    <w:rsid w:val="007355DD"/>
    <w:rsid w:val="00776AC2"/>
    <w:rsid w:val="0078131B"/>
    <w:rsid w:val="00797C89"/>
    <w:rsid w:val="007C0734"/>
    <w:rsid w:val="007C280E"/>
    <w:rsid w:val="007C3256"/>
    <w:rsid w:val="007C790E"/>
    <w:rsid w:val="007D0330"/>
    <w:rsid w:val="007D73AB"/>
    <w:rsid w:val="007E321D"/>
    <w:rsid w:val="00800395"/>
    <w:rsid w:val="00801C2A"/>
    <w:rsid w:val="0080392E"/>
    <w:rsid w:val="00812CE1"/>
    <w:rsid w:val="00814BCF"/>
    <w:rsid w:val="008157DE"/>
    <w:rsid w:val="00827CE1"/>
    <w:rsid w:val="00841F7D"/>
    <w:rsid w:val="008477F9"/>
    <w:rsid w:val="00851618"/>
    <w:rsid w:val="008552F3"/>
    <w:rsid w:val="00881395"/>
    <w:rsid w:val="0088172B"/>
    <w:rsid w:val="00884297"/>
    <w:rsid w:val="008B3255"/>
    <w:rsid w:val="008B7781"/>
    <w:rsid w:val="008C335A"/>
    <w:rsid w:val="008D165B"/>
    <w:rsid w:val="008D1BF0"/>
    <w:rsid w:val="008D2424"/>
    <w:rsid w:val="008D3D1F"/>
    <w:rsid w:val="008D3F66"/>
    <w:rsid w:val="008D7BCC"/>
    <w:rsid w:val="008D7F2C"/>
    <w:rsid w:val="00902E4A"/>
    <w:rsid w:val="00904634"/>
    <w:rsid w:val="00906D8E"/>
    <w:rsid w:val="00920390"/>
    <w:rsid w:val="00933687"/>
    <w:rsid w:val="009425BE"/>
    <w:rsid w:val="0094439A"/>
    <w:rsid w:val="0095577A"/>
    <w:rsid w:val="009729BE"/>
    <w:rsid w:val="009738A7"/>
    <w:rsid w:val="009744E6"/>
    <w:rsid w:val="00976CBD"/>
    <w:rsid w:val="009A6063"/>
    <w:rsid w:val="009A7C3E"/>
    <w:rsid w:val="009B0D50"/>
    <w:rsid w:val="009B0E56"/>
    <w:rsid w:val="009B1AD6"/>
    <w:rsid w:val="009B499D"/>
    <w:rsid w:val="009B6056"/>
    <w:rsid w:val="009C1E4B"/>
    <w:rsid w:val="009E2026"/>
    <w:rsid w:val="009E2491"/>
    <w:rsid w:val="009E2C48"/>
    <w:rsid w:val="009E4B29"/>
    <w:rsid w:val="009E4F06"/>
    <w:rsid w:val="009F40D2"/>
    <w:rsid w:val="009F7B8B"/>
    <w:rsid w:val="00A11287"/>
    <w:rsid w:val="00A11931"/>
    <w:rsid w:val="00A11F8D"/>
    <w:rsid w:val="00A13480"/>
    <w:rsid w:val="00A17D04"/>
    <w:rsid w:val="00A258D4"/>
    <w:rsid w:val="00A27518"/>
    <w:rsid w:val="00A309A4"/>
    <w:rsid w:val="00A32F97"/>
    <w:rsid w:val="00A37ED2"/>
    <w:rsid w:val="00A4288C"/>
    <w:rsid w:val="00A560C1"/>
    <w:rsid w:val="00A65B82"/>
    <w:rsid w:val="00A708B4"/>
    <w:rsid w:val="00A72373"/>
    <w:rsid w:val="00A772D8"/>
    <w:rsid w:val="00A90FAA"/>
    <w:rsid w:val="00A9185C"/>
    <w:rsid w:val="00AA069F"/>
    <w:rsid w:val="00AA2C85"/>
    <w:rsid w:val="00AA54E8"/>
    <w:rsid w:val="00AA5647"/>
    <w:rsid w:val="00AA64A2"/>
    <w:rsid w:val="00AA6686"/>
    <w:rsid w:val="00AC0905"/>
    <w:rsid w:val="00AE6DA5"/>
    <w:rsid w:val="00AF55A5"/>
    <w:rsid w:val="00B06686"/>
    <w:rsid w:val="00B07B7A"/>
    <w:rsid w:val="00B257FE"/>
    <w:rsid w:val="00B26273"/>
    <w:rsid w:val="00B30550"/>
    <w:rsid w:val="00B77D1C"/>
    <w:rsid w:val="00B8178D"/>
    <w:rsid w:val="00B8197B"/>
    <w:rsid w:val="00B83AFB"/>
    <w:rsid w:val="00B857DC"/>
    <w:rsid w:val="00B915B8"/>
    <w:rsid w:val="00BA407B"/>
    <w:rsid w:val="00BC30C7"/>
    <w:rsid w:val="00BD2774"/>
    <w:rsid w:val="00BD557E"/>
    <w:rsid w:val="00BF1C1B"/>
    <w:rsid w:val="00C00854"/>
    <w:rsid w:val="00C10985"/>
    <w:rsid w:val="00C209A3"/>
    <w:rsid w:val="00C247EB"/>
    <w:rsid w:val="00C72851"/>
    <w:rsid w:val="00C76394"/>
    <w:rsid w:val="00C8747C"/>
    <w:rsid w:val="00C875F9"/>
    <w:rsid w:val="00CA3760"/>
    <w:rsid w:val="00CB3568"/>
    <w:rsid w:val="00CB4064"/>
    <w:rsid w:val="00CC070D"/>
    <w:rsid w:val="00CC0EFE"/>
    <w:rsid w:val="00CD2C67"/>
    <w:rsid w:val="00CD5512"/>
    <w:rsid w:val="00CD61CB"/>
    <w:rsid w:val="00CD7D0B"/>
    <w:rsid w:val="00CE0359"/>
    <w:rsid w:val="00CE372D"/>
    <w:rsid w:val="00CE4948"/>
    <w:rsid w:val="00CE6A8C"/>
    <w:rsid w:val="00CF0001"/>
    <w:rsid w:val="00CF4684"/>
    <w:rsid w:val="00CF760D"/>
    <w:rsid w:val="00CF7C2D"/>
    <w:rsid w:val="00D0413C"/>
    <w:rsid w:val="00D17EC5"/>
    <w:rsid w:val="00D20515"/>
    <w:rsid w:val="00D20879"/>
    <w:rsid w:val="00D236AB"/>
    <w:rsid w:val="00D259C0"/>
    <w:rsid w:val="00D310DE"/>
    <w:rsid w:val="00D31A20"/>
    <w:rsid w:val="00D370B6"/>
    <w:rsid w:val="00D373B7"/>
    <w:rsid w:val="00D569A4"/>
    <w:rsid w:val="00D57D1F"/>
    <w:rsid w:val="00D77AF8"/>
    <w:rsid w:val="00D807AF"/>
    <w:rsid w:val="00D90DC9"/>
    <w:rsid w:val="00DA0822"/>
    <w:rsid w:val="00DA48B2"/>
    <w:rsid w:val="00DC7CA2"/>
    <w:rsid w:val="00DD012D"/>
    <w:rsid w:val="00DD2D28"/>
    <w:rsid w:val="00DF1C3C"/>
    <w:rsid w:val="00DF6D8A"/>
    <w:rsid w:val="00E118E7"/>
    <w:rsid w:val="00E12128"/>
    <w:rsid w:val="00E20575"/>
    <w:rsid w:val="00E34A34"/>
    <w:rsid w:val="00E36500"/>
    <w:rsid w:val="00E42B13"/>
    <w:rsid w:val="00E50DDB"/>
    <w:rsid w:val="00E5438A"/>
    <w:rsid w:val="00E746E6"/>
    <w:rsid w:val="00E8097C"/>
    <w:rsid w:val="00E8560E"/>
    <w:rsid w:val="00E862B7"/>
    <w:rsid w:val="00E878EE"/>
    <w:rsid w:val="00E95353"/>
    <w:rsid w:val="00EA08AC"/>
    <w:rsid w:val="00EA25F3"/>
    <w:rsid w:val="00EA3A9E"/>
    <w:rsid w:val="00EA3CA9"/>
    <w:rsid w:val="00EA51CB"/>
    <w:rsid w:val="00EB4C10"/>
    <w:rsid w:val="00ED0E49"/>
    <w:rsid w:val="00ED34EE"/>
    <w:rsid w:val="00ED3CD1"/>
    <w:rsid w:val="00ED64D9"/>
    <w:rsid w:val="00EF09A4"/>
    <w:rsid w:val="00EF2995"/>
    <w:rsid w:val="00EF2AFE"/>
    <w:rsid w:val="00F1786F"/>
    <w:rsid w:val="00F47E2F"/>
    <w:rsid w:val="00F51991"/>
    <w:rsid w:val="00F55697"/>
    <w:rsid w:val="00F56775"/>
    <w:rsid w:val="00F818C6"/>
    <w:rsid w:val="00F969CE"/>
    <w:rsid w:val="00FA062C"/>
    <w:rsid w:val="00FA2002"/>
    <w:rsid w:val="00FA41C5"/>
    <w:rsid w:val="00FB07DB"/>
    <w:rsid w:val="00FB6D0E"/>
    <w:rsid w:val="00FC3817"/>
    <w:rsid w:val="00FD1F5D"/>
    <w:rsid w:val="00FD68EC"/>
    <w:rsid w:val="00FE277A"/>
    <w:rsid w:val="00FF4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6E16E3"/>
  <w15:docId w15:val="{F970FEA2-A497-44B4-8FE4-BB02A8D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46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433530"/>
    <w:pPr>
      <w:keepNext/>
      <w:keepLines/>
      <w:suppressAutoHyphens/>
      <w:spacing w:before="280" w:after="80" w:line="276" w:lineRule="auto"/>
      <w:outlineLvl w:val="3"/>
    </w:pPr>
    <w:rPr>
      <w:rFonts w:ascii="Centrale Sans Light" w:eastAsia="Arial" w:hAnsi="Centrale Sans Light" w:cs="Arial"/>
      <w:color w:val="666666"/>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L1,Numerowanie,Akapit z listą5,T_SZ_List Paragraph,Akapit z listą BS,Kolorowa lista — akcent 11,CW_Lista,Colorful List Accent 1,List Paragraph,Akapit z listą4,Akapit z listą1,Średnia siatka 1 — akcent 21,BulletC"/>
    <w:basedOn w:val="Normalny"/>
    <w:link w:val="AkapitzlistZnak"/>
    <w:uiPriority w:val="34"/>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qFormat/>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D306C"/>
    <w:rPr>
      <w:color w:val="0000FF" w:themeColor="hyperlink"/>
      <w:u w:val="single"/>
    </w:rPr>
  </w:style>
  <w:style w:type="character" w:customStyle="1" w:styleId="AkapitzlistZnak">
    <w:name w:val="Akapit z listą Znak"/>
    <w:aliases w:val="normalny tekst Znak,sw tekst Znak,L1 Znak,Numerowanie Znak,Akapit z listą5 Znak,T_SZ_List Paragraph Znak,Akapit z listą BS Znak,Kolorowa lista — akcent 11 Znak,CW_Lista Znak,Colorful List Accent 1 Znak,List Paragraph Znak"/>
    <w:link w:val="Akapitzlist"/>
    <w:uiPriority w:val="34"/>
    <w:qFormat/>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paragraph" w:customStyle="1" w:styleId="pkt">
    <w:name w:val="pkt"/>
    <w:basedOn w:val="Normalny"/>
    <w:qFormat/>
    <w:rsid w:val="00DA48B2"/>
    <w:pPr>
      <w:spacing w:before="60" w:after="60"/>
      <w:ind w:left="851" w:hanging="295"/>
      <w:jc w:val="both"/>
    </w:pPr>
  </w:style>
  <w:style w:type="character" w:customStyle="1" w:styleId="Nagwek4Znak">
    <w:name w:val="Nagłówek 4 Znak"/>
    <w:basedOn w:val="Domylnaczcionkaakapitu"/>
    <w:link w:val="Nagwek4"/>
    <w:uiPriority w:val="9"/>
    <w:rsid w:val="00433530"/>
    <w:rPr>
      <w:rFonts w:ascii="Centrale Sans Light" w:eastAsia="Arial" w:hAnsi="Centrale Sans Light" w:cs="Arial"/>
      <w:color w:val="666666"/>
      <w:sz w:val="24"/>
      <w:szCs w:val="24"/>
      <w:lang w:val="pl" w:eastAsia="pl-PL"/>
    </w:rPr>
  </w:style>
  <w:style w:type="character" w:styleId="Pogrubienie">
    <w:name w:val="Strong"/>
    <w:uiPriority w:val="22"/>
    <w:qFormat/>
    <w:rsid w:val="003F12D3"/>
    <w:rPr>
      <w:b/>
      <w:bCs/>
    </w:rPr>
  </w:style>
  <w:style w:type="character" w:styleId="Nierozpoznanawzmianka">
    <w:name w:val="Unresolved Mention"/>
    <w:basedOn w:val="Domylnaczcionkaakapitu"/>
    <w:uiPriority w:val="99"/>
    <w:semiHidden/>
    <w:unhideWhenUsed/>
    <w:rsid w:val="009E4F06"/>
    <w:rPr>
      <w:color w:val="605E5C"/>
      <w:shd w:val="clear" w:color="auto" w:fill="E1DFDD"/>
    </w:rPr>
  </w:style>
  <w:style w:type="character" w:customStyle="1" w:styleId="markedcontent">
    <w:name w:val="markedcontent"/>
    <w:basedOn w:val="Domylnaczcionkaakapitu"/>
    <w:rsid w:val="006E33CF"/>
  </w:style>
  <w:style w:type="paragraph" w:styleId="Tekstprzypisukocowego">
    <w:name w:val="endnote text"/>
    <w:basedOn w:val="Normalny"/>
    <w:link w:val="TekstprzypisukocowegoZnak"/>
    <w:uiPriority w:val="99"/>
    <w:semiHidden/>
    <w:unhideWhenUsed/>
    <w:rsid w:val="008B3255"/>
    <w:rPr>
      <w:sz w:val="20"/>
      <w:szCs w:val="20"/>
    </w:rPr>
  </w:style>
  <w:style w:type="character" w:customStyle="1" w:styleId="TekstprzypisukocowegoZnak">
    <w:name w:val="Tekst przypisu końcowego Znak"/>
    <w:basedOn w:val="Domylnaczcionkaakapitu"/>
    <w:link w:val="Tekstprzypisukocowego"/>
    <w:uiPriority w:val="99"/>
    <w:semiHidden/>
    <w:rsid w:val="008B325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3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B7BE-75D0-4054-B877-BB52C469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2035</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Izabela Morawiec</cp:lastModifiedBy>
  <cp:revision>11</cp:revision>
  <cp:lastPrinted>2022-11-23T13:59:00Z</cp:lastPrinted>
  <dcterms:created xsi:type="dcterms:W3CDTF">2022-11-23T10:20:00Z</dcterms:created>
  <dcterms:modified xsi:type="dcterms:W3CDTF">2022-11-24T10:40:00Z</dcterms:modified>
</cp:coreProperties>
</file>