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26" w:rsidRPr="004D4952" w:rsidRDefault="00B20E26" w:rsidP="00B20E2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D4952">
        <w:rPr>
          <w:rFonts w:ascii="Arial" w:hAnsi="Arial" w:cs="Arial"/>
          <w:b/>
          <w:sz w:val="24"/>
          <w:szCs w:val="24"/>
        </w:rPr>
        <w:t xml:space="preserve">Załącznik </w:t>
      </w:r>
      <w:r w:rsidR="00217C13" w:rsidRPr="004D4952">
        <w:rPr>
          <w:rFonts w:ascii="Arial" w:hAnsi="Arial" w:cs="Arial"/>
          <w:b/>
          <w:sz w:val="24"/>
          <w:szCs w:val="24"/>
        </w:rPr>
        <w:t>N</w:t>
      </w:r>
      <w:r w:rsidRPr="004D4952">
        <w:rPr>
          <w:rFonts w:ascii="Arial" w:hAnsi="Arial" w:cs="Arial"/>
          <w:b/>
          <w:sz w:val="24"/>
          <w:szCs w:val="24"/>
        </w:rPr>
        <w:t>r 1 do SWZ</w:t>
      </w:r>
    </w:p>
    <w:p w:rsidR="004D4952" w:rsidRDefault="004D4952" w:rsidP="002632B8">
      <w:pPr>
        <w:spacing w:after="0"/>
        <w:rPr>
          <w:rFonts w:ascii="Arial" w:hAnsi="Arial" w:cs="Arial"/>
          <w:b/>
          <w:sz w:val="24"/>
          <w:szCs w:val="24"/>
        </w:rPr>
      </w:pPr>
    </w:p>
    <w:p w:rsidR="007B4EDC" w:rsidRPr="00DA2BDF" w:rsidRDefault="007B4EDC" w:rsidP="002632B8">
      <w:pPr>
        <w:spacing w:after="0"/>
        <w:rPr>
          <w:rFonts w:ascii="Arial" w:hAnsi="Arial" w:cs="Arial"/>
          <w:b/>
          <w:sz w:val="20"/>
          <w:szCs w:val="20"/>
        </w:rPr>
      </w:pPr>
      <w:r w:rsidRPr="00E51009">
        <w:rPr>
          <w:rFonts w:ascii="Arial" w:hAnsi="Arial" w:cs="Arial"/>
          <w:b/>
          <w:sz w:val="24"/>
          <w:szCs w:val="24"/>
        </w:rPr>
        <w:t>Szczegółowy opis przedmiotu zamówienia</w:t>
      </w:r>
      <w:r w:rsidR="00B20E26">
        <w:rPr>
          <w:rFonts w:ascii="Arial" w:hAnsi="Arial" w:cs="Arial"/>
          <w:b/>
          <w:sz w:val="24"/>
          <w:szCs w:val="24"/>
        </w:rPr>
        <w:t xml:space="preserve"> dla części </w:t>
      </w:r>
      <w:r w:rsidR="00217C13">
        <w:rPr>
          <w:rFonts w:ascii="Arial" w:hAnsi="Arial" w:cs="Arial"/>
          <w:b/>
          <w:sz w:val="24"/>
          <w:szCs w:val="24"/>
        </w:rPr>
        <w:t>N</w:t>
      </w:r>
      <w:r w:rsidR="00B20E26">
        <w:rPr>
          <w:rFonts w:ascii="Arial" w:hAnsi="Arial" w:cs="Arial"/>
          <w:b/>
          <w:sz w:val="24"/>
          <w:szCs w:val="24"/>
        </w:rPr>
        <w:t xml:space="preserve">r </w:t>
      </w:r>
      <w:r w:rsidR="00A100C4">
        <w:rPr>
          <w:rFonts w:ascii="Arial" w:hAnsi="Arial" w:cs="Arial"/>
          <w:b/>
          <w:sz w:val="24"/>
          <w:szCs w:val="24"/>
        </w:rPr>
        <w:t>1</w:t>
      </w:r>
      <w:r w:rsidR="00B20E26">
        <w:rPr>
          <w:rFonts w:ascii="Arial" w:hAnsi="Arial" w:cs="Arial"/>
          <w:b/>
          <w:sz w:val="24"/>
          <w:szCs w:val="24"/>
        </w:rPr>
        <w:t>.</w:t>
      </w:r>
      <w:r w:rsidRPr="00E51009">
        <w:rPr>
          <w:rFonts w:ascii="Arial" w:hAnsi="Arial" w:cs="Arial"/>
          <w:b/>
          <w:sz w:val="24"/>
          <w:szCs w:val="24"/>
        </w:rPr>
        <w:t xml:space="preserve">  </w:t>
      </w:r>
      <w:r w:rsidR="00E51009">
        <w:rPr>
          <w:rFonts w:ascii="Arial" w:hAnsi="Arial" w:cs="Arial"/>
          <w:b/>
          <w:sz w:val="24"/>
          <w:szCs w:val="24"/>
        </w:rPr>
        <w:t xml:space="preserve">            </w:t>
      </w:r>
      <w:r w:rsidR="005B44FC">
        <w:rPr>
          <w:rFonts w:ascii="Arial" w:hAnsi="Arial" w:cs="Arial"/>
          <w:b/>
          <w:sz w:val="24"/>
          <w:szCs w:val="24"/>
        </w:rPr>
        <w:t xml:space="preserve">     </w:t>
      </w:r>
      <w:r w:rsidR="00E51009">
        <w:rPr>
          <w:rFonts w:ascii="Arial" w:hAnsi="Arial" w:cs="Arial"/>
          <w:b/>
          <w:sz w:val="24"/>
          <w:szCs w:val="24"/>
        </w:rPr>
        <w:t xml:space="preserve"> </w:t>
      </w:r>
      <w:r w:rsidR="002632B8">
        <w:rPr>
          <w:rFonts w:ascii="Arial" w:hAnsi="Arial" w:cs="Arial"/>
          <w:b/>
          <w:sz w:val="24"/>
          <w:szCs w:val="24"/>
        </w:rPr>
        <w:tab/>
      </w:r>
    </w:p>
    <w:p w:rsidR="00903B3C" w:rsidRDefault="00903B3C" w:rsidP="007B4EDC">
      <w:pPr>
        <w:spacing w:after="0"/>
        <w:rPr>
          <w:rFonts w:ascii="Arial" w:hAnsi="Arial" w:cs="Arial"/>
        </w:rPr>
      </w:pPr>
    </w:p>
    <w:p w:rsidR="007B4EDC" w:rsidRPr="00903B3C" w:rsidRDefault="007B4EDC" w:rsidP="007B4EDC">
      <w:pPr>
        <w:spacing w:after="0"/>
        <w:rPr>
          <w:rFonts w:ascii="Arial" w:hAnsi="Arial" w:cs="Arial"/>
        </w:rPr>
      </w:pPr>
      <w:r w:rsidRPr="00903B3C">
        <w:rPr>
          <w:rFonts w:ascii="Arial" w:hAnsi="Arial" w:cs="Arial"/>
        </w:rPr>
        <w:t>Zamówienie podstawowe</w:t>
      </w:r>
      <w:r w:rsidR="002632B8" w:rsidRPr="00903B3C">
        <w:rPr>
          <w:rFonts w:ascii="Arial" w:hAnsi="Arial" w:cs="Arial"/>
        </w:rPr>
        <w:t>:</w:t>
      </w:r>
    </w:p>
    <w:p w:rsidR="007B4EDC" w:rsidRDefault="007B4EDC" w:rsidP="004368F9">
      <w:pPr>
        <w:tabs>
          <w:tab w:val="left" w:pos="6630"/>
        </w:tabs>
        <w:spacing w:after="0"/>
        <w:jc w:val="both"/>
        <w:rPr>
          <w:rFonts w:ascii="Arial" w:hAnsi="Arial" w:cs="Arial"/>
        </w:rPr>
      </w:pPr>
      <w:r w:rsidRPr="00903B3C">
        <w:rPr>
          <w:rFonts w:ascii="Arial" w:hAnsi="Arial" w:cs="Arial"/>
        </w:rPr>
        <w:t xml:space="preserve">Dostawa do siedziby Zamawiającego </w:t>
      </w:r>
      <w:r w:rsidR="00963F7E">
        <w:rPr>
          <w:rFonts w:ascii="Arial" w:hAnsi="Arial" w:cs="Arial"/>
        </w:rPr>
        <w:t>60</w:t>
      </w:r>
      <w:r w:rsidRPr="00903B3C">
        <w:rPr>
          <w:rFonts w:ascii="Arial" w:hAnsi="Arial" w:cs="Arial"/>
        </w:rPr>
        <w:t xml:space="preserve"> </w:t>
      </w:r>
      <w:proofErr w:type="spellStart"/>
      <w:r w:rsidRPr="00903B3C">
        <w:rPr>
          <w:rFonts w:ascii="Arial" w:hAnsi="Arial" w:cs="Arial"/>
        </w:rPr>
        <w:t>kpl</w:t>
      </w:r>
      <w:proofErr w:type="spellEnd"/>
      <w:r w:rsidR="00963F7E">
        <w:rPr>
          <w:rFonts w:ascii="Arial" w:hAnsi="Arial" w:cs="Arial"/>
        </w:rPr>
        <w:t>.</w:t>
      </w:r>
      <w:r w:rsidRPr="00903B3C">
        <w:rPr>
          <w:rFonts w:ascii="Arial" w:hAnsi="Arial" w:cs="Arial"/>
        </w:rPr>
        <w:t xml:space="preserve"> </w:t>
      </w:r>
      <w:bookmarkStart w:id="1" w:name="_Hlk10030894"/>
      <w:r w:rsidRPr="00903B3C">
        <w:rPr>
          <w:rFonts w:ascii="Arial" w:hAnsi="Arial" w:cs="Arial"/>
        </w:rPr>
        <w:t>ubrań specjalnych.</w:t>
      </w:r>
      <w:bookmarkEnd w:id="1"/>
      <w:r w:rsidR="004368F9">
        <w:rPr>
          <w:rFonts w:ascii="Arial" w:hAnsi="Arial" w:cs="Arial"/>
        </w:rPr>
        <w:tab/>
      </w:r>
    </w:p>
    <w:p w:rsidR="004368F9" w:rsidRPr="00903B3C" w:rsidRDefault="004368F9" w:rsidP="004368F9">
      <w:pPr>
        <w:tabs>
          <w:tab w:val="left" w:pos="6630"/>
        </w:tabs>
        <w:spacing w:after="0"/>
        <w:jc w:val="both"/>
        <w:rPr>
          <w:rFonts w:ascii="Arial" w:hAnsi="Arial" w:cs="Arial"/>
        </w:rPr>
      </w:pPr>
    </w:p>
    <w:p w:rsidR="007B4EDC" w:rsidRPr="00903B3C" w:rsidRDefault="007B4EDC" w:rsidP="007B4EDC">
      <w:pPr>
        <w:spacing w:after="0"/>
        <w:rPr>
          <w:rFonts w:ascii="Arial" w:hAnsi="Arial" w:cs="Arial"/>
        </w:rPr>
      </w:pPr>
      <w:r w:rsidRPr="00903B3C">
        <w:rPr>
          <w:rFonts w:ascii="Arial" w:hAnsi="Arial" w:cs="Arial"/>
        </w:rPr>
        <w:t>Zamówienie w ramach prawa opcji</w:t>
      </w:r>
      <w:r w:rsidR="002632B8" w:rsidRPr="00903B3C">
        <w:rPr>
          <w:rFonts w:ascii="Arial" w:hAnsi="Arial" w:cs="Arial"/>
        </w:rPr>
        <w:t>:</w:t>
      </w:r>
    </w:p>
    <w:p w:rsidR="004368F9" w:rsidRDefault="007B4EDC" w:rsidP="004368F9">
      <w:pPr>
        <w:spacing w:after="0"/>
        <w:rPr>
          <w:rFonts w:ascii="Arial" w:hAnsi="Arial" w:cs="Arial"/>
        </w:rPr>
      </w:pPr>
      <w:r w:rsidRPr="00DC5212">
        <w:rPr>
          <w:rFonts w:ascii="Arial" w:hAnsi="Arial" w:cs="Arial"/>
        </w:rPr>
        <w:t>Dostawa do siedziby Zamawiającego do</w:t>
      </w:r>
      <w:r w:rsidR="005E61A5">
        <w:rPr>
          <w:rFonts w:ascii="Arial" w:hAnsi="Arial" w:cs="Arial"/>
        </w:rPr>
        <w:t xml:space="preserve"> </w:t>
      </w:r>
      <w:r w:rsidR="00963F7E">
        <w:rPr>
          <w:rFonts w:ascii="Arial" w:hAnsi="Arial" w:cs="Arial"/>
        </w:rPr>
        <w:t>25</w:t>
      </w:r>
      <w:r w:rsidR="00E423E2">
        <w:rPr>
          <w:rFonts w:ascii="Arial" w:hAnsi="Arial" w:cs="Arial"/>
        </w:rPr>
        <w:t xml:space="preserve"> </w:t>
      </w:r>
      <w:proofErr w:type="spellStart"/>
      <w:r w:rsidR="0089424B">
        <w:rPr>
          <w:rFonts w:ascii="Arial" w:hAnsi="Arial" w:cs="Arial"/>
        </w:rPr>
        <w:t>kpl</w:t>
      </w:r>
      <w:proofErr w:type="spellEnd"/>
      <w:r w:rsidR="0089424B">
        <w:rPr>
          <w:rFonts w:ascii="Arial" w:hAnsi="Arial" w:cs="Arial"/>
        </w:rPr>
        <w:t xml:space="preserve">. </w:t>
      </w:r>
      <w:r w:rsidRPr="00DC5212">
        <w:rPr>
          <w:rFonts w:ascii="Arial" w:hAnsi="Arial" w:cs="Arial"/>
        </w:rPr>
        <w:t>ubrań specjalnych.</w:t>
      </w:r>
    </w:p>
    <w:p w:rsidR="004368F9" w:rsidRPr="004368F9" w:rsidRDefault="004368F9" w:rsidP="004368F9">
      <w:pPr>
        <w:spacing w:after="0"/>
        <w:rPr>
          <w:rFonts w:ascii="Arial" w:hAnsi="Arial" w:cs="Arial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1259"/>
        <w:gridCol w:w="11"/>
        <w:gridCol w:w="6"/>
        <w:gridCol w:w="4648"/>
      </w:tblGrid>
      <w:tr w:rsidR="00935D62" w:rsidRPr="00935D62" w:rsidTr="006A3F49">
        <w:tc>
          <w:tcPr>
            <w:tcW w:w="53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L</w:t>
            </w:r>
            <w:r w:rsidRPr="00935D62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OPIS PRZEDMIOTU ZAMÓWIENIA - WARUNKI ZAMAWIAJĄCEGO</w:t>
            </w:r>
          </w:p>
        </w:tc>
      </w:tr>
      <w:tr w:rsidR="00935D62" w:rsidRPr="00935D62" w:rsidTr="006A3F49">
        <w:trPr>
          <w:trHeight w:val="346"/>
        </w:trPr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  Warunki ogólne ubrania zgodnego z normą EN 469:2020</w:t>
            </w:r>
          </w:p>
        </w:tc>
      </w:tr>
      <w:tr w:rsidR="00935D62" w:rsidRPr="00935D62" w:rsidTr="006A3F49">
        <w:trPr>
          <w:trHeight w:val="880"/>
        </w:trPr>
        <w:tc>
          <w:tcPr>
            <w:tcW w:w="539" w:type="dxa"/>
            <w:vMerge w:val="restart"/>
          </w:tcPr>
          <w:p w:rsidR="00935D62" w:rsidRPr="00935D62" w:rsidRDefault="00935D62" w:rsidP="00935D62">
            <w:pPr>
              <w:spacing w:line="276" w:lineRule="auto"/>
              <w:ind w:left="-113" w:right="-17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musi posiadać świadectwo dopuszczenia CNBOP-PIB, certyfikat oceny typu UE potwierdzający zgodność z EN 469:2020.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Dokumenty mogą być dostarczone najpóźniej w dniu odbioru ubrań specjalnych.</w:t>
            </w:r>
          </w:p>
        </w:tc>
      </w:tr>
      <w:tr w:rsidR="00935D62" w:rsidRPr="00935D62" w:rsidTr="006A3F49">
        <w:trPr>
          <w:trHeight w:val="216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składa się z kurtki i spodni.</w:t>
            </w:r>
          </w:p>
        </w:tc>
      </w:tr>
      <w:tr w:rsidR="00935D62" w:rsidRPr="00935D62" w:rsidTr="006A3F49">
        <w:trPr>
          <w:trHeight w:val="181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Konstrukcja ubrania powinna stanowić wielowarstwowy układ gwarantujący spełnienie wymagań określonych w zharmonizowanej normie EN 469:2020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935D62" w:rsidRPr="00935D62" w:rsidTr="006A3F49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Zewnętrzną warstwę kurtki i spodni powinna stanowić tkanina z wykończeniem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olejo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i wodoodpornym w kolorze żółtym w odcieniu naturalnego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aramidu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6A3F49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Tkaniny konstrukcyjne ubrania oraz nici powinny być wykonane z włókien, których cecha trudnopalności </w:t>
            </w:r>
            <w:r w:rsidRPr="00935D6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wskaźnik rozprzestrzeniania płomienia poziom 3, badanie wg PN-EN ISO 15025) została osiągnięta przez modyfikację ich struktury chemicznej. Zabrania się stosowania tkanin 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  <w:t>i nici, których trudnopalność została osiągnięta ta poprzez zastosowanie środków chemicznych zmniejszających palność nanoszonych przez natrysk, zanurzenie lub inne technologie.</w:t>
            </w:r>
          </w:p>
        </w:tc>
      </w:tr>
      <w:tr w:rsidR="00935D62" w:rsidRPr="00935D62" w:rsidTr="006A3F49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Wszystkie warstwy konstrukcyjne kurtki i spodni powinny być ze sobą związane na stałe. 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W przypadku gdy układ wielowarstwowy uniemożliwia oględziny poszczególnych warstw, kurtka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spodnie muszą posiadać taką ilość otworów rewizyjnych o minimalnej długości 40 cm każdy, aby umożliwić okresową inspekcję każdej z wewnętrznych warstw ubrania.</w:t>
            </w:r>
          </w:p>
        </w:tc>
      </w:tr>
      <w:tr w:rsidR="00935D62" w:rsidRPr="00935D62" w:rsidTr="006A3F49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Szczegółowy opis wyglądu kurtki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Zamek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grubocząstkowy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rękawicy zgodnej z PN-EN 659.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Zamek przykryty plisą o szerokości min. 100 mm z tkaniny zewnętrznej z wykończeniem wodoszczelnym</w:t>
            </w:r>
            <w:r w:rsidRPr="00935D6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. Zapięcie plisy taśmą typu „rzep”, ciągłą lub w odcinkach, sze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rokość taśmy min. 30 mm.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powinna zachodzić na spodnie, długość kurtki – minimum do wysokości krocza użytkownika.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Tył kurtki wydłużony w stosunku do przodu o 50 </w:t>
            </w:r>
            <w:r w:rsidRPr="00935D62">
              <w:rPr>
                <w:rFonts w:ascii="Arial" w:eastAsia="Symbol" w:hAnsi="Arial" w:cs="Arial"/>
                <w:sz w:val="20"/>
                <w:szCs w:val="20"/>
                <w:lang w:eastAsia="pl-PL"/>
              </w:rPr>
              <w:t xml:space="preserve">±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10 mm.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Kołnierz kurtki podwyższony, miękki z tkaniny zewnętrznej w formie stójki,  chroniący krtań.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 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stójce z lewej i z prawej strony oraz na lewej piersi, powyżej taśmy typu „rzep” do mocowania dystynkcji, uchwyt z tkaniny zewnętrznej zapinany taśmą typu „rzep” do mocowania głośnika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mikrofonu  radiotelefonu.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Taśma typu „rzep” do mocowania dystynkcji o wymiarach 80x50±2 mm umieszczona bezpośrednio nad taśmą ostrzegawczą.</w:t>
            </w:r>
          </w:p>
        </w:tc>
      </w:tr>
      <w:tr w:rsidR="00935D62" w:rsidRPr="00935D62" w:rsidTr="006A3F49">
        <w:trPr>
          <w:trHeight w:val="2357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2.10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</w:t>
            </w:r>
          </w:p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 wewnątrz rękawy wykończone ściągaczem elastycznym z otworem na kciuk, możliwe są inne rozwiązania zapobiegające podciąganiu rękawa. Na zewnątrz mankiet wyposażony w ściągacz wykonany z tkaniny zewnętrznej z taśmą typu „rzep”, umożliwiający dopasowanie rękawa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nadgarstku. Dolna krawędź mankietu na całym obwodzie wykończona lamówką z tkaniny lub dzianiny powlekanej o zwiększonej odporności na przecieranie.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 łokciach dodatkowe wzmocnienia chroniące stawy łokciowe, w postaci wkładu elementu amortyzującego nacisk oraz z tkaniny lub dzianiny powlekanej o zwiększonej odporności na przetarcie, kolor powłoki ochronnej czarny.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plecach i barkach wewnętrzne elementy amortyzujące naciski od taśm nośnych aparatu oddechowego. </w:t>
            </w:r>
            <w:r w:rsidRPr="00935D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kurtki powinna być wykonana w taki sposób, by w części ramieniowej  nie występowały szwy (szwy przeniesione  do części barkowej).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Konstrukcja dolnej wewnętrznej krawędzi kurtki i rękawów na całym obwodzie powinna chronić przed podsiąkaniem wody na warstwę termoizolacyjną.    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górnej części powyżej taśmy ostrzegawczej, na prawej piersi, powinna znajdować się kieszeń wpuszczana, zapinana zamkiem błyskawicznym i kryta patką.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Poniżej taśmy ostrzegawczej naszywka z tkaniny zewnętrznej z uchwytami oraz obejma z tkaniny zewnętrznej, zapinana na taśmę typu „rzep” np. do mocowania: sygnalizatora bezruchu, latarki, rękawic itp.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Dopuszcza się wykonanie otworów w przedniej części kurtki, krytych patką i tunelu pod warstwą zewnętrzną kurtki do wprowadzenia pętli ratowniczej w miejscach uzgodnionych z zamawiającym.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nie może posiadać żadnych otworów na powierzchni pleców.</w:t>
            </w:r>
            <w:r w:rsidRPr="00935D62">
              <w:rPr>
                <w:rFonts w:ascii="Arial" w:eastAsia="Arial" w:hAnsi="Arial" w:cs="Arial"/>
                <w:b/>
                <w:color w:val="7F7F7F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lewej piersi, poniżej taśmy ostrzegawczej umieszczona kieszeń mieszkowa, naszywana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regulowanej głębokości i zamykana patką, przeznaczona na radiotelefon.  Konstrukcja kieszeni powinna uwzględniać wystającą z lewej lub prawej strony antenę radiotelefonu oraz możliwość odprowadzania wody z jej wnętrza.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Patki wszystkich kieszeni powinny posiadać system ułatwiający dostęp do kieszeni bez zdejmowania rękawic.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przedniej dolnej, wewnętrznej części kurtki po prawej lub lewej stronie na podszewce  naszyta jest kieszeń zapinana dowolną techniką.</w:t>
            </w:r>
          </w:p>
        </w:tc>
      </w:tr>
      <w:tr w:rsidR="00935D62" w:rsidRPr="00935D62" w:rsidTr="006A3F49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oznaczona układem taśm łączonych z kurtką podwójnym ściegiem, nićmi o kolorze zbliżonym do koloru taśmy:</w:t>
            </w:r>
          </w:p>
          <w:p w:rsidR="00935D62" w:rsidRPr="00935D62" w:rsidRDefault="00935D62" w:rsidP="00935D62">
            <w:pPr>
              <w:spacing w:line="276" w:lineRule="auto"/>
              <w:ind w:left="33"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a/ taśmy perforowane, fluorescencyjna o właściwościach odblaskowych i odblaskowa, każda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5 cm. Taśma górna w kolorze srebrnym odblaskowym, dolna w kolorze żółtym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 xml:space="preserve">fluorescencyjnym o właściwościach odblaskowych oddalona od srebrnej w odstępie do 1cm. Taśmy rozmieszczone w następujący sposób: </w:t>
            </w:r>
          </w:p>
          <w:p w:rsid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- na dole, na obwodzie, poziomo maksymalnie 10 mm, pod dolnymi krawędziami patek dolnych kieszeni kurtki.</w:t>
            </w:r>
          </w:p>
          <w:p w:rsidR="002632B8" w:rsidRPr="00935D62" w:rsidRDefault="002632B8" w:rsidP="002632B8">
            <w:pPr>
              <w:spacing w:line="276" w:lineRule="auto"/>
              <w:ind w:left="17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b/ taśma z dwoma pasami koloru żółtego fluorescencyjnego o szerokości 15±1 mm z pasem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szerokości 20±1 mm koloru srebrnego odblaskowe- go umieszczonym pośrodku rozmieszczona w następujący sposób:</w:t>
            </w:r>
          </w:p>
          <w:p w:rsidR="002632B8" w:rsidRPr="00935D62" w:rsidRDefault="002632B8" w:rsidP="002632B8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całym obwodzie rękawów powyżej taśmy ściągającej mankiet rękawa, jednak tak aby nie kolidowała ze wzmocnieniami na łokciach, </w:t>
            </w:r>
          </w:p>
          <w:p w:rsidR="002632B8" w:rsidRPr="00935D62" w:rsidRDefault="002632B8" w:rsidP="002632B8">
            <w:pPr>
              <w:spacing w:line="276" w:lineRule="auto"/>
              <w:ind w:left="480" w:right="-25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poziome odcinki taśm z przodu kurtki na wysokości klatki piersiowej,  </w:t>
            </w:r>
          </w:p>
          <w:p w:rsidR="002632B8" w:rsidRPr="00935D62" w:rsidRDefault="002632B8" w:rsidP="002632B8">
            <w:pPr>
              <w:tabs>
                <w:tab w:val="left" w:pos="709"/>
              </w:tabs>
              <w:spacing w:line="276" w:lineRule="auto"/>
              <w:ind w:left="48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odcinki taśm na ramieniu na wysokości taśm piersiowych prostopadle do osi wzdłużnej rękawa, </w:t>
            </w:r>
          </w:p>
          <w:p w:rsidR="002632B8" w:rsidRPr="00935D62" w:rsidRDefault="002632B8" w:rsidP="002632B8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dwa pionowe pasy na plecach, górne krawędzie ok. 2 cm poniżej dolnej krawędzi napisu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9F088A" wp14:editId="7C17804E">
                  <wp:extent cx="698400" cy="277532"/>
                  <wp:effectExtent l="0" t="0" r="6985" b="8255"/>
                  <wp:docPr id="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64" cy="29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, na dole połączone z górną krawędzią poziomej taśmy ostrzegawczej.</w:t>
            </w:r>
          </w:p>
        </w:tc>
      </w:tr>
      <w:tr w:rsidR="00935D62" w:rsidRPr="00935D62" w:rsidTr="006A3F49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2.2</w:t>
            </w:r>
            <w:r w:rsidR="002632B8">
              <w:rPr>
                <w:rFonts w:ascii="Arial" w:eastAsia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właściwościach odblaskowych: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left="180" w:right="-142" w:hanging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i prawym rękawie, 10±5 mm, poniżej górnej taśmy ostrzegawczej -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2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w górnej części na prawej piersi, na patce kieszeni umieszczony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.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-11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Napisy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wykonane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wymiarach: wysokość  liter 32±1 mm, długość napisu 65±1 mm. Napis umieszczony centralnie na podkładzie o wymiarach 50x90±2 mm, </w:t>
            </w:r>
          </w:p>
          <w:p w:rsid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1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ramieniu 10÷15 mm poniżej podkładu z napisem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umieszczony odcinek taśmy typu „rzep” o wymiarach 80x20±2 mm do mocowania emblematu z nazwą miasta, w którym stacjonuje jednostka PSP.</w:t>
            </w:r>
          </w:p>
          <w:p w:rsidR="002632B8" w:rsidRPr="00935D62" w:rsidRDefault="002632B8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1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plecach umieszczony centralnie napis,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A71436" wp14:editId="30BF6616">
                  <wp:extent cx="806400" cy="327615"/>
                  <wp:effectExtent l="0" t="0" r="0" b="0"/>
                  <wp:docPr id="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74" cy="33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w dwóch wierszach, na trudnopalnym podkładzie w kolorze żółtym fluorescencyjnym o właściwościach odblaskowych,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wymiarach 120x340±2 mm, tak aby górna krawędź podkładu znajdowała się w odległości 120±20 mm pod linią wszycia kołnierza. Odległość między wierszami napisu - 12 mm. Napis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charakterystyczną literą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Ƶ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”. Wymiary napisu: Długość napisu: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PAŃSTWOWA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”- 260±1mm,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STRAƵ POƵARNA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 – 322±1 mm,</w:t>
            </w:r>
            <w:r w:rsidRPr="00935D62"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wysokość liter 39±1mm.</w:t>
            </w:r>
          </w:p>
        </w:tc>
      </w:tr>
      <w:tr w:rsidR="00935D62" w:rsidRPr="00935D62" w:rsidTr="006A3F49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</w:t>
            </w:r>
            <w:r w:rsidR="002632B8">
              <w:rPr>
                <w:rFonts w:ascii="Arial" w:eastAsia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2B4B3B" wp14:editId="42F1DF0A">
                  <wp:extent cx="3332978" cy="1915200"/>
                  <wp:effectExtent l="0" t="0" r="1270" b="8890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5" b="6382"/>
                          <a:stretch/>
                        </pic:blipFill>
                        <pic:spPr bwMode="auto">
                          <a:xfrm>
                            <a:off x="0" y="0"/>
                            <a:ext cx="3413287" cy="196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4065CD8" wp14:editId="1324BEFC">
                  <wp:extent cx="3294032" cy="1879200"/>
                  <wp:effectExtent l="0" t="0" r="1905" b="6985"/>
                  <wp:docPr id="1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95"/>
                          <a:stretch/>
                        </pic:blipFill>
                        <pic:spPr bwMode="auto">
                          <a:xfrm>
                            <a:off x="0" y="0"/>
                            <a:ext cx="3410679" cy="19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</w:tc>
      </w:tr>
      <w:tr w:rsidR="00935D62" w:rsidRPr="00935D62" w:rsidTr="006A3F49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Szczegółowy opis wyglądu spodni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warstwie zewnętrznej.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Na wysokości kolan kilkumilimetrowej grubości (min. 5 mm), wymienne przez użytkownika, wkłady amortyzujące nacisk oraz na zewnątrz wzmocnienia z tkaniny lub dzianiny powlekanej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o zwiększonej odporności na ścieranie,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kolor powłoki ochronnej czarny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Na boku uda w połowie odległości między pasem a stawem kolanowym, na każdej, nogawce kieszeń typu „cargo” z mieszkiem w części tylnej, kryta patką zapinaną taśmą typu „rzep”.</w:t>
            </w:r>
          </w:p>
        </w:tc>
      </w:tr>
      <w:tr w:rsidR="00935D62" w:rsidRPr="00935D62" w:rsidTr="006A3F49">
        <w:trPr>
          <w:trHeight w:val="286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atki kieszeni powinny posiadać system ułatwiający dostęp do kieszeni bez zdejmowania rękawic.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3.5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Dolne krawędzie nogawek na całym obwodzie oraz w dolnej części zewnętrzne, pionowe szwy nogawek, po wewnętrznej stronie nogawek, zabezpieczone przed przecieraniem lamówką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z tkaniny lub dzianiny powlekanej o zwiększonej odporności na ścieranie.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Wewnątrz nogawek na całym obwodzie, warstwa zabezpieczającą przed podsiąkaniem wody na warstwę termoizolacyjną.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Spodnie, z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tyłu z podwyższonym karczkiem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powinny mieć: możliwość regulacji obwodu pasa.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Elastyczne szelki o regulowanej długości i szerokości min. 50 mm, z możliwością wypinania ze spodni. Szelki powinny być łączone z nierozciągliwą tkaniną na wysokości barków, przechodząc w element tkaninowy stabilizujący szelki i ograniczający zsuwanie się szelek z ramion.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Spodnie oznaczone układem dwukolorowej taśmy perforowanej, dwa pasy w kolorze żółtym fluorescencyjnym ze srebrnym pasem odblaskowym po środku, łączonej ze spodniami podwójnym ściegiem, nićmi o kolorze zbliżonym do koloru żółtego. Taśma rozmieszczona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następujący sposób: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a/ taśma z pasami każdego koloru  o szerokości 25±1 mm:</w:t>
            </w:r>
          </w:p>
          <w:p w:rsidR="00935D62" w:rsidRPr="00935D62" w:rsidRDefault="00935D62" w:rsidP="00935D62">
            <w:pPr>
              <w:spacing w:line="276" w:lineRule="auto"/>
              <w:ind w:left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    - na podudziu na całym obwodzie nogawek,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jednak tak aby nie kolidowała ze wzmocnieniami na kolanach,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taśma z pasami żółtym i srebrnym, pas każdego koloru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25±1 mm. 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IMPACT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 wymiarach: wysokość  liter 32±1 mm, długość napisu 65±1 mm.</w:t>
            </w:r>
          </w:p>
        </w:tc>
      </w:tr>
      <w:tr w:rsidR="00935D62" w:rsidRPr="00935D62" w:rsidTr="006A3F49">
        <w:trPr>
          <w:trHeight w:val="4238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3.11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tabs>
                <w:tab w:val="left" w:pos="464"/>
                <w:tab w:val="center" w:pos="2939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BF8E56" wp14:editId="66C422FA">
                  <wp:extent cx="1043163" cy="2345285"/>
                  <wp:effectExtent l="0" t="0" r="5080" b="0"/>
                  <wp:docPr id="14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1" cy="24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        </w:t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7EB155" wp14:editId="5065BB8E">
                  <wp:extent cx="1054407" cy="2347200"/>
                  <wp:effectExtent l="0" t="0" r="0" b="0"/>
                  <wp:docPr id="1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2" cy="241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tabs>
                <w:tab w:val="left" w:pos="1803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  <w:p w:rsidR="00935D62" w:rsidRDefault="00935D62" w:rsidP="00AA000C">
            <w:pPr>
              <w:tabs>
                <w:tab w:val="left" w:pos="1803"/>
                <w:tab w:val="left" w:pos="4830"/>
              </w:tabs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Przykładowy widok spodni</w:t>
            </w:r>
            <w:r w:rsidR="00AA000C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:rsidR="00AA000C" w:rsidRDefault="00AA000C" w:rsidP="00AA000C">
            <w:pPr>
              <w:tabs>
                <w:tab w:val="left" w:pos="1803"/>
                <w:tab w:val="left" w:pos="4830"/>
              </w:tabs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A000C" w:rsidRPr="00935D62" w:rsidRDefault="00AA000C" w:rsidP="00AA000C">
            <w:pPr>
              <w:tabs>
                <w:tab w:val="left" w:pos="1803"/>
                <w:tab w:val="left" w:pos="4830"/>
              </w:tabs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35D62" w:rsidRPr="00935D62" w:rsidTr="006A3F49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Parametry surowców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a/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tkanina zewnętrzna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35D62" w:rsidRPr="00935D62" w:rsidRDefault="00935D62" w:rsidP="00935D62">
            <w:pPr>
              <w:spacing w:line="276" w:lineRule="auto"/>
              <w:ind w:left="-98" w:right="-113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Tkanina zewnętrzna ubrania specjalnego powinna spełniać wymagania  określone normą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EN 469:2020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oraz dodatkowo parametry zawarte poniżej, badane po 20 cyklach prania wg PN-EN ISO 6330, w temp. 60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</w:tr>
      <w:tr w:rsidR="00935D62" w:rsidRPr="00935D62" w:rsidTr="006A3F49">
        <w:trPr>
          <w:trHeight w:val="684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ograniczonego</w:t>
            </w:r>
          </w:p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rozprzestrzeniania płomienia  wg pkt 6.1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6" w:type="dxa"/>
            <w:gridSpan w:val="3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4648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 xml:space="preserve">PN-EN ISO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14116:2011</w:t>
            </w:r>
          </w:p>
        </w:tc>
      </w:tr>
      <w:tr w:rsidR="00935D62" w:rsidRPr="00935D62" w:rsidTr="006A3F49">
        <w:trPr>
          <w:trHeight w:val="963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bookmarkStart w:id="2" w:name="_Hlk109133204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Wytrzymałość  na rozciąganie po  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działaniu promieniowania cieplnego wg pkt 6.3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0" w:type="dxa"/>
            <w:gridSpan w:val="2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 900 N </w:t>
            </w:r>
          </w:p>
        </w:tc>
        <w:tc>
          <w:tcPr>
            <w:tcW w:w="4654" w:type="dxa"/>
            <w:gridSpan w:val="2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 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</w:tc>
      </w:tr>
      <w:bookmarkEnd w:id="2"/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rozciąganie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6.6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900 N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right="-113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rozdzieranie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wg pkt 6.7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40 N osnowa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40 N wątek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left="-139" w:right="-255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PN-EN ISO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13937-2:2002</w:t>
            </w:r>
          </w:p>
        </w:tc>
      </w:tr>
      <w:tr w:rsidR="00935D62" w:rsidRPr="00935D62" w:rsidTr="006A3F49">
        <w:trPr>
          <w:trHeight w:val="58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nie zwilżalności ciekłych   substancji chemicznych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6.8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80%</w:t>
            </w: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PN-EN ISO 6530:2008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b/ membrana: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wymagana membrana dwukomponentowa na bazie PTFE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opór pary wodnej dla zestawu komponentów tworzących kurtkę i spodnie ubrania specjalnego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Ret ≤ 18 m</w:t>
            </w:r>
            <w:r w:rsidRPr="00935D62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Pa/W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d/ tkanina lub dzianina powlekana o zwiększonej odporności na ścieranie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Rozprzestrzenianie płomienia wg pkt. 6.1.1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- Wskaźnik 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Gramatura - minimum 310 g/m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8788" w:type="dxa"/>
            <w:gridSpan w:val="5"/>
          </w:tcPr>
          <w:p w:rsid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Rozmiary: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Według indywidualnej tabeli rozmiarów producenta, stopniowanie wzrostu, obwodu klatki piersiowej i obwodu pasa max. co 4 cm.</w:t>
            </w:r>
          </w:p>
          <w:p w:rsidR="005A77F3" w:rsidRDefault="005A77F3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5A77F3" w:rsidRPr="00935D62" w:rsidRDefault="005A77F3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935D62" w:rsidRPr="00935D62" w:rsidTr="006A3F49">
        <w:tc>
          <w:tcPr>
            <w:tcW w:w="539" w:type="dxa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8788" w:type="dxa"/>
            <w:gridSpan w:val="5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Oznaczenie ubrania specjalnego.</w:t>
            </w:r>
          </w:p>
        </w:tc>
      </w:tr>
      <w:tr w:rsidR="00935D62" w:rsidRPr="00935D62" w:rsidTr="006A3F49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Oznaczenie ubrania powinno być wykonane zgodnie z obowiązującymi normami oraz umożliwiać identyfikację kurtek i spodni przez zastosowanie wszywki na nazwisko i imię użytkownika.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9D0339" w:rsidRDefault="009D0339" w:rsidP="005E5699"/>
    <w:p w:rsidR="004009CF" w:rsidRPr="005A77F3" w:rsidRDefault="004009CF" w:rsidP="004009CF">
      <w:pPr>
        <w:jc w:val="both"/>
        <w:rPr>
          <w:b/>
          <w:bCs/>
        </w:rPr>
      </w:pPr>
      <w:r w:rsidRPr="005A77F3">
        <w:rPr>
          <w:b/>
        </w:rPr>
        <w:t xml:space="preserve">Wykaz rozmiarów i ich ilości </w:t>
      </w:r>
      <w:r w:rsidR="0089424B" w:rsidRPr="005A77F3">
        <w:rPr>
          <w:b/>
        </w:rPr>
        <w:t>w ramach z</w:t>
      </w:r>
      <w:r w:rsidRPr="005A77F3">
        <w:rPr>
          <w:b/>
        </w:rPr>
        <w:t>amówienia</w:t>
      </w:r>
      <w:r w:rsidR="0089424B" w:rsidRPr="005A77F3">
        <w:rPr>
          <w:b/>
        </w:rPr>
        <w:t xml:space="preserve"> podstawowego</w:t>
      </w:r>
      <w:r w:rsidRPr="005A77F3">
        <w:rPr>
          <w:b/>
          <w:bCs/>
        </w:rPr>
        <w:t>:</w:t>
      </w:r>
    </w:p>
    <w:tbl>
      <w:tblPr>
        <w:tblW w:w="3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712"/>
        <w:gridCol w:w="993"/>
      </w:tblGrid>
      <w:tr w:rsidR="004009CF" w:rsidRPr="004009CF" w:rsidTr="005A77F3">
        <w:trPr>
          <w:trHeight w:val="353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167-170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93-96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692625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09CF" w:rsidRPr="004009CF" w:rsidRDefault="0083534D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171-174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83534D">
              <w:rPr>
                <w:rFonts w:ascii="Calibri" w:eastAsia="Times New Roman" w:hAnsi="Calibri" w:cs="Calibri"/>
                <w:color w:val="000000"/>
                <w:lang w:eastAsia="pl-PL"/>
              </w:rPr>
              <w:t>7-100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8353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-10</w:t>
            </w:r>
            <w:r w:rsidR="0083534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175-178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179-182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EC7DAF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EC7DAF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183-186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187-190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EC7DAF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EC7DAF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B5BA3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191-194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009CF" w:rsidRPr="004009CF" w:rsidTr="005A77F3">
        <w:trPr>
          <w:trHeight w:val="336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009CF" w:rsidRPr="004009CF" w:rsidTr="005A77F3">
        <w:trPr>
          <w:trHeight w:val="353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4009CF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9CF" w:rsidRPr="004009CF" w:rsidRDefault="0083534D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B6F88" w:rsidRPr="004009CF" w:rsidTr="005A77F3">
        <w:trPr>
          <w:trHeight w:val="353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B6F88" w:rsidRPr="004009CF" w:rsidRDefault="004B6F88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88" w:rsidRPr="004009CF" w:rsidRDefault="004B6F88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6F88" w:rsidRPr="004009CF" w:rsidRDefault="004B6F88" w:rsidP="004B6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6F88" w:rsidRPr="004009CF" w:rsidTr="005A77F3">
        <w:trPr>
          <w:trHeight w:val="353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6F88" w:rsidRPr="004009CF" w:rsidRDefault="006A2F40" w:rsidP="0040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6F88" w:rsidRPr="004009CF" w:rsidRDefault="006A2F40" w:rsidP="006A2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</w:tbl>
    <w:p w:rsidR="004009CF" w:rsidRDefault="004009CF" w:rsidP="005E5699"/>
    <w:p w:rsidR="001B5630" w:rsidRDefault="001B5630" w:rsidP="005E5699"/>
    <w:p w:rsidR="005A77F3" w:rsidRDefault="005A77F3" w:rsidP="005E5699"/>
    <w:p w:rsidR="00A52232" w:rsidRDefault="00A52232" w:rsidP="004009CF">
      <w:pPr>
        <w:jc w:val="both"/>
      </w:pPr>
    </w:p>
    <w:p w:rsidR="00A52232" w:rsidRDefault="00A52232" w:rsidP="004009CF">
      <w:pPr>
        <w:jc w:val="both"/>
      </w:pPr>
    </w:p>
    <w:p w:rsidR="004009CF" w:rsidRDefault="004009CF" w:rsidP="004009CF">
      <w:pPr>
        <w:jc w:val="both"/>
        <w:rPr>
          <w:b/>
          <w:bCs/>
        </w:rPr>
      </w:pPr>
      <w:r w:rsidRPr="005A77F3">
        <w:rPr>
          <w:b/>
        </w:rPr>
        <w:lastRenderedPageBreak/>
        <w:t>Wykaz rozmiarów i ich ilości będąc</w:t>
      </w:r>
      <w:r w:rsidR="0089424B" w:rsidRPr="005A77F3">
        <w:rPr>
          <w:b/>
        </w:rPr>
        <w:t>ych</w:t>
      </w:r>
      <w:r w:rsidRPr="005A77F3">
        <w:rPr>
          <w:b/>
        </w:rPr>
        <w:t xml:space="preserve"> przedmiotem zamówienia w ramach prawa opcji</w:t>
      </w:r>
      <w:r w:rsidRPr="005A77F3">
        <w:rPr>
          <w:b/>
          <w:bCs/>
        </w:rPr>
        <w:t>:</w:t>
      </w:r>
    </w:p>
    <w:p w:rsidR="005A77F3" w:rsidRPr="005A77F3" w:rsidRDefault="005A77F3" w:rsidP="004009CF">
      <w:pPr>
        <w:jc w:val="both"/>
        <w:rPr>
          <w:b/>
          <w:bCs/>
        </w:r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960"/>
      </w:tblGrid>
      <w:tr w:rsidR="0083534D" w:rsidRPr="004009CF" w:rsidTr="00183F2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167-170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93-96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39248F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4D" w:rsidRPr="004009CF" w:rsidRDefault="00142C3C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171-174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7-100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39248F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142C3C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39248F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175-178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BD2911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179-182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BD2911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BD2911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183-186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BD2911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BD2911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187-190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142C3C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191-194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D291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D291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34D" w:rsidRPr="004009CF" w:rsidRDefault="0083534D" w:rsidP="0033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9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D291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3534D" w:rsidRPr="004009CF" w:rsidTr="00183F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4D" w:rsidRPr="004009CF" w:rsidRDefault="0083534D" w:rsidP="0033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3F2F" w:rsidRPr="004009CF" w:rsidTr="00183F2F">
        <w:trPr>
          <w:trHeight w:val="353"/>
        </w:trPr>
        <w:tc>
          <w:tcPr>
            <w:tcW w:w="27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3F2F" w:rsidRPr="004009CF" w:rsidRDefault="00183F2F" w:rsidP="00F71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F2F" w:rsidRPr="004009CF" w:rsidRDefault="00183F2F" w:rsidP="00F71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</w:tbl>
    <w:p w:rsidR="0083534D" w:rsidRDefault="0083534D" w:rsidP="0083534D"/>
    <w:p w:rsidR="00EC7DAF" w:rsidRDefault="00EC7DAF" w:rsidP="009D0339">
      <w:pPr>
        <w:jc w:val="both"/>
        <w:rPr>
          <w:rFonts w:ascii="Arial" w:hAnsi="Arial" w:cs="Arial"/>
          <w:sz w:val="20"/>
          <w:szCs w:val="20"/>
        </w:rPr>
      </w:pPr>
    </w:p>
    <w:p w:rsidR="00EC7DAF" w:rsidRPr="005A77F3" w:rsidRDefault="005A77F3" w:rsidP="009D0339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bookmarkStart w:id="3" w:name="_Hlk180064067"/>
      <w:r w:rsidRPr="005A77F3">
        <w:rPr>
          <w:rFonts w:ascii="Arial" w:hAnsi="Arial" w:cs="Arial"/>
          <w:b/>
          <w:i/>
          <w:color w:val="FF0000"/>
          <w:sz w:val="20"/>
          <w:szCs w:val="20"/>
          <w:u w:val="single"/>
        </w:rPr>
        <w:t>WYPEŁNIA WYKONAWCA:</w:t>
      </w:r>
    </w:p>
    <w:bookmarkEnd w:id="3"/>
    <w:p w:rsidR="009D0339" w:rsidRPr="00A60F34" w:rsidRDefault="00A60F34" w:rsidP="009D0339">
      <w:pPr>
        <w:jc w:val="both"/>
        <w:rPr>
          <w:rFonts w:ascii="Arial" w:hAnsi="Arial" w:cs="Arial"/>
          <w:sz w:val="20"/>
          <w:szCs w:val="20"/>
        </w:rPr>
      </w:pPr>
      <w:r w:rsidRPr="00A60F34">
        <w:rPr>
          <w:rFonts w:ascii="Arial" w:hAnsi="Arial" w:cs="Arial"/>
          <w:sz w:val="20"/>
          <w:szCs w:val="20"/>
        </w:rPr>
        <w:t>Oferowane ubrania specjalne</w:t>
      </w:r>
      <w:r w:rsidR="00673AEC">
        <w:rPr>
          <w:rFonts w:ascii="Arial" w:hAnsi="Arial" w:cs="Arial"/>
          <w:sz w:val="20"/>
          <w:szCs w:val="20"/>
        </w:rPr>
        <w:t xml:space="preserve"> (należy podać nazwę handlową) ..…………………………………</w:t>
      </w:r>
      <w:r w:rsidRPr="00A60F34">
        <w:rPr>
          <w:rFonts w:ascii="Arial" w:hAnsi="Arial" w:cs="Arial"/>
          <w:sz w:val="20"/>
          <w:szCs w:val="20"/>
        </w:rPr>
        <w:t>zostaną wykonane</w:t>
      </w:r>
      <w:r w:rsidR="00673AEC">
        <w:rPr>
          <w:rFonts w:ascii="Arial" w:hAnsi="Arial" w:cs="Arial"/>
          <w:sz w:val="20"/>
          <w:szCs w:val="20"/>
        </w:rPr>
        <w:t xml:space="preserve"> zgodnie z wymaganiami i</w:t>
      </w:r>
      <w:r>
        <w:rPr>
          <w:rFonts w:ascii="Arial" w:hAnsi="Arial" w:cs="Arial"/>
          <w:sz w:val="20"/>
          <w:szCs w:val="20"/>
        </w:rPr>
        <w:t xml:space="preserve"> warunkami  podanymi przez Zamawiają</w:t>
      </w:r>
      <w:r w:rsidRPr="00A60F34">
        <w:rPr>
          <w:rFonts w:ascii="Arial" w:hAnsi="Arial" w:cs="Arial"/>
          <w:sz w:val="20"/>
          <w:szCs w:val="20"/>
        </w:rPr>
        <w:t>cego</w:t>
      </w:r>
      <w:r w:rsidR="00673AEC">
        <w:rPr>
          <w:rFonts w:ascii="Arial" w:hAnsi="Arial" w:cs="Arial"/>
          <w:sz w:val="20"/>
          <w:szCs w:val="20"/>
        </w:rPr>
        <w:t>.</w:t>
      </w:r>
    </w:p>
    <w:p w:rsidR="00C276FA" w:rsidRPr="00C276FA" w:rsidRDefault="00C276FA" w:rsidP="00C276FA">
      <w:pPr>
        <w:jc w:val="both"/>
        <w:rPr>
          <w:rFonts w:ascii="Arial" w:hAnsi="Arial" w:cs="Arial"/>
          <w:sz w:val="24"/>
          <w:szCs w:val="24"/>
        </w:rPr>
      </w:pPr>
    </w:p>
    <w:p w:rsidR="00A60F34" w:rsidRDefault="00C276FA" w:rsidP="00C276FA">
      <w:pPr>
        <w:jc w:val="both"/>
        <w:rPr>
          <w:rFonts w:ascii="Arial" w:hAnsi="Arial" w:cs="Arial"/>
          <w:sz w:val="18"/>
          <w:szCs w:val="18"/>
        </w:rPr>
      </w:pPr>
      <w:r w:rsidRPr="00A60F34">
        <w:rPr>
          <w:rFonts w:ascii="Arial" w:hAnsi="Arial" w:cs="Arial"/>
          <w:sz w:val="18"/>
          <w:szCs w:val="18"/>
        </w:rPr>
        <w:t xml:space="preserve">    </w:t>
      </w:r>
    </w:p>
    <w:sectPr w:rsidR="00A60F3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D4" w:rsidRDefault="00A176D4" w:rsidP="00CD3609">
      <w:pPr>
        <w:spacing w:after="0" w:line="240" w:lineRule="auto"/>
      </w:pPr>
      <w:r>
        <w:separator/>
      </w:r>
    </w:p>
  </w:endnote>
  <w:endnote w:type="continuationSeparator" w:id="0">
    <w:p w:rsidR="00A176D4" w:rsidRDefault="00A176D4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229723"/>
      <w:docPartObj>
        <w:docPartGallery w:val="Page Numbers (Bottom of Page)"/>
        <w:docPartUnique/>
      </w:docPartObj>
    </w:sdtPr>
    <w:sdtEndPr/>
    <w:sdtContent>
      <w:p w:rsidR="005B44FC" w:rsidRDefault="005B4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F9">
          <w:rPr>
            <w:noProof/>
          </w:rPr>
          <w:t>5</w:t>
        </w:r>
        <w:r>
          <w:fldChar w:fldCharType="end"/>
        </w:r>
      </w:p>
    </w:sdtContent>
  </w:sdt>
  <w:p w:rsidR="005B44FC" w:rsidRDefault="005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D4" w:rsidRDefault="00A176D4" w:rsidP="00CD3609">
      <w:pPr>
        <w:spacing w:after="0" w:line="240" w:lineRule="auto"/>
      </w:pPr>
      <w:r>
        <w:separator/>
      </w:r>
    </w:p>
  </w:footnote>
  <w:footnote w:type="continuationSeparator" w:id="0">
    <w:p w:rsidR="00A176D4" w:rsidRDefault="00A176D4" w:rsidP="00CD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45"/>
    <w:rsid w:val="00013E25"/>
    <w:rsid w:val="000372AE"/>
    <w:rsid w:val="00044C87"/>
    <w:rsid w:val="00052C75"/>
    <w:rsid w:val="00057C58"/>
    <w:rsid w:val="000E1AD4"/>
    <w:rsid w:val="000F7676"/>
    <w:rsid w:val="0010111D"/>
    <w:rsid w:val="00105E4C"/>
    <w:rsid w:val="001314BD"/>
    <w:rsid w:val="00142C3C"/>
    <w:rsid w:val="00146BD8"/>
    <w:rsid w:val="00151FF0"/>
    <w:rsid w:val="001551E3"/>
    <w:rsid w:val="00172245"/>
    <w:rsid w:val="00183F2F"/>
    <w:rsid w:val="00192D2B"/>
    <w:rsid w:val="001A35C7"/>
    <w:rsid w:val="001A3F39"/>
    <w:rsid w:val="001B5630"/>
    <w:rsid w:val="001B5F67"/>
    <w:rsid w:val="001C7584"/>
    <w:rsid w:val="001F0551"/>
    <w:rsid w:val="001F41F2"/>
    <w:rsid w:val="002076CF"/>
    <w:rsid w:val="00217C13"/>
    <w:rsid w:val="00226BA6"/>
    <w:rsid w:val="00256E5C"/>
    <w:rsid w:val="00261BCA"/>
    <w:rsid w:val="002632B8"/>
    <w:rsid w:val="00274CAF"/>
    <w:rsid w:val="00276D64"/>
    <w:rsid w:val="00277071"/>
    <w:rsid w:val="002B528C"/>
    <w:rsid w:val="002B6285"/>
    <w:rsid w:val="002F68A8"/>
    <w:rsid w:val="00303065"/>
    <w:rsid w:val="003144C2"/>
    <w:rsid w:val="00323C18"/>
    <w:rsid w:val="00327CEF"/>
    <w:rsid w:val="0033629F"/>
    <w:rsid w:val="00340B1E"/>
    <w:rsid w:val="003646C5"/>
    <w:rsid w:val="00371830"/>
    <w:rsid w:val="00386D3C"/>
    <w:rsid w:val="0039248F"/>
    <w:rsid w:val="004009CF"/>
    <w:rsid w:val="004078E5"/>
    <w:rsid w:val="004368F9"/>
    <w:rsid w:val="00453773"/>
    <w:rsid w:val="004A2677"/>
    <w:rsid w:val="004B20D1"/>
    <w:rsid w:val="004B6F88"/>
    <w:rsid w:val="004C6FC2"/>
    <w:rsid w:val="004D0750"/>
    <w:rsid w:val="004D1594"/>
    <w:rsid w:val="004D4952"/>
    <w:rsid w:val="004E645F"/>
    <w:rsid w:val="00501039"/>
    <w:rsid w:val="005216C5"/>
    <w:rsid w:val="00525F58"/>
    <w:rsid w:val="00530DED"/>
    <w:rsid w:val="005534F2"/>
    <w:rsid w:val="00571110"/>
    <w:rsid w:val="005908C4"/>
    <w:rsid w:val="005910E1"/>
    <w:rsid w:val="005A77F3"/>
    <w:rsid w:val="005B44FC"/>
    <w:rsid w:val="005D59C7"/>
    <w:rsid w:val="005E5699"/>
    <w:rsid w:val="005E61A5"/>
    <w:rsid w:val="00620A9F"/>
    <w:rsid w:val="006478A4"/>
    <w:rsid w:val="00673AEC"/>
    <w:rsid w:val="00692625"/>
    <w:rsid w:val="006A2F40"/>
    <w:rsid w:val="006A6070"/>
    <w:rsid w:val="006D5300"/>
    <w:rsid w:val="006E11B7"/>
    <w:rsid w:val="00700975"/>
    <w:rsid w:val="00702706"/>
    <w:rsid w:val="00723E61"/>
    <w:rsid w:val="00742A97"/>
    <w:rsid w:val="00782FD8"/>
    <w:rsid w:val="007A7D45"/>
    <w:rsid w:val="007B4EDC"/>
    <w:rsid w:val="007D33B2"/>
    <w:rsid w:val="00805F11"/>
    <w:rsid w:val="0083534D"/>
    <w:rsid w:val="00843258"/>
    <w:rsid w:val="00855098"/>
    <w:rsid w:val="00863C78"/>
    <w:rsid w:val="00865E85"/>
    <w:rsid w:val="00880495"/>
    <w:rsid w:val="0089424B"/>
    <w:rsid w:val="008B5BA3"/>
    <w:rsid w:val="008E7682"/>
    <w:rsid w:val="00903B3C"/>
    <w:rsid w:val="009073D8"/>
    <w:rsid w:val="00931175"/>
    <w:rsid w:val="00932ADE"/>
    <w:rsid w:val="00935D62"/>
    <w:rsid w:val="00960F34"/>
    <w:rsid w:val="00963F7E"/>
    <w:rsid w:val="009808B4"/>
    <w:rsid w:val="009836F6"/>
    <w:rsid w:val="00984845"/>
    <w:rsid w:val="009B3EC1"/>
    <w:rsid w:val="009B7582"/>
    <w:rsid w:val="009C6A5D"/>
    <w:rsid w:val="009D0339"/>
    <w:rsid w:val="009E58A5"/>
    <w:rsid w:val="00A100C4"/>
    <w:rsid w:val="00A176D4"/>
    <w:rsid w:val="00A33131"/>
    <w:rsid w:val="00A42016"/>
    <w:rsid w:val="00A52232"/>
    <w:rsid w:val="00A60F34"/>
    <w:rsid w:val="00A64B06"/>
    <w:rsid w:val="00AA000C"/>
    <w:rsid w:val="00AF3638"/>
    <w:rsid w:val="00B20E26"/>
    <w:rsid w:val="00B37140"/>
    <w:rsid w:val="00B37DD0"/>
    <w:rsid w:val="00B41787"/>
    <w:rsid w:val="00B56D62"/>
    <w:rsid w:val="00B630A9"/>
    <w:rsid w:val="00B6589C"/>
    <w:rsid w:val="00B67162"/>
    <w:rsid w:val="00B817D4"/>
    <w:rsid w:val="00B83C22"/>
    <w:rsid w:val="00B853DD"/>
    <w:rsid w:val="00B96226"/>
    <w:rsid w:val="00BB2EFD"/>
    <w:rsid w:val="00BB5F77"/>
    <w:rsid w:val="00BC4AA6"/>
    <w:rsid w:val="00BC4DF0"/>
    <w:rsid w:val="00BC68E2"/>
    <w:rsid w:val="00BD2911"/>
    <w:rsid w:val="00BD65BF"/>
    <w:rsid w:val="00BE59E6"/>
    <w:rsid w:val="00C2169D"/>
    <w:rsid w:val="00C276FA"/>
    <w:rsid w:val="00CB32DF"/>
    <w:rsid w:val="00CC58E4"/>
    <w:rsid w:val="00CD3609"/>
    <w:rsid w:val="00D15F66"/>
    <w:rsid w:val="00D40ED0"/>
    <w:rsid w:val="00D55F4A"/>
    <w:rsid w:val="00D61B8E"/>
    <w:rsid w:val="00DA2BDF"/>
    <w:rsid w:val="00DC5212"/>
    <w:rsid w:val="00DC6268"/>
    <w:rsid w:val="00DD76BC"/>
    <w:rsid w:val="00E078F6"/>
    <w:rsid w:val="00E31CF2"/>
    <w:rsid w:val="00E37202"/>
    <w:rsid w:val="00E41025"/>
    <w:rsid w:val="00E423E2"/>
    <w:rsid w:val="00E51009"/>
    <w:rsid w:val="00E53EBC"/>
    <w:rsid w:val="00E604BA"/>
    <w:rsid w:val="00E63744"/>
    <w:rsid w:val="00E6660F"/>
    <w:rsid w:val="00E773EE"/>
    <w:rsid w:val="00E8356E"/>
    <w:rsid w:val="00EB4BC2"/>
    <w:rsid w:val="00EC57E0"/>
    <w:rsid w:val="00EC7DAF"/>
    <w:rsid w:val="00ED504B"/>
    <w:rsid w:val="00EE5646"/>
    <w:rsid w:val="00EF7AFF"/>
    <w:rsid w:val="00F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97C2-4F99-4CDC-BC69-93FED2F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09"/>
  </w:style>
  <w:style w:type="paragraph" w:styleId="Stopka">
    <w:name w:val="footer"/>
    <w:basedOn w:val="Normalny"/>
    <w:link w:val="Stopka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09"/>
  </w:style>
  <w:style w:type="paragraph" w:styleId="Tekstdymka">
    <w:name w:val="Balloon Text"/>
    <w:basedOn w:val="Normalny"/>
    <w:link w:val="TekstdymkaZnak"/>
    <w:uiPriority w:val="99"/>
    <w:semiHidden/>
    <w:unhideWhenUsed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C548-AB71-483C-9DD2-CA492F89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Robert</dc:creator>
  <cp:keywords/>
  <dc:description/>
  <cp:lastModifiedBy>Radosław Bogdański</cp:lastModifiedBy>
  <cp:revision>2</cp:revision>
  <cp:lastPrinted>2022-07-19T08:59:00Z</cp:lastPrinted>
  <dcterms:created xsi:type="dcterms:W3CDTF">2024-10-17T14:17:00Z</dcterms:created>
  <dcterms:modified xsi:type="dcterms:W3CDTF">2024-10-17T14:17:00Z</dcterms:modified>
</cp:coreProperties>
</file>