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1" w:rsidRPr="00740477" w:rsidRDefault="002E5FA1" w:rsidP="00740477">
      <w:pPr>
        <w:spacing w:after="0" w:line="240" w:lineRule="auto"/>
        <w:jc w:val="right"/>
        <w:rPr>
          <w:rFonts w:ascii="Arial" w:hAnsi="Arial" w:cs="Arial"/>
          <w:b/>
        </w:rPr>
      </w:pPr>
      <w:r w:rsidRPr="00740477">
        <w:rPr>
          <w:rFonts w:ascii="Arial" w:hAnsi="Arial" w:cs="Arial"/>
          <w:b/>
        </w:rPr>
        <w:t xml:space="preserve">Zakrzew </w:t>
      </w:r>
      <w:r w:rsidR="009E3F80">
        <w:rPr>
          <w:rFonts w:ascii="Arial" w:hAnsi="Arial" w:cs="Arial"/>
          <w:b/>
        </w:rPr>
        <w:t>08</w:t>
      </w:r>
      <w:r w:rsidRPr="00740477">
        <w:rPr>
          <w:rFonts w:ascii="Arial" w:hAnsi="Arial" w:cs="Arial"/>
          <w:b/>
        </w:rPr>
        <w:t>.0</w:t>
      </w:r>
      <w:r w:rsidR="009E3F80">
        <w:rPr>
          <w:rFonts w:ascii="Arial" w:hAnsi="Arial" w:cs="Arial"/>
          <w:b/>
        </w:rPr>
        <w:t>2</w:t>
      </w:r>
      <w:r w:rsidR="00F241C1" w:rsidRPr="00740477">
        <w:rPr>
          <w:rFonts w:ascii="Arial" w:hAnsi="Arial" w:cs="Arial"/>
          <w:b/>
        </w:rPr>
        <w:t>.202</w:t>
      </w:r>
      <w:r w:rsidRPr="00740477">
        <w:rPr>
          <w:rFonts w:ascii="Arial" w:hAnsi="Arial" w:cs="Arial"/>
          <w:b/>
        </w:rPr>
        <w:t>3</w:t>
      </w:r>
      <w:r w:rsidR="00F241C1" w:rsidRPr="00740477">
        <w:rPr>
          <w:rFonts w:ascii="Arial" w:hAnsi="Arial" w:cs="Arial"/>
          <w:b/>
        </w:rPr>
        <w:t>r.</w:t>
      </w:r>
    </w:p>
    <w:p w:rsidR="00F241C1" w:rsidRPr="00740477" w:rsidRDefault="00F241C1" w:rsidP="00740477">
      <w:pPr>
        <w:spacing w:after="0" w:line="240" w:lineRule="auto"/>
        <w:rPr>
          <w:rFonts w:ascii="Arial" w:hAnsi="Arial" w:cs="Arial"/>
          <w:b/>
        </w:rPr>
      </w:pPr>
      <w:r w:rsidRPr="00740477">
        <w:rPr>
          <w:rFonts w:ascii="Arial" w:hAnsi="Arial" w:cs="Arial"/>
          <w:b/>
        </w:rPr>
        <w:t>Gmina Zakrzew</w:t>
      </w:r>
    </w:p>
    <w:p w:rsidR="00F241C1" w:rsidRPr="00740477" w:rsidRDefault="00F241C1" w:rsidP="00740477">
      <w:pPr>
        <w:spacing w:after="0" w:line="240" w:lineRule="auto"/>
        <w:rPr>
          <w:rFonts w:ascii="Arial" w:hAnsi="Arial" w:cs="Arial"/>
          <w:b/>
        </w:rPr>
      </w:pPr>
      <w:r w:rsidRPr="00740477">
        <w:rPr>
          <w:rFonts w:ascii="Arial" w:hAnsi="Arial" w:cs="Arial"/>
          <w:b/>
        </w:rPr>
        <w:t>Zakrzew 51</w:t>
      </w:r>
    </w:p>
    <w:p w:rsidR="00F241C1" w:rsidRPr="00740477" w:rsidRDefault="00F241C1" w:rsidP="00740477">
      <w:pPr>
        <w:spacing w:after="0" w:line="240" w:lineRule="auto"/>
        <w:jc w:val="both"/>
        <w:rPr>
          <w:rFonts w:ascii="Arial" w:hAnsi="Arial" w:cs="Arial"/>
          <w:b/>
        </w:rPr>
      </w:pPr>
      <w:r w:rsidRPr="00740477">
        <w:rPr>
          <w:rFonts w:ascii="Arial" w:hAnsi="Arial" w:cs="Arial"/>
          <w:b/>
        </w:rPr>
        <w:t>26-652 Zakrzew</w:t>
      </w:r>
    </w:p>
    <w:p w:rsidR="002E5FA1" w:rsidRPr="00740477" w:rsidRDefault="002E5FA1" w:rsidP="00740477">
      <w:pPr>
        <w:spacing w:after="0" w:line="240" w:lineRule="auto"/>
        <w:jc w:val="both"/>
        <w:rPr>
          <w:rFonts w:ascii="Arial" w:hAnsi="Arial" w:cs="Arial"/>
          <w:b/>
        </w:rPr>
      </w:pPr>
    </w:p>
    <w:p w:rsidR="00F241C1" w:rsidRPr="00740477" w:rsidRDefault="00F241C1" w:rsidP="00740477">
      <w:pPr>
        <w:spacing w:after="0" w:line="240" w:lineRule="auto"/>
        <w:jc w:val="both"/>
        <w:rPr>
          <w:rFonts w:ascii="Arial" w:hAnsi="Arial" w:cs="Arial"/>
          <w:b/>
        </w:rPr>
      </w:pPr>
      <w:r w:rsidRPr="00740477">
        <w:rPr>
          <w:rFonts w:ascii="Arial" w:hAnsi="Arial" w:cs="Arial"/>
          <w:b/>
        </w:rPr>
        <w:t>z</w:t>
      </w:r>
      <w:r w:rsidRPr="00740477">
        <w:rPr>
          <w:rFonts w:ascii="Arial" w:hAnsi="Arial" w:cs="Arial"/>
        </w:rPr>
        <w:t>nak sprawy</w:t>
      </w:r>
      <w:r w:rsidR="000249CC" w:rsidRPr="00740477">
        <w:rPr>
          <w:rFonts w:ascii="Arial" w:hAnsi="Arial" w:cs="Arial"/>
          <w:b/>
        </w:rPr>
        <w:t>:  ZP.271.</w:t>
      </w:r>
      <w:r w:rsidR="009E549E">
        <w:rPr>
          <w:rFonts w:ascii="Arial" w:hAnsi="Arial" w:cs="Arial"/>
          <w:b/>
        </w:rPr>
        <w:t>1</w:t>
      </w:r>
      <w:r w:rsidRPr="00740477">
        <w:rPr>
          <w:rFonts w:ascii="Arial" w:hAnsi="Arial" w:cs="Arial"/>
          <w:b/>
        </w:rPr>
        <w:t>.202</w:t>
      </w:r>
      <w:r w:rsidR="002E5FA1" w:rsidRPr="00740477">
        <w:rPr>
          <w:rFonts w:ascii="Arial" w:hAnsi="Arial" w:cs="Arial"/>
          <w:b/>
        </w:rPr>
        <w:t>3</w:t>
      </w:r>
    </w:p>
    <w:p w:rsidR="00F241C1" w:rsidRPr="00740477" w:rsidRDefault="00F241C1" w:rsidP="00740477">
      <w:pPr>
        <w:spacing w:after="0" w:line="240" w:lineRule="auto"/>
        <w:jc w:val="center"/>
        <w:rPr>
          <w:rFonts w:ascii="Arial" w:hAnsi="Arial" w:cs="Arial"/>
          <w:b/>
        </w:rPr>
      </w:pPr>
    </w:p>
    <w:p w:rsidR="00F241C1" w:rsidRPr="00740477" w:rsidRDefault="00F241C1" w:rsidP="00740477">
      <w:pPr>
        <w:spacing w:after="0" w:line="240" w:lineRule="auto"/>
        <w:jc w:val="center"/>
        <w:rPr>
          <w:rFonts w:ascii="Arial" w:hAnsi="Arial" w:cs="Arial"/>
          <w:b/>
        </w:rPr>
      </w:pPr>
      <w:r w:rsidRPr="00740477">
        <w:rPr>
          <w:rFonts w:ascii="Arial" w:hAnsi="Arial" w:cs="Arial"/>
          <w:b/>
        </w:rPr>
        <w:t>Wykonawcy</w:t>
      </w:r>
    </w:p>
    <w:p w:rsidR="00F241C1" w:rsidRPr="00740477" w:rsidRDefault="00F241C1" w:rsidP="00740477">
      <w:pPr>
        <w:spacing w:after="0" w:line="240" w:lineRule="auto"/>
        <w:jc w:val="both"/>
        <w:rPr>
          <w:rFonts w:ascii="Arial" w:eastAsia="Calibri" w:hAnsi="Arial" w:cs="Arial"/>
          <w:iCs/>
          <w:color w:val="000000"/>
        </w:rPr>
      </w:pPr>
    </w:p>
    <w:p w:rsidR="00F241C1" w:rsidRPr="00740477" w:rsidRDefault="00F241C1" w:rsidP="00740477">
      <w:pPr>
        <w:spacing w:after="0" w:line="240" w:lineRule="auto"/>
        <w:jc w:val="both"/>
        <w:rPr>
          <w:rFonts w:ascii="Arial" w:eastAsia="Calibri" w:hAnsi="Arial" w:cs="Arial"/>
          <w:iCs/>
          <w:color w:val="000000"/>
        </w:rPr>
      </w:pPr>
      <w:r w:rsidRPr="00740477">
        <w:rPr>
          <w:rFonts w:ascii="Arial" w:eastAsia="Calibri" w:hAnsi="Arial" w:cs="Arial"/>
          <w:iCs/>
          <w:color w:val="000000"/>
        </w:rPr>
        <w:t xml:space="preserve">Nazwa postępowania: </w:t>
      </w:r>
      <w:r w:rsidR="001356E4" w:rsidRPr="00FD130D">
        <w:rPr>
          <w:rFonts w:ascii="Arial" w:hAnsi="Arial" w:cs="Arial"/>
          <w:b/>
          <w:bCs/>
        </w:rPr>
        <w:t>Budowa stacji uzdatniania wody w</w:t>
      </w:r>
      <w:r w:rsidR="001356E4" w:rsidRPr="00FD130D">
        <w:rPr>
          <w:rFonts w:ascii="Arial" w:hAnsi="Arial" w:cs="Arial"/>
        </w:rPr>
        <w:t xml:space="preserve"> </w:t>
      </w:r>
      <w:r w:rsidR="001356E4" w:rsidRPr="00FD130D">
        <w:rPr>
          <w:rFonts w:ascii="Arial" w:hAnsi="Arial" w:cs="Arial"/>
          <w:b/>
          <w:bCs/>
        </w:rPr>
        <w:t>miejscowości Jaszowice + prace projektowe oraz modernizacja istniejącej sieci wodociągowej</w:t>
      </w:r>
      <w:r w:rsidR="001356E4">
        <w:rPr>
          <w:rFonts w:ascii="Arial" w:hAnsi="Arial" w:cs="Arial"/>
          <w:b/>
          <w:bCs/>
        </w:rPr>
        <w:t>.</w:t>
      </w:r>
    </w:p>
    <w:p w:rsidR="00F241C1" w:rsidRPr="00740477" w:rsidRDefault="00F241C1" w:rsidP="009E3F80">
      <w:pPr>
        <w:spacing w:after="0" w:line="240" w:lineRule="auto"/>
        <w:ind w:left="-284"/>
        <w:jc w:val="both"/>
        <w:rPr>
          <w:rFonts w:ascii="Arial" w:eastAsia="Calibri" w:hAnsi="Arial" w:cs="Arial"/>
          <w:iCs/>
          <w:color w:val="000000"/>
        </w:rPr>
      </w:pPr>
    </w:p>
    <w:p w:rsidR="00F241C1" w:rsidRPr="00740477" w:rsidRDefault="00F241C1" w:rsidP="00740477">
      <w:pPr>
        <w:spacing w:after="0" w:line="240" w:lineRule="auto"/>
        <w:jc w:val="both"/>
        <w:rPr>
          <w:rFonts w:ascii="Arial" w:hAnsi="Arial" w:cs="Arial"/>
          <w:b/>
        </w:rPr>
      </w:pPr>
      <w:r w:rsidRPr="00740477">
        <w:rPr>
          <w:rFonts w:ascii="Arial" w:hAnsi="Arial" w:cs="Arial"/>
          <w:b/>
        </w:rPr>
        <w:t xml:space="preserve">Zamawiający działając na podstawie art. 284 ust. 6 ustawy z dnia 11 września 2019r. Prawo zamówień publicznych  udostępnia  treść  zapytań wraz z odpowiedziami.    </w:t>
      </w:r>
    </w:p>
    <w:p w:rsidR="00F241C1" w:rsidRPr="00740477" w:rsidRDefault="00F241C1" w:rsidP="0074047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40FB3" w:rsidRPr="00740477" w:rsidRDefault="00040FB3" w:rsidP="00740477">
      <w:pPr>
        <w:spacing w:line="240" w:lineRule="auto"/>
        <w:ind w:firstLine="708"/>
        <w:jc w:val="both"/>
        <w:rPr>
          <w:rFonts w:ascii="Arial" w:hAnsi="Arial" w:cs="Arial"/>
          <w:u w:val="single"/>
        </w:rPr>
      </w:pPr>
    </w:p>
    <w:p w:rsidR="00DF3AC8" w:rsidRDefault="00040FB3" w:rsidP="00DF3AC8">
      <w:pPr>
        <w:spacing w:line="240" w:lineRule="auto"/>
        <w:jc w:val="both"/>
        <w:rPr>
          <w:rFonts w:ascii="Arial" w:hAnsi="Arial" w:cs="Arial"/>
          <w:u w:val="single"/>
        </w:rPr>
      </w:pPr>
      <w:r w:rsidRPr="00740477">
        <w:rPr>
          <w:rFonts w:ascii="Arial" w:hAnsi="Arial" w:cs="Arial"/>
          <w:u w:val="single"/>
        </w:rPr>
        <w:t>Pytania odnośnie Programu funkcjonalno- użytkowego:</w:t>
      </w:r>
    </w:p>
    <w:p w:rsidR="00220CAC" w:rsidRDefault="00DF3AC8" w:rsidP="00220CAC">
      <w:pPr>
        <w:spacing w:after="0" w:line="240" w:lineRule="auto"/>
        <w:jc w:val="both"/>
        <w:rPr>
          <w:rStyle w:val="markedcontent"/>
          <w:rFonts w:ascii="Arial" w:hAnsi="Arial" w:cs="Arial"/>
          <w:b/>
        </w:rPr>
      </w:pPr>
      <w:r w:rsidRPr="00DF3AC8">
        <w:rPr>
          <w:rStyle w:val="markedcontent"/>
          <w:rFonts w:ascii="Arial" w:hAnsi="Arial" w:cs="Arial"/>
          <w:b/>
        </w:rPr>
        <w:t>Pytanie 1</w:t>
      </w:r>
    </w:p>
    <w:p w:rsidR="00040FB3" w:rsidRPr="00DF3AC8" w:rsidRDefault="00040FB3" w:rsidP="00220CAC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DF3AC8">
        <w:rPr>
          <w:rStyle w:val="markedcontent"/>
          <w:rFonts w:ascii="Arial" w:hAnsi="Arial" w:cs="Arial"/>
        </w:rPr>
        <w:t>W Programie funkcjonalno - użytkowym na stronie 16 w punkcie 2 znajduje się informacja dotycząca wykonania nowego ujęcia wód podziemnych na terenie działki nr 1149/2 w miejscowości Jaszowice, natomiast brak jest takiej działki w systemach mapowych. Prosimy o wyjaśnienie.</w:t>
      </w:r>
    </w:p>
    <w:p w:rsidR="00F0001A" w:rsidRPr="00740477" w:rsidRDefault="00F0001A" w:rsidP="00740477">
      <w:pPr>
        <w:pStyle w:val="Akapitzlist"/>
        <w:suppressAutoHyphens/>
        <w:spacing w:after="0" w:line="240" w:lineRule="auto"/>
        <w:ind w:left="1416"/>
        <w:jc w:val="both"/>
        <w:rPr>
          <w:rStyle w:val="markedcontent"/>
          <w:rFonts w:ascii="Arial" w:hAnsi="Arial" w:cs="Arial"/>
          <w:b/>
        </w:rPr>
      </w:pPr>
    </w:p>
    <w:p w:rsidR="00040FB3" w:rsidRPr="00740477" w:rsidRDefault="00040FB3" w:rsidP="00DF3AC8">
      <w:pPr>
        <w:suppressAutoHyphens/>
        <w:spacing w:after="0" w:line="240" w:lineRule="auto"/>
        <w:jc w:val="both"/>
        <w:rPr>
          <w:rStyle w:val="markedcontent"/>
          <w:rFonts w:ascii="Arial" w:hAnsi="Arial" w:cs="Arial"/>
          <w:b/>
        </w:rPr>
      </w:pPr>
      <w:r w:rsidRPr="00740477">
        <w:rPr>
          <w:rStyle w:val="markedcontent"/>
          <w:rFonts w:ascii="Arial" w:hAnsi="Arial" w:cs="Arial"/>
          <w:b/>
        </w:rPr>
        <w:t>Odpowiedź: Działka nr 1149/2, obręb  0022 Jaszowice została podzielona, w wyniku której powstała działka nr 1149/8</w:t>
      </w:r>
      <w:r w:rsidR="00F0001A" w:rsidRPr="00740477">
        <w:rPr>
          <w:rStyle w:val="markedcontent"/>
          <w:rFonts w:ascii="Arial" w:hAnsi="Arial" w:cs="Arial"/>
          <w:b/>
        </w:rPr>
        <w:t xml:space="preserve">, na  której należy </w:t>
      </w:r>
      <w:r w:rsidR="00E90B7D" w:rsidRPr="00740477">
        <w:rPr>
          <w:rStyle w:val="markedcontent"/>
          <w:rFonts w:ascii="Arial" w:hAnsi="Arial" w:cs="Arial"/>
          <w:b/>
        </w:rPr>
        <w:t>wybudować  ujęcie wody. W</w:t>
      </w:r>
      <w:r w:rsidR="00E633A1">
        <w:rPr>
          <w:rStyle w:val="markedcontent"/>
          <w:rFonts w:ascii="Arial" w:hAnsi="Arial" w:cs="Arial"/>
          <w:b/>
        </w:rPr>
        <w:t> </w:t>
      </w:r>
      <w:r w:rsidRPr="00740477">
        <w:rPr>
          <w:rStyle w:val="markedcontent"/>
          <w:rFonts w:ascii="Arial" w:hAnsi="Arial" w:cs="Arial"/>
          <w:b/>
        </w:rPr>
        <w:t>załączeniu mapa  podziału działki.</w:t>
      </w:r>
    </w:p>
    <w:p w:rsidR="00040FB3" w:rsidRDefault="00040FB3" w:rsidP="00740477">
      <w:pPr>
        <w:pStyle w:val="Akapitzlist"/>
        <w:suppressAutoHyphens/>
        <w:spacing w:after="0" w:line="240" w:lineRule="auto"/>
        <w:ind w:left="714"/>
        <w:jc w:val="both"/>
        <w:rPr>
          <w:rStyle w:val="markedcontent"/>
          <w:rFonts w:ascii="Arial" w:hAnsi="Arial" w:cs="Arial"/>
        </w:rPr>
      </w:pPr>
    </w:p>
    <w:p w:rsidR="00DF3AC8" w:rsidRDefault="00DF3AC8" w:rsidP="00DF3AC8">
      <w:pPr>
        <w:suppressAutoHyphens/>
        <w:spacing w:after="0" w:line="240" w:lineRule="auto"/>
        <w:jc w:val="both"/>
        <w:rPr>
          <w:rStyle w:val="markedcontent"/>
          <w:rFonts w:ascii="Arial" w:hAnsi="Arial" w:cs="Arial"/>
          <w:b/>
        </w:rPr>
      </w:pPr>
    </w:p>
    <w:p w:rsidR="00220CAC" w:rsidRDefault="00DF3AC8" w:rsidP="00220CAC">
      <w:pPr>
        <w:suppressAutoHyphens/>
        <w:spacing w:after="0" w:line="240" w:lineRule="auto"/>
        <w:jc w:val="both"/>
        <w:rPr>
          <w:rStyle w:val="markedcontent"/>
          <w:rFonts w:ascii="Arial" w:hAnsi="Arial" w:cs="Arial"/>
          <w:b/>
        </w:rPr>
      </w:pPr>
      <w:r w:rsidRPr="00DF3AC8">
        <w:rPr>
          <w:rStyle w:val="markedcontent"/>
          <w:rFonts w:ascii="Arial" w:hAnsi="Arial" w:cs="Arial"/>
          <w:b/>
        </w:rPr>
        <w:t xml:space="preserve">Pytanie 2 </w:t>
      </w:r>
    </w:p>
    <w:p w:rsidR="00040FB3" w:rsidRPr="00DF3AC8" w:rsidRDefault="00040FB3" w:rsidP="00220CAC">
      <w:pPr>
        <w:suppressAutoHyphens/>
        <w:spacing w:after="0" w:line="240" w:lineRule="auto"/>
        <w:jc w:val="both"/>
        <w:rPr>
          <w:rStyle w:val="markedcontent"/>
          <w:rFonts w:ascii="Arial" w:hAnsi="Arial" w:cs="Arial"/>
          <w:lang w:eastAsia="pl-PL"/>
        </w:rPr>
      </w:pPr>
      <w:r w:rsidRPr="00DF3AC8">
        <w:rPr>
          <w:rStyle w:val="markedcontent"/>
          <w:rFonts w:ascii="Arial" w:hAnsi="Arial" w:cs="Arial"/>
        </w:rPr>
        <w:t>W Programie funkcjonalno - użytkowym na stronie 33 znajduje się informacja o odprowadzeniu wód popłucznych z terenu SUW do istniejącego rowu wód deszczowych zlokalizowanego w pasie drogowym drogi gminnej zlokalizowanej na działce o nr ewidencyjnym 238, natomiast na stronie 50 jest informacja o odprowadzeniu wód popłucznych do rowu wód deszczowych zlokalizowanego w pasie drogowym drogi powiatowej nr 3503 W. Prosimy o jednoznaczne wskazanie miejsca odprowadzenia wód popołucznych.</w:t>
      </w:r>
    </w:p>
    <w:p w:rsidR="00220CAC" w:rsidRDefault="00220CAC" w:rsidP="00DF3AC8">
      <w:pPr>
        <w:spacing w:line="240" w:lineRule="auto"/>
        <w:jc w:val="both"/>
        <w:rPr>
          <w:rFonts w:ascii="Arial" w:hAnsi="Arial" w:cs="Arial"/>
          <w:b/>
          <w:lang w:eastAsia="pl-PL"/>
        </w:rPr>
      </w:pPr>
    </w:p>
    <w:p w:rsidR="00E93255" w:rsidRPr="00E93255" w:rsidRDefault="00040FB3" w:rsidP="00DF3AC8">
      <w:pPr>
        <w:spacing w:line="240" w:lineRule="auto"/>
        <w:jc w:val="both"/>
        <w:rPr>
          <w:rStyle w:val="markedcontent"/>
          <w:rFonts w:ascii="Arial" w:hAnsi="Arial" w:cs="Arial"/>
          <w:b/>
        </w:rPr>
      </w:pPr>
      <w:r w:rsidRPr="00E93255">
        <w:rPr>
          <w:rFonts w:ascii="Arial" w:hAnsi="Arial" w:cs="Arial"/>
          <w:b/>
          <w:lang w:eastAsia="pl-PL"/>
        </w:rPr>
        <w:t>Odpowiedź: Wod</w:t>
      </w:r>
      <w:r w:rsidR="00E93255" w:rsidRPr="00E93255">
        <w:rPr>
          <w:rFonts w:ascii="Arial" w:hAnsi="Arial" w:cs="Arial"/>
          <w:b/>
          <w:lang w:eastAsia="pl-PL"/>
        </w:rPr>
        <w:t xml:space="preserve">y popłuczne </w:t>
      </w:r>
      <w:r w:rsidRPr="00E93255">
        <w:rPr>
          <w:rFonts w:ascii="Arial" w:hAnsi="Arial" w:cs="Arial"/>
          <w:b/>
          <w:lang w:eastAsia="pl-PL"/>
        </w:rPr>
        <w:t xml:space="preserve">należy </w:t>
      </w:r>
      <w:r w:rsidRPr="00E93255">
        <w:rPr>
          <w:rStyle w:val="markedcontent"/>
          <w:rFonts w:ascii="Arial" w:hAnsi="Arial" w:cs="Arial"/>
          <w:b/>
        </w:rPr>
        <w:t xml:space="preserve">odprowadzić </w:t>
      </w:r>
      <w:r w:rsidR="00E93255" w:rsidRPr="00E93255">
        <w:rPr>
          <w:rStyle w:val="markedcontent"/>
          <w:rFonts w:ascii="Arial" w:hAnsi="Arial" w:cs="Arial"/>
          <w:b/>
        </w:rPr>
        <w:t xml:space="preserve"> rurociągiem tłocznym  do rzeki  Dobrzyca  na działce  nr  ewidencyjny 1802</w:t>
      </w:r>
      <w:r w:rsidR="00E93255">
        <w:rPr>
          <w:rStyle w:val="markedcontent"/>
          <w:rFonts w:ascii="Arial" w:hAnsi="Arial" w:cs="Arial"/>
          <w:b/>
        </w:rPr>
        <w:t xml:space="preserve">. </w:t>
      </w:r>
      <w:r w:rsidR="00220CAC">
        <w:rPr>
          <w:rStyle w:val="markedcontent"/>
          <w:rFonts w:ascii="Arial" w:hAnsi="Arial" w:cs="Arial"/>
          <w:b/>
        </w:rPr>
        <w:t xml:space="preserve">Wykonawca zobowiązany jest wybudować rurociąg tłoczny na odcinku od  odstojnika do drogi powiatowej nr 3503W. Odcinek </w:t>
      </w:r>
      <w:r w:rsidR="00486FCF">
        <w:rPr>
          <w:rStyle w:val="markedcontent"/>
          <w:rFonts w:ascii="Arial" w:hAnsi="Arial" w:cs="Arial"/>
          <w:b/>
        </w:rPr>
        <w:t>rurociągu tłocznego w  drodze powiatowej do rzeki wybuduje Zamawiający.</w:t>
      </w:r>
    </w:p>
    <w:p w:rsidR="00E93255" w:rsidRPr="00E93255" w:rsidRDefault="00E93255" w:rsidP="00DF3AC8">
      <w:pPr>
        <w:spacing w:line="240" w:lineRule="auto"/>
        <w:jc w:val="both"/>
        <w:rPr>
          <w:rStyle w:val="markedcontent"/>
          <w:rFonts w:ascii="Arial" w:hAnsi="Arial" w:cs="Arial"/>
          <w:b/>
        </w:rPr>
      </w:pPr>
    </w:p>
    <w:p w:rsidR="00220CAC" w:rsidRDefault="00DF3AC8" w:rsidP="00220CAC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DF3AC8">
        <w:rPr>
          <w:rFonts w:ascii="Arial" w:hAnsi="Arial" w:cs="Arial"/>
          <w:b/>
          <w:lang w:eastAsia="pl-PL"/>
        </w:rPr>
        <w:t>Pytanie  3</w:t>
      </w:r>
    </w:p>
    <w:p w:rsidR="00040FB3" w:rsidRPr="00DF3AC8" w:rsidRDefault="00040FB3" w:rsidP="00220CAC">
      <w:pPr>
        <w:spacing w:after="0" w:line="240" w:lineRule="auto"/>
        <w:jc w:val="both"/>
        <w:rPr>
          <w:rStyle w:val="markedcontent"/>
          <w:rFonts w:ascii="Arial" w:hAnsi="Arial" w:cs="Arial"/>
          <w:lang w:eastAsia="pl-PL"/>
        </w:rPr>
      </w:pPr>
      <w:r w:rsidRPr="00DF3AC8">
        <w:rPr>
          <w:rStyle w:val="markedcontent"/>
          <w:rFonts w:ascii="Arial" w:hAnsi="Arial" w:cs="Arial"/>
        </w:rPr>
        <w:t>W Programie funkcjonalno - użytkowym na stronie 46 w wymaganiach szczegółowych dla sprężarek podana jest wydajność sprężarki 0,46 m</w:t>
      </w:r>
      <w:r w:rsidRPr="00DF3AC8">
        <w:rPr>
          <w:rStyle w:val="markedcontent"/>
          <w:rFonts w:ascii="Arial" w:hAnsi="Arial" w:cs="Arial"/>
          <w:vertAlign w:val="superscript"/>
        </w:rPr>
        <w:t>3</w:t>
      </w:r>
      <w:r w:rsidRPr="00DF3AC8">
        <w:rPr>
          <w:rStyle w:val="markedcontent"/>
          <w:rFonts w:ascii="Arial" w:hAnsi="Arial" w:cs="Arial"/>
        </w:rPr>
        <w:t>/h prosimy o potwierdzenie, że wartość ta jest prawidłowa.</w:t>
      </w:r>
    </w:p>
    <w:p w:rsidR="00040FB3" w:rsidRDefault="00041C35" w:rsidP="00DF3AC8">
      <w:pPr>
        <w:spacing w:before="100" w:beforeAutospacing="1" w:after="100" w:afterAutospacing="1" w:line="240" w:lineRule="auto"/>
        <w:jc w:val="both"/>
        <w:rPr>
          <w:rStyle w:val="markedcontent"/>
          <w:rFonts w:ascii="Arial" w:hAnsi="Arial" w:cs="Arial"/>
          <w:b/>
          <w:lang w:eastAsia="pl-PL"/>
        </w:rPr>
      </w:pPr>
      <w:r w:rsidRPr="00740477">
        <w:rPr>
          <w:rStyle w:val="markedcontent"/>
          <w:rFonts w:ascii="Arial" w:hAnsi="Arial" w:cs="Arial"/>
          <w:b/>
        </w:rPr>
        <w:t>Odpowiedź:  Wymagana wydajność sprężarki wynosi 0,46m</w:t>
      </w:r>
      <w:r w:rsidRPr="00740477">
        <w:rPr>
          <w:rStyle w:val="markedcontent"/>
          <w:rFonts w:ascii="Arial" w:hAnsi="Arial" w:cs="Arial"/>
          <w:b/>
          <w:vertAlign w:val="superscript"/>
        </w:rPr>
        <w:t>3</w:t>
      </w:r>
      <w:r w:rsidRPr="00740477">
        <w:rPr>
          <w:rStyle w:val="markedcontent"/>
          <w:rFonts w:ascii="Arial" w:hAnsi="Arial" w:cs="Arial"/>
          <w:b/>
        </w:rPr>
        <w:t xml:space="preserve">/min </w:t>
      </w:r>
    </w:p>
    <w:p w:rsidR="00220CAC" w:rsidRDefault="00DF3AC8" w:rsidP="00220CAC">
      <w:pPr>
        <w:spacing w:after="0" w:line="240" w:lineRule="auto"/>
        <w:jc w:val="both"/>
        <w:rPr>
          <w:rStyle w:val="markedcontent"/>
          <w:rFonts w:ascii="Arial" w:hAnsi="Arial" w:cs="Arial"/>
          <w:b/>
          <w:lang w:eastAsia="pl-PL"/>
        </w:rPr>
      </w:pPr>
      <w:r>
        <w:rPr>
          <w:rStyle w:val="markedcontent"/>
          <w:rFonts w:ascii="Arial" w:hAnsi="Arial" w:cs="Arial"/>
          <w:b/>
          <w:lang w:eastAsia="pl-PL"/>
        </w:rPr>
        <w:t>Pytanie 4</w:t>
      </w:r>
    </w:p>
    <w:p w:rsidR="00040FB3" w:rsidRPr="00DF3AC8" w:rsidRDefault="00040FB3" w:rsidP="00220CAC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F3AC8">
        <w:rPr>
          <w:rFonts w:ascii="Arial" w:hAnsi="Arial" w:cs="Arial"/>
          <w:lang w:eastAsia="pl-PL"/>
        </w:rPr>
        <w:t>Prosimy o wskazanie miejsca odprowadzenia wód z płukania studni głębinowych około 100m</w:t>
      </w:r>
      <w:r w:rsidRPr="00DF3AC8">
        <w:rPr>
          <w:rFonts w:ascii="Arial" w:hAnsi="Arial" w:cs="Arial"/>
          <w:vertAlign w:val="superscript"/>
          <w:lang w:eastAsia="pl-PL"/>
        </w:rPr>
        <w:t>3</w:t>
      </w:r>
      <w:r w:rsidRPr="00DF3AC8">
        <w:rPr>
          <w:rFonts w:ascii="Arial" w:hAnsi="Arial" w:cs="Arial"/>
          <w:lang w:eastAsia="pl-PL"/>
        </w:rPr>
        <w:t>/h.</w:t>
      </w:r>
    </w:p>
    <w:p w:rsidR="00486FCF" w:rsidRPr="001356E4" w:rsidRDefault="00040FB3" w:rsidP="00220CA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lang w:eastAsia="pl-PL"/>
        </w:rPr>
      </w:pPr>
      <w:r w:rsidRPr="001356E4">
        <w:rPr>
          <w:rFonts w:ascii="Arial" w:hAnsi="Arial" w:cs="Arial"/>
          <w:b/>
          <w:lang w:eastAsia="pl-PL"/>
        </w:rPr>
        <w:lastRenderedPageBreak/>
        <w:t xml:space="preserve">Odpowiedź: </w:t>
      </w:r>
      <w:r w:rsidR="00A55397">
        <w:rPr>
          <w:rFonts w:ascii="Arial" w:hAnsi="Arial" w:cs="Arial"/>
          <w:b/>
          <w:lang w:eastAsia="pl-PL"/>
        </w:rPr>
        <w:t xml:space="preserve"> Zamawiający</w:t>
      </w:r>
      <w:r w:rsidR="00486FCF" w:rsidRPr="001356E4">
        <w:rPr>
          <w:rFonts w:ascii="Arial" w:hAnsi="Arial" w:cs="Arial"/>
          <w:b/>
          <w:lang w:eastAsia="pl-PL"/>
        </w:rPr>
        <w:t xml:space="preserve"> dopuszcza</w:t>
      </w:r>
      <w:r w:rsidR="001356E4" w:rsidRPr="001356E4">
        <w:rPr>
          <w:rFonts w:ascii="Arial" w:hAnsi="Arial" w:cs="Arial"/>
          <w:b/>
          <w:lang w:eastAsia="pl-PL"/>
        </w:rPr>
        <w:t xml:space="preserve"> przez</w:t>
      </w:r>
      <w:r w:rsidR="00D955A7" w:rsidRPr="001356E4">
        <w:rPr>
          <w:rFonts w:ascii="Arial" w:hAnsi="Arial" w:cs="Arial"/>
          <w:b/>
          <w:lang w:eastAsia="pl-PL"/>
        </w:rPr>
        <w:t xml:space="preserve"> pierwsze </w:t>
      </w:r>
      <w:r w:rsidR="00486FCF" w:rsidRPr="001356E4">
        <w:rPr>
          <w:rFonts w:ascii="Arial" w:hAnsi="Arial" w:cs="Arial"/>
          <w:b/>
          <w:lang w:eastAsia="pl-PL"/>
        </w:rPr>
        <w:t xml:space="preserve"> 24 godzinny </w:t>
      </w:r>
      <w:r w:rsidR="001356E4" w:rsidRPr="001356E4">
        <w:rPr>
          <w:rFonts w:ascii="Arial" w:hAnsi="Arial" w:cs="Arial"/>
          <w:b/>
          <w:lang w:eastAsia="pl-PL"/>
        </w:rPr>
        <w:t xml:space="preserve">- </w:t>
      </w:r>
      <w:r w:rsidR="00D955A7" w:rsidRPr="001356E4">
        <w:rPr>
          <w:rFonts w:ascii="Arial" w:hAnsi="Arial" w:cs="Arial"/>
          <w:b/>
          <w:lang w:eastAsia="pl-PL"/>
        </w:rPr>
        <w:t xml:space="preserve"> </w:t>
      </w:r>
      <w:r w:rsidR="00A55397" w:rsidRPr="001356E4">
        <w:rPr>
          <w:rFonts w:ascii="Arial" w:hAnsi="Arial" w:cs="Arial"/>
          <w:b/>
          <w:lang w:eastAsia="pl-PL"/>
        </w:rPr>
        <w:t>odprowadzanie</w:t>
      </w:r>
      <w:r w:rsidR="001356E4" w:rsidRPr="001356E4">
        <w:rPr>
          <w:rFonts w:ascii="Arial" w:hAnsi="Arial" w:cs="Arial"/>
          <w:b/>
          <w:lang w:eastAsia="pl-PL"/>
        </w:rPr>
        <w:t xml:space="preserve"> </w:t>
      </w:r>
      <w:r w:rsidR="00D955A7" w:rsidRPr="001356E4">
        <w:rPr>
          <w:rFonts w:ascii="Arial" w:hAnsi="Arial" w:cs="Arial"/>
          <w:b/>
          <w:lang w:eastAsia="pl-PL"/>
        </w:rPr>
        <w:t xml:space="preserve"> wody   do rowu</w:t>
      </w:r>
      <w:r w:rsidR="001356E4" w:rsidRPr="001356E4">
        <w:rPr>
          <w:rFonts w:ascii="Arial" w:hAnsi="Arial" w:cs="Arial"/>
          <w:b/>
          <w:lang w:eastAsia="pl-PL"/>
        </w:rPr>
        <w:t xml:space="preserve"> drogi gminnej na działce </w:t>
      </w:r>
      <w:r w:rsidR="001356E4" w:rsidRPr="001356E4">
        <w:rPr>
          <w:rStyle w:val="markedcontent"/>
          <w:rFonts w:ascii="Arial" w:hAnsi="Arial" w:cs="Arial"/>
          <w:b/>
        </w:rPr>
        <w:t>o nr ewidencyjnym 238</w:t>
      </w:r>
      <w:r w:rsidR="001356E4" w:rsidRPr="001356E4">
        <w:rPr>
          <w:rFonts w:ascii="Arial" w:hAnsi="Arial" w:cs="Arial"/>
          <w:b/>
          <w:lang w:eastAsia="pl-PL"/>
        </w:rPr>
        <w:t xml:space="preserve">.  Pozostałą wodę </w:t>
      </w:r>
      <w:r w:rsidR="001356E4">
        <w:rPr>
          <w:rFonts w:ascii="Arial" w:hAnsi="Arial" w:cs="Arial"/>
          <w:b/>
          <w:lang w:eastAsia="pl-PL"/>
        </w:rPr>
        <w:t>W</w:t>
      </w:r>
      <w:r w:rsidR="001356E4" w:rsidRPr="001356E4">
        <w:rPr>
          <w:rFonts w:ascii="Arial" w:hAnsi="Arial" w:cs="Arial"/>
          <w:b/>
          <w:lang w:eastAsia="pl-PL"/>
        </w:rPr>
        <w:t xml:space="preserve">ykonawca odprowadzi cysternami do rzeki Dobrzyca.   </w:t>
      </w:r>
    </w:p>
    <w:p w:rsidR="00040FB3" w:rsidRPr="00DF3AC8" w:rsidRDefault="00DF3AC8" w:rsidP="00220CAC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DF3AC8">
        <w:rPr>
          <w:rFonts w:ascii="Arial" w:hAnsi="Arial" w:cs="Arial"/>
          <w:b/>
          <w:lang w:eastAsia="pl-PL"/>
        </w:rPr>
        <w:t>Pytanie 5</w:t>
      </w:r>
    </w:p>
    <w:p w:rsidR="00040FB3" w:rsidRPr="00DF3AC8" w:rsidRDefault="00040FB3" w:rsidP="00220CAC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F3AC8">
        <w:rPr>
          <w:rFonts w:ascii="Arial" w:hAnsi="Arial" w:cs="Arial"/>
          <w:lang w:eastAsia="pl-PL"/>
        </w:rPr>
        <w:t>Prosimy o wyjaśnienie poniższych zapisów z punktu 5.1. na stornie 42:</w:t>
      </w:r>
    </w:p>
    <w:p w:rsidR="00040FB3" w:rsidRPr="00740477" w:rsidRDefault="00040FB3" w:rsidP="00740477">
      <w:pPr>
        <w:pStyle w:val="Akapitzlist"/>
        <w:spacing w:line="240" w:lineRule="auto"/>
        <w:rPr>
          <w:rFonts w:ascii="Arial" w:hAnsi="Arial" w:cs="Arial"/>
          <w:lang w:eastAsia="pl-PL"/>
        </w:rPr>
      </w:pPr>
    </w:p>
    <w:p w:rsidR="00040FB3" w:rsidRPr="00740477" w:rsidRDefault="00040FB3" w:rsidP="00DF3AC8">
      <w:pPr>
        <w:pStyle w:val="Akapitzlist"/>
        <w:spacing w:line="240" w:lineRule="auto"/>
        <w:ind w:left="0"/>
        <w:rPr>
          <w:rFonts w:ascii="Arial" w:hAnsi="Arial" w:cs="Arial"/>
          <w:i/>
          <w:iCs/>
          <w:color w:val="000000"/>
          <w:lang w:eastAsia="pl-PL"/>
        </w:rPr>
      </w:pPr>
      <w:r w:rsidRPr="00740477">
        <w:rPr>
          <w:rFonts w:ascii="Arial" w:hAnsi="Arial" w:cs="Arial"/>
          <w:i/>
          <w:iCs/>
          <w:lang w:eastAsia="pl-PL"/>
        </w:rPr>
        <w:t xml:space="preserve">- </w:t>
      </w:r>
      <w:r w:rsidRPr="00740477">
        <w:rPr>
          <w:rFonts w:ascii="Arial" w:hAnsi="Arial" w:cs="Arial"/>
          <w:i/>
          <w:iCs/>
          <w:color w:val="000000"/>
          <w:lang w:eastAsia="pl-PL"/>
        </w:rPr>
        <w:t>gwarancja na urządzenia: okres gwarancji na dostarczone wodomierze oraz nadajniki radiowe musi wynosić 5 lat i liczyć się od dnia 1 stycznia roku następnego po roku, w którym legalizacja została dokonana, wodomierze powinny mieć gwarancje na cały okres ważności legalizacji,</w:t>
      </w:r>
    </w:p>
    <w:p w:rsidR="00040FB3" w:rsidRPr="00740477" w:rsidRDefault="00040FB3" w:rsidP="00DF3AC8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lang w:eastAsia="pl-PL"/>
        </w:rPr>
      </w:pPr>
      <w:r w:rsidRPr="00740477">
        <w:rPr>
          <w:rFonts w:ascii="Arial" w:hAnsi="Arial" w:cs="Arial"/>
          <w:lang w:eastAsia="pl-PL"/>
        </w:rPr>
        <w:t>i jednoznaczne określenie długości gwarancji i rękojmi dla wodomierzy w odniesieniu do zapisu dotyczących ich legalizacji.</w:t>
      </w:r>
    </w:p>
    <w:p w:rsidR="00040FB3" w:rsidRPr="00740477" w:rsidRDefault="00040FB3" w:rsidP="00DF3AC8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lang w:eastAsia="pl-PL"/>
        </w:rPr>
      </w:pPr>
      <w:r w:rsidRPr="00740477">
        <w:rPr>
          <w:rFonts w:ascii="Arial" w:hAnsi="Arial" w:cs="Arial"/>
          <w:lang w:eastAsia="pl-PL"/>
        </w:rPr>
        <w:t>Co w sytuacji, gdy okres legalizacji będzie krótszy niż obowiązująca rękojmia. Po czyjej stronie będzie wymiana lub powtórna legalizacja wodomierzy?</w:t>
      </w:r>
    </w:p>
    <w:p w:rsidR="00F0001A" w:rsidRPr="00740477" w:rsidRDefault="00F0001A" w:rsidP="00740477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lang w:eastAsia="pl-PL"/>
        </w:rPr>
      </w:pPr>
    </w:p>
    <w:p w:rsidR="00DF3AC8" w:rsidRDefault="00F0001A" w:rsidP="00DF3AC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9E549E">
        <w:rPr>
          <w:rFonts w:ascii="Arial" w:hAnsi="Arial" w:cs="Arial"/>
          <w:b/>
          <w:color w:val="000000" w:themeColor="text1"/>
          <w:lang w:eastAsia="pl-PL"/>
        </w:rPr>
        <w:t xml:space="preserve">Odpowiedź: </w:t>
      </w:r>
      <w:r w:rsidR="009E549E" w:rsidRPr="009E549E">
        <w:rPr>
          <w:rFonts w:ascii="Arial" w:hAnsi="Arial" w:cs="Arial"/>
          <w:b/>
        </w:rPr>
        <w:t xml:space="preserve">Wykonawca udziela gwarancji jakości na </w:t>
      </w:r>
      <w:r w:rsidR="009E549E" w:rsidRPr="009E549E">
        <w:rPr>
          <w:rFonts w:ascii="Arial" w:hAnsi="Arial" w:cs="Arial"/>
          <w:b/>
          <w:bCs/>
        </w:rPr>
        <w:t>wodomierze</w:t>
      </w:r>
      <w:r w:rsidR="009E549E" w:rsidRPr="009E549E">
        <w:rPr>
          <w:rFonts w:ascii="Arial" w:hAnsi="Arial" w:cs="Arial"/>
          <w:b/>
        </w:rPr>
        <w:t xml:space="preserve"> na okres  </w:t>
      </w:r>
      <w:r w:rsidR="009E549E" w:rsidRPr="009E549E">
        <w:rPr>
          <w:rFonts w:ascii="Arial" w:hAnsi="Arial" w:cs="Arial"/>
          <w:b/>
          <w:bCs/>
        </w:rPr>
        <w:t>do końca  ważności  okresu legalizacji, moduły radiowe</w:t>
      </w:r>
      <w:r w:rsidR="009E549E" w:rsidRPr="009E549E">
        <w:rPr>
          <w:rFonts w:ascii="Arial" w:hAnsi="Arial" w:cs="Arial"/>
          <w:b/>
        </w:rPr>
        <w:t xml:space="preserve"> i </w:t>
      </w:r>
      <w:r w:rsidR="009E549E" w:rsidRPr="009E549E">
        <w:rPr>
          <w:rFonts w:ascii="Arial" w:hAnsi="Arial" w:cs="Arial"/>
          <w:b/>
          <w:bCs/>
        </w:rPr>
        <w:t>baterie</w:t>
      </w:r>
      <w:r w:rsidR="009E549E" w:rsidRPr="009E549E">
        <w:rPr>
          <w:rFonts w:ascii="Arial" w:hAnsi="Arial" w:cs="Arial"/>
          <w:b/>
        </w:rPr>
        <w:t xml:space="preserve"> na okres nie krótszy niż okres  gwarancji na wodomierze.</w:t>
      </w:r>
    </w:p>
    <w:p w:rsidR="00DE0F95" w:rsidRPr="00DF3AC8" w:rsidRDefault="00DF3AC8" w:rsidP="00220CA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eastAsia="pl-PL"/>
        </w:rPr>
        <w:t>Pytanie 6</w:t>
      </w:r>
    </w:p>
    <w:p w:rsidR="00040FB3" w:rsidRPr="00DF3AC8" w:rsidRDefault="00040FB3" w:rsidP="00220CAC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F3AC8">
        <w:rPr>
          <w:rFonts w:ascii="Arial" w:hAnsi="Arial" w:cs="Arial"/>
          <w:lang w:eastAsia="pl-PL"/>
        </w:rPr>
        <w:t>Prosimy o potwierdzenie, że w przypadku braku zgody Starostwa (zapisy miejscowego planu zagospodarowania przestrzennego)  na realizację inwestycji na wyznaczonej działce Zamawiający wydłuży termin realizacji umowy o czas niezbędny do uzgodnienia i uzyskania zgody o pozwolenie na budowę oraz innych niezbędnych dokumentów formalno-prawnych.</w:t>
      </w:r>
    </w:p>
    <w:p w:rsidR="00220CAC" w:rsidRDefault="00220CAC" w:rsidP="00DF3AC8">
      <w:pPr>
        <w:spacing w:line="240" w:lineRule="auto"/>
        <w:jc w:val="both"/>
        <w:rPr>
          <w:rFonts w:ascii="Arial" w:hAnsi="Arial" w:cs="Arial"/>
          <w:b/>
          <w:lang w:eastAsia="pl-PL"/>
        </w:rPr>
      </w:pPr>
    </w:p>
    <w:p w:rsidR="00F0001A" w:rsidRPr="00740477" w:rsidRDefault="00F0001A" w:rsidP="00DF3AC8">
      <w:pPr>
        <w:spacing w:line="240" w:lineRule="auto"/>
        <w:jc w:val="both"/>
        <w:rPr>
          <w:rFonts w:ascii="Arial" w:hAnsi="Arial" w:cs="Arial"/>
          <w:b/>
          <w:lang w:eastAsia="pl-PL"/>
        </w:rPr>
      </w:pPr>
      <w:r w:rsidRPr="00740477">
        <w:rPr>
          <w:rFonts w:ascii="Arial" w:hAnsi="Arial" w:cs="Arial"/>
          <w:b/>
          <w:lang w:eastAsia="pl-PL"/>
        </w:rPr>
        <w:t>Odpowiedź:  Tak</w:t>
      </w:r>
    </w:p>
    <w:p w:rsidR="00040FB3" w:rsidRPr="00740477" w:rsidRDefault="00040FB3" w:rsidP="00740477">
      <w:pPr>
        <w:spacing w:line="240" w:lineRule="auto"/>
        <w:jc w:val="both"/>
        <w:rPr>
          <w:rFonts w:ascii="Arial" w:hAnsi="Arial" w:cs="Arial"/>
          <w:u w:val="single"/>
          <w:lang w:eastAsia="pl-PL"/>
        </w:rPr>
      </w:pPr>
      <w:r w:rsidRPr="00740477">
        <w:rPr>
          <w:rFonts w:ascii="Arial" w:hAnsi="Arial" w:cs="Arial"/>
          <w:u w:val="single"/>
          <w:lang w:eastAsia="pl-PL"/>
        </w:rPr>
        <w:t>Pytania odnośnie Załącznika nr 9 Projektowane postanowienia umowy</w:t>
      </w:r>
    </w:p>
    <w:p w:rsidR="00220CAC" w:rsidRDefault="00DF3AC8" w:rsidP="00220CAC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DF3AC8">
        <w:rPr>
          <w:rFonts w:ascii="Arial" w:hAnsi="Arial" w:cs="Arial"/>
          <w:b/>
          <w:lang w:eastAsia="pl-PL"/>
        </w:rPr>
        <w:t>Pytanie 7</w:t>
      </w:r>
    </w:p>
    <w:p w:rsidR="00040FB3" w:rsidRPr="00DF3AC8" w:rsidRDefault="00040FB3" w:rsidP="00220CAC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F3AC8">
        <w:rPr>
          <w:rFonts w:ascii="Arial" w:hAnsi="Arial" w:cs="Arial"/>
          <w:lang w:eastAsia="pl-PL"/>
        </w:rPr>
        <w:t>W związku z aktualną sytuacją gospodarczą w kraju czas oczekiwania na większość urządzeń oraz podzespołów jest znacznie wydłużony w związku z tym  zwracamy się z prośbą o wydłużenie terminu realizacji całego zadania do 32 miesięcy, w tym:</w:t>
      </w:r>
      <w:r w:rsidR="000555AD" w:rsidRPr="00DF3AC8">
        <w:rPr>
          <w:rFonts w:ascii="Arial" w:hAnsi="Arial" w:cs="Arial"/>
          <w:lang w:eastAsia="pl-PL"/>
        </w:rPr>
        <w:t xml:space="preserve"> 28</w:t>
      </w:r>
    </w:p>
    <w:p w:rsidR="00040FB3" w:rsidRPr="00740477" w:rsidRDefault="00040FB3" w:rsidP="009E3F80">
      <w:pPr>
        <w:pStyle w:val="Akapitzlist"/>
        <w:spacing w:before="100" w:beforeAutospacing="1" w:after="100" w:afterAutospacing="1" w:line="240" w:lineRule="auto"/>
        <w:ind w:left="363"/>
        <w:jc w:val="both"/>
        <w:rPr>
          <w:rFonts w:ascii="Arial" w:hAnsi="Arial" w:cs="Arial"/>
          <w:lang w:eastAsia="pl-PL"/>
        </w:rPr>
      </w:pPr>
      <w:r w:rsidRPr="00740477">
        <w:rPr>
          <w:rFonts w:ascii="Arial" w:hAnsi="Arial" w:cs="Arial"/>
          <w:lang w:eastAsia="pl-PL"/>
        </w:rPr>
        <w:t>– opracowania i przekazania Zamawiającemu dokumentacji projektowej w terminie do 7 miesięcy od daty zawarcia umowy,</w:t>
      </w:r>
    </w:p>
    <w:p w:rsidR="00040FB3" w:rsidRPr="00740477" w:rsidRDefault="00040FB3" w:rsidP="009E3F80">
      <w:pPr>
        <w:pStyle w:val="Akapitzlist"/>
        <w:spacing w:before="100" w:beforeAutospacing="1" w:after="100" w:afterAutospacing="1" w:line="240" w:lineRule="auto"/>
        <w:ind w:left="363"/>
        <w:jc w:val="both"/>
        <w:rPr>
          <w:rFonts w:ascii="Arial" w:hAnsi="Arial" w:cs="Arial"/>
        </w:rPr>
      </w:pPr>
      <w:r w:rsidRPr="00740477">
        <w:rPr>
          <w:rFonts w:ascii="Arial" w:hAnsi="Arial" w:cs="Arial"/>
          <w:lang w:eastAsia="pl-PL"/>
        </w:rPr>
        <w:t xml:space="preserve">- </w:t>
      </w:r>
      <w:r w:rsidRPr="00740477">
        <w:rPr>
          <w:rFonts w:ascii="Arial" w:hAnsi="Arial" w:cs="Arial"/>
        </w:rPr>
        <w:t>modernizacja sieci wodociągowej (wymiana 2 000 szt. wodomierzy) - w terminie 6</w:t>
      </w:r>
      <w:r w:rsidRPr="00740477">
        <w:rPr>
          <w:rFonts w:ascii="Arial" w:hAnsi="Arial" w:cs="Arial"/>
          <w:color w:val="FF0000"/>
        </w:rPr>
        <w:t xml:space="preserve"> </w:t>
      </w:r>
      <w:r w:rsidRPr="00740477">
        <w:rPr>
          <w:rFonts w:ascii="Arial" w:hAnsi="Arial" w:cs="Arial"/>
        </w:rPr>
        <w:t>miesięcy od daty zawarcia umowy,</w:t>
      </w:r>
    </w:p>
    <w:p w:rsidR="00040FB3" w:rsidRPr="00740477" w:rsidRDefault="00040FB3" w:rsidP="009E3F80">
      <w:pPr>
        <w:pStyle w:val="Akapitzlist"/>
        <w:spacing w:line="240" w:lineRule="auto"/>
        <w:ind w:left="363"/>
        <w:jc w:val="both"/>
        <w:rPr>
          <w:rFonts w:ascii="Arial" w:hAnsi="Arial" w:cs="Arial"/>
        </w:rPr>
      </w:pPr>
      <w:r w:rsidRPr="00740477">
        <w:rPr>
          <w:rFonts w:ascii="Arial" w:hAnsi="Arial" w:cs="Arial"/>
        </w:rPr>
        <w:t>- wywiercenie  dwóch studni głębinowych wraz z ich uzbrojeniem i wyposażeniem w pompy głębinowe, obudowy naziemne i niezbędną armaturę, pompowania, analizy fizykochemiczne oraz bakteriologiczne, dokumentacja hydrogeologiczna, złożenie wniosku o wydanie pozwolenia wodnoprawnego na wykonanie urządzenia wodnego oraz pobór wód podziemnych - w terminie 6</w:t>
      </w:r>
      <w:r w:rsidRPr="00740477">
        <w:rPr>
          <w:rFonts w:ascii="Arial" w:hAnsi="Arial" w:cs="Arial"/>
          <w:color w:val="FF0000"/>
        </w:rPr>
        <w:t xml:space="preserve"> </w:t>
      </w:r>
      <w:r w:rsidRPr="00740477">
        <w:rPr>
          <w:rFonts w:ascii="Arial" w:hAnsi="Arial" w:cs="Arial"/>
        </w:rPr>
        <w:t>miesięcy od daty zawarcia umowy;</w:t>
      </w:r>
    </w:p>
    <w:p w:rsidR="00040FB3" w:rsidRPr="00740477" w:rsidRDefault="00040FB3" w:rsidP="009E3F80">
      <w:pPr>
        <w:pStyle w:val="Akapitzlist"/>
        <w:spacing w:line="240" w:lineRule="auto"/>
        <w:ind w:left="363"/>
        <w:jc w:val="both"/>
        <w:rPr>
          <w:rFonts w:ascii="Arial" w:hAnsi="Arial" w:cs="Arial"/>
        </w:rPr>
      </w:pPr>
      <w:r w:rsidRPr="00740477">
        <w:rPr>
          <w:rFonts w:ascii="Arial" w:hAnsi="Arial" w:cs="Arial"/>
        </w:rPr>
        <w:t>- zakup i dostawa materiałów, urządzeń i armatury niezbędnych dla realizacji prac  –  w terminie 20 miesięcy od daty zawarcia umowy;</w:t>
      </w:r>
    </w:p>
    <w:p w:rsidR="00040FB3" w:rsidRPr="00740477" w:rsidRDefault="00040FB3" w:rsidP="009E3F80">
      <w:pPr>
        <w:pStyle w:val="Akapitzlist"/>
        <w:spacing w:line="240" w:lineRule="auto"/>
        <w:ind w:left="363"/>
        <w:jc w:val="both"/>
        <w:rPr>
          <w:rFonts w:ascii="Arial" w:hAnsi="Arial" w:cs="Arial"/>
        </w:rPr>
      </w:pPr>
      <w:r w:rsidRPr="00740477">
        <w:rPr>
          <w:rFonts w:ascii="Arial" w:hAnsi="Arial" w:cs="Arial"/>
        </w:rPr>
        <w:t>- wykonanie robót budowlanych, opracowanie dokumentacji powykonawczej, odbiory, rozruchy, uzyskanie decyzji pozwolenia na użytkowanie/efektywnego prawnie zawiadomienia o zakończeniu robót - w terminie do 32 miesięcy od dnia podpisania umowy.</w:t>
      </w:r>
    </w:p>
    <w:p w:rsidR="00E90B7D" w:rsidRPr="00740477" w:rsidRDefault="00E90B7D" w:rsidP="00740477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E90B7D" w:rsidRPr="00E67EFB" w:rsidRDefault="00740477" w:rsidP="00DF3AC8">
      <w:pPr>
        <w:spacing w:after="0" w:line="240" w:lineRule="auto"/>
        <w:ind w:left="363"/>
        <w:jc w:val="both"/>
        <w:rPr>
          <w:rFonts w:ascii="Arial" w:hAnsi="Arial" w:cs="Arial"/>
          <w:b/>
          <w:bCs/>
        </w:rPr>
      </w:pPr>
      <w:r w:rsidRPr="00E67EFB">
        <w:rPr>
          <w:rFonts w:ascii="Arial" w:hAnsi="Arial" w:cs="Arial"/>
          <w:b/>
          <w:color w:val="000000" w:themeColor="text1"/>
        </w:rPr>
        <w:t>O</w:t>
      </w:r>
      <w:r w:rsidR="00E90B7D" w:rsidRPr="00E67EFB">
        <w:rPr>
          <w:rFonts w:ascii="Arial" w:hAnsi="Arial" w:cs="Arial"/>
          <w:b/>
          <w:color w:val="000000" w:themeColor="text1"/>
        </w:rPr>
        <w:t xml:space="preserve">dpowiedź: </w:t>
      </w:r>
      <w:r w:rsidR="006142E7" w:rsidRPr="00E67EFB">
        <w:rPr>
          <w:rFonts w:ascii="Arial" w:hAnsi="Arial" w:cs="Arial"/>
          <w:b/>
          <w:color w:val="000000" w:themeColor="text1"/>
        </w:rPr>
        <w:t>Zapisy</w:t>
      </w:r>
      <w:r w:rsidR="00E633A1" w:rsidRPr="00E67EFB">
        <w:rPr>
          <w:rFonts w:ascii="Arial" w:hAnsi="Arial" w:cs="Arial"/>
          <w:b/>
          <w:color w:val="000000" w:themeColor="text1"/>
        </w:rPr>
        <w:t xml:space="preserve"> w z</w:t>
      </w:r>
      <w:r w:rsidR="006142E7" w:rsidRPr="00E67EFB">
        <w:rPr>
          <w:rFonts w:ascii="Arial" w:hAnsi="Arial" w:cs="Arial"/>
          <w:b/>
          <w:color w:val="000000" w:themeColor="text1"/>
        </w:rPr>
        <w:t>ałączniku nr 9 Projektowane postanowienia umowy § 2 ust. 2 i 3</w:t>
      </w:r>
      <w:r w:rsidR="003C7D73" w:rsidRPr="00E67EFB">
        <w:rPr>
          <w:rFonts w:ascii="Arial" w:hAnsi="Arial" w:cs="Arial"/>
          <w:b/>
          <w:color w:val="000000" w:themeColor="text1"/>
        </w:rPr>
        <w:t xml:space="preserve"> (</w:t>
      </w:r>
      <w:r w:rsidR="00DF3AC8" w:rsidRPr="00E67EFB">
        <w:rPr>
          <w:rFonts w:ascii="Arial" w:hAnsi="Arial" w:cs="Arial"/>
          <w:b/>
          <w:bCs/>
          <w:sz w:val="18"/>
        </w:rPr>
        <w:t>TERMIN REALIZACJI I HARMONOGRAM RZECZOWO-FINANSOWY</w:t>
      </w:r>
      <w:r w:rsidR="003C7D73" w:rsidRPr="00E67EFB">
        <w:rPr>
          <w:rFonts w:ascii="Arial" w:hAnsi="Arial" w:cs="Arial"/>
          <w:b/>
          <w:color w:val="000000" w:themeColor="text1"/>
        </w:rPr>
        <w:t>) oraz § 19 ust. 10</w:t>
      </w:r>
      <w:r w:rsidR="006142E7" w:rsidRPr="00E67EFB">
        <w:rPr>
          <w:rFonts w:ascii="Arial" w:hAnsi="Arial" w:cs="Arial"/>
          <w:b/>
          <w:color w:val="000000" w:themeColor="text1"/>
        </w:rPr>
        <w:t xml:space="preserve"> </w:t>
      </w:r>
      <w:r w:rsidR="003C7D73" w:rsidRPr="00E67EFB">
        <w:rPr>
          <w:rFonts w:ascii="Arial" w:hAnsi="Arial" w:cs="Arial"/>
          <w:b/>
          <w:color w:val="000000" w:themeColor="text1"/>
        </w:rPr>
        <w:t>(</w:t>
      </w:r>
      <w:r w:rsidR="003C7D73" w:rsidRPr="00E67EFB">
        <w:rPr>
          <w:rFonts w:ascii="Arial" w:hAnsi="Arial" w:cs="Arial"/>
          <w:b/>
          <w:bCs/>
          <w:sz w:val="18"/>
        </w:rPr>
        <w:t>WYNAGRODZENIE I ROZLICZENIE PRZEDMIOTU UMOWY</w:t>
      </w:r>
      <w:r w:rsidR="003C7D73" w:rsidRPr="00E67EFB">
        <w:rPr>
          <w:rFonts w:ascii="Arial" w:hAnsi="Arial" w:cs="Arial"/>
          <w:b/>
          <w:color w:val="000000" w:themeColor="text1"/>
        </w:rPr>
        <w:t>)</w:t>
      </w:r>
      <w:r w:rsidR="00DF3AC8" w:rsidRPr="00E67EFB">
        <w:rPr>
          <w:rFonts w:ascii="Arial" w:hAnsi="Arial" w:cs="Arial"/>
          <w:b/>
          <w:color w:val="000000" w:themeColor="text1"/>
        </w:rPr>
        <w:t xml:space="preserve"> </w:t>
      </w:r>
      <w:r w:rsidR="008E447F" w:rsidRPr="00E67EFB">
        <w:rPr>
          <w:rFonts w:ascii="Arial" w:hAnsi="Arial" w:cs="Arial"/>
          <w:b/>
          <w:color w:val="000000" w:themeColor="text1"/>
        </w:rPr>
        <w:t>został</w:t>
      </w:r>
      <w:r w:rsidR="00CB0BC1" w:rsidRPr="00E67EFB">
        <w:rPr>
          <w:rFonts w:ascii="Arial" w:hAnsi="Arial" w:cs="Arial"/>
          <w:b/>
          <w:color w:val="000000" w:themeColor="text1"/>
        </w:rPr>
        <w:t>y zmienione w</w:t>
      </w:r>
      <w:r w:rsidR="00E633A1" w:rsidRPr="00E67EFB">
        <w:rPr>
          <w:rFonts w:ascii="Arial" w:hAnsi="Arial" w:cs="Arial"/>
          <w:b/>
          <w:color w:val="000000" w:themeColor="text1"/>
        </w:rPr>
        <w:t> </w:t>
      </w:r>
      <w:r w:rsidR="00CB0BC1" w:rsidRPr="00E67EFB">
        <w:rPr>
          <w:rFonts w:ascii="Arial" w:hAnsi="Arial" w:cs="Arial"/>
          <w:b/>
          <w:color w:val="000000" w:themeColor="text1"/>
        </w:rPr>
        <w:t xml:space="preserve">następujący sposób: </w:t>
      </w:r>
      <w:bookmarkStart w:id="0" w:name="_GoBack"/>
      <w:bookmarkEnd w:id="0"/>
    </w:p>
    <w:p w:rsidR="00CB0BC1" w:rsidRPr="00DF3AC8" w:rsidRDefault="00DF3AC8" w:rsidP="002D7B0F">
      <w:pPr>
        <w:spacing w:line="240" w:lineRule="auto"/>
        <w:ind w:firstLine="360"/>
        <w:jc w:val="both"/>
        <w:rPr>
          <w:rFonts w:ascii="Arial" w:hAnsi="Arial" w:cs="Arial"/>
        </w:rPr>
      </w:pPr>
      <w:r w:rsidRPr="00DF3AC8">
        <w:rPr>
          <w:rFonts w:ascii="Arial" w:hAnsi="Arial" w:cs="Arial"/>
          <w:b/>
          <w:color w:val="000000" w:themeColor="text1"/>
        </w:rPr>
        <w:lastRenderedPageBreak/>
        <w:t>§ 2</w:t>
      </w:r>
    </w:p>
    <w:p w:rsidR="00C2284A" w:rsidRPr="00C2284A" w:rsidRDefault="006142E7" w:rsidP="006142E7">
      <w:pPr>
        <w:spacing w:line="276" w:lineRule="auto"/>
        <w:ind w:left="36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="00C2284A" w:rsidRPr="00C2284A">
        <w:rPr>
          <w:rFonts w:ascii="Arial" w:eastAsia="Calibri" w:hAnsi="Arial" w:cs="Arial"/>
        </w:rPr>
        <w:t xml:space="preserve">Zamawiający wymaga, aby zadanie inwestycyjne zostało zrealizowane w terminie </w:t>
      </w:r>
      <w:r w:rsidR="00C2284A" w:rsidRPr="00C2284A">
        <w:rPr>
          <w:rFonts w:ascii="Arial" w:eastAsia="Calibri" w:hAnsi="Arial" w:cs="Arial"/>
          <w:bCs/>
        </w:rPr>
        <w:t>28 miesięcy</w:t>
      </w:r>
      <w:r w:rsidR="00C2284A" w:rsidRPr="00C2284A">
        <w:rPr>
          <w:rFonts w:ascii="Arial" w:eastAsia="Calibri" w:hAnsi="Arial" w:cs="Arial"/>
        </w:rPr>
        <w:t xml:space="preserve">  od daty podpisania umowy, w tym: </w:t>
      </w:r>
    </w:p>
    <w:p w:rsidR="00C2284A" w:rsidRPr="00C2284A" w:rsidRDefault="00C2284A" w:rsidP="006142E7">
      <w:pPr>
        <w:numPr>
          <w:ilvl w:val="0"/>
          <w:numId w:val="13"/>
        </w:numPr>
        <w:spacing w:line="240" w:lineRule="auto"/>
        <w:ind w:left="1068"/>
        <w:contextualSpacing/>
        <w:jc w:val="both"/>
        <w:rPr>
          <w:rFonts w:ascii="Arial" w:eastAsia="Calibri" w:hAnsi="Arial" w:cs="Arial"/>
        </w:rPr>
      </w:pPr>
      <w:r w:rsidRPr="00C2284A">
        <w:rPr>
          <w:rFonts w:ascii="Arial" w:eastAsia="Calibri" w:hAnsi="Arial" w:cs="Arial"/>
        </w:rPr>
        <w:t>opracowanie i przedłożenie Zamawiającemu szczegółowej koncepcji budowy stacji uzdatniania wody oraz harmonogramu/planu wierceń ujęć wody głębinowej (zawierającej co najmniej bilans, obliczenia, PZT, wstępny odbiór oraz określenie standardów materiałów i urządzeń, lokalizację urządzeń w projektowanym budynku) w terminie 1 miesiąca od daty zawarcia umowy,</w:t>
      </w:r>
    </w:p>
    <w:p w:rsidR="00C2284A" w:rsidRPr="00C2284A" w:rsidRDefault="00C2284A" w:rsidP="006142E7">
      <w:pPr>
        <w:numPr>
          <w:ilvl w:val="0"/>
          <w:numId w:val="13"/>
        </w:numPr>
        <w:spacing w:line="240" w:lineRule="auto"/>
        <w:ind w:left="1068"/>
        <w:contextualSpacing/>
        <w:jc w:val="both"/>
        <w:rPr>
          <w:rFonts w:ascii="Arial" w:eastAsia="Calibri" w:hAnsi="Arial" w:cs="Arial"/>
        </w:rPr>
      </w:pPr>
      <w:r w:rsidRPr="00C2284A">
        <w:rPr>
          <w:rFonts w:ascii="Arial" w:eastAsia="Calibri" w:hAnsi="Arial" w:cs="Arial"/>
        </w:rPr>
        <w:t>opracowanie i przekazanie Zamawiającemu dokumentacji projektowej, w tym projektu budowlanego w terminie 7 miesięcy od daty zawarcia umowy,</w:t>
      </w:r>
    </w:p>
    <w:p w:rsidR="00C2284A" w:rsidRPr="00C2284A" w:rsidRDefault="00C2284A" w:rsidP="006142E7">
      <w:pPr>
        <w:numPr>
          <w:ilvl w:val="0"/>
          <w:numId w:val="13"/>
        </w:numPr>
        <w:spacing w:line="240" w:lineRule="auto"/>
        <w:ind w:left="1068"/>
        <w:contextualSpacing/>
        <w:jc w:val="both"/>
        <w:rPr>
          <w:rFonts w:ascii="Arial" w:eastAsia="Calibri" w:hAnsi="Arial" w:cs="Arial"/>
        </w:rPr>
      </w:pPr>
      <w:r w:rsidRPr="00C2284A">
        <w:rPr>
          <w:rFonts w:ascii="Arial" w:eastAsia="Calibri" w:hAnsi="Arial" w:cs="Arial"/>
        </w:rPr>
        <w:t>przedłożenia prawomocnej decyzji o pozwoleniu na budowę - w terminie 9 miesięcy                        od daty zawarcia umowy,</w:t>
      </w:r>
    </w:p>
    <w:p w:rsidR="00C2284A" w:rsidRPr="00C2284A" w:rsidRDefault="00C2284A" w:rsidP="006142E7">
      <w:pPr>
        <w:numPr>
          <w:ilvl w:val="0"/>
          <w:numId w:val="13"/>
        </w:numPr>
        <w:spacing w:line="240" w:lineRule="auto"/>
        <w:ind w:left="1068"/>
        <w:contextualSpacing/>
        <w:jc w:val="both"/>
        <w:rPr>
          <w:rFonts w:ascii="Arial" w:eastAsia="Calibri" w:hAnsi="Arial" w:cs="Arial"/>
        </w:rPr>
      </w:pPr>
      <w:r w:rsidRPr="00C2284A">
        <w:rPr>
          <w:rFonts w:ascii="Arial" w:eastAsia="Calibri" w:hAnsi="Arial" w:cs="Arial"/>
        </w:rPr>
        <w:t>projektów technicznych o szczegółowości projektu wykonawczego, kosztorysów inwestorskich, przedmiarów robot oraz specyfikacji technicznych wykonania i odbioru robót  budowlanych - w terminie 10 miesięcy od daty zawarcia umowy;</w:t>
      </w:r>
    </w:p>
    <w:p w:rsidR="00C2284A" w:rsidRPr="00C2284A" w:rsidRDefault="00C2284A" w:rsidP="006142E7">
      <w:pPr>
        <w:numPr>
          <w:ilvl w:val="0"/>
          <w:numId w:val="13"/>
        </w:numPr>
        <w:spacing w:line="240" w:lineRule="auto"/>
        <w:ind w:left="1068"/>
        <w:contextualSpacing/>
        <w:jc w:val="both"/>
        <w:rPr>
          <w:rFonts w:ascii="Arial" w:eastAsia="Calibri" w:hAnsi="Arial" w:cs="Arial"/>
        </w:rPr>
      </w:pPr>
      <w:r w:rsidRPr="00C2284A">
        <w:rPr>
          <w:rFonts w:ascii="Arial" w:eastAsia="Calibri" w:hAnsi="Arial" w:cs="Arial"/>
        </w:rPr>
        <w:t>modernizacja sieci wodociągowej (wymiana 2 000 szt. wodomierzy) - w terminie                             7 miesięcy od daty zawarcia umowy;</w:t>
      </w:r>
    </w:p>
    <w:p w:rsidR="00C2284A" w:rsidRPr="00C2284A" w:rsidRDefault="00C2284A" w:rsidP="006142E7">
      <w:pPr>
        <w:numPr>
          <w:ilvl w:val="0"/>
          <w:numId w:val="13"/>
        </w:numPr>
        <w:spacing w:line="240" w:lineRule="auto"/>
        <w:ind w:left="1068"/>
        <w:contextualSpacing/>
        <w:jc w:val="both"/>
        <w:rPr>
          <w:rFonts w:ascii="Arial" w:eastAsia="Calibri" w:hAnsi="Arial" w:cs="Arial"/>
        </w:rPr>
      </w:pPr>
      <w:r w:rsidRPr="00C2284A">
        <w:rPr>
          <w:rFonts w:ascii="Arial" w:eastAsia="Calibri" w:hAnsi="Arial" w:cs="Arial"/>
        </w:rPr>
        <w:t xml:space="preserve">wywiercenie  dwóch studni głębinowych wraz z ich uzbrojeniem w obudowy naziemne i niezbędną armaturę, pompowania, analizy fizykochemiczne oraz bakteriologiczne, dokumentacja hydrogeologiczna, złożenie wniosku o wydanie pozwolenia wodnoprawnego na wykonanie urządzenia wodnego oraz pobór wód podziemnych, - w terminie 6 miesięcy od daty zawarcia umowy.  Uzyskanie decyzji na  pobór  wody  w Wodach Polskich do czasu rozpoczęcia rozruchu hydraulicznego. </w:t>
      </w:r>
    </w:p>
    <w:p w:rsidR="00C2284A" w:rsidRPr="00C2284A" w:rsidRDefault="00C2284A" w:rsidP="006142E7">
      <w:pPr>
        <w:numPr>
          <w:ilvl w:val="0"/>
          <w:numId w:val="13"/>
        </w:numPr>
        <w:spacing w:line="240" w:lineRule="auto"/>
        <w:ind w:left="1068"/>
        <w:contextualSpacing/>
        <w:jc w:val="both"/>
        <w:rPr>
          <w:rFonts w:ascii="Arial" w:eastAsia="Calibri" w:hAnsi="Arial" w:cs="Arial"/>
        </w:rPr>
      </w:pPr>
      <w:r w:rsidRPr="00C2284A">
        <w:rPr>
          <w:rFonts w:ascii="Arial" w:eastAsia="Calibri" w:hAnsi="Arial" w:cs="Arial"/>
        </w:rPr>
        <w:t>zakup i dostawa materiałów, urządzeń i armatury niezbędnych dla realizacji prac  –  w terminie 16 miesięcy od daty zawarcia umowy;</w:t>
      </w:r>
    </w:p>
    <w:p w:rsidR="00C2284A" w:rsidRPr="00C2284A" w:rsidRDefault="00C2284A" w:rsidP="006142E7">
      <w:pPr>
        <w:numPr>
          <w:ilvl w:val="0"/>
          <w:numId w:val="13"/>
        </w:numPr>
        <w:spacing w:line="240" w:lineRule="auto"/>
        <w:ind w:left="1068"/>
        <w:contextualSpacing/>
        <w:jc w:val="both"/>
        <w:rPr>
          <w:rFonts w:ascii="Arial" w:eastAsia="Calibri" w:hAnsi="Arial" w:cs="Arial"/>
        </w:rPr>
      </w:pPr>
      <w:r w:rsidRPr="00C2284A">
        <w:rPr>
          <w:rFonts w:ascii="Arial" w:eastAsia="Calibri" w:hAnsi="Arial" w:cs="Arial"/>
        </w:rPr>
        <w:t>wykonanie robót budowlanych, opracowanie dokumentacji powykonawczej, odbiory, rozruchy, uzyskanie decyzji pozwolenia na użytkowanie/efektywnego prawnie zawiadomienia o zakończeniu robót - w terminie do 28 miesięcy od dnia podpisania umowy.</w:t>
      </w:r>
    </w:p>
    <w:p w:rsidR="00C2284A" w:rsidRDefault="006142E7" w:rsidP="006142E7">
      <w:pPr>
        <w:spacing w:line="276" w:lineRule="auto"/>
        <w:ind w:left="36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C2284A" w:rsidRPr="00C2284A">
        <w:rPr>
          <w:rFonts w:ascii="Arial" w:eastAsia="Calibri" w:hAnsi="Arial" w:cs="Arial"/>
        </w:rPr>
        <w:t>Strony dopuszczają możliwość zmiany terminów, o których mowa w ust. 1 i 2 na zasadach określonych w § 24 ust.12 pkt  1) ppkt a)</w:t>
      </w:r>
      <w:r w:rsidR="00E633A1">
        <w:rPr>
          <w:rFonts w:ascii="Arial" w:eastAsia="Calibri" w:hAnsi="Arial" w:cs="Arial"/>
        </w:rPr>
        <w:t xml:space="preserve"> </w:t>
      </w:r>
      <w:r w:rsidR="00C2284A" w:rsidRPr="00C2284A">
        <w:rPr>
          <w:rFonts w:ascii="Arial" w:eastAsia="Calibri" w:hAnsi="Arial" w:cs="Arial"/>
        </w:rPr>
        <w:t>-</w:t>
      </w:r>
      <w:r w:rsidR="00E633A1">
        <w:rPr>
          <w:rFonts w:ascii="Arial" w:eastAsia="Calibri" w:hAnsi="Arial" w:cs="Arial"/>
        </w:rPr>
        <w:t xml:space="preserve"> </w:t>
      </w:r>
      <w:r w:rsidR="00A55397">
        <w:rPr>
          <w:rFonts w:ascii="Arial" w:eastAsia="Calibri" w:hAnsi="Arial" w:cs="Arial"/>
        </w:rPr>
        <w:t>l</w:t>
      </w:r>
      <w:r w:rsidR="00C2284A" w:rsidRPr="00C2284A">
        <w:rPr>
          <w:rFonts w:ascii="Arial" w:eastAsia="Calibri" w:hAnsi="Arial" w:cs="Arial"/>
        </w:rPr>
        <w:t xml:space="preserve">). </w:t>
      </w:r>
    </w:p>
    <w:p w:rsidR="00DF3AC8" w:rsidRDefault="00DF3AC8" w:rsidP="006142E7">
      <w:pPr>
        <w:spacing w:line="276" w:lineRule="auto"/>
        <w:ind w:left="360"/>
        <w:contextualSpacing/>
        <w:jc w:val="both"/>
        <w:rPr>
          <w:rFonts w:ascii="Arial" w:eastAsia="Calibri" w:hAnsi="Arial" w:cs="Arial"/>
        </w:rPr>
      </w:pPr>
    </w:p>
    <w:p w:rsidR="00DF3AC8" w:rsidRPr="00FD130D" w:rsidRDefault="00DF3AC8" w:rsidP="00DF3AC8">
      <w:pPr>
        <w:spacing w:after="0" w:line="360" w:lineRule="auto"/>
        <w:ind w:left="360"/>
        <w:rPr>
          <w:rFonts w:ascii="Arial" w:hAnsi="Arial" w:cs="Arial"/>
          <w:b/>
          <w:bCs/>
        </w:rPr>
      </w:pPr>
      <w:r w:rsidRPr="00FD130D">
        <w:rPr>
          <w:rFonts w:ascii="Arial" w:hAnsi="Arial" w:cs="Arial"/>
          <w:b/>
          <w:bCs/>
        </w:rPr>
        <w:t>§ 19.</w:t>
      </w:r>
    </w:p>
    <w:p w:rsidR="00DF3AC8" w:rsidRPr="00DF3AC8" w:rsidRDefault="00DF3AC8" w:rsidP="00DF3AC8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DF3AC8">
        <w:rPr>
          <w:rFonts w:ascii="Arial" w:hAnsi="Arial" w:cs="Arial"/>
        </w:rPr>
        <w:t>Wypłata wynagrodzenia ze środków pochodzących z dofinansowania inwestycji nastąpi w dwóch  transzach – pierwsza po zakończeniu wydzielonego etapu prac w ramach realizacji inwestycji, druga – po zakończeniu realizacji inwestycji:</w:t>
      </w:r>
    </w:p>
    <w:p w:rsidR="00DF3AC8" w:rsidRPr="002D7B0F" w:rsidRDefault="00DF3AC8" w:rsidP="00DF3AC8">
      <w:pPr>
        <w:pStyle w:val="Akapitzlist"/>
        <w:numPr>
          <w:ilvl w:val="0"/>
          <w:numId w:val="17"/>
        </w:numPr>
        <w:spacing w:line="276" w:lineRule="auto"/>
        <w:ind w:left="1080"/>
        <w:jc w:val="both"/>
        <w:rPr>
          <w:rFonts w:ascii="Arial" w:hAnsi="Arial" w:cs="Arial"/>
        </w:rPr>
      </w:pPr>
      <w:r w:rsidRPr="00FD130D">
        <w:rPr>
          <w:rFonts w:ascii="Arial" w:hAnsi="Arial" w:cs="Arial"/>
        </w:rPr>
        <w:t xml:space="preserve">pierwsza transza, rozliczana fakturą częściową, w wysokości nie wyższej niż 50% kwoty, określonej w ust. 9, </w:t>
      </w:r>
      <w:r w:rsidRPr="002D7B0F">
        <w:rPr>
          <w:rFonts w:ascii="Arial" w:hAnsi="Arial" w:cs="Arial"/>
        </w:rPr>
        <w:t xml:space="preserve">ze środków pochodzących z dofinansowania inwestycji, wystawioną i płatną w roku 2024. </w:t>
      </w:r>
    </w:p>
    <w:p w:rsidR="00DF3AC8" w:rsidRPr="002D7B0F" w:rsidRDefault="00DF3AC8" w:rsidP="00DF3AC8">
      <w:pPr>
        <w:pStyle w:val="Akapitzlist"/>
        <w:numPr>
          <w:ilvl w:val="0"/>
          <w:numId w:val="17"/>
        </w:numPr>
        <w:spacing w:line="276" w:lineRule="auto"/>
        <w:ind w:left="1080"/>
        <w:jc w:val="both"/>
        <w:rPr>
          <w:rFonts w:ascii="Arial" w:hAnsi="Arial" w:cs="Arial"/>
        </w:rPr>
      </w:pPr>
      <w:r w:rsidRPr="002D7B0F">
        <w:rPr>
          <w:rFonts w:ascii="Arial" w:hAnsi="Arial" w:cs="Arial"/>
        </w:rPr>
        <w:t>druga transza, rozliczania fakturą końcową, w wysokości pozostałej do zapłaty kwoty,   określonej w ust. 9, ze środków pochodzących z dofinansowania inwestycji, wystawioną  i płatną w 2025 roku.</w:t>
      </w:r>
    </w:p>
    <w:p w:rsidR="00354779" w:rsidRDefault="00354779" w:rsidP="00220CAC">
      <w:pPr>
        <w:spacing w:after="0" w:line="276" w:lineRule="auto"/>
        <w:ind w:left="142"/>
        <w:jc w:val="both"/>
        <w:rPr>
          <w:rFonts w:ascii="Arial" w:hAnsi="Arial" w:cs="Arial"/>
          <w:b/>
        </w:rPr>
      </w:pPr>
    </w:p>
    <w:p w:rsidR="00DF3AC8" w:rsidRPr="00DF3AC8" w:rsidRDefault="00DF3AC8" w:rsidP="00220CAC">
      <w:pPr>
        <w:spacing w:after="0" w:line="276" w:lineRule="auto"/>
        <w:ind w:left="142"/>
        <w:jc w:val="both"/>
        <w:rPr>
          <w:rFonts w:ascii="Arial" w:hAnsi="Arial" w:cs="Arial"/>
          <w:b/>
        </w:rPr>
      </w:pPr>
      <w:r w:rsidRPr="00DF3AC8">
        <w:rPr>
          <w:rFonts w:ascii="Arial" w:hAnsi="Arial" w:cs="Arial"/>
          <w:b/>
        </w:rPr>
        <w:t>Pytanie 8</w:t>
      </w:r>
    </w:p>
    <w:p w:rsidR="00040FB3" w:rsidRPr="00740477" w:rsidRDefault="00040FB3" w:rsidP="00220CAC">
      <w:pPr>
        <w:pStyle w:val="Akapitzlist"/>
        <w:spacing w:after="0" w:line="240" w:lineRule="auto"/>
        <w:ind w:left="142"/>
        <w:jc w:val="both"/>
        <w:rPr>
          <w:rFonts w:ascii="Arial" w:hAnsi="Arial" w:cs="Arial"/>
        </w:rPr>
      </w:pPr>
      <w:r w:rsidRPr="00740477">
        <w:rPr>
          <w:rFonts w:ascii="Arial" w:hAnsi="Arial" w:cs="Arial"/>
        </w:rPr>
        <w:t>Zwracamy się z prośbą o zmianę zapisów w Załączniku nr 9 Projektowane postanowienia umowy § 27. Kary Umowne punkty 4. 1) oraz 7 i obniżenie wysokości kar:</w:t>
      </w:r>
    </w:p>
    <w:p w:rsidR="00040FB3" w:rsidRPr="00740477" w:rsidRDefault="00040FB3" w:rsidP="002D7B0F">
      <w:pPr>
        <w:spacing w:line="240" w:lineRule="auto"/>
        <w:ind w:left="142"/>
        <w:jc w:val="both"/>
        <w:rPr>
          <w:rFonts w:ascii="Arial" w:hAnsi="Arial" w:cs="Arial"/>
        </w:rPr>
      </w:pPr>
      <w:r w:rsidRPr="00740477">
        <w:rPr>
          <w:rFonts w:ascii="Arial" w:hAnsi="Arial" w:cs="Arial"/>
        </w:rPr>
        <w:t>1). za zwłokę w wykonaniu całości przedmiotu umowy - w wysokości 0,01% wynagrodzenia netto należnego Wykonawcy na podstawie postanowień § 19 ust. 1 Umowy, za każdy kolejny dzień trwania zwłoki, liczony od umownego terminu zakończenia robót,</w:t>
      </w:r>
    </w:p>
    <w:p w:rsidR="00040FB3" w:rsidRPr="00740477" w:rsidRDefault="00040FB3" w:rsidP="002D7B0F">
      <w:pPr>
        <w:spacing w:line="240" w:lineRule="auto"/>
        <w:ind w:left="142"/>
        <w:jc w:val="both"/>
        <w:rPr>
          <w:rFonts w:ascii="Arial" w:hAnsi="Arial" w:cs="Arial"/>
        </w:rPr>
      </w:pPr>
      <w:r w:rsidRPr="00740477">
        <w:rPr>
          <w:rFonts w:ascii="Arial" w:hAnsi="Arial" w:cs="Arial"/>
        </w:rPr>
        <w:lastRenderedPageBreak/>
        <w:t>7. łączna maksymalna wysokość kar umownych, jaką Zamawiający może nałożyć na Wykonawcę nie może przekroczyć 15% wartości brutto umowy, o którym mowa w § 19 ust. 1 umowy.</w:t>
      </w:r>
    </w:p>
    <w:p w:rsidR="00DF3AC8" w:rsidRDefault="001552FD" w:rsidP="002D7B0F">
      <w:pPr>
        <w:spacing w:line="240" w:lineRule="auto"/>
        <w:ind w:left="142"/>
        <w:jc w:val="both"/>
        <w:rPr>
          <w:rFonts w:ascii="Arial" w:hAnsi="Arial" w:cs="Arial"/>
          <w:b/>
        </w:rPr>
      </w:pPr>
      <w:r w:rsidRPr="00740477">
        <w:rPr>
          <w:rFonts w:ascii="Arial" w:hAnsi="Arial" w:cs="Arial"/>
          <w:b/>
        </w:rPr>
        <w:t>Odpowiedź:  Zapisy pozostają  bez  zmian.</w:t>
      </w:r>
    </w:p>
    <w:p w:rsidR="00DF3AC8" w:rsidRDefault="00DF3AC8" w:rsidP="00DF3AC8">
      <w:pPr>
        <w:spacing w:line="240" w:lineRule="auto"/>
        <w:jc w:val="both"/>
        <w:rPr>
          <w:rFonts w:ascii="Arial" w:hAnsi="Arial" w:cs="Arial"/>
          <w:u w:val="single"/>
          <w:lang w:eastAsia="pl-PL"/>
        </w:rPr>
      </w:pPr>
    </w:p>
    <w:p w:rsidR="00DF3AC8" w:rsidRDefault="00446D82" w:rsidP="00DF3AC8">
      <w:pPr>
        <w:spacing w:line="240" w:lineRule="auto"/>
        <w:jc w:val="both"/>
        <w:rPr>
          <w:rFonts w:ascii="Arial" w:hAnsi="Arial" w:cs="Arial"/>
          <w:u w:val="single"/>
          <w:lang w:eastAsia="pl-PL"/>
        </w:rPr>
      </w:pPr>
      <w:r w:rsidRPr="00DF3AC8">
        <w:rPr>
          <w:rFonts w:ascii="Arial" w:hAnsi="Arial" w:cs="Arial"/>
          <w:u w:val="single"/>
          <w:lang w:eastAsia="pl-PL"/>
        </w:rPr>
        <w:t>Pytania odnośnie Specyfikacji Warunków Zamówienia (SWZ)</w:t>
      </w:r>
    </w:p>
    <w:p w:rsidR="00220CAC" w:rsidRDefault="00220CAC" w:rsidP="00220CAC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220CAC" w:rsidRDefault="00DF3AC8" w:rsidP="00220CAC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DF3AC8">
        <w:rPr>
          <w:rFonts w:ascii="Arial" w:hAnsi="Arial" w:cs="Arial"/>
          <w:b/>
          <w:lang w:eastAsia="pl-PL"/>
        </w:rPr>
        <w:t>Pytanie 9</w:t>
      </w:r>
    </w:p>
    <w:p w:rsidR="00040FB3" w:rsidRPr="00740477" w:rsidRDefault="00040FB3" w:rsidP="00220CAC">
      <w:pPr>
        <w:spacing w:after="0" w:line="240" w:lineRule="auto"/>
        <w:jc w:val="both"/>
        <w:rPr>
          <w:rFonts w:ascii="Arial" w:hAnsi="Arial" w:cs="Arial"/>
        </w:rPr>
      </w:pPr>
      <w:r w:rsidRPr="00740477">
        <w:rPr>
          <w:rFonts w:ascii="Arial" w:hAnsi="Arial" w:cs="Arial"/>
        </w:rPr>
        <w:t>Prosimy o potwierdzenie, że Zamawiający dopuszcza spełnienie warunku dotyczącego zdolności technicznej i zawodowej w zakresie wiedzy i doświadczenia z wykonaniu określonych zadań z podpunktów a) – d) z okresu ostatnich ośmiu lat.</w:t>
      </w:r>
    </w:p>
    <w:p w:rsidR="00E90B7D" w:rsidRPr="00C2461E" w:rsidRDefault="00E90B7D" w:rsidP="002D7B0F">
      <w:pPr>
        <w:spacing w:line="240" w:lineRule="auto"/>
        <w:jc w:val="both"/>
        <w:rPr>
          <w:rFonts w:ascii="Arial" w:hAnsi="Arial" w:cs="Arial"/>
          <w:b/>
        </w:rPr>
      </w:pPr>
      <w:r w:rsidRPr="002D7B0F">
        <w:rPr>
          <w:rFonts w:ascii="Arial" w:hAnsi="Arial" w:cs="Arial"/>
          <w:b/>
        </w:rPr>
        <w:t>Odpowiedź:</w:t>
      </w:r>
      <w:r w:rsidRPr="00740477">
        <w:rPr>
          <w:rFonts w:ascii="Arial" w:hAnsi="Arial" w:cs="Arial"/>
          <w:b/>
        </w:rPr>
        <w:t xml:space="preserve">  </w:t>
      </w:r>
      <w:r w:rsidR="00740477" w:rsidRPr="00C2461E">
        <w:rPr>
          <w:rFonts w:ascii="Arial" w:hAnsi="Arial" w:cs="Arial"/>
          <w:b/>
        </w:rPr>
        <w:t>Warunek w  zakresie wiedzy i doświadczenia został zmieniony.  Zapis  SW</w:t>
      </w:r>
      <w:r w:rsidR="00050B35" w:rsidRPr="00C2461E">
        <w:rPr>
          <w:rFonts w:ascii="Arial" w:hAnsi="Arial" w:cs="Arial"/>
          <w:b/>
        </w:rPr>
        <w:t>Z</w:t>
      </w:r>
      <w:r w:rsidR="00740477" w:rsidRPr="00C2461E">
        <w:rPr>
          <w:rFonts w:ascii="Arial" w:hAnsi="Arial" w:cs="Arial"/>
          <w:b/>
        </w:rPr>
        <w:t xml:space="preserve"> Rozdział XX pkt 1 </w:t>
      </w:r>
      <w:r w:rsidR="004149DC" w:rsidRPr="00C2461E">
        <w:rPr>
          <w:rFonts w:ascii="Arial" w:hAnsi="Arial" w:cs="Arial"/>
          <w:b/>
        </w:rPr>
        <w:t>ppkt</w:t>
      </w:r>
      <w:r w:rsidR="00740477" w:rsidRPr="00C2461E">
        <w:rPr>
          <w:rFonts w:ascii="Arial" w:hAnsi="Arial" w:cs="Arial"/>
          <w:b/>
        </w:rPr>
        <w:t xml:space="preserve"> 1) otrzymuje  brzmienie: </w:t>
      </w:r>
    </w:p>
    <w:p w:rsidR="00740477" w:rsidRPr="00740477" w:rsidRDefault="00740477" w:rsidP="004149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pl-PL"/>
        </w:rPr>
      </w:pPr>
      <w:r w:rsidRPr="00740477">
        <w:rPr>
          <w:rFonts w:ascii="Arial" w:hAnsi="Arial" w:cs="Arial"/>
          <w:b/>
          <w:lang w:eastAsia="pl-PL"/>
        </w:rPr>
        <w:t xml:space="preserve">Zdolności technicznej lub zawodowej w zakresie  wiedzy i doświadczenia, </w:t>
      </w:r>
      <w:r w:rsidRPr="00740477">
        <w:rPr>
          <w:rFonts w:ascii="Arial" w:eastAsia="Times New Roman" w:hAnsi="Arial" w:cs="Arial"/>
          <w:color w:val="000000"/>
          <w:lang w:eastAsia="ar-SA"/>
        </w:rPr>
        <w:t xml:space="preserve">Zamawiający żąda, by Wykonawca, wykazał, że wykonał w okresie ostatnich </w:t>
      </w:r>
      <w:r w:rsidRPr="00740477">
        <w:rPr>
          <w:rFonts w:ascii="Arial" w:eastAsia="Times New Roman" w:hAnsi="Arial" w:cs="Arial"/>
          <w:b/>
          <w:color w:val="000000"/>
          <w:u w:val="single"/>
          <w:lang w:eastAsia="ar-SA"/>
        </w:rPr>
        <w:t>ośmiu lat</w:t>
      </w:r>
      <w:r w:rsidRPr="00740477">
        <w:rPr>
          <w:rFonts w:ascii="Arial" w:eastAsia="Times New Roman" w:hAnsi="Arial" w:cs="Arial"/>
          <w:color w:val="000000"/>
          <w:lang w:eastAsia="ar-SA"/>
        </w:rPr>
        <w:t xml:space="preserve">, a w przypadku gdy okres prowadzenia działalności jest krótszy w tym okresie:  </w:t>
      </w:r>
    </w:p>
    <w:p w:rsidR="00740477" w:rsidRPr="00740477" w:rsidRDefault="00740477" w:rsidP="004149D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pl-PL"/>
        </w:rPr>
      </w:pPr>
      <w:r w:rsidRPr="00740477">
        <w:rPr>
          <w:rFonts w:ascii="Arial" w:hAnsi="Arial" w:cs="Arial"/>
          <w:color w:val="000000"/>
          <w:lang w:eastAsia="pl-PL"/>
        </w:rPr>
        <w:t xml:space="preserve">co najmniej dwa zadania o wartości brutto nie mniejszej niż 5.000.000,00 zł (pięć milionów) PLN każde, polegające na modernizacji, budowie, przebudowie lub rozbudowie stacji uzdatniania wody o wydajności nie mniejszej niż 80 m3/h, </w:t>
      </w:r>
    </w:p>
    <w:p w:rsidR="00740477" w:rsidRPr="00740477" w:rsidRDefault="00740477" w:rsidP="004149D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pl-PL"/>
        </w:rPr>
      </w:pPr>
      <w:r w:rsidRPr="00740477">
        <w:rPr>
          <w:rFonts w:ascii="Arial" w:hAnsi="Arial" w:cs="Arial"/>
          <w:color w:val="000000"/>
          <w:lang w:eastAsia="pl-PL"/>
        </w:rPr>
        <w:t xml:space="preserve">co najmniej jedno zadanie polegające na modernizacji, budowie, przebudowie lub rozbudowie stacji uzdatniania wody o wydajności nie mniejszej niż 80 m3/h obejmujące w swoim zakresie co najmniej dostawę i montaż układu napowietrzania, dostawę i montaż filtrów ciśnieniowych w układzie dwustopniowym (filtry płukane wodą surową) oraz dostawę i montaż pomp sieciowych, </w:t>
      </w:r>
    </w:p>
    <w:p w:rsidR="00740477" w:rsidRPr="00740477" w:rsidRDefault="00740477" w:rsidP="004149D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pl-PL"/>
        </w:rPr>
      </w:pPr>
      <w:r w:rsidRPr="00740477">
        <w:rPr>
          <w:rFonts w:ascii="Arial" w:hAnsi="Arial" w:cs="Arial"/>
          <w:color w:val="000000"/>
          <w:lang w:eastAsia="pl-PL"/>
        </w:rPr>
        <w:t>co najmniej jedno zadanie polegające na wykonaniu instalacji dezynfekcji wody pitnej w oparciu o wytwarzanie podchlorynu sodu w elektrolizerze o wydajności maksymalnej co najmniej 250g Cl2/h,</w:t>
      </w:r>
    </w:p>
    <w:p w:rsidR="00740477" w:rsidRPr="00740477" w:rsidRDefault="00740477" w:rsidP="004149D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ar-SA"/>
        </w:rPr>
      </w:pPr>
      <w:r w:rsidRPr="00740477">
        <w:rPr>
          <w:rFonts w:ascii="Arial" w:hAnsi="Arial" w:cs="Arial"/>
          <w:color w:val="000000"/>
          <w:lang w:eastAsia="pl-PL"/>
        </w:rPr>
        <w:t xml:space="preserve">co najmniej jedno zadanie polegające na dostawie i montażu zbiornika wody czystej wykonanego w technologii PE (zbiornik wolnostojący) w izolacji cieplnej o pojemności użytkowej co najmniej 100 m3. </w:t>
      </w:r>
    </w:p>
    <w:p w:rsidR="00740477" w:rsidRPr="00740477" w:rsidRDefault="00740477" w:rsidP="004149D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ar-SA"/>
        </w:rPr>
      </w:pPr>
      <w:r w:rsidRPr="00740477">
        <w:rPr>
          <w:rFonts w:ascii="Arial" w:hAnsi="Arial" w:cs="Arial"/>
          <w:b/>
          <w:bCs/>
          <w:color w:val="000000"/>
          <w:lang w:eastAsia="pl-PL"/>
        </w:rPr>
        <w:t>zadania określone w ppkt a) i b) mogą być wykonywane łącznie lub oddzielnie</w:t>
      </w:r>
      <w:r w:rsidRPr="00740477">
        <w:rPr>
          <w:rFonts w:ascii="Arial" w:hAnsi="Arial" w:cs="Arial"/>
          <w:bCs/>
          <w:color w:val="000000"/>
          <w:lang w:eastAsia="pl-PL"/>
        </w:rPr>
        <w:t>.</w:t>
      </w:r>
    </w:p>
    <w:p w:rsidR="00CE2F6E" w:rsidRDefault="00CE2F6E" w:rsidP="00CE2F6E">
      <w:pPr>
        <w:pStyle w:val="Default"/>
        <w:rPr>
          <w:b/>
          <w:sz w:val="22"/>
          <w:szCs w:val="22"/>
        </w:rPr>
      </w:pPr>
    </w:p>
    <w:p w:rsidR="00220CAC" w:rsidRPr="002E5FA1" w:rsidRDefault="00220CAC" w:rsidP="00CE2F6E">
      <w:pPr>
        <w:pStyle w:val="Default"/>
        <w:rPr>
          <w:b/>
          <w:sz w:val="22"/>
          <w:szCs w:val="22"/>
        </w:rPr>
      </w:pPr>
    </w:p>
    <w:p w:rsidR="002E5FA1" w:rsidRPr="00220CAC" w:rsidRDefault="002E5FA1" w:rsidP="002E5FA1">
      <w:pPr>
        <w:jc w:val="both"/>
        <w:rPr>
          <w:rFonts w:ascii="Arial" w:hAnsi="Arial" w:cs="Arial"/>
          <w:b/>
          <w:u w:val="single"/>
        </w:rPr>
      </w:pPr>
      <w:r w:rsidRPr="00220CAC">
        <w:rPr>
          <w:rFonts w:ascii="Arial" w:hAnsi="Arial" w:cs="Arial"/>
          <w:b/>
          <w:u w:val="single"/>
        </w:rPr>
        <w:t xml:space="preserve">Zamawiający działając na podstawie art. </w:t>
      </w:r>
      <w:r w:rsidR="00DE119C" w:rsidRPr="00220CAC">
        <w:rPr>
          <w:rFonts w:ascii="Arial" w:hAnsi="Arial" w:cs="Arial"/>
          <w:b/>
          <w:u w:val="single"/>
        </w:rPr>
        <w:t>286</w:t>
      </w:r>
      <w:r w:rsidRPr="00220CAC">
        <w:rPr>
          <w:rFonts w:ascii="Arial" w:hAnsi="Arial" w:cs="Arial"/>
          <w:b/>
          <w:u w:val="single"/>
        </w:rPr>
        <w:t xml:space="preserve"> ust. </w:t>
      </w:r>
      <w:r w:rsidR="00DE119C" w:rsidRPr="00220CAC">
        <w:rPr>
          <w:rFonts w:ascii="Arial" w:hAnsi="Arial" w:cs="Arial"/>
          <w:b/>
          <w:u w:val="single"/>
        </w:rPr>
        <w:t>3</w:t>
      </w:r>
      <w:r w:rsidRPr="00220CAC">
        <w:rPr>
          <w:rFonts w:ascii="Arial" w:hAnsi="Arial" w:cs="Arial"/>
          <w:b/>
          <w:u w:val="single"/>
        </w:rPr>
        <w:t xml:space="preserve"> ustawy przedłuża termin składania i  otwarcia ofert:</w:t>
      </w:r>
    </w:p>
    <w:p w:rsidR="002E5FA1" w:rsidRDefault="002E5FA1" w:rsidP="00EA4362">
      <w:pPr>
        <w:jc w:val="both"/>
        <w:rPr>
          <w:rFonts w:ascii="Arial" w:hAnsi="Arial" w:cs="Arial"/>
        </w:rPr>
      </w:pPr>
      <w:r w:rsidRPr="00220CAC">
        <w:rPr>
          <w:rFonts w:ascii="Arial" w:hAnsi="Arial" w:cs="Arial"/>
        </w:rPr>
        <w:t xml:space="preserve">Nowym terminem składania ofert jest </w:t>
      </w:r>
      <w:r w:rsidR="001552FD" w:rsidRPr="00220CAC">
        <w:rPr>
          <w:rFonts w:ascii="Arial" w:hAnsi="Arial" w:cs="Arial"/>
          <w:b/>
        </w:rPr>
        <w:t>2</w:t>
      </w:r>
      <w:r w:rsidR="004149DC" w:rsidRPr="00220CAC">
        <w:rPr>
          <w:rFonts w:ascii="Arial" w:hAnsi="Arial" w:cs="Arial"/>
          <w:b/>
        </w:rPr>
        <w:t>1</w:t>
      </w:r>
      <w:r w:rsidRPr="00220CAC">
        <w:rPr>
          <w:rFonts w:ascii="Arial" w:hAnsi="Arial" w:cs="Arial"/>
          <w:b/>
        </w:rPr>
        <w:t>.02.2023r. godz. 1</w:t>
      </w:r>
      <w:r w:rsidR="001552FD" w:rsidRPr="00220CAC">
        <w:rPr>
          <w:rFonts w:ascii="Arial" w:hAnsi="Arial" w:cs="Arial"/>
          <w:b/>
        </w:rPr>
        <w:t>0</w:t>
      </w:r>
      <w:r w:rsidRPr="00220CAC">
        <w:rPr>
          <w:rFonts w:ascii="Arial" w:hAnsi="Arial" w:cs="Arial"/>
          <w:b/>
        </w:rPr>
        <w:t>:00</w:t>
      </w:r>
      <w:r w:rsidRPr="00220CAC">
        <w:rPr>
          <w:rFonts w:ascii="Arial" w:hAnsi="Arial" w:cs="Arial"/>
        </w:rPr>
        <w:t xml:space="preserve">, nowym terminem otwarcia ofert jest </w:t>
      </w:r>
      <w:r w:rsidR="001552FD" w:rsidRPr="00220CAC">
        <w:rPr>
          <w:rFonts w:ascii="Arial" w:hAnsi="Arial" w:cs="Arial"/>
          <w:b/>
        </w:rPr>
        <w:t>2</w:t>
      </w:r>
      <w:r w:rsidR="004149DC" w:rsidRPr="00220CAC">
        <w:rPr>
          <w:rFonts w:ascii="Arial" w:hAnsi="Arial" w:cs="Arial"/>
          <w:b/>
        </w:rPr>
        <w:t>1</w:t>
      </w:r>
      <w:r w:rsidRPr="00220CAC">
        <w:rPr>
          <w:rFonts w:ascii="Arial" w:hAnsi="Arial" w:cs="Arial"/>
          <w:b/>
        </w:rPr>
        <w:t>.02.2023r. godz. 1</w:t>
      </w:r>
      <w:r w:rsidR="001552FD" w:rsidRPr="00220CAC">
        <w:rPr>
          <w:rFonts w:ascii="Arial" w:hAnsi="Arial" w:cs="Arial"/>
          <w:b/>
        </w:rPr>
        <w:t>0</w:t>
      </w:r>
      <w:r w:rsidRPr="00220CAC">
        <w:rPr>
          <w:rFonts w:ascii="Arial" w:hAnsi="Arial" w:cs="Arial"/>
          <w:b/>
        </w:rPr>
        <w:t>:05</w:t>
      </w:r>
      <w:r w:rsidRPr="00220CAC">
        <w:rPr>
          <w:rFonts w:ascii="Arial" w:hAnsi="Arial" w:cs="Arial"/>
        </w:rPr>
        <w:t xml:space="preserve">. W konsekwencji powyższych zmian zmianie ulega termin związania ofertą na </w:t>
      </w:r>
      <w:r w:rsidR="004149DC" w:rsidRPr="00220CAC">
        <w:rPr>
          <w:rFonts w:ascii="Arial" w:hAnsi="Arial" w:cs="Arial"/>
          <w:b/>
        </w:rPr>
        <w:t>2</w:t>
      </w:r>
      <w:r w:rsidR="00220CAC" w:rsidRPr="00220CAC">
        <w:rPr>
          <w:rFonts w:ascii="Arial" w:hAnsi="Arial" w:cs="Arial"/>
          <w:b/>
        </w:rPr>
        <w:t>2</w:t>
      </w:r>
      <w:r w:rsidRPr="00220CAC">
        <w:rPr>
          <w:rFonts w:ascii="Arial" w:hAnsi="Arial" w:cs="Arial"/>
          <w:b/>
        </w:rPr>
        <w:t>.0</w:t>
      </w:r>
      <w:r w:rsidR="0031292F" w:rsidRPr="00220CAC">
        <w:rPr>
          <w:rFonts w:ascii="Arial" w:hAnsi="Arial" w:cs="Arial"/>
          <w:b/>
        </w:rPr>
        <w:t>3</w:t>
      </w:r>
      <w:r w:rsidRPr="00220CAC">
        <w:rPr>
          <w:rFonts w:ascii="Arial" w:hAnsi="Arial" w:cs="Arial"/>
          <w:b/>
        </w:rPr>
        <w:t>.2023r.</w:t>
      </w:r>
      <w:r w:rsidRPr="00220CAC">
        <w:rPr>
          <w:rFonts w:ascii="Arial" w:hAnsi="Arial" w:cs="Arial"/>
        </w:rPr>
        <w:t xml:space="preserve"> Miejsce składania i otwarcia ofert pozostają bez zmian.</w:t>
      </w:r>
    </w:p>
    <w:p w:rsidR="00354779" w:rsidRPr="002D7B0F" w:rsidRDefault="00354779" w:rsidP="00EA4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załączeniu: Ogłoszenie</w:t>
      </w:r>
      <w:r w:rsidR="00285B5A">
        <w:rPr>
          <w:rFonts w:ascii="Arial" w:hAnsi="Arial" w:cs="Arial"/>
        </w:rPr>
        <w:t xml:space="preserve"> o zmianie</w:t>
      </w:r>
      <w:r>
        <w:rPr>
          <w:rFonts w:ascii="Arial" w:hAnsi="Arial" w:cs="Arial"/>
        </w:rPr>
        <w:t xml:space="preserve"> ogłoszenia, mapa,  projektowane  postanowienia umowy</w:t>
      </w:r>
      <w:r w:rsidR="00285B5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DE119C" w:rsidRDefault="00DE119C" w:rsidP="00DE2B5F">
      <w:pPr>
        <w:spacing w:after="0"/>
        <w:ind w:left="5664"/>
        <w:jc w:val="center"/>
        <w:rPr>
          <w:b/>
        </w:rPr>
      </w:pPr>
    </w:p>
    <w:p w:rsidR="00DE2B5F" w:rsidRPr="00EA4362" w:rsidRDefault="00DE2B5F" w:rsidP="00DE2B5F">
      <w:pPr>
        <w:spacing w:after="0"/>
        <w:ind w:left="5664"/>
        <w:jc w:val="center"/>
        <w:rPr>
          <w:b/>
          <w:sz w:val="24"/>
          <w:szCs w:val="24"/>
        </w:rPr>
      </w:pPr>
      <w:r w:rsidRPr="00EA4362">
        <w:rPr>
          <w:b/>
          <w:sz w:val="24"/>
          <w:szCs w:val="24"/>
        </w:rPr>
        <w:t>Zatwierdził</w:t>
      </w:r>
    </w:p>
    <w:p w:rsidR="00DE2B5F" w:rsidRPr="00EA4362" w:rsidRDefault="00DE2B5F" w:rsidP="00DE2B5F">
      <w:pPr>
        <w:spacing w:after="0"/>
        <w:ind w:left="5664"/>
        <w:jc w:val="center"/>
        <w:rPr>
          <w:b/>
          <w:sz w:val="24"/>
          <w:szCs w:val="24"/>
        </w:rPr>
      </w:pPr>
      <w:r w:rsidRPr="00EA4362">
        <w:rPr>
          <w:b/>
          <w:sz w:val="24"/>
          <w:szCs w:val="24"/>
        </w:rPr>
        <w:t>-//-</w:t>
      </w:r>
    </w:p>
    <w:p w:rsidR="00DE2B5F" w:rsidRPr="00EA4362" w:rsidRDefault="00DE2B5F" w:rsidP="00DE2B5F">
      <w:pPr>
        <w:spacing w:after="0"/>
        <w:ind w:left="5664"/>
        <w:jc w:val="center"/>
        <w:rPr>
          <w:b/>
          <w:sz w:val="24"/>
          <w:szCs w:val="24"/>
        </w:rPr>
      </w:pPr>
      <w:r w:rsidRPr="00EA4362">
        <w:rPr>
          <w:b/>
          <w:sz w:val="24"/>
          <w:szCs w:val="24"/>
        </w:rPr>
        <w:t>Wójt Gminy Zakrzew</w:t>
      </w:r>
    </w:p>
    <w:p w:rsidR="00897F66" w:rsidRPr="00EA4362" w:rsidRDefault="00DE2B5F" w:rsidP="008F384B">
      <w:pPr>
        <w:spacing w:after="0"/>
        <w:ind w:left="5664"/>
        <w:jc w:val="center"/>
        <w:rPr>
          <w:b/>
          <w:sz w:val="24"/>
          <w:szCs w:val="24"/>
        </w:rPr>
      </w:pPr>
      <w:r w:rsidRPr="00EA4362">
        <w:rPr>
          <w:b/>
          <w:sz w:val="24"/>
          <w:szCs w:val="24"/>
        </w:rPr>
        <w:t>Leszek Margas</w:t>
      </w:r>
    </w:p>
    <w:sectPr w:rsidR="00897F66" w:rsidRPr="00EA4362" w:rsidSect="008F38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AC" w:rsidRDefault="00FC4BAC" w:rsidP="00041C35">
      <w:pPr>
        <w:spacing w:after="0" w:line="240" w:lineRule="auto"/>
      </w:pPr>
      <w:r>
        <w:separator/>
      </w:r>
    </w:p>
  </w:endnote>
  <w:endnote w:type="continuationSeparator" w:id="0">
    <w:p w:rsidR="00FC4BAC" w:rsidRDefault="00FC4BAC" w:rsidP="000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AC" w:rsidRDefault="00FC4BAC" w:rsidP="00041C35">
      <w:pPr>
        <w:spacing w:after="0" w:line="240" w:lineRule="auto"/>
      </w:pPr>
      <w:r>
        <w:separator/>
      </w:r>
    </w:p>
  </w:footnote>
  <w:footnote w:type="continuationSeparator" w:id="0">
    <w:p w:rsidR="00FC4BAC" w:rsidRDefault="00FC4BAC" w:rsidP="0004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895"/>
    <w:multiLevelType w:val="hybridMultilevel"/>
    <w:tmpl w:val="85EAE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E6A21"/>
    <w:multiLevelType w:val="hybridMultilevel"/>
    <w:tmpl w:val="9418D248"/>
    <w:lvl w:ilvl="0" w:tplc="D8189E9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75CE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666F"/>
    <w:multiLevelType w:val="hybridMultilevel"/>
    <w:tmpl w:val="1F3454B6"/>
    <w:lvl w:ilvl="0" w:tplc="5D40D10A">
      <w:start w:val="1"/>
      <w:numFmt w:val="decimal"/>
      <w:lvlText w:val="%1)"/>
      <w:lvlJc w:val="left"/>
      <w:pPr>
        <w:ind w:left="34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16B832E2"/>
    <w:multiLevelType w:val="hybridMultilevel"/>
    <w:tmpl w:val="89DC55CA"/>
    <w:lvl w:ilvl="0" w:tplc="C2DCF6CE">
      <w:start w:val="1"/>
      <w:numFmt w:val="decimal"/>
      <w:lvlText w:val="%1."/>
      <w:lvlJc w:val="left"/>
      <w:pPr>
        <w:ind w:left="358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2A1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726C5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54998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9CDE0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4ADD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A19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4E4D8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4CB5F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74122B4"/>
    <w:multiLevelType w:val="hybridMultilevel"/>
    <w:tmpl w:val="BB04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4A02DF"/>
    <w:multiLevelType w:val="hybridMultilevel"/>
    <w:tmpl w:val="680E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1A73"/>
    <w:multiLevelType w:val="hybridMultilevel"/>
    <w:tmpl w:val="1E0E463C"/>
    <w:lvl w:ilvl="0" w:tplc="6A62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258B"/>
    <w:multiLevelType w:val="hybridMultilevel"/>
    <w:tmpl w:val="10B094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5F502C0"/>
    <w:multiLevelType w:val="hybridMultilevel"/>
    <w:tmpl w:val="DA3CACB6"/>
    <w:lvl w:ilvl="0" w:tplc="04150011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DDD60FF"/>
    <w:multiLevelType w:val="hybridMultilevel"/>
    <w:tmpl w:val="0B32D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61B53"/>
    <w:multiLevelType w:val="multilevel"/>
    <w:tmpl w:val="523426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 w15:restartNumberingAfterBreak="0">
    <w:nsid w:val="5A0544D6"/>
    <w:multiLevelType w:val="hybridMultilevel"/>
    <w:tmpl w:val="D0107FFA"/>
    <w:lvl w:ilvl="0" w:tplc="FC701CB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D8199F"/>
    <w:multiLevelType w:val="hybridMultilevel"/>
    <w:tmpl w:val="1C5A1DC8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63515"/>
    <w:multiLevelType w:val="hybridMultilevel"/>
    <w:tmpl w:val="9CE45EA6"/>
    <w:lvl w:ilvl="0" w:tplc="70304D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04878"/>
    <w:multiLevelType w:val="hybridMultilevel"/>
    <w:tmpl w:val="C8F847B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658E4FD8"/>
    <w:multiLevelType w:val="hybridMultilevel"/>
    <w:tmpl w:val="D0A0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4"/>
    <w:rsid w:val="0001536F"/>
    <w:rsid w:val="000249CC"/>
    <w:rsid w:val="00040FB3"/>
    <w:rsid w:val="00041C35"/>
    <w:rsid w:val="000444CF"/>
    <w:rsid w:val="00050B35"/>
    <w:rsid w:val="000555AD"/>
    <w:rsid w:val="0006262D"/>
    <w:rsid w:val="000A1A39"/>
    <w:rsid w:val="000C4C3E"/>
    <w:rsid w:val="000C517D"/>
    <w:rsid w:val="000E13A9"/>
    <w:rsid w:val="000E2D72"/>
    <w:rsid w:val="0013434A"/>
    <w:rsid w:val="001356E4"/>
    <w:rsid w:val="0015527C"/>
    <w:rsid w:val="001552FD"/>
    <w:rsid w:val="001806AD"/>
    <w:rsid w:val="001A0946"/>
    <w:rsid w:val="001D102D"/>
    <w:rsid w:val="00220CAC"/>
    <w:rsid w:val="00225882"/>
    <w:rsid w:val="00235969"/>
    <w:rsid w:val="00251E3C"/>
    <w:rsid w:val="00285B5A"/>
    <w:rsid w:val="002A6475"/>
    <w:rsid w:val="002A700C"/>
    <w:rsid w:val="002B149C"/>
    <w:rsid w:val="002D1421"/>
    <w:rsid w:val="002D7B0F"/>
    <w:rsid w:val="002E1937"/>
    <w:rsid w:val="002E5FA1"/>
    <w:rsid w:val="002E7890"/>
    <w:rsid w:val="0031292F"/>
    <w:rsid w:val="00317417"/>
    <w:rsid w:val="00354779"/>
    <w:rsid w:val="00386F84"/>
    <w:rsid w:val="00397E4A"/>
    <w:rsid w:val="003C7D73"/>
    <w:rsid w:val="003D2290"/>
    <w:rsid w:val="004149DC"/>
    <w:rsid w:val="00420C15"/>
    <w:rsid w:val="00422110"/>
    <w:rsid w:val="0044669D"/>
    <w:rsid w:val="00446D82"/>
    <w:rsid w:val="00486FCF"/>
    <w:rsid w:val="004B6539"/>
    <w:rsid w:val="004F34EB"/>
    <w:rsid w:val="00502662"/>
    <w:rsid w:val="005438C3"/>
    <w:rsid w:val="005D26A1"/>
    <w:rsid w:val="006142E7"/>
    <w:rsid w:val="006502D4"/>
    <w:rsid w:val="00731985"/>
    <w:rsid w:val="00740477"/>
    <w:rsid w:val="007524A7"/>
    <w:rsid w:val="007678F7"/>
    <w:rsid w:val="0077317B"/>
    <w:rsid w:val="007E4E3A"/>
    <w:rsid w:val="0081067C"/>
    <w:rsid w:val="008145A9"/>
    <w:rsid w:val="00815262"/>
    <w:rsid w:val="00831580"/>
    <w:rsid w:val="00893EF5"/>
    <w:rsid w:val="00897F66"/>
    <w:rsid w:val="008B4344"/>
    <w:rsid w:val="008C690A"/>
    <w:rsid w:val="008D6C88"/>
    <w:rsid w:val="008E447F"/>
    <w:rsid w:val="008F384B"/>
    <w:rsid w:val="00920E36"/>
    <w:rsid w:val="0092670D"/>
    <w:rsid w:val="00940D38"/>
    <w:rsid w:val="009A5B5E"/>
    <w:rsid w:val="009A68BD"/>
    <w:rsid w:val="009B6D3F"/>
    <w:rsid w:val="009E3F80"/>
    <w:rsid w:val="009E549E"/>
    <w:rsid w:val="00A448F1"/>
    <w:rsid w:val="00A55397"/>
    <w:rsid w:val="00A575E8"/>
    <w:rsid w:val="00A800FE"/>
    <w:rsid w:val="00AD7D1B"/>
    <w:rsid w:val="00B03D83"/>
    <w:rsid w:val="00B300B3"/>
    <w:rsid w:val="00B65708"/>
    <w:rsid w:val="00BC6E42"/>
    <w:rsid w:val="00BE4667"/>
    <w:rsid w:val="00BF5A29"/>
    <w:rsid w:val="00C00B7A"/>
    <w:rsid w:val="00C054CF"/>
    <w:rsid w:val="00C2284A"/>
    <w:rsid w:val="00C2461E"/>
    <w:rsid w:val="00C57708"/>
    <w:rsid w:val="00C66532"/>
    <w:rsid w:val="00C76E3D"/>
    <w:rsid w:val="00CB0BC1"/>
    <w:rsid w:val="00CE2F6E"/>
    <w:rsid w:val="00D1084E"/>
    <w:rsid w:val="00D16D0E"/>
    <w:rsid w:val="00D77FD7"/>
    <w:rsid w:val="00D955A7"/>
    <w:rsid w:val="00DA15EA"/>
    <w:rsid w:val="00DA43E0"/>
    <w:rsid w:val="00DB4F1D"/>
    <w:rsid w:val="00DE0F95"/>
    <w:rsid w:val="00DE119C"/>
    <w:rsid w:val="00DE2B5F"/>
    <w:rsid w:val="00DF3AC8"/>
    <w:rsid w:val="00DF3CC1"/>
    <w:rsid w:val="00E037C1"/>
    <w:rsid w:val="00E110A3"/>
    <w:rsid w:val="00E22EAA"/>
    <w:rsid w:val="00E633A1"/>
    <w:rsid w:val="00E66A48"/>
    <w:rsid w:val="00E67EFB"/>
    <w:rsid w:val="00E82623"/>
    <w:rsid w:val="00E86E9B"/>
    <w:rsid w:val="00E90B7D"/>
    <w:rsid w:val="00E93255"/>
    <w:rsid w:val="00EA4362"/>
    <w:rsid w:val="00ED63D8"/>
    <w:rsid w:val="00F0001A"/>
    <w:rsid w:val="00F241C1"/>
    <w:rsid w:val="00F26D5E"/>
    <w:rsid w:val="00F94358"/>
    <w:rsid w:val="00FA5824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ABAD-4CF6-4BB1-BBB6-39D8CDB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1 SWZ"/>
    <w:basedOn w:val="Normalny"/>
    <w:next w:val="Normalny"/>
    <w:link w:val="Nagwek1Znak"/>
    <w:uiPriority w:val="9"/>
    <w:qFormat/>
    <w:rsid w:val="00BC6E4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SWZ Znak"/>
    <w:basedOn w:val="Domylnaczcionkaakapitu"/>
    <w:link w:val="Nagwek1"/>
    <w:uiPriority w:val="9"/>
    <w:rsid w:val="00BC6E42"/>
    <w:rPr>
      <w:rFonts w:ascii="Calibri" w:eastAsiaTheme="majorEastAsia" w:hAnsi="Calibri" w:cstheme="majorBidi"/>
      <w:b/>
      <w:sz w:val="24"/>
      <w:szCs w:val="32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customStyle="1" w:styleId="Default">
    <w:name w:val="Default"/>
    <w:rsid w:val="009A6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F241C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9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dstavec,CW_Lista,wypunktowanie,Nag 1,Wypunktowanie,List Paragraph1,L1,Numerowanie,Akapit z listą5,normalny tekst,paragraf,2 heading,A_wyliczenie,K-P_odwolanie,maz_wyliczenie,opis dzialania,ISCG Numerowanie,lp1,Akapit z listą 1,BulletC"/>
    <w:basedOn w:val="Normalny"/>
    <w:link w:val="AkapitzlistZnak"/>
    <w:uiPriority w:val="34"/>
    <w:qFormat/>
    <w:rsid w:val="00A800FE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paragraf Znak,2 heading Znak,A_wyliczenie Znak,K-P_odwolanie Znak"/>
    <w:link w:val="Akapitzlist"/>
    <w:uiPriority w:val="34"/>
    <w:qFormat/>
    <w:rsid w:val="002E5FA1"/>
  </w:style>
  <w:style w:type="character" w:customStyle="1" w:styleId="markedcontent">
    <w:name w:val="markedcontent"/>
    <w:basedOn w:val="Domylnaczcionkaakapitu"/>
    <w:rsid w:val="00040F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8CBC-8EAF-47D6-841E-A79460C5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4</Pages>
  <Words>1521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51</cp:revision>
  <cp:lastPrinted>2023-02-08T14:01:00Z</cp:lastPrinted>
  <dcterms:created xsi:type="dcterms:W3CDTF">2022-09-08T06:36:00Z</dcterms:created>
  <dcterms:modified xsi:type="dcterms:W3CDTF">2023-02-08T14:01:00Z</dcterms:modified>
</cp:coreProperties>
</file>