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961C" w14:textId="7198100E" w:rsidR="00812263" w:rsidRPr="00F9067C" w:rsidRDefault="00812263" w:rsidP="00812263">
      <w:pPr>
        <w:rPr>
          <w:b/>
          <w:bCs/>
        </w:rPr>
      </w:pPr>
      <w:r w:rsidRPr="00F9067C">
        <w:rPr>
          <w:b/>
          <w:bCs/>
        </w:rPr>
        <w:t>Pozycja nr 1</w:t>
      </w:r>
    </w:p>
    <w:p w14:paraId="6EE37481" w14:textId="43B27145" w:rsidR="00812263" w:rsidRPr="00812263" w:rsidRDefault="00812263" w:rsidP="00812263">
      <w:pPr>
        <w:rPr>
          <w:b/>
          <w:bCs/>
        </w:rPr>
      </w:pPr>
      <w:r w:rsidRPr="00812263">
        <w:rPr>
          <w:b/>
          <w:bCs/>
        </w:rPr>
        <w:t xml:space="preserve">Komputer typu </w:t>
      </w:r>
      <w:r w:rsidR="00AF2A14">
        <w:rPr>
          <w:b/>
          <w:bCs/>
        </w:rPr>
        <w:t xml:space="preserve">laptop </w:t>
      </w:r>
      <w:r w:rsidRPr="00812263">
        <w:rPr>
          <w:b/>
          <w:bCs/>
        </w:rPr>
        <w:t xml:space="preserve">o poniższych parametrach lub lepszych </w:t>
      </w:r>
    </w:p>
    <w:p w14:paraId="26F96BE1" w14:textId="77777777" w:rsidR="00812263" w:rsidRDefault="00812263" w:rsidP="00812263"/>
    <w:p w14:paraId="49AC69AF" w14:textId="77777777" w:rsidR="00812263" w:rsidRPr="00812263" w:rsidRDefault="00812263" w:rsidP="00812263">
      <w:pPr>
        <w:rPr>
          <w:b/>
          <w:bCs/>
        </w:rPr>
      </w:pPr>
      <w:r w:rsidRPr="00812263">
        <w:rPr>
          <w:b/>
          <w:bCs/>
        </w:rPr>
        <w:t>Specyfikacja komputera przenośnego:</w:t>
      </w:r>
    </w:p>
    <w:p w14:paraId="765F3B55" w14:textId="7911CC4D" w:rsidR="00812263" w:rsidRDefault="00812263" w:rsidP="00812263">
      <w:r w:rsidRPr="00812263">
        <w:rPr>
          <w:b/>
          <w:bCs/>
        </w:rPr>
        <w:t xml:space="preserve">Typ:  </w:t>
      </w:r>
      <w:r w:rsidR="00366FC9">
        <w:t>Komputer przenośny – laptop.</w:t>
      </w:r>
    </w:p>
    <w:p w14:paraId="3E742723" w14:textId="54E530D5" w:rsidR="00812263" w:rsidRDefault="00812263" w:rsidP="00812263">
      <w:r w:rsidRPr="00812263">
        <w:rPr>
          <w:b/>
          <w:bCs/>
        </w:rPr>
        <w:t>Zastosowanie:</w:t>
      </w:r>
      <w:r>
        <w:tab/>
      </w:r>
      <w:r w:rsidRPr="00366FC9">
        <w:rPr>
          <w:highlight w:val="yellow"/>
        </w:rPr>
        <w:t>Komputer będzie wykorzystywany dla potrzeb aplikacji biurowych</w:t>
      </w:r>
      <w:r w:rsidR="0015435D">
        <w:rPr>
          <w:highlight w:val="yellow"/>
        </w:rPr>
        <w:t xml:space="preserve"> </w:t>
      </w:r>
      <w:r w:rsidR="008548F5" w:rsidRPr="00366FC9">
        <w:rPr>
          <w:highlight w:val="yellow"/>
        </w:rPr>
        <w:t>oraz prezentacji multimedialnych</w:t>
      </w:r>
      <w:r w:rsidRPr="00366FC9">
        <w:rPr>
          <w:highlight w:val="yellow"/>
        </w:rPr>
        <w:t>.</w:t>
      </w:r>
    </w:p>
    <w:p w14:paraId="090E3BEA" w14:textId="4E206170" w:rsidR="00812263" w:rsidRDefault="00812263" w:rsidP="00812263">
      <w:r w:rsidRPr="00812263">
        <w:rPr>
          <w:b/>
          <w:bCs/>
        </w:rPr>
        <w:t>System operacyjny:</w:t>
      </w:r>
      <w:r>
        <w:rPr>
          <w:b/>
          <w:bCs/>
        </w:rPr>
        <w:t xml:space="preserve"> </w:t>
      </w:r>
      <w:r>
        <w:t xml:space="preserve">Microsoft OEM Windows 11 </w:t>
      </w:r>
      <w:r w:rsidR="00C7063E">
        <w:t>Home</w:t>
      </w:r>
      <w:r>
        <w:t xml:space="preserve"> PL 64 bit lub rozwiązanie równoważne poprawnie współpracujące z Microsoft Office 2007, 2010, 2013, 2016, 2019</w:t>
      </w:r>
    </w:p>
    <w:p w14:paraId="36CB3C85" w14:textId="090CC51F" w:rsidR="00812263" w:rsidRDefault="00812263" w:rsidP="00812263">
      <w:r w:rsidRPr="00812263">
        <w:rPr>
          <w:b/>
          <w:bCs/>
        </w:rPr>
        <w:t>Wydajność obliczeniowa procesora</w:t>
      </w:r>
      <w:r>
        <w:t>:</w:t>
      </w:r>
      <w:r w:rsidR="00C7063E">
        <w:t xml:space="preserve"> </w:t>
      </w:r>
      <w:r>
        <w:t xml:space="preserve">Procesor klasy x86 lub 64, ze sprzętowym wsparciem technologii wirtualizacji, osiągający wydajność CPU Mark min. </w:t>
      </w:r>
      <w:r w:rsidRPr="00812263">
        <w:t>10</w:t>
      </w:r>
      <w:r>
        <w:t xml:space="preserve"> </w:t>
      </w:r>
      <w:r w:rsidR="00A76A2B">
        <w:t>5</w:t>
      </w:r>
      <w:r w:rsidR="0015435D">
        <w:t>61</w:t>
      </w:r>
      <w:r w:rsidRPr="00812263">
        <w:t xml:space="preserve"> </w:t>
      </w:r>
      <w:r>
        <w:t xml:space="preserve">(na dzień </w:t>
      </w:r>
      <w:r w:rsidR="0015435D">
        <w:t>11</w:t>
      </w:r>
      <w:r>
        <w:t>-0</w:t>
      </w:r>
      <w:r w:rsidR="0015435D">
        <w:t>5</w:t>
      </w:r>
      <w:r>
        <w:t xml:space="preserve">-2022) punktów w teście </w:t>
      </w:r>
      <w:proofErr w:type="spellStart"/>
      <w:r>
        <w:t>Passmarka</w:t>
      </w:r>
      <w:proofErr w:type="spellEnd"/>
      <w:r>
        <w:t xml:space="preserve"> - Performance Test. </w:t>
      </w:r>
    </w:p>
    <w:p w14:paraId="2353D0E5" w14:textId="07C602B5" w:rsidR="00F65772" w:rsidRDefault="00812263" w:rsidP="00812263">
      <w:r>
        <w:t xml:space="preserve">Narzędzie Performance Test oraz wyniki testów dostępne odpowiednio pod adresami: </w:t>
      </w:r>
      <w:hyperlink r:id="rId5" w:history="1">
        <w:r w:rsidR="00F65772" w:rsidRPr="00842E04">
          <w:rPr>
            <w:rStyle w:val="Hipercze"/>
          </w:rPr>
          <w:t>http://www.passmark.com/download/pt_download.htm</w:t>
        </w:r>
      </w:hyperlink>
    </w:p>
    <w:p w14:paraId="26D1DEFF" w14:textId="27D07644" w:rsidR="00812263" w:rsidRDefault="001A23C6" w:rsidP="00812263">
      <w:hyperlink r:id="rId6" w:history="1">
        <w:r w:rsidR="00F65772" w:rsidRPr="00842E04">
          <w:rPr>
            <w:rStyle w:val="Hipercze"/>
          </w:rPr>
          <w:t>http://www.cpubenchmark.net/cpu_list.php</w:t>
        </w:r>
      </w:hyperlink>
      <w:r w:rsidR="00F65772">
        <w:t xml:space="preserve"> </w:t>
      </w:r>
      <w:r w:rsidR="00812263">
        <w:t>w kolumnie „</w:t>
      </w:r>
      <w:proofErr w:type="spellStart"/>
      <w:r w:rsidR="00812263">
        <w:t>Passmark</w:t>
      </w:r>
      <w:proofErr w:type="spellEnd"/>
      <w:r w:rsidR="00812263">
        <w:t xml:space="preserve"> CPU Mark”.</w:t>
      </w:r>
    </w:p>
    <w:p w14:paraId="5C64974E" w14:textId="77777777" w:rsidR="00812263" w:rsidRPr="00F65772" w:rsidRDefault="00812263" w:rsidP="00812263">
      <w:pPr>
        <w:rPr>
          <w:b/>
          <w:bCs/>
        </w:rPr>
      </w:pPr>
      <w:r w:rsidRPr="00F65772">
        <w:rPr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F65772">
        <w:rPr>
          <w:b/>
          <w:bCs/>
        </w:rPr>
        <w:t>Passmarka</w:t>
      </w:r>
      <w:proofErr w:type="spellEnd"/>
      <w:r w:rsidRPr="00F65772">
        <w:rPr>
          <w:b/>
          <w:bCs/>
        </w:rPr>
        <w:t xml:space="preserve"> i jego wynik załączyć do oferty.</w:t>
      </w:r>
    </w:p>
    <w:p w14:paraId="1A0D6DCB" w14:textId="5B2E4950" w:rsidR="00812263" w:rsidRDefault="00812263" w:rsidP="00812263">
      <w:r w:rsidRPr="00F65772">
        <w:rPr>
          <w:b/>
          <w:bCs/>
        </w:rPr>
        <w:t>Pamięć operacyjna RAM:</w:t>
      </w:r>
      <w:r>
        <w:t xml:space="preserve"> </w:t>
      </w:r>
      <w:r>
        <w:tab/>
      </w:r>
      <w:r>
        <w:tab/>
      </w:r>
      <w:r w:rsidRPr="00F65772">
        <w:rPr>
          <w:b/>
          <w:bCs/>
        </w:rPr>
        <w:t>Pojemność:</w:t>
      </w:r>
      <w:r>
        <w:t xml:space="preserve"> min. </w:t>
      </w:r>
      <w:r w:rsidR="00791A56">
        <w:t>16</w:t>
      </w:r>
      <w:r>
        <w:t xml:space="preserve"> GB.</w:t>
      </w:r>
    </w:p>
    <w:p w14:paraId="1039D226" w14:textId="5B318480" w:rsidR="00812263" w:rsidRDefault="00812263" w:rsidP="00812263">
      <w:r w:rsidRPr="00F65772">
        <w:rPr>
          <w:b/>
          <w:bCs/>
        </w:rPr>
        <w:t>Parametry pamięci masowej:</w:t>
      </w:r>
      <w:r>
        <w:tab/>
        <w:t xml:space="preserve">Dysk </w:t>
      </w:r>
      <w:r w:rsidR="00F65772">
        <w:t>SSD</w:t>
      </w:r>
      <w:r>
        <w:t xml:space="preserve">: pojemność min. </w:t>
      </w:r>
      <w:r w:rsidR="00DB5085">
        <w:t>96</w:t>
      </w:r>
      <w:r w:rsidR="00F65772">
        <w:t>0GB</w:t>
      </w:r>
      <w:r>
        <w:t xml:space="preserve"> , typ dysku: M.2</w:t>
      </w:r>
      <w:r w:rsidR="00F65772">
        <w:t xml:space="preserve"> </w:t>
      </w:r>
      <w:proofErr w:type="spellStart"/>
      <w:r w:rsidR="00F65772">
        <w:t>PCIe</w:t>
      </w:r>
      <w:proofErr w:type="spellEnd"/>
      <w:r w:rsidR="00F65772">
        <w:t xml:space="preserve"> </w:t>
      </w:r>
      <w:proofErr w:type="spellStart"/>
      <w:r w:rsidR="00F65772">
        <w:t>NVMe</w:t>
      </w:r>
      <w:proofErr w:type="spellEnd"/>
      <w:r w:rsidR="00F65772">
        <w:t>.</w:t>
      </w:r>
    </w:p>
    <w:p w14:paraId="5F0218A6" w14:textId="77777777" w:rsidR="00177685" w:rsidRDefault="00177685" w:rsidP="00812263">
      <w:pPr>
        <w:rPr>
          <w:b/>
          <w:bCs/>
        </w:rPr>
      </w:pPr>
    </w:p>
    <w:p w14:paraId="59991B9C" w14:textId="61C50949" w:rsidR="00177685" w:rsidRDefault="00812263" w:rsidP="00812263">
      <w:r w:rsidRPr="005C2129">
        <w:rPr>
          <w:b/>
          <w:bCs/>
        </w:rPr>
        <w:t>Parametry karty graficznej:</w:t>
      </w:r>
      <w:r w:rsidRPr="005C2129">
        <w:tab/>
      </w:r>
    </w:p>
    <w:p w14:paraId="153FC7A3" w14:textId="1EA6DAA7" w:rsidR="00812263" w:rsidRDefault="00177685" w:rsidP="00177685">
      <w:pPr>
        <w:ind w:left="2552" w:hanging="1844"/>
      </w:pPr>
      <w:r>
        <w:rPr>
          <w:highlight w:val="yellow"/>
        </w:rPr>
        <w:t xml:space="preserve">Karta zintegrowana: </w:t>
      </w:r>
      <w:r w:rsidR="00812263" w:rsidRPr="00A93781">
        <w:rPr>
          <w:highlight w:val="yellow"/>
        </w:rPr>
        <w:t xml:space="preserve">Powinna wspierać technologię DirectX w wersji 12, </w:t>
      </w:r>
      <w:proofErr w:type="spellStart"/>
      <w:r w:rsidR="00812263" w:rsidRPr="00A93781">
        <w:rPr>
          <w:highlight w:val="yellow"/>
        </w:rPr>
        <w:t>OpenCL</w:t>
      </w:r>
      <w:proofErr w:type="spellEnd"/>
      <w:r w:rsidR="00812263" w:rsidRPr="00A93781">
        <w:rPr>
          <w:highlight w:val="yellow"/>
        </w:rPr>
        <w:t xml:space="preserve"> w wersji </w:t>
      </w:r>
      <w:r w:rsidR="00A87ACD" w:rsidRPr="00A93781">
        <w:rPr>
          <w:highlight w:val="yellow"/>
        </w:rPr>
        <w:t>3.0</w:t>
      </w:r>
      <w:r w:rsidR="00812263" w:rsidRPr="00A93781">
        <w:rPr>
          <w:highlight w:val="yellow"/>
        </w:rPr>
        <w:t xml:space="preserve">, </w:t>
      </w:r>
      <w:proofErr w:type="spellStart"/>
      <w:r w:rsidR="00812263" w:rsidRPr="00A93781">
        <w:rPr>
          <w:highlight w:val="yellow"/>
        </w:rPr>
        <w:t>OpenGL</w:t>
      </w:r>
      <w:proofErr w:type="spellEnd"/>
      <w:r w:rsidR="00812263" w:rsidRPr="00A93781">
        <w:rPr>
          <w:highlight w:val="yellow"/>
        </w:rPr>
        <w:t xml:space="preserve"> w wersji 4.</w:t>
      </w:r>
      <w:r w:rsidR="00A87ACD" w:rsidRPr="00A93781">
        <w:rPr>
          <w:highlight w:val="yellow"/>
        </w:rPr>
        <w:t>6</w:t>
      </w:r>
      <w:r w:rsidR="00812263" w:rsidRPr="00A93781">
        <w:rPr>
          <w:highlight w:val="yellow"/>
        </w:rPr>
        <w:t>.</w:t>
      </w:r>
    </w:p>
    <w:p w14:paraId="021EF0B8" w14:textId="4411CC78" w:rsidR="00177685" w:rsidRDefault="00177685" w:rsidP="00177685">
      <w:pPr>
        <w:ind w:left="2552" w:hanging="1844"/>
      </w:pPr>
      <w:r>
        <w:t xml:space="preserve">Karta dedykowana: Powinna wspierać technologię </w:t>
      </w:r>
      <w:r w:rsidRPr="00177685">
        <w:t xml:space="preserve">DirectX </w:t>
      </w:r>
      <w:r>
        <w:t xml:space="preserve">w wersji </w:t>
      </w:r>
      <w:r w:rsidRPr="00177685">
        <w:t>12.1</w:t>
      </w:r>
      <w:r>
        <w:t>, pamięć min. 4GB GDDR6</w:t>
      </w:r>
    </w:p>
    <w:p w14:paraId="359A008B" w14:textId="77777777" w:rsidR="005C2129" w:rsidRDefault="00812263" w:rsidP="00812263">
      <w:r w:rsidRPr="005C2129">
        <w:rPr>
          <w:b/>
          <w:bCs/>
        </w:rPr>
        <w:t>Parametry wyświetlacza:</w:t>
      </w:r>
      <w:r>
        <w:tab/>
      </w:r>
    </w:p>
    <w:p w14:paraId="4ADA64CC" w14:textId="407C8BE9" w:rsidR="00812263" w:rsidRDefault="00812263" w:rsidP="005C2129">
      <w:pPr>
        <w:ind w:firstLine="708"/>
      </w:pPr>
      <w:r w:rsidRPr="005C2129">
        <w:rPr>
          <w:b/>
          <w:bCs/>
        </w:rPr>
        <w:t>Przekątna ekranu:</w:t>
      </w:r>
      <w:r>
        <w:t xml:space="preserve"> </w:t>
      </w:r>
      <w:r w:rsidR="00A93781">
        <w:t>15,6</w:t>
      </w:r>
      <w:r>
        <w:t xml:space="preserve"> cala.</w:t>
      </w:r>
    </w:p>
    <w:p w14:paraId="3759C2DF" w14:textId="489AD2E9" w:rsidR="00812263" w:rsidRDefault="00812263" w:rsidP="00812263">
      <w:r>
        <w:tab/>
      </w:r>
      <w:r w:rsidRPr="005C2129">
        <w:rPr>
          <w:b/>
          <w:bCs/>
        </w:rPr>
        <w:t>Rozdzielczość ekranu</w:t>
      </w:r>
      <w:r>
        <w:t>: minimum 19</w:t>
      </w:r>
      <w:r w:rsidR="00A93781">
        <w:t>2</w:t>
      </w:r>
      <w:r>
        <w:t>0 x 1080.</w:t>
      </w:r>
    </w:p>
    <w:p w14:paraId="769A1A52" w14:textId="3C6F7EE6" w:rsidR="00857149" w:rsidRDefault="00857149" w:rsidP="00857149">
      <w:pPr>
        <w:ind w:left="708"/>
      </w:pPr>
      <w:r w:rsidRPr="00857149">
        <w:rPr>
          <w:b/>
          <w:bCs/>
        </w:rPr>
        <w:t>Typ matrycy</w:t>
      </w:r>
      <w:r>
        <w:t>: IPS</w:t>
      </w:r>
    </w:p>
    <w:p w14:paraId="1C642495" w14:textId="78ED1632" w:rsidR="00857149" w:rsidRDefault="00857149" w:rsidP="00857149">
      <w:pPr>
        <w:ind w:left="708"/>
      </w:pPr>
      <w:r w:rsidRPr="00857149">
        <w:rPr>
          <w:b/>
          <w:bCs/>
        </w:rPr>
        <w:t>Rodzaj matrycy</w:t>
      </w:r>
      <w:r>
        <w:t>: matowa</w:t>
      </w:r>
    </w:p>
    <w:p w14:paraId="606BA211" w14:textId="16B5129B" w:rsidR="00857149" w:rsidRDefault="00857149" w:rsidP="00857149">
      <w:r>
        <w:tab/>
      </w:r>
      <w:r w:rsidRPr="005C2129">
        <w:rPr>
          <w:b/>
          <w:bCs/>
        </w:rPr>
        <w:t>Kamera internetowa</w:t>
      </w:r>
      <w:r w:rsidRPr="005C2129">
        <w:t>: wbudowana</w:t>
      </w:r>
    </w:p>
    <w:p w14:paraId="3B977576" w14:textId="624700A5" w:rsidR="00586428" w:rsidRPr="00586428" w:rsidRDefault="00586428" w:rsidP="00857149">
      <w:r>
        <w:tab/>
      </w:r>
      <w:r w:rsidRPr="00586428">
        <w:rPr>
          <w:b/>
          <w:bCs/>
        </w:rPr>
        <w:t>Mikrofon:</w:t>
      </w:r>
      <w:r>
        <w:rPr>
          <w:b/>
          <w:bCs/>
        </w:rPr>
        <w:t xml:space="preserve"> </w:t>
      </w:r>
      <w:r w:rsidRPr="00586428">
        <w:t>wbudowan</w:t>
      </w:r>
      <w:r>
        <w:t>y</w:t>
      </w:r>
    </w:p>
    <w:p w14:paraId="2C7A2A9F" w14:textId="7A7C4C53" w:rsidR="00857149" w:rsidRDefault="00857149" w:rsidP="00857149">
      <w:r w:rsidRPr="005C2129">
        <w:rPr>
          <w:b/>
          <w:bCs/>
        </w:rPr>
        <w:t>Wyposażenie multimedialne</w:t>
      </w:r>
      <w:r>
        <w:t>:</w:t>
      </w:r>
      <w:r>
        <w:tab/>
        <w:t>Wbudowana karta dźwiękowa</w:t>
      </w:r>
      <w:r w:rsidR="00586428">
        <w:t xml:space="preserve"> oraz głośniki</w:t>
      </w:r>
    </w:p>
    <w:p w14:paraId="6F90159C" w14:textId="717B078C" w:rsidR="00812263" w:rsidRDefault="00812263" w:rsidP="00F9067C">
      <w:r w:rsidRPr="00A1589C">
        <w:rPr>
          <w:b/>
          <w:bCs/>
        </w:rPr>
        <w:t xml:space="preserve">Warunki </w:t>
      </w:r>
      <w:r w:rsidR="00F9067C">
        <w:rPr>
          <w:b/>
          <w:bCs/>
        </w:rPr>
        <w:t xml:space="preserve">serwisu i </w:t>
      </w:r>
      <w:r w:rsidRPr="00A1589C">
        <w:rPr>
          <w:b/>
          <w:bCs/>
        </w:rPr>
        <w:t>gwarancji:</w:t>
      </w:r>
      <w:r w:rsidR="00B31E24">
        <w:t xml:space="preserve"> </w:t>
      </w:r>
      <w:r w:rsidR="00F9067C">
        <w:t>zawarte w projekcie umowy</w:t>
      </w:r>
    </w:p>
    <w:p w14:paraId="3C02C01F" w14:textId="77777777" w:rsidR="006D1E03" w:rsidRPr="00B3034C" w:rsidRDefault="00812263" w:rsidP="00812263">
      <w:pPr>
        <w:rPr>
          <w:b/>
          <w:bCs/>
        </w:rPr>
      </w:pPr>
      <w:r w:rsidRPr="00B3034C">
        <w:rPr>
          <w:b/>
          <w:bCs/>
        </w:rPr>
        <w:lastRenderedPageBreak/>
        <w:t>Wymagania dodatkowe:</w:t>
      </w:r>
      <w:r w:rsidRPr="00B3034C">
        <w:rPr>
          <w:b/>
          <w:bCs/>
        </w:rPr>
        <w:tab/>
      </w:r>
    </w:p>
    <w:p w14:paraId="059A0660" w14:textId="0C60FBDD" w:rsidR="00812263" w:rsidRDefault="00AF7876" w:rsidP="006D1E03">
      <w:pPr>
        <w:pStyle w:val="Akapitzlist"/>
        <w:numPr>
          <w:ilvl w:val="0"/>
          <w:numId w:val="2"/>
        </w:numPr>
      </w:pPr>
      <w:r>
        <w:t>Minimum 3</w:t>
      </w:r>
      <w:r w:rsidR="00812263">
        <w:t xml:space="preserve"> gniazda USB </w:t>
      </w:r>
      <w:r>
        <w:t xml:space="preserve">w wersji </w:t>
      </w:r>
      <w:r w:rsidR="00812263">
        <w:t>3.0.</w:t>
      </w:r>
      <w:r>
        <w:t>lub nowszej</w:t>
      </w:r>
    </w:p>
    <w:p w14:paraId="00F3385E" w14:textId="0D854DC3" w:rsidR="00812263" w:rsidRPr="00586428" w:rsidRDefault="00812263" w:rsidP="006D1E03">
      <w:pPr>
        <w:pStyle w:val="Akapitzlist"/>
        <w:numPr>
          <w:ilvl w:val="0"/>
          <w:numId w:val="2"/>
        </w:numPr>
        <w:rPr>
          <w:highlight w:val="yellow"/>
        </w:rPr>
      </w:pPr>
      <w:r w:rsidRPr="00586428">
        <w:rPr>
          <w:highlight w:val="yellow"/>
        </w:rPr>
        <w:t>Złącza wideo – 1</w:t>
      </w:r>
      <w:r w:rsidR="00176D70" w:rsidRPr="00586428">
        <w:rPr>
          <w:highlight w:val="yellow"/>
        </w:rPr>
        <w:t xml:space="preserve"> </w:t>
      </w:r>
      <w:r w:rsidRPr="00586428">
        <w:rPr>
          <w:highlight w:val="yellow"/>
        </w:rPr>
        <w:t>x</w:t>
      </w:r>
      <w:r w:rsidR="00176D70" w:rsidRPr="00586428">
        <w:rPr>
          <w:highlight w:val="yellow"/>
        </w:rPr>
        <w:t xml:space="preserve"> </w:t>
      </w:r>
      <w:r w:rsidRPr="00586428">
        <w:rPr>
          <w:highlight w:val="yellow"/>
        </w:rPr>
        <w:t>HDMI</w:t>
      </w:r>
      <w:r w:rsidR="00146506">
        <w:rPr>
          <w:highlight w:val="yellow"/>
        </w:rPr>
        <w:t xml:space="preserve"> 2.0</w:t>
      </w:r>
      <w:r w:rsidRPr="00586428">
        <w:rPr>
          <w:highlight w:val="yellow"/>
        </w:rPr>
        <w:t>.</w:t>
      </w:r>
    </w:p>
    <w:p w14:paraId="0DC61710" w14:textId="4E04F8F2" w:rsidR="00812263" w:rsidRDefault="00812263" w:rsidP="006D1E03">
      <w:pPr>
        <w:pStyle w:val="Akapitzlist"/>
        <w:numPr>
          <w:ilvl w:val="0"/>
          <w:numId w:val="2"/>
        </w:numPr>
        <w:rPr>
          <w:highlight w:val="yellow"/>
        </w:rPr>
      </w:pPr>
      <w:r w:rsidRPr="00586428">
        <w:rPr>
          <w:highlight w:val="yellow"/>
        </w:rPr>
        <w:t xml:space="preserve">Wi-Fi (802.11 </w:t>
      </w:r>
      <w:proofErr w:type="spellStart"/>
      <w:r w:rsidR="00B3034C" w:rsidRPr="00586428">
        <w:rPr>
          <w:highlight w:val="yellow"/>
        </w:rPr>
        <w:t>ax</w:t>
      </w:r>
      <w:proofErr w:type="spellEnd"/>
      <w:r w:rsidRPr="00586428">
        <w:rPr>
          <w:highlight w:val="yellow"/>
        </w:rPr>
        <w:t>).</w:t>
      </w:r>
    </w:p>
    <w:p w14:paraId="5F32BF37" w14:textId="33D2AE02" w:rsidR="00586428" w:rsidRPr="00586428" w:rsidRDefault="00586428" w:rsidP="006D1E03">
      <w:pPr>
        <w:pStyle w:val="Akapitzlist"/>
        <w:numPr>
          <w:ilvl w:val="0"/>
          <w:numId w:val="2"/>
        </w:numPr>
        <w:rPr>
          <w:highlight w:val="yellow"/>
        </w:rPr>
      </w:pPr>
      <w:r w:rsidRPr="00586428">
        <w:rPr>
          <w:highlight w:val="yellow"/>
        </w:rPr>
        <w:t>Czytnik kart pamięci</w:t>
      </w:r>
    </w:p>
    <w:p w14:paraId="036F7B09" w14:textId="4B530043" w:rsidR="00812263" w:rsidRPr="00586428" w:rsidRDefault="00812263" w:rsidP="006D1E03">
      <w:pPr>
        <w:pStyle w:val="Akapitzlist"/>
        <w:numPr>
          <w:ilvl w:val="0"/>
          <w:numId w:val="2"/>
        </w:numPr>
        <w:rPr>
          <w:highlight w:val="yellow"/>
        </w:rPr>
      </w:pPr>
      <w:r w:rsidRPr="00586428">
        <w:rPr>
          <w:highlight w:val="yellow"/>
        </w:rPr>
        <w:t>Łączność Bluetooth.</w:t>
      </w:r>
    </w:p>
    <w:p w14:paraId="66CFCC6A" w14:textId="6FED49BA" w:rsidR="00812263" w:rsidRPr="00586428" w:rsidRDefault="00812263" w:rsidP="006D1E03">
      <w:pPr>
        <w:pStyle w:val="Akapitzlist"/>
        <w:numPr>
          <w:ilvl w:val="0"/>
          <w:numId w:val="2"/>
        </w:numPr>
        <w:rPr>
          <w:highlight w:val="yellow"/>
        </w:rPr>
      </w:pPr>
      <w:r w:rsidRPr="00586428">
        <w:rPr>
          <w:highlight w:val="yellow"/>
        </w:rPr>
        <w:t>Wyjście audio.</w:t>
      </w:r>
    </w:p>
    <w:p w14:paraId="4CE1F348" w14:textId="04DE640E" w:rsidR="00812263" w:rsidRPr="00586428" w:rsidRDefault="00812263" w:rsidP="006D1E03">
      <w:pPr>
        <w:pStyle w:val="Akapitzlist"/>
        <w:numPr>
          <w:ilvl w:val="0"/>
          <w:numId w:val="2"/>
        </w:numPr>
        <w:rPr>
          <w:highlight w:val="yellow"/>
        </w:rPr>
      </w:pPr>
      <w:r w:rsidRPr="00586428">
        <w:rPr>
          <w:highlight w:val="yellow"/>
        </w:rPr>
        <w:t>Wbudowany mikrofon.</w:t>
      </w:r>
    </w:p>
    <w:p w14:paraId="133F018D" w14:textId="1AB6FCA5" w:rsidR="00812263" w:rsidRPr="00586428" w:rsidRDefault="00812263" w:rsidP="006D1E03">
      <w:pPr>
        <w:pStyle w:val="Akapitzlist"/>
        <w:numPr>
          <w:ilvl w:val="0"/>
          <w:numId w:val="2"/>
        </w:numPr>
        <w:rPr>
          <w:highlight w:val="yellow"/>
        </w:rPr>
      </w:pPr>
      <w:r w:rsidRPr="00586428">
        <w:rPr>
          <w:highlight w:val="yellow"/>
        </w:rPr>
        <w:t>Wbudowane głośniki.</w:t>
      </w:r>
    </w:p>
    <w:p w14:paraId="732B4361" w14:textId="1487D719" w:rsidR="00812263" w:rsidRPr="00586428" w:rsidRDefault="00812263" w:rsidP="006D1E03">
      <w:pPr>
        <w:pStyle w:val="Akapitzlist"/>
        <w:numPr>
          <w:ilvl w:val="0"/>
          <w:numId w:val="2"/>
        </w:numPr>
        <w:rPr>
          <w:highlight w:val="yellow"/>
        </w:rPr>
      </w:pPr>
      <w:r w:rsidRPr="00586428">
        <w:rPr>
          <w:highlight w:val="yellow"/>
        </w:rPr>
        <w:t>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32D2B048" w14:textId="17DD7116" w:rsidR="006D1E03" w:rsidRDefault="006D1E03" w:rsidP="006D1E03">
      <w:pPr>
        <w:pStyle w:val="Akapitzlist"/>
        <w:numPr>
          <w:ilvl w:val="0"/>
          <w:numId w:val="2"/>
        </w:numPr>
      </w:pPr>
      <w:r>
        <w:t>Kabel zasilający</w:t>
      </w:r>
    </w:p>
    <w:p w14:paraId="254809C6" w14:textId="6D5D7926" w:rsidR="00F9067C" w:rsidRDefault="00F9067C" w:rsidP="006D1E03">
      <w:pPr>
        <w:pStyle w:val="Akapitzlist"/>
        <w:numPr>
          <w:ilvl w:val="0"/>
          <w:numId w:val="2"/>
        </w:numPr>
      </w:pPr>
      <w:r>
        <w:t>Torba na laptopa</w:t>
      </w:r>
      <w:r w:rsidR="001A23C6">
        <w:t xml:space="preserve"> pasująca do oferowanego sprzętu.</w:t>
      </w:r>
    </w:p>
    <w:p w14:paraId="1A81269A" w14:textId="7C3922E9" w:rsidR="001A23C6" w:rsidRDefault="001A23C6" w:rsidP="006D1E03">
      <w:pPr>
        <w:pStyle w:val="Akapitzlist"/>
        <w:numPr>
          <w:ilvl w:val="0"/>
          <w:numId w:val="2"/>
        </w:numPr>
      </w:pPr>
      <w:r>
        <w:t>Bezprzewodowa mysz.</w:t>
      </w:r>
    </w:p>
    <w:p w14:paraId="7DCE25EA" w14:textId="77777777" w:rsidR="00812263" w:rsidRDefault="00812263" w:rsidP="00812263">
      <w:r>
        <w:t>Zamawiający nie dopuszcza stosowania oprogramowania poleasingowego, ponownie aktywowanego na oferowanym urządzeniu.</w:t>
      </w:r>
    </w:p>
    <w:p w14:paraId="786E7ADC" w14:textId="77777777" w:rsidR="00812263" w:rsidRDefault="00812263" w:rsidP="00812263"/>
    <w:p w14:paraId="416C4315" w14:textId="77777777" w:rsidR="00812263" w:rsidRPr="00F9067C" w:rsidRDefault="00812263" w:rsidP="00812263">
      <w:pPr>
        <w:rPr>
          <w:b/>
          <w:bCs/>
        </w:rPr>
      </w:pPr>
      <w:r w:rsidRPr="00F9067C">
        <w:rPr>
          <w:b/>
          <w:bCs/>
        </w:rPr>
        <w:t>Pozycja nr 2</w:t>
      </w:r>
    </w:p>
    <w:p w14:paraId="169C5E26" w14:textId="77777777" w:rsidR="00812263" w:rsidRPr="00B3034C" w:rsidRDefault="00812263" w:rsidP="00812263">
      <w:pPr>
        <w:rPr>
          <w:b/>
          <w:bCs/>
        </w:rPr>
      </w:pPr>
      <w:r w:rsidRPr="00B3034C">
        <w:rPr>
          <w:b/>
          <w:bCs/>
        </w:rPr>
        <w:t>Oprogramowanie:</w:t>
      </w:r>
      <w:r w:rsidRPr="00B3034C">
        <w:rPr>
          <w:b/>
          <w:bCs/>
        </w:rPr>
        <w:tab/>
      </w:r>
    </w:p>
    <w:p w14:paraId="03CCEE58" w14:textId="298F1163" w:rsidR="00812263" w:rsidRDefault="00812263" w:rsidP="00812263">
      <w:r>
        <w:t>Microsoft Office 20</w:t>
      </w:r>
      <w:r w:rsidR="00B31E24">
        <w:t>21</w:t>
      </w:r>
      <w:r>
        <w:t xml:space="preserve"> Home &amp; </w:t>
      </w:r>
      <w:proofErr w:type="spellStart"/>
      <w:r>
        <w:t>Buisiness</w:t>
      </w:r>
      <w:proofErr w:type="spellEnd"/>
      <w:r>
        <w:t xml:space="preserve"> dla małych i średnich firm w wersji pudełkowej, poprawnie współpracujące z Microsoft Office 2003, 2007, 2010, 2013</w:t>
      </w:r>
      <w:r w:rsidR="006D1E03">
        <w:t>,</w:t>
      </w:r>
      <w:r>
        <w:t xml:space="preserve"> 2016</w:t>
      </w:r>
      <w:r w:rsidR="00B31E24">
        <w:t>,</w:t>
      </w:r>
      <w:r w:rsidR="006D1E03">
        <w:t xml:space="preserve"> 2019</w:t>
      </w:r>
      <w:r w:rsidR="00B31E24">
        <w:t xml:space="preserve"> i 2021.</w:t>
      </w:r>
    </w:p>
    <w:p w14:paraId="7DF048D0" w14:textId="1040943B" w:rsidR="00812263" w:rsidRDefault="00812263" w:rsidP="00812263">
      <w:r>
        <w:t>Przedmiotem  zamówienia  jest  dostawa  fabrycznie  nowych  licencji  tzn.  nie  używanych i  nie aktywowanych   przed   dniem   dostarczenia.   Licencje   muszą   pochodzić   z   oficjalnych   kanałów dystrybucyjnych producenta obejmujących rynek polski, zapewniających w szczególności realizację uprawnień gwarancyjnych.</w:t>
      </w:r>
    </w:p>
    <w:p w14:paraId="18835EF2" w14:textId="02DE36A5" w:rsidR="00791A56" w:rsidRDefault="00791A56" w:rsidP="00812263"/>
    <w:p w14:paraId="21E30B6B" w14:textId="1E39D98C" w:rsidR="00791A56" w:rsidRDefault="00791A56" w:rsidP="00812263"/>
    <w:p w14:paraId="2C5B99E4" w14:textId="77777777" w:rsidR="00791A56" w:rsidRDefault="00791A56" w:rsidP="00812263"/>
    <w:sectPr w:rsidR="0079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A13"/>
    <w:multiLevelType w:val="hybridMultilevel"/>
    <w:tmpl w:val="C7E41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F13"/>
    <w:multiLevelType w:val="hybridMultilevel"/>
    <w:tmpl w:val="12C2F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70527">
    <w:abstractNumId w:val="1"/>
  </w:num>
  <w:num w:numId="2" w16cid:durableId="2433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63"/>
    <w:rsid w:val="00065957"/>
    <w:rsid w:val="000D2243"/>
    <w:rsid w:val="00146506"/>
    <w:rsid w:val="0015435D"/>
    <w:rsid w:val="00176D70"/>
    <w:rsid w:val="00177685"/>
    <w:rsid w:val="001A23C6"/>
    <w:rsid w:val="001F7E51"/>
    <w:rsid w:val="00366FC9"/>
    <w:rsid w:val="0045418E"/>
    <w:rsid w:val="00586428"/>
    <w:rsid w:val="005C2129"/>
    <w:rsid w:val="005E358F"/>
    <w:rsid w:val="00622EEC"/>
    <w:rsid w:val="006D1E03"/>
    <w:rsid w:val="00791A56"/>
    <w:rsid w:val="00812263"/>
    <w:rsid w:val="008548F5"/>
    <w:rsid w:val="00857149"/>
    <w:rsid w:val="00A1589C"/>
    <w:rsid w:val="00A517D7"/>
    <w:rsid w:val="00A76A2B"/>
    <w:rsid w:val="00A87ACD"/>
    <w:rsid w:val="00A93781"/>
    <w:rsid w:val="00AF2A14"/>
    <w:rsid w:val="00AF7876"/>
    <w:rsid w:val="00B3034C"/>
    <w:rsid w:val="00B31E24"/>
    <w:rsid w:val="00B32BC5"/>
    <w:rsid w:val="00B93F63"/>
    <w:rsid w:val="00BE4AC7"/>
    <w:rsid w:val="00C7063E"/>
    <w:rsid w:val="00DB5085"/>
    <w:rsid w:val="00E6452E"/>
    <w:rsid w:val="00F65772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E906"/>
  <w15:chartTrackingRefBased/>
  <w15:docId w15:val="{3157FE28-F485-476C-A410-4A7FBA7E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7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7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D1E0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70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cpu_list.php" TargetMode="External"/><Relationship Id="rId5" Type="http://schemas.openxmlformats.org/officeDocument/2006/relationships/hyperlink" Target="http://www.passmark.com/download/pt_downloa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Ćwiklak</dc:creator>
  <cp:keywords/>
  <dc:description/>
  <cp:lastModifiedBy>Starostwo Powiatowe</cp:lastModifiedBy>
  <cp:revision>3</cp:revision>
  <dcterms:created xsi:type="dcterms:W3CDTF">2022-05-16T10:17:00Z</dcterms:created>
  <dcterms:modified xsi:type="dcterms:W3CDTF">2022-05-16T11:06:00Z</dcterms:modified>
</cp:coreProperties>
</file>