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27E55E5C" w14:textId="77777777" w:rsidR="000011C8" w:rsidRPr="003850C7" w:rsidRDefault="000011C8" w:rsidP="000011C8">
      <w:pPr>
        <w:spacing w:before="240" w:line="360" w:lineRule="auto"/>
        <w:jc w:val="both"/>
        <w:rPr>
          <w:rFonts w:asciiTheme="majorHAnsi" w:hAnsiTheme="majorHAnsi" w:cstheme="majorHAnsi"/>
        </w:rPr>
      </w:pPr>
      <w:r>
        <w:rPr>
          <w:rFonts w:asciiTheme="majorHAnsi" w:hAnsiTheme="majorHAnsi" w:cstheme="majorHAnsi"/>
        </w:rPr>
        <w:t>z</w:t>
      </w:r>
      <w:r w:rsidRPr="003850C7">
        <w:rPr>
          <w:rFonts w:asciiTheme="majorHAnsi" w:hAnsiTheme="majorHAnsi" w:cstheme="majorHAnsi"/>
        </w:rPr>
        <w:t>aprasza do złożenia oferty w trybie art. 275 pkt 1 (trybie podstawowym bez negocjacji) o wartości zamówienia nieprzekraczającej progów unijnych o jakich stanowi art. 3 ustawy z 11 września 2019 r. - Prawo zamówień publicznych (</w:t>
      </w:r>
      <w:r w:rsidRPr="009D6AD8">
        <w:rPr>
          <w:rFonts w:asciiTheme="majorHAnsi" w:hAnsiTheme="majorHAnsi" w:cstheme="majorHAnsi"/>
        </w:rPr>
        <w:t>tj. Dz. U. z 2023 poz. 1605</w:t>
      </w:r>
      <w:r w:rsidRPr="003850C7">
        <w:rPr>
          <w:rFonts w:asciiTheme="majorHAnsi" w:hAnsiTheme="majorHAnsi" w:cstheme="majorHAnsi"/>
        </w:rPr>
        <w:t>) –</w:t>
      </w:r>
      <w:r>
        <w:rPr>
          <w:rFonts w:asciiTheme="majorHAnsi" w:hAnsiTheme="majorHAnsi" w:cstheme="majorHAnsi"/>
        </w:rPr>
        <w:t xml:space="preserve"> dalej </w:t>
      </w:r>
      <w:r w:rsidRPr="003850C7">
        <w:rPr>
          <w:rFonts w:asciiTheme="majorHAnsi" w:hAnsiTheme="majorHAnsi" w:cstheme="majorHAnsi"/>
        </w:rPr>
        <w:t>PZP</w:t>
      </w:r>
      <w:r>
        <w:rPr>
          <w:rFonts w:asciiTheme="majorHAnsi" w:hAnsiTheme="majorHAnsi" w:cstheme="majorHAnsi"/>
        </w:rPr>
        <w:t>,</w:t>
      </w:r>
      <w:r w:rsidRPr="003850C7">
        <w:rPr>
          <w:rFonts w:asciiTheme="majorHAnsi" w:hAnsiTheme="majorHAnsi" w:cstheme="majorHAnsi"/>
        </w:rPr>
        <w:t xml:space="preserve"> na </w:t>
      </w:r>
      <w:r>
        <w:rPr>
          <w:rFonts w:asciiTheme="majorHAnsi" w:hAnsiTheme="majorHAnsi" w:cstheme="majorHAnsi"/>
          <w:b/>
          <w:color w:val="000000" w:themeColor="text1"/>
        </w:rPr>
        <w:t>DOSTAWY</w:t>
      </w:r>
      <w:r w:rsidRPr="00BE35A0">
        <w:rPr>
          <w:rFonts w:asciiTheme="majorHAnsi" w:hAnsiTheme="majorHAnsi" w:cstheme="majorHAnsi"/>
          <w:color w:val="000000" w:themeColor="text1"/>
        </w:rPr>
        <w:t> </w:t>
      </w:r>
      <w:proofErr w:type="spellStart"/>
      <w:r w:rsidRPr="003850C7">
        <w:rPr>
          <w:rFonts w:asciiTheme="majorHAnsi" w:hAnsiTheme="majorHAnsi" w:cstheme="majorHAnsi"/>
        </w:rPr>
        <w:t>pn</w:t>
      </w:r>
      <w:proofErr w:type="spellEnd"/>
      <w:r w:rsidRPr="003850C7">
        <w:rPr>
          <w:rFonts w:asciiTheme="majorHAnsi" w:hAnsiTheme="majorHAnsi" w:cstheme="majorHAnsi"/>
        </w:rPr>
        <w:t>:</w:t>
      </w: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EB1827" w:rsidRDefault="00126E5B">
      <w:pPr>
        <w:jc w:val="center"/>
        <w:rPr>
          <w:rFonts w:asciiTheme="majorHAnsi" w:hAnsiTheme="majorHAnsi" w:cstheme="majorHAnsi"/>
          <w:sz w:val="20"/>
          <w:szCs w:val="20"/>
        </w:rPr>
      </w:pPr>
    </w:p>
    <w:p w14:paraId="0000000C" w14:textId="77777777" w:rsidR="002C041E" w:rsidRPr="00EB1827" w:rsidRDefault="002C041E">
      <w:pPr>
        <w:rPr>
          <w:rFonts w:asciiTheme="majorHAnsi" w:hAnsiTheme="majorHAnsi" w:cstheme="majorHAnsi"/>
          <w:sz w:val="20"/>
          <w:szCs w:val="20"/>
        </w:rPr>
      </w:pPr>
    </w:p>
    <w:p w14:paraId="0000000D" w14:textId="77777777" w:rsidR="002C041E" w:rsidRPr="006254C4" w:rsidRDefault="002C041E">
      <w:pPr>
        <w:jc w:val="center"/>
        <w:rPr>
          <w:rFonts w:asciiTheme="majorHAnsi" w:hAnsiTheme="majorHAnsi" w:cstheme="majorHAnsi"/>
          <w:b/>
          <w:sz w:val="20"/>
          <w:szCs w:val="20"/>
        </w:rPr>
      </w:pPr>
    </w:p>
    <w:p w14:paraId="1785EA99" w14:textId="77777777" w:rsidR="00EC6470" w:rsidRPr="00EC6470" w:rsidRDefault="00EC6470" w:rsidP="00EC6470">
      <w:pPr>
        <w:jc w:val="center"/>
        <w:rPr>
          <w:rFonts w:ascii="Calibri" w:hAnsi="Calibri"/>
          <w:b/>
        </w:rPr>
      </w:pPr>
      <w:r w:rsidRPr="00EC6470">
        <w:rPr>
          <w:rFonts w:ascii="Calibri" w:hAnsi="Calibri"/>
          <w:b/>
        </w:rPr>
        <w:t xml:space="preserve">Dostawa </w:t>
      </w:r>
    </w:p>
    <w:p w14:paraId="68718EEA" w14:textId="2D4EA24E" w:rsidR="00DC5973" w:rsidRPr="000011C8" w:rsidRDefault="00EC6470" w:rsidP="00EC6470">
      <w:pPr>
        <w:jc w:val="center"/>
        <w:rPr>
          <w:rFonts w:asciiTheme="majorHAnsi" w:hAnsiTheme="majorHAnsi" w:cstheme="majorHAnsi"/>
          <w:b/>
        </w:rPr>
      </w:pPr>
      <w:r w:rsidRPr="00EC6470">
        <w:rPr>
          <w:rFonts w:ascii="Calibri" w:hAnsi="Calibri"/>
          <w:b/>
        </w:rPr>
        <w:t xml:space="preserve">subskrypcji oprogramowania Microsoft w ramach programu licencyjnego Microsoft </w:t>
      </w:r>
      <w:proofErr w:type="spellStart"/>
      <w:r w:rsidRPr="00EC6470">
        <w:rPr>
          <w:rFonts w:ascii="Calibri" w:hAnsi="Calibri"/>
          <w:b/>
        </w:rPr>
        <w:t>Enrollment</w:t>
      </w:r>
      <w:proofErr w:type="spellEnd"/>
      <w:r w:rsidRPr="00EC6470">
        <w:rPr>
          <w:rFonts w:ascii="Calibri" w:hAnsi="Calibri"/>
          <w:b/>
        </w:rPr>
        <w:t xml:space="preserve"> </w:t>
      </w:r>
      <w:r>
        <w:rPr>
          <w:rFonts w:ascii="Calibri" w:hAnsi="Calibri"/>
          <w:b/>
        </w:rPr>
        <w:br/>
      </w:r>
      <w:r w:rsidRPr="00EC6470">
        <w:rPr>
          <w:rFonts w:ascii="Calibri" w:hAnsi="Calibri"/>
          <w:b/>
        </w:rPr>
        <w:t xml:space="preserve">for </w:t>
      </w:r>
      <w:proofErr w:type="spellStart"/>
      <w:r w:rsidRPr="00EC6470">
        <w:rPr>
          <w:rFonts w:ascii="Calibri" w:hAnsi="Calibri"/>
          <w:b/>
        </w:rPr>
        <w:t>Education</w:t>
      </w:r>
      <w:proofErr w:type="spellEnd"/>
      <w:r w:rsidRPr="00EC6470">
        <w:rPr>
          <w:rFonts w:ascii="Calibri" w:hAnsi="Calibri"/>
          <w:b/>
        </w:rPr>
        <w:t xml:space="preserve"> Solutions (EES)</w:t>
      </w:r>
      <w:r w:rsidR="00DC5973" w:rsidRPr="000011C8">
        <w:rPr>
          <w:rFonts w:asciiTheme="majorHAnsi" w:hAnsiTheme="majorHAnsi" w:cstheme="majorHAnsi"/>
          <w:b/>
        </w:rPr>
        <w:t xml:space="preserve"> </w:t>
      </w:r>
    </w:p>
    <w:p w14:paraId="612E3428" w14:textId="77777777" w:rsidR="00DC5973" w:rsidRPr="000011C8" w:rsidRDefault="00DC5973">
      <w:pPr>
        <w:jc w:val="center"/>
        <w:rPr>
          <w:rFonts w:asciiTheme="majorHAnsi" w:hAnsiTheme="majorHAnsi" w:cstheme="majorHAnsi"/>
          <w:b/>
        </w:rPr>
      </w:pPr>
    </w:p>
    <w:p w14:paraId="00000011" w14:textId="04BC6106" w:rsidR="002C041E" w:rsidRPr="000011C8" w:rsidRDefault="00047D3A">
      <w:pPr>
        <w:jc w:val="center"/>
        <w:rPr>
          <w:rFonts w:asciiTheme="majorHAnsi" w:hAnsiTheme="majorHAnsi" w:cstheme="majorHAnsi"/>
          <w:b/>
          <w:color w:val="FF9900"/>
        </w:rPr>
      </w:pPr>
      <w:r w:rsidRPr="000011C8">
        <w:rPr>
          <w:rFonts w:asciiTheme="majorHAnsi" w:hAnsiTheme="majorHAnsi" w:cstheme="majorHAnsi"/>
          <w:b/>
        </w:rPr>
        <w:t xml:space="preserve">Nr postępowania: </w:t>
      </w:r>
      <w:r w:rsidR="002E1242" w:rsidRPr="000011C8">
        <w:rPr>
          <w:rFonts w:asciiTheme="majorHAnsi" w:hAnsiTheme="majorHAnsi" w:cstheme="majorHAnsi"/>
          <w:b/>
          <w:color w:val="000000" w:themeColor="text1"/>
        </w:rPr>
        <w:t>ZP/</w:t>
      </w:r>
      <w:r w:rsidR="00E04256" w:rsidRPr="000011C8">
        <w:rPr>
          <w:rFonts w:asciiTheme="majorHAnsi" w:hAnsiTheme="majorHAnsi" w:cstheme="majorHAnsi"/>
          <w:b/>
          <w:color w:val="000000" w:themeColor="text1"/>
        </w:rPr>
        <w:t>0</w:t>
      </w:r>
      <w:r w:rsidR="00EC6470">
        <w:rPr>
          <w:rFonts w:asciiTheme="majorHAnsi" w:hAnsiTheme="majorHAnsi" w:cstheme="majorHAnsi"/>
          <w:b/>
          <w:color w:val="000000" w:themeColor="text1"/>
        </w:rPr>
        <w:t>27</w:t>
      </w:r>
      <w:r w:rsidR="00DC5973" w:rsidRPr="000011C8">
        <w:rPr>
          <w:rFonts w:asciiTheme="majorHAnsi" w:hAnsiTheme="majorHAnsi" w:cstheme="majorHAnsi"/>
          <w:b/>
          <w:color w:val="000000" w:themeColor="text1"/>
        </w:rPr>
        <w:t>/2</w:t>
      </w:r>
      <w:r w:rsidR="007F7957" w:rsidRPr="000011C8">
        <w:rPr>
          <w:rFonts w:asciiTheme="majorHAnsi" w:hAnsiTheme="majorHAnsi" w:cstheme="majorHAnsi"/>
          <w:b/>
          <w:color w:val="000000" w:themeColor="text1"/>
        </w:rPr>
        <w:t>4</w:t>
      </w:r>
    </w:p>
    <w:p w14:paraId="00000012" w14:textId="77777777" w:rsidR="002C041E" w:rsidRPr="000011C8" w:rsidRDefault="002C041E">
      <w:pPr>
        <w:jc w:val="center"/>
        <w:rPr>
          <w:rFonts w:asciiTheme="majorHAnsi" w:hAnsiTheme="majorHAnsi" w:cstheme="majorHAnsi"/>
          <w:b/>
        </w:rPr>
      </w:pPr>
    </w:p>
    <w:p w14:paraId="00000029" w14:textId="4C803436" w:rsidR="002C041E" w:rsidRPr="000011C8" w:rsidRDefault="002C041E">
      <w:pPr>
        <w:rPr>
          <w:rFonts w:asciiTheme="majorHAnsi" w:hAnsiTheme="majorHAnsi" w:cstheme="majorHAnsi"/>
        </w:rPr>
      </w:pPr>
    </w:p>
    <w:p w14:paraId="0755D3B4" w14:textId="77777777" w:rsidR="005A23CB" w:rsidRDefault="005A23CB">
      <w:pPr>
        <w:rPr>
          <w:rFonts w:asciiTheme="majorHAnsi" w:hAnsiTheme="majorHAnsi" w:cstheme="majorHAnsi"/>
          <w:sz w:val="20"/>
          <w:szCs w:val="20"/>
        </w:rPr>
      </w:pPr>
    </w:p>
    <w:p w14:paraId="02A76481" w14:textId="77777777" w:rsidR="005A23CB" w:rsidRDefault="005A23CB">
      <w:pPr>
        <w:rPr>
          <w:rFonts w:asciiTheme="majorHAnsi" w:hAnsiTheme="majorHAnsi" w:cstheme="majorHAnsi"/>
          <w:sz w:val="20"/>
          <w:szCs w:val="20"/>
        </w:rPr>
      </w:pPr>
    </w:p>
    <w:p w14:paraId="6AC7609C" w14:textId="77777777" w:rsidR="005A23CB" w:rsidRDefault="005A23CB">
      <w:pPr>
        <w:rPr>
          <w:rFonts w:asciiTheme="majorHAnsi" w:hAnsiTheme="majorHAnsi" w:cstheme="majorHAnsi"/>
          <w:sz w:val="20"/>
          <w:szCs w:val="20"/>
        </w:rPr>
      </w:pPr>
    </w:p>
    <w:p w14:paraId="1EDA60EA" w14:textId="77777777" w:rsidR="00AA4315" w:rsidRDefault="00AA4315">
      <w:pPr>
        <w:rPr>
          <w:rFonts w:asciiTheme="majorHAnsi" w:hAnsiTheme="majorHAnsi" w:cstheme="majorHAnsi"/>
          <w:sz w:val="20"/>
          <w:szCs w:val="20"/>
        </w:rPr>
      </w:pPr>
    </w:p>
    <w:p w14:paraId="7DD21FE8" w14:textId="77777777" w:rsidR="005A23CB" w:rsidRDefault="005A23CB">
      <w:pPr>
        <w:rPr>
          <w:rFonts w:asciiTheme="majorHAnsi" w:hAnsiTheme="majorHAnsi" w:cstheme="majorHAnsi"/>
          <w:sz w:val="20"/>
          <w:szCs w:val="20"/>
        </w:rPr>
      </w:pPr>
    </w:p>
    <w:p w14:paraId="011EF2F5" w14:textId="77777777" w:rsidR="005A23CB" w:rsidRDefault="005A23CB">
      <w:pPr>
        <w:rPr>
          <w:rFonts w:asciiTheme="majorHAnsi" w:hAnsiTheme="majorHAnsi" w:cstheme="majorHAnsi"/>
          <w:sz w:val="20"/>
          <w:szCs w:val="20"/>
        </w:rPr>
      </w:pPr>
    </w:p>
    <w:p w14:paraId="1B5B553B" w14:textId="77777777" w:rsidR="005A23CB" w:rsidRDefault="005A23CB">
      <w:pPr>
        <w:rPr>
          <w:rFonts w:asciiTheme="majorHAnsi" w:hAnsiTheme="majorHAnsi" w:cstheme="majorHAnsi"/>
          <w:sz w:val="20"/>
          <w:szCs w:val="20"/>
        </w:rPr>
      </w:pPr>
    </w:p>
    <w:p w14:paraId="7B4F9239" w14:textId="77777777" w:rsidR="00AA4315" w:rsidRPr="00AA4315" w:rsidRDefault="00AA4315" w:rsidP="00AA4315">
      <w:pPr>
        <w:jc w:val="center"/>
        <w:rPr>
          <w:rFonts w:ascii="Calibri" w:hAnsi="Calibri" w:cs="Calibri"/>
          <w:b/>
          <w:sz w:val="20"/>
          <w:szCs w:val="20"/>
          <w:lang w:val="pl-PL"/>
        </w:rPr>
      </w:pPr>
    </w:p>
    <w:p w14:paraId="36A99C41" w14:textId="77777777" w:rsidR="00AA4315" w:rsidRPr="00AA4315" w:rsidRDefault="00AA4315" w:rsidP="00AA4315">
      <w:pPr>
        <w:jc w:val="center"/>
        <w:rPr>
          <w:rFonts w:ascii="Calibri" w:hAnsi="Calibri" w:cs="Calibri"/>
          <w:b/>
          <w:sz w:val="20"/>
          <w:szCs w:val="20"/>
          <w:lang w:val="pl-PL"/>
        </w:rPr>
      </w:pPr>
    </w:p>
    <w:p w14:paraId="23DC33B8" w14:textId="77777777" w:rsidR="00AA4315" w:rsidRPr="00AA4315" w:rsidRDefault="00AA4315" w:rsidP="00AA4315">
      <w:pPr>
        <w:jc w:val="center"/>
        <w:rPr>
          <w:rFonts w:ascii="Calibri" w:hAnsi="Calibri" w:cs="Calibri"/>
          <w:b/>
          <w:sz w:val="20"/>
          <w:szCs w:val="20"/>
          <w:lang w:val="pl-PL"/>
        </w:rPr>
      </w:pPr>
    </w:p>
    <w:p w14:paraId="51B8E5F8" w14:textId="77777777" w:rsidR="00AA4315" w:rsidRPr="00AA4315" w:rsidRDefault="00AA4315" w:rsidP="00AA4315">
      <w:pPr>
        <w:jc w:val="center"/>
        <w:rPr>
          <w:rFonts w:ascii="Calibri" w:hAnsi="Calibri" w:cs="Calibri"/>
          <w:b/>
          <w:sz w:val="20"/>
          <w:szCs w:val="20"/>
          <w:lang w:val="pl-PL"/>
        </w:rPr>
      </w:pPr>
    </w:p>
    <w:p w14:paraId="3D5B49EA" w14:textId="77777777" w:rsidR="00AA4315" w:rsidRPr="00AA4315" w:rsidRDefault="00AA4315" w:rsidP="00AA4315">
      <w:pPr>
        <w:jc w:val="center"/>
        <w:rPr>
          <w:rFonts w:ascii="Calibri" w:hAnsi="Calibri" w:cs="Calibri"/>
          <w:b/>
          <w:sz w:val="20"/>
          <w:szCs w:val="20"/>
          <w:lang w:val="pl-PL"/>
        </w:rPr>
      </w:pPr>
      <w:r w:rsidRPr="00AA4315">
        <w:rPr>
          <w:rFonts w:ascii="Calibri" w:hAnsi="Calibri" w:cs="Calibri"/>
          <w:b/>
          <w:sz w:val="20"/>
          <w:szCs w:val="20"/>
          <w:lang w:val="pl-PL"/>
        </w:rPr>
        <w:t>......................................</w:t>
      </w:r>
    </w:p>
    <w:p w14:paraId="722F6248" w14:textId="77777777" w:rsidR="00AA4315" w:rsidRPr="00AA4315" w:rsidRDefault="00AA4315" w:rsidP="00AA4315">
      <w:pPr>
        <w:jc w:val="center"/>
        <w:rPr>
          <w:rFonts w:ascii="Calibri" w:hAnsi="Calibri" w:cs="Calibri"/>
          <w:b/>
          <w:sz w:val="20"/>
          <w:szCs w:val="20"/>
          <w:lang w:val="pl-PL"/>
        </w:rPr>
      </w:pPr>
      <w:r w:rsidRPr="00AA4315">
        <w:rPr>
          <w:rFonts w:ascii="Calibri" w:hAnsi="Calibri" w:cs="Calibri"/>
          <w:b/>
          <w:sz w:val="20"/>
          <w:szCs w:val="20"/>
          <w:lang w:val="pl-PL"/>
        </w:rPr>
        <w:t>ZATWIERDZAM</w:t>
      </w:r>
    </w:p>
    <w:p w14:paraId="19E18311" w14:textId="77777777" w:rsidR="005A23CB" w:rsidRDefault="005A23CB">
      <w:pPr>
        <w:rPr>
          <w:rFonts w:asciiTheme="majorHAnsi" w:hAnsiTheme="majorHAnsi" w:cstheme="majorHAnsi"/>
          <w:sz w:val="20"/>
          <w:szCs w:val="20"/>
        </w:rPr>
      </w:pPr>
    </w:p>
    <w:p w14:paraId="7B6DDEDA" w14:textId="77777777" w:rsidR="005A23CB" w:rsidRDefault="005A23CB">
      <w:pPr>
        <w:rPr>
          <w:rFonts w:asciiTheme="majorHAnsi" w:hAnsiTheme="majorHAnsi" w:cstheme="majorHAnsi"/>
          <w:sz w:val="20"/>
          <w:szCs w:val="20"/>
        </w:rPr>
      </w:pPr>
    </w:p>
    <w:p w14:paraId="0000002A" w14:textId="72A82C98" w:rsidR="002C041E" w:rsidRDefault="002C041E" w:rsidP="005A23CB">
      <w:pPr>
        <w:jc w:val="center"/>
        <w:rPr>
          <w:rFonts w:asciiTheme="majorHAnsi" w:hAnsiTheme="majorHAnsi" w:cstheme="majorHAnsi"/>
          <w:sz w:val="20"/>
          <w:szCs w:val="20"/>
        </w:rPr>
      </w:pPr>
      <w:bookmarkStart w:id="0" w:name="_GoBack"/>
      <w:bookmarkEnd w:id="0"/>
    </w:p>
    <w:p w14:paraId="41AD980A" w14:textId="77777777" w:rsidR="005A23CB" w:rsidRDefault="005A23CB">
      <w:pPr>
        <w:rPr>
          <w:rFonts w:asciiTheme="majorHAnsi" w:hAnsiTheme="majorHAnsi" w:cstheme="majorHAnsi"/>
          <w:sz w:val="20"/>
          <w:szCs w:val="20"/>
        </w:rPr>
      </w:pPr>
    </w:p>
    <w:p w14:paraId="3BAE9A9D" w14:textId="77777777" w:rsidR="005A23CB" w:rsidRDefault="005A23CB">
      <w:pPr>
        <w:rPr>
          <w:rFonts w:asciiTheme="majorHAnsi" w:hAnsiTheme="majorHAnsi" w:cstheme="majorHAnsi"/>
          <w:sz w:val="20"/>
          <w:szCs w:val="20"/>
        </w:rPr>
      </w:pPr>
    </w:p>
    <w:p w14:paraId="346E50DA" w14:textId="77777777" w:rsidR="005A23CB" w:rsidRDefault="005A23CB">
      <w:pPr>
        <w:rPr>
          <w:rFonts w:asciiTheme="majorHAnsi" w:hAnsiTheme="majorHAnsi" w:cstheme="majorHAnsi"/>
          <w:sz w:val="20"/>
          <w:szCs w:val="20"/>
        </w:rPr>
      </w:pPr>
    </w:p>
    <w:p w14:paraId="0720908B" w14:textId="77777777" w:rsidR="005A23CB" w:rsidRPr="00EB1827" w:rsidRDefault="005A23CB">
      <w:pPr>
        <w:rPr>
          <w:rFonts w:asciiTheme="majorHAnsi" w:hAnsiTheme="majorHAnsi" w:cstheme="majorHAnsi"/>
          <w:b/>
          <w:sz w:val="20"/>
          <w:szCs w:val="20"/>
        </w:rPr>
      </w:pPr>
    </w:p>
    <w:p w14:paraId="0000002B" w14:textId="77777777"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SPIS TREŚCI</w:t>
      </w:r>
    </w:p>
    <w:sdt>
      <w:sdtPr>
        <w:rPr>
          <w:rFonts w:asciiTheme="majorHAnsi" w:hAnsiTheme="majorHAnsi" w:cstheme="majorHAnsi"/>
          <w:sz w:val="20"/>
          <w:szCs w:val="20"/>
        </w:rPr>
        <w:id w:val="422378603"/>
        <w:docPartObj>
          <w:docPartGallery w:val="Table of Contents"/>
          <w:docPartUnique/>
        </w:docPartObj>
      </w:sdtPr>
      <w:sdtEndPr/>
      <w:sdtContent>
        <w:p w14:paraId="0000002C" w14:textId="74D6DD47" w:rsidR="002C041E" w:rsidRPr="00EB1827" w:rsidRDefault="00047D3A">
          <w:pPr>
            <w:tabs>
              <w:tab w:val="right" w:pos="9025"/>
            </w:tabs>
            <w:spacing w:before="80" w:line="240" w:lineRule="auto"/>
            <w:rPr>
              <w:rFonts w:asciiTheme="majorHAnsi" w:hAnsiTheme="majorHAnsi" w:cstheme="majorHAnsi"/>
              <w:b/>
              <w:noProof/>
              <w:color w:val="000000"/>
              <w:sz w:val="20"/>
              <w:szCs w:val="20"/>
            </w:rPr>
          </w:pPr>
          <w:r w:rsidRPr="00EB1827">
            <w:rPr>
              <w:rFonts w:asciiTheme="majorHAnsi" w:hAnsiTheme="majorHAnsi" w:cstheme="majorHAnsi"/>
              <w:sz w:val="20"/>
              <w:szCs w:val="20"/>
            </w:rPr>
            <w:fldChar w:fldCharType="begin"/>
          </w:r>
          <w:r w:rsidRPr="00EB1827">
            <w:rPr>
              <w:rFonts w:asciiTheme="majorHAnsi" w:hAnsiTheme="majorHAnsi" w:cstheme="majorHAnsi"/>
              <w:sz w:val="20"/>
              <w:szCs w:val="20"/>
            </w:rPr>
            <w:instrText xml:space="preserve"> TOC \h \u \z </w:instrText>
          </w:r>
          <w:r w:rsidRPr="00EB1827">
            <w:rPr>
              <w:rFonts w:asciiTheme="majorHAnsi" w:hAnsiTheme="majorHAnsi" w:cstheme="majorHAnsi"/>
              <w:sz w:val="20"/>
              <w:szCs w:val="20"/>
            </w:rPr>
            <w:fldChar w:fldCharType="separate"/>
          </w:r>
          <w:hyperlink w:anchor="_kabgz8l7slm3">
            <w:r w:rsidRPr="00EB1827">
              <w:rPr>
                <w:rFonts w:asciiTheme="majorHAnsi" w:hAnsiTheme="majorHAnsi" w:cstheme="majorHAnsi"/>
                <w:b/>
                <w:noProof/>
                <w:color w:val="000000"/>
                <w:sz w:val="20"/>
                <w:szCs w:val="20"/>
              </w:rPr>
              <w:t>I. Nazwa oraz adres Zamawiającego</w:t>
            </w:r>
          </w:hyperlink>
          <w:r w:rsidRPr="00EB1827">
            <w:rPr>
              <w:rFonts w:asciiTheme="majorHAnsi" w:hAnsiTheme="majorHAnsi" w:cstheme="majorHAnsi"/>
              <w:b/>
              <w:noProof/>
              <w:color w:val="000000"/>
              <w:sz w:val="20"/>
              <w:szCs w:val="20"/>
            </w:rPr>
            <w:tab/>
          </w:r>
          <w:r w:rsidRPr="00EB1827">
            <w:rPr>
              <w:rFonts w:asciiTheme="majorHAnsi" w:hAnsiTheme="majorHAnsi" w:cstheme="majorHAnsi"/>
              <w:noProof/>
              <w:sz w:val="20"/>
              <w:szCs w:val="20"/>
            </w:rPr>
            <w:fldChar w:fldCharType="begin"/>
          </w:r>
          <w:r w:rsidRPr="00EB1827">
            <w:rPr>
              <w:rFonts w:asciiTheme="majorHAnsi" w:hAnsiTheme="majorHAnsi" w:cstheme="majorHAnsi"/>
              <w:noProof/>
              <w:sz w:val="20"/>
              <w:szCs w:val="20"/>
            </w:rPr>
            <w:instrText xml:space="preserve"> PAGEREF _kabgz8l7slm3 \h </w:instrText>
          </w:r>
          <w:r w:rsidRPr="00EB1827">
            <w:rPr>
              <w:rFonts w:asciiTheme="majorHAnsi" w:hAnsiTheme="majorHAnsi" w:cstheme="majorHAnsi"/>
              <w:noProof/>
              <w:sz w:val="20"/>
              <w:szCs w:val="20"/>
            </w:rPr>
          </w:r>
          <w:r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3</w:t>
          </w:r>
          <w:r w:rsidRPr="00EB1827">
            <w:rPr>
              <w:rFonts w:asciiTheme="majorHAnsi" w:hAnsiTheme="majorHAnsi" w:cstheme="majorHAnsi"/>
              <w:noProof/>
              <w:sz w:val="20"/>
              <w:szCs w:val="20"/>
            </w:rPr>
            <w:fldChar w:fldCharType="end"/>
          </w:r>
        </w:p>
        <w:p w14:paraId="0000002D" w14:textId="169AD3B1"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EB1827">
              <w:rPr>
                <w:rFonts w:asciiTheme="majorHAnsi" w:hAnsiTheme="majorHAnsi" w:cstheme="majorHAnsi"/>
                <w:b/>
                <w:noProof/>
                <w:color w:val="000000"/>
                <w:sz w:val="20"/>
                <w:szCs w:val="20"/>
              </w:rPr>
              <w:t>II. Ochrona danych osobowych</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_qj2p3iyqlwum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4</w:t>
          </w:r>
          <w:r w:rsidR="00047D3A" w:rsidRPr="00EB1827">
            <w:rPr>
              <w:rFonts w:asciiTheme="majorHAnsi" w:hAnsiTheme="majorHAnsi" w:cstheme="majorHAnsi"/>
              <w:noProof/>
              <w:sz w:val="20"/>
              <w:szCs w:val="20"/>
            </w:rPr>
            <w:fldChar w:fldCharType="end"/>
          </w:r>
        </w:p>
        <w:p w14:paraId="0000002E" w14:textId="7FAADDED"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EB1827">
              <w:rPr>
                <w:rFonts w:asciiTheme="majorHAnsi" w:hAnsiTheme="majorHAnsi" w:cstheme="majorHAnsi"/>
                <w:b/>
                <w:noProof/>
                <w:color w:val="000000"/>
                <w:sz w:val="20"/>
                <w:szCs w:val="20"/>
              </w:rPr>
              <w:t>III. Tryb udzielania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_epsepounxnv1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5</w:t>
          </w:r>
          <w:r w:rsidR="00047D3A" w:rsidRPr="00EB1827">
            <w:rPr>
              <w:rFonts w:asciiTheme="majorHAnsi" w:hAnsiTheme="majorHAnsi" w:cstheme="majorHAnsi"/>
              <w:noProof/>
              <w:sz w:val="20"/>
              <w:szCs w:val="20"/>
            </w:rPr>
            <w:fldChar w:fldCharType="end"/>
          </w:r>
        </w:p>
        <w:p w14:paraId="0000002F" w14:textId="57269323"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EB1827">
              <w:rPr>
                <w:rFonts w:asciiTheme="majorHAnsi" w:hAnsiTheme="majorHAnsi" w:cstheme="majorHAnsi"/>
                <w:b/>
                <w:noProof/>
                <w:color w:val="000000"/>
                <w:sz w:val="20"/>
                <w:szCs w:val="20"/>
              </w:rPr>
              <w:t>IV. Opis przedmiotu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_x24vtaagcm5x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5</w:t>
          </w:r>
          <w:r w:rsidR="00047D3A" w:rsidRPr="00EB1827">
            <w:rPr>
              <w:rFonts w:asciiTheme="majorHAnsi" w:hAnsiTheme="majorHAnsi" w:cstheme="majorHAnsi"/>
              <w:noProof/>
              <w:sz w:val="20"/>
              <w:szCs w:val="20"/>
            </w:rPr>
            <w:fldChar w:fldCharType="end"/>
          </w:r>
        </w:p>
        <w:p w14:paraId="00000030" w14:textId="74D0D3F5"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EB1827">
              <w:rPr>
                <w:rFonts w:asciiTheme="majorHAnsi" w:hAnsiTheme="majorHAnsi" w:cstheme="majorHAnsi"/>
                <w:b/>
                <w:noProof/>
                <w:color w:val="000000"/>
                <w:sz w:val="20"/>
                <w:szCs w:val="20"/>
              </w:rPr>
              <w:t>V. Wizja lokalna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_s0i9odf430x7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1" w14:textId="47041C03"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EB1827">
              <w:rPr>
                <w:rFonts w:asciiTheme="majorHAnsi" w:hAnsiTheme="majorHAnsi" w:cstheme="majorHAnsi"/>
                <w:b/>
                <w:noProof/>
                <w:color w:val="000000"/>
                <w:sz w:val="20"/>
                <w:szCs w:val="20"/>
              </w:rPr>
              <w:t>VI. Podwykonawstwo</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_l3y36xf8w2mt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2" w14:textId="4B0A4AB5"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6katmqtjrys4">
            <w:r w:rsidR="00047D3A" w:rsidRPr="00EB1827">
              <w:rPr>
                <w:rFonts w:asciiTheme="majorHAnsi" w:hAnsiTheme="majorHAnsi" w:cstheme="majorHAnsi"/>
                <w:b/>
                <w:noProof/>
                <w:color w:val="000000"/>
                <w:sz w:val="20"/>
                <w:szCs w:val="20"/>
              </w:rPr>
              <w:t>VII. Termin wykonania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_6katmqtjrys4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3" w14:textId="06544304" w:rsidR="002C041E" w:rsidRPr="00EB1827" w:rsidRDefault="007F42EC" w:rsidP="00A16E17">
          <w:pPr>
            <w:tabs>
              <w:tab w:val="right" w:pos="9025"/>
            </w:tabs>
            <w:spacing w:line="240" w:lineRule="auto"/>
            <w:rPr>
              <w:rFonts w:asciiTheme="majorHAnsi" w:hAnsiTheme="majorHAnsi" w:cstheme="majorHAnsi"/>
              <w:b/>
              <w:noProof/>
              <w:color w:val="000000"/>
              <w:sz w:val="20"/>
              <w:szCs w:val="20"/>
            </w:rPr>
          </w:pPr>
          <w:hyperlink w:anchor="_nz5qrlch0jbr">
            <w:r w:rsidR="00047D3A" w:rsidRPr="00EB1827">
              <w:rPr>
                <w:rFonts w:asciiTheme="majorHAnsi" w:hAnsiTheme="majorHAnsi" w:cstheme="majorHAnsi"/>
                <w:b/>
                <w:noProof/>
                <w:color w:val="000000"/>
                <w:sz w:val="20"/>
                <w:szCs w:val="20"/>
              </w:rPr>
              <w:t>VIII. Warunki udziału w postępowaniu</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_nz5qrlch0jbr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4" w14:textId="3EEF06AF"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EB1827">
              <w:rPr>
                <w:rFonts w:asciiTheme="majorHAnsi" w:hAnsiTheme="majorHAnsi" w:cstheme="majorHAnsi"/>
                <w:b/>
                <w:noProof/>
                <w:color w:val="000000"/>
                <w:sz w:val="20"/>
                <w:szCs w:val="20"/>
              </w:rPr>
              <w:t>IX. P</w:t>
            </w:r>
          </w:hyperlink>
          <w:r w:rsidR="00047D3A" w:rsidRPr="00EB1827">
            <w:rPr>
              <w:rFonts w:asciiTheme="majorHAnsi" w:hAnsiTheme="majorHAnsi" w:cstheme="majorHAnsi"/>
              <w:b/>
              <w:noProof/>
              <w:sz w:val="20"/>
              <w:szCs w:val="20"/>
            </w:rPr>
            <w:t>odstawy wykluczenia z postępowania</w:t>
          </w:r>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_sv3xn7chhdup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5" w14:textId="4D598BCF"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EB1827">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_crlv0voso4yw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7</w:t>
          </w:r>
          <w:r w:rsidR="00047D3A" w:rsidRPr="00EB1827">
            <w:rPr>
              <w:rFonts w:asciiTheme="majorHAnsi" w:hAnsiTheme="majorHAnsi" w:cstheme="majorHAnsi"/>
              <w:noProof/>
              <w:sz w:val="20"/>
              <w:szCs w:val="20"/>
            </w:rPr>
            <w:fldChar w:fldCharType="end"/>
          </w:r>
        </w:p>
        <w:p w14:paraId="00000036" w14:textId="3FAA92C8"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EB1827">
              <w:rPr>
                <w:rFonts w:asciiTheme="majorHAnsi" w:hAnsiTheme="majorHAnsi" w:cstheme="majorHAnsi"/>
                <w:b/>
                <w:noProof/>
                <w:color w:val="000000"/>
                <w:sz w:val="20"/>
                <w:szCs w:val="20"/>
              </w:rPr>
              <w:t>XI. Poleganie na zasobach innych podmiotów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_gb4nrns0uw97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7</w:t>
          </w:r>
          <w:r w:rsidR="00047D3A" w:rsidRPr="00EB1827">
            <w:rPr>
              <w:rFonts w:asciiTheme="majorHAnsi" w:hAnsiTheme="majorHAnsi" w:cstheme="majorHAnsi"/>
              <w:noProof/>
              <w:sz w:val="20"/>
              <w:szCs w:val="20"/>
            </w:rPr>
            <w:fldChar w:fldCharType="end"/>
          </w:r>
        </w:p>
        <w:p w14:paraId="00000037" w14:textId="4362984C"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EB1827">
              <w:rPr>
                <w:rFonts w:asciiTheme="majorHAnsi" w:hAnsiTheme="majorHAnsi" w:cstheme="majorHAnsi"/>
                <w:b/>
                <w:noProof/>
                <w:color w:val="000000"/>
                <w:sz w:val="20"/>
                <w:szCs w:val="20"/>
              </w:rPr>
              <w:t>XII. Informacja dla Wykonawców wspólnie ubiegających się o udzielenie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_lodptpqf2xh0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8</w:t>
          </w:r>
          <w:r w:rsidR="00047D3A" w:rsidRPr="00EB1827">
            <w:rPr>
              <w:rFonts w:asciiTheme="majorHAnsi" w:hAnsiTheme="majorHAnsi" w:cstheme="majorHAnsi"/>
              <w:noProof/>
              <w:sz w:val="20"/>
              <w:szCs w:val="20"/>
            </w:rPr>
            <w:fldChar w:fldCharType="end"/>
          </w:r>
        </w:p>
        <w:p w14:paraId="00000038" w14:textId="7A2491A0"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EB1827">
              <w:rPr>
                <w:rFonts w:asciiTheme="majorHAnsi" w:hAnsiTheme="majorHAnsi" w:cstheme="majorHAnsi"/>
                <w:b/>
                <w:noProof/>
                <w:color w:val="000000"/>
                <w:sz w:val="20"/>
                <w:szCs w:val="20"/>
              </w:rPr>
              <w:t>XIII. Informacje o sposobie porozumiewania się zamawiającego z Wykonawcami oraz przekazywania oświadczeń lub dokumentów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_tp7vefgpgfgi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8</w:t>
          </w:r>
          <w:r w:rsidR="00047D3A" w:rsidRPr="00EB1827">
            <w:rPr>
              <w:rFonts w:asciiTheme="majorHAnsi" w:hAnsiTheme="majorHAnsi" w:cstheme="majorHAnsi"/>
              <w:noProof/>
              <w:sz w:val="20"/>
              <w:szCs w:val="20"/>
            </w:rPr>
            <w:fldChar w:fldCharType="end"/>
          </w:r>
        </w:p>
        <w:p w14:paraId="00000039" w14:textId="6E92A4DA"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EB1827">
              <w:rPr>
                <w:rFonts w:asciiTheme="majorHAnsi" w:hAnsiTheme="majorHAnsi" w:cstheme="majorHAnsi"/>
                <w:b/>
                <w:noProof/>
                <w:color w:val="000000"/>
                <w:sz w:val="20"/>
                <w:szCs w:val="20"/>
              </w:rPr>
              <w:t>XIV. Opis sposobu przygotowania ofert oraz dokumentów wymaganych przez Zamawiającego w SWZ</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_rq2udys4csh9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9</w:t>
          </w:r>
          <w:r w:rsidR="00047D3A" w:rsidRPr="00EB1827">
            <w:rPr>
              <w:rFonts w:asciiTheme="majorHAnsi" w:hAnsiTheme="majorHAnsi" w:cstheme="majorHAnsi"/>
              <w:noProof/>
              <w:sz w:val="20"/>
              <w:szCs w:val="20"/>
            </w:rPr>
            <w:fldChar w:fldCharType="end"/>
          </w:r>
        </w:p>
        <w:p w14:paraId="0000003A" w14:textId="34F4FD49"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EB1827">
              <w:rPr>
                <w:rFonts w:asciiTheme="majorHAnsi" w:hAnsiTheme="majorHAnsi" w:cstheme="majorHAnsi"/>
                <w:b/>
                <w:noProof/>
                <w:color w:val="000000"/>
                <w:sz w:val="20"/>
                <w:szCs w:val="20"/>
              </w:rPr>
              <w:t>XV. Sposób obliczania ceny oferty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_c8de4rg6s4kb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8</w:t>
          </w:r>
          <w:r w:rsidR="00047D3A" w:rsidRPr="00EB1827">
            <w:rPr>
              <w:rFonts w:asciiTheme="majorHAnsi" w:hAnsiTheme="majorHAnsi" w:cstheme="majorHAnsi"/>
              <w:noProof/>
              <w:sz w:val="20"/>
              <w:szCs w:val="20"/>
            </w:rPr>
            <w:fldChar w:fldCharType="end"/>
          </w:r>
        </w:p>
        <w:p w14:paraId="0000003B" w14:textId="64ABF868"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EB1827">
              <w:rPr>
                <w:rFonts w:asciiTheme="majorHAnsi" w:hAnsiTheme="majorHAnsi" w:cstheme="majorHAnsi"/>
                <w:b/>
                <w:noProof/>
                <w:color w:val="000000"/>
                <w:sz w:val="20"/>
                <w:szCs w:val="20"/>
              </w:rPr>
              <w:t>XVI. Wymagania dotyczące wadium</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_1wm6hsxsy23e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12</w:t>
          </w:r>
          <w:r w:rsidR="00047D3A" w:rsidRPr="00EB1827">
            <w:rPr>
              <w:rFonts w:asciiTheme="majorHAnsi" w:hAnsiTheme="majorHAnsi" w:cstheme="majorHAnsi"/>
              <w:noProof/>
              <w:sz w:val="20"/>
              <w:szCs w:val="20"/>
            </w:rPr>
            <w:fldChar w:fldCharType="end"/>
          </w:r>
        </w:p>
        <w:p w14:paraId="0000003C" w14:textId="1763CC3E"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EB1827">
              <w:rPr>
                <w:rFonts w:asciiTheme="majorHAnsi" w:hAnsiTheme="majorHAnsi" w:cstheme="majorHAnsi"/>
                <w:b/>
                <w:noProof/>
                <w:color w:val="000000"/>
                <w:sz w:val="20"/>
                <w:szCs w:val="20"/>
              </w:rPr>
              <w:t>XVII. Termin związania ofertą</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_kraqvybbazqg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D" w14:textId="61182C67"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EB1827">
              <w:rPr>
                <w:rFonts w:asciiTheme="majorHAnsi" w:hAnsiTheme="majorHAnsi" w:cstheme="majorHAnsi"/>
                <w:b/>
                <w:noProof/>
                <w:color w:val="000000"/>
                <w:sz w:val="20"/>
                <w:szCs w:val="20"/>
              </w:rPr>
              <w:t>XVIII. Miejsce i termin składania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_iwk7tzonv6ne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E" w14:textId="0E6DC85C"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EB1827">
              <w:rPr>
                <w:rFonts w:asciiTheme="majorHAnsi" w:hAnsiTheme="majorHAnsi" w:cstheme="majorHAnsi"/>
                <w:b/>
                <w:noProof/>
                <w:color w:val="000000"/>
                <w:sz w:val="20"/>
                <w:szCs w:val="20"/>
              </w:rPr>
              <w:t>XIX. Otwarcie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_g4kmfra1vcqp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F" w14:textId="3DF47091"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EB1827">
              <w:rPr>
                <w:rFonts w:asciiTheme="majorHAnsi" w:hAnsiTheme="majorHAnsi" w:cstheme="majorHAnsi"/>
                <w:b/>
                <w:noProof/>
                <w:color w:val="000000"/>
                <w:sz w:val="20"/>
                <w:szCs w:val="20"/>
              </w:rPr>
              <w:t>XX. Opis kryteriów oceny ofert wraz z podaniem wag tych kryteriów i sposobu oceny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_kc2xtpcwd955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14</w:t>
          </w:r>
          <w:r w:rsidR="00047D3A" w:rsidRPr="00EB1827">
            <w:rPr>
              <w:rFonts w:asciiTheme="majorHAnsi" w:hAnsiTheme="majorHAnsi" w:cstheme="majorHAnsi"/>
              <w:noProof/>
              <w:sz w:val="20"/>
              <w:szCs w:val="20"/>
            </w:rPr>
            <w:fldChar w:fldCharType="end"/>
          </w:r>
        </w:p>
        <w:p w14:paraId="00000040" w14:textId="54300904"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EB1827">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_jdd1gpfct9cq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14</w:t>
          </w:r>
          <w:r w:rsidR="00047D3A" w:rsidRPr="00EB1827">
            <w:rPr>
              <w:rFonts w:asciiTheme="majorHAnsi" w:hAnsiTheme="majorHAnsi" w:cstheme="majorHAnsi"/>
              <w:noProof/>
              <w:sz w:val="20"/>
              <w:szCs w:val="20"/>
            </w:rPr>
            <w:fldChar w:fldCharType="end"/>
          </w:r>
        </w:p>
        <w:p w14:paraId="00000041" w14:textId="3BCFB037"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EB1827">
              <w:rPr>
                <w:rFonts w:asciiTheme="majorHAnsi" w:hAnsiTheme="majorHAnsi" w:cstheme="majorHAnsi"/>
                <w:b/>
                <w:noProof/>
                <w:color w:val="000000"/>
                <w:sz w:val="20"/>
                <w:szCs w:val="20"/>
              </w:rPr>
              <w:t>XXII. Wymagania dotyczące zabezpieczenia należytego wykonania umowy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_8o16t0j5rcy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15</w:t>
          </w:r>
          <w:r w:rsidR="00047D3A" w:rsidRPr="00EB1827">
            <w:rPr>
              <w:rFonts w:asciiTheme="majorHAnsi" w:hAnsiTheme="majorHAnsi" w:cstheme="majorHAnsi"/>
              <w:noProof/>
              <w:sz w:val="20"/>
              <w:szCs w:val="20"/>
            </w:rPr>
            <w:fldChar w:fldCharType="end"/>
          </w:r>
        </w:p>
        <w:p w14:paraId="00000042" w14:textId="0874F4F9"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EB1827">
              <w:rPr>
                <w:rFonts w:asciiTheme="majorHAnsi" w:hAnsiTheme="majorHAnsi" w:cstheme="majorHAnsi"/>
                <w:b/>
                <w:noProof/>
                <w:color w:val="000000"/>
                <w:sz w:val="20"/>
                <w:szCs w:val="20"/>
              </w:rPr>
              <w:t>XXIII. Informacje o treści zawieranej umowy oraz możliwości jej zmiany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_n1rtepxw0unn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15</w:t>
          </w:r>
          <w:r w:rsidR="00047D3A" w:rsidRPr="00EB1827">
            <w:rPr>
              <w:rFonts w:asciiTheme="majorHAnsi" w:hAnsiTheme="majorHAnsi" w:cstheme="majorHAnsi"/>
              <w:noProof/>
              <w:sz w:val="20"/>
              <w:szCs w:val="20"/>
            </w:rPr>
            <w:fldChar w:fldCharType="end"/>
          </w:r>
        </w:p>
        <w:p w14:paraId="00000043" w14:textId="32777095" w:rsidR="002C041E" w:rsidRPr="00EB1827" w:rsidRDefault="007F42EC">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EB1827">
              <w:rPr>
                <w:rFonts w:asciiTheme="majorHAnsi" w:hAnsiTheme="majorHAnsi" w:cstheme="majorHAnsi"/>
                <w:b/>
                <w:noProof/>
                <w:color w:val="000000"/>
                <w:sz w:val="20"/>
                <w:szCs w:val="20"/>
              </w:rPr>
              <w:t>XIV. Pouczenie o środkach ochrony prawnej przysługujących Wykonawcy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_kmfqfyi30wag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15</w:t>
          </w:r>
          <w:r w:rsidR="00047D3A" w:rsidRPr="00EB1827">
            <w:rPr>
              <w:rFonts w:asciiTheme="majorHAnsi" w:hAnsiTheme="majorHAnsi" w:cstheme="majorHAnsi"/>
              <w:noProof/>
              <w:sz w:val="20"/>
              <w:szCs w:val="20"/>
            </w:rPr>
            <w:fldChar w:fldCharType="end"/>
          </w:r>
        </w:p>
        <w:p w14:paraId="6AEFDCBA" w14:textId="7B6C28D1" w:rsidR="00EB1827" w:rsidRPr="008F3AB2" w:rsidRDefault="007F42EC" w:rsidP="008F3AB2">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EB1827">
              <w:rPr>
                <w:rFonts w:asciiTheme="majorHAnsi" w:hAnsiTheme="majorHAnsi" w:cstheme="majorHAnsi"/>
                <w:b/>
                <w:noProof/>
                <w:color w:val="000000"/>
                <w:sz w:val="20"/>
                <w:szCs w:val="20"/>
              </w:rPr>
              <w:t>XXV. Spis załączników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_uarrfy5kozla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AA4315">
            <w:rPr>
              <w:rFonts w:asciiTheme="majorHAnsi" w:hAnsiTheme="majorHAnsi" w:cstheme="majorHAnsi"/>
              <w:noProof/>
              <w:sz w:val="20"/>
              <w:szCs w:val="20"/>
            </w:rPr>
            <w:t>16</w:t>
          </w:r>
          <w:r w:rsidR="00047D3A" w:rsidRPr="00EB1827">
            <w:rPr>
              <w:rFonts w:asciiTheme="majorHAnsi" w:hAnsiTheme="majorHAnsi" w:cstheme="majorHAnsi"/>
              <w:noProof/>
              <w:sz w:val="20"/>
              <w:szCs w:val="20"/>
            </w:rPr>
            <w:fldChar w:fldCharType="end"/>
          </w:r>
          <w:r w:rsidR="00047D3A" w:rsidRPr="00EB1827">
            <w:rPr>
              <w:rFonts w:asciiTheme="majorHAnsi" w:hAnsiTheme="majorHAnsi" w:cstheme="majorHAnsi"/>
              <w:sz w:val="20"/>
              <w:szCs w:val="20"/>
            </w:rPr>
            <w:fldChar w:fldCharType="end"/>
          </w:r>
        </w:p>
      </w:sdtContent>
    </w:sdt>
    <w:bookmarkStart w:id="1" w:name="_kabgz8l7slm3" w:colFirst="0" w:colLast="0" w:displacedByCustomXml="prev"/>
    <w:bookmarkEnd w:id="1" w:displacedByCustomXml="prev"/>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2" w:name="_qj2p3iyqlwum" w:colFirst="0" w:colLast="0"/>
      <w:bookmarkEnd w:id="2"/>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77777777" w:rsidR="002C041E" w:rsidRPr="00EB1827" w:rsidRDefault="00047D3A" w:rsidP="00BB4ECB">
      <w:pPr>
        <w:numPr>
          <w:ilvl w:val="0"/>
          <w:numId w:val="21"/>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p>
    <w:p w14:paraId="00000051" w14:textId="4ABA8659" w:rsidR="002C041E" w:rsidRPr="00EB1827" w:rsidRDefault="00047D3A" w:rsidP="0017317B">
      <w:pPr>
        <w:numPr>
          <w:ilvl w:val="0"/>
          <w:numId w:val="10"/>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p>
    <w:p w14:paraId="00000052" w14:textId="08A1E50A"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 xml:space="preserve">Pani/Pana dane osobowe przetwarzane będą na podstawie art. 6 ust. 1 lit. c RODO w celu związanym z przedmiotowym postępowaniem o udzielenie zamówienia publicznego, prowadzonym w trybie </w:t>
      </w:r>
      <w:r w:rsidR="005A632C">
        <w:rPr>
          <w:rFonts w:asciiTheme="majorHAnsi" w:hAnsiTheme="majorHAnsi" w:cstheme="majorHAnsi"/>
          <w:sz w:val="20"/>
          <w:szCs w:val="20"/>
        </w:rPr>
        <w:t>podstawowym</w:t>
      </w:r>
    </w:p>
    <w:p w14:paraId="00000053"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77777777" w:rsidR="002C041E" w:rsidRPr="00EB1827" w:rsidRDefault="00047D3A">
      <w:pPr>
        <w:pStyle w:val="Nagwek2"/>
        <w:spacing w:before="240" w:after="240"/>
        <w:rPr>
          <w:rFonts w:asciiTheme="majorHAnsi" w:hAnsiTheme="majorHAnsi" w:cstheme="majorHAnsi"/>
          <w:sz w:val="20"/>
          <w:szCs w:val="20"/>
        </w:rPr>
      </w:pPr>
      <w:bookmarkStart w:id="3" w:name="_epsepounxnv1" w:colFirst="0" w:colLast="0"/>
      <w:bookmarkEnd w:id="3"/>
      <w:r w:rsidRPr="00EB1827">
        <w:rPr>
          <w:rFonts w:asciiTheme="majorHAnsi" w:hAnsiTheme="majorHAnsi" w:cstheme="majorHAnsi"/>
          <w:sz w:val="20"/>
          <w:szCs w:val="20"/>
        </w:rPr>
        <w:t>III. Tryb udzielania zamówienia</w:t>
      </w:r>
    </w:p>
    <w:p w14:paraId="00000062"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PZP oraz niniejszej Specyfikacji Warunków Zamówienia, zwaną dalej „SWZ”. </w:t>
      </w:r>
    </w:p>
    <w:p w14:paraId="00000063"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9C459C">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0555F6B2"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 ustawy </w:t>
      </w:r>
      <w:r w:rsidR="00E67148" w:rsidRPr="00EB1827">
        <w:rPr>
          <w:rFonts w:asciiTheme="majorHAnsi" w:hAnsiTheme="majorHAnsi" w:cstheme="majorHAnsi"/>
          <w:sz w:val="20"/>
          <w:szCs w:val="20"/>
        </w:rPr>
        <w:t>PZP.</w:t>
      </w:r>
    </w:p>
    <w:p w14:paraId="47B635A8" w14:textId="68660A7A" w:rsidR="00EC6470" w:rsidRDefault="00E67148" w:rsidP="00EC6470">
      <w:pPr>
        <w:numPr>
          <w:ilvl w:val="0"/>
          <w:numId w:val="27"/>
        </w:numPr>
        <w:ind w:left="426"/>
        <w:jc w:val="both"/>
        <w:rPr>
          <w:rFonts w:asciiTheme="majorHAnsi" w:hAnsiTheme="majorHAnsi" w:cstheme="majorHAnsi"/>
          <w:sz w:val="20"/>
          <w:szCs w:val="20"/>
        </w:rPr>
      </w:pPr>
      <w:r w:rsidRPr="00F03B15">
        <w:rPr>
          <w:rFonts w:asciiTheme="majorHAnsi" w:hAnsiTheme="majorHAnsi" w:cstheme="majorHAnsi"/>
          <w:sz w:val="20"/>
          <w:szCs w:val="20"/>
        </w:rPr>
        <w:t>Zama</w:t>
      </w:r>
      <w:r w:rsidRPr="00EB1827">
        <w:rPr>
          <w:rFonts w:asciiTheme="majorHAnsi" w:hAnsiTheme="majorHAnsi" w:cstheme="majorHAnsi"/>
          <w:sz w:val="20"/>
          <w:szCs w:val="20"/>
        </w:rPr>
        <w:t>wiający nie zamierza dzielić zamówienia na części</w:t>
      </w:r>
      <w:r w:rsidR="00EC6470">
        <w:rPr>
          <w:rFonts w:asciiTheme="majorHAnsi" w:hAnsiTheme="majorHAnsi" w:cstheme="majorHAnsi"/>
          <w:sz w:val="20"/>
          <w:szCs w:val="20"/>
        </w:rPr>
        <w:t xml:space="preserve"> w niniejszym postepowaniu.</w:t>
      </w:r>
    </w:p>
    <w:p w14:paraId="0000006F" w14:textId="77777777" w:rsidR="002C041E" w:rsidRPr="00EB1827" w:rsidRDefault="00047D3A">
      <w:pPr>
        <w:pStyle w:val="Nagwek2"/>
        <w:spacing w:before="240" w:after="240"/>
        <w:rPr>
          <w:rFonts w:asciiTheme="majorHAnsi" w:hAnsiTheme="majorHAnsi" w:cstheme="majorHAnsi"/>
          <w:sz w:val="20"/>
          <w:szCs w:val="20"/>
        </w:rPr>
      </w:pPr>
      <w:bookmarkStart w:id="4" w:name="_x24vtaagcm5x" w:colFirst="0" w:colLast="0"/>
      <w:bookmarkEnd w:id="4"/>
      <w:r w:rsidRPr="00EB1827">
        <w:rPr>
          <w:rFonts w:asciiTheme="majorHAnsi" w:hAnsiTheme="majorHAnsi" w:cstheme="majorHAnsi"/>
          <w:sz w:val="20"/>
          <w:szCs w:val="20"/>
        </w:rPr>
        <w:t>IV. Opis przedmiotu zamówienia</w:t>
      </w:r>
    </w:p>
    <w:p w14:paraId="0079DD46" w14:textId="77777777" w:rsidR="007D2426" w:rsidRPr="007D2426" w:rsidRDefault="005A632C" w:rsidP="007D2426">
      <w:pPr>
        <w:pStyle w:val="Akapitzlist"/>
        <w:numPr>
          <w:ilvl w:val="0"/>
          <w:numId w:val="1"/>
        </w:numPr>
        <w:rPr>
          <w:rFonts w:asciiTheme="majorHAnsi" w:hAnsiTheme="majorHAnsi" w:cstheme="majorHAnsi"/>
          <w:sz w:val="20"/>
          <w:szCs w:val="20"/>
        </w:rPr>
      </w:pPr>
      <w:r>
        <w:rPr>
          <w:rFonts w:ascii="Calibri" w:hAnsi="Calibri"/>
          <w:b/>
          <w:sz w:val="20"/>
          <w:szCs w:val="20"/>
        </w:rPr>
        <w:t xml:space="preserve">Przedmiotem zamówienia jest: </w:t>
      </w:r>
      <w:r w:rsidR="007D2426" w:rsidRPr="007D2426">
        <w:rPr>
          <w:rFonts w:ascii="Calibri" w:hAnsi="Calibri"/>
          <w:b/>
          <w:sz w:val="20"/>
          <w:szCs w:val="20"/>
        </w:rPr>
        <w:t xml:space="preserve">Dostawa licencji w programie subskrypcyjnym Microsoft </w:t>
      </w:r>
      <w:proofErr w:type="spellStart"/>
      <w:r w:rsidR="007D2426" w:rsidRPr="007D2426">
        <w:rPr>
          <w:rFonts w:ascii="Calibri" w:hAnsi="Calibri"/>
          <w:b/>
          <w:sz w:val="20"/>
          <w:szCs w:val="20"/>
        </w:rPr>
        <w:t>Enrollment</w:t>
      </w:r>
      <w:proofErr w:type="spellEnd"/>
      <w:r w:rsidR="007D2426" w:rsidRPr="007D2426">
        <w:rPr>
          <w:rFonts w:ascii="Calibri" w:hAnsi="Calibri"/>
          <w:b/>
          <w:sz w:val="20"/>
          <w:szCs w:val="20"/>
        </w:rPr>
        <w:t xml:space="preserve"> for </w:t>
      </w:r>
      <w:proofErr w:type="spellStart"/>
      <w:r w:rsidR="007D2426" w:rsidRPr="007D2426">
        <w:rPr>
          <w:rFonts w:ascii="Calibri" w:hAnsi="Calibri"/>
          <w:b/>
          <w:sz w:val="20"/>
          <w:szCs w:val="20"/>
        </w:rPr>
        <w:t>Education</w:t>
      </w:r>
      <w:proofErr w:type="spellEnd"/>
      <w:r w:rsidR="007D2426" w:rsidRPr="007D2426">
        <w:rPr>
          <w:rFonts w:ascii="Calibri" w:hAnsi="Calibri"/>
          <w:b/>
          <w:sz w:val="20"/>
          <w:szCs w:val="20"/>
        </w:rPr>
        <w:t xml:space="preserve"> Solutions (EES): M365 A3 </w:t>
      </w:r>
      <w:proofErr w:type="spellStart"/>
      <w:r w:rsidR="007D2426" w:rsidRPr="007D2426">
        <w:rPr>
          <w:rFonts w:ascii="Calibri" w:hAnsi="Calibri"/>
          <w:b/>
          <w:sz w:val="20"/>
          <w:szCs w:val="20"/>
        </w:rPr>
        <w:t>Unified</w:t>
      </w:r>
      <w:proofErr w:type="spellEnd"/>
      <w:r w:rsidR="007D2426" w:rsidRPr="007D2426">
        <w:rPr>
          <w:rFonts w:ascii="Calibri" w:hAnsi="Calibri"/>
          <w:b/>
          <w:sz w:val="20"/>
          <w:szCs w:val="20"/>
        </w:rPr>
        <w:t xml:space="preserve"> </w:t>
      </w:r>
      <w:proofErr w:type="spellStart"/>
      <w:r w:rsidR="007D2426" w:rsidRPr="007D2426">
        <w:rPr>
          <w:rFonts w:ascii="Calibri" w:hAnsi="Calibri"/>
          <w:b/>
          <w:sz w:val="20"/>
          <w:szCs w:val="20"/>
        </w:rPr>
        <w:t>Edu</w:t>
      </w:r>
      <w:proofErr w:type="spellEnd"/>
      <w:r w:rsidR="007D2426" w:rsidRPr="007D2426">
        <w:rPr>
          <w:rFonts w:ascii="Calibri" w:hAnsi="Calibri"/>
          <w:b/>
          <w:sz w:val="20"/>
          <w:szCs w:val="20"/>
        </w:rPr>
        <w:t xml:space="preserve"> </w:t>
      </w:r>
      <w:proofErr w:type="spellStart"/>
      <w:r w:rsidR="007D2426" w:rsidRPr="007D2426">
        <w:rPr>
          <w:rFonts w:ascii="Calibri" w:hAnsi="Calibri"/>
          <w:b/>
          <w:sz w:val="20"/>
          <w:szCs w:val="20"/>
        </w:rPr>
        <w:t>Sub</w:t>
      </w:r>
      <w:proofErr w:type="spellEnd"/>
      <w:r w:rsidR="007D2426" w:rsidRPr="007D2426">
        <w:rPr>
          <w:rFonts w:ascii="Calibri" w:hAnsi="Calibri"/>
          <w:b/>
          <w:sz w:val="20"/>
          <w:szCs w:val="20"/>
        </w:rPr>
        <w:t xml:space="preserve"> Per User (PN: AAD-38391) w liczbie 1000 licencji na okres 36 miesięcy wraz z benefitem studenckim w liczbie 20000 lub licencje równoważne</w:t>
      </w:r>
    </w:p>
    <w:p w14:paraId="3BB46B06" w14:textId="79EACAD3" w:rsidR="000204DB" w:rsidRPr="00EB1827" w:rsidRDefault="000204DB" w:rsidP="007D2426">
      <w:pPr>
        <w:pStyle w:val="Akapitzlist"/>
        <w:numPr>
          <w:ilvl w:val="0"/>
          <w:numId w:val="1"/>
        </w:numPr>
        <w:rPr>
          <w:rFonts w:asciiTheme="majorHAnsi" w:hAnsiTheme="majorHAnsi" w:cstheme="majorHAnsi"/>
          <w:sz w:val="20"/>
          <w:szCs w:val="20"/>
        </w:rPr>
      </w:pPr>
      <w:r w:rsidRPr="00EB1827">
        <w:rPr>
          <w:rFonts w:asciiTheme="majorHAnsi" w:hAnsiTheme="majorHAnsi" w:cstheme="majorHAnsi"/>
          <w:sz w:val="20"/>
          <w:szCs w:val="20"/>
        </w:rPr>
        <w:t xml:space="preserve">Szczegółowy opis przedmiotu zamówienia </w:t>
      </w:r>
      <w:r w:rsidR="00B25109">
        <w:rPr>
          <w:rFonts w:asciiTheme="majorHAnsi" w:hAnsiTheme="majorHAnsi" w:cstheme="majorHAnsi"/>
          <w:sz w:val="20"/>
          <w:szCs w:val="20"/>
        </w:rPr>
        <w:t xml:space="preserve">w tym opis równoważności </w:t>
      </w:r>
      <w:r w:rsidRPr="00EB1827">
        <w:rPr>
          <w:rFonts w:asciiTheme="majorHAnsi" w:hAnsiTheme="majorHAnsi" w:cstheme="majorHAnsi"/>
          <w:sz w:val="20"/>
          <w:szCs w:val="20"/>
        </w:rPr>
        <w:t xml:space="preserve">został opisany w załączniku </w:t>
      </w:r>
      <w:r w:rsidRPr="006630F0">
        <w:rPr>
          <w:rFonts w:asciiTheme="majorHAnsi" w:hAnsiTheme="majorHAnsi" w:cstheme="majorHAnsi"/>
          <w:sz w:val="20"/>
          <w:szCs w:val="20"/>
        </w:rPr>
        <w:t xml:space="preserve">nr </w:t>
      </w:r>
      <w:r w:rsidR="00B25109">
        <w:rPr>
          <w:rFonts w:asciiTheme="majorHAnsi" w:hAnsiTheme="majorHAnsi" w:cstheme="majorHAnsi"/>
          <w:sz w:val="20"/>
          <w:szCs w:val="20"/>
        </w:rPr>
        <w:t>4</w:t>
      </w:r>
      <w:r w:rsidR="00C0774D">
        <w:rPr>
          <w:rFonts w:asciiTheme="majorHAnsi" w:hAnsiTheme="majorHAnsi" w:cstheme="majorHAnsi"/>
          <w:sz w:val="20"/>
          <w:szCs w:val="20"/>
        </w:rPr>
        <w:t xml:space="preserve"> </w:t>
      </w:r>
      <w:r w:rsidRPr="00EB1827">
        <w:rPr>
          <w:rFonts w:asciiTheme="majorHAnsi" w:hAnsiTheme="majorHAnsi" w:cstheme="majorHAnsi"/>
          <w:sz w:val="20"/>
          <w:szCs w:val="20"/>
        </w:rPr>
        <w:t>do SWZ.</w:t>
      </w:r>
    </w:p>
    <w:p w14:paraId="00000072" w14:textId="26A8B792" w:rsidR="002C041E" w:rsidRPr="002E1242" w:rsidRDefault="00047D3A" w:rsidP="007D2426">
      <w:pPr>
        <w:pStyle w:val="Akapitzlist"/>
        <w:numPr>
          <w:ilvl w:val="0"/>
          <w:numId w:val="1"/>
        </w:numPr>
        <w:jc w:val="both"/>
        <w:rPr>
          <w:rFonts w:asciiTheme="majorHAnsi" w:hAnsiTheme="majorHAnsi" w:cstheme="majorHAnsi"/>
          <w:b/>
          <w:bCs/>
          <w:sz w:val="20"/>
          <w:szCs w:val="20"/>
          <w:lang w:val="pl-PL"/>
        </w:rPr>
      </w:pPr>
      <w:r w:rsidRPr="00EB1827">
        <w:rPr>
          <w:rFonts w:asciiTheme="majorHAnsi" w:hAnsiTheme="majorHAnsi" w:cstheme="majorHAnsi"/>
          <w:sz w:val="20"/>
          <w:szCs w:val="20"/>
        </w:rPr>
        <w:t xml:space="preserve">Wspólny Słownik Zamówień CPV: </w:t>
      </w:r>
      <w:r w:rsidR="007D2426" w:rsidRPr="007D2426">
        <w:rPr>
          <w:rFonts w:ascii="Calibri" w:hAnsi="Calibri"/>
          <w:sz w:val="20"/>
          <w:szCs w:val="20"/>
        </w:rPr>
        <w:t xml:space="preserve">48000000-8 </w:t>
      </w:r>
      <w:r w:rsidR="005A632C" w:rsidRPr="005A632C">
        <w:rPr>
          <w:rFonts w:ascii="Calibri" w:hAnsi="Calibri"/>
          <w:sz w:val="20"/>
          <w:szCs w:val="20"/>
        </w:rPr>
        <w:t>(</w:t>
      </w:r>
      <w:r w:rsidR="007D2426" w:rsidRPr="007D2426">
        <w:rPr>
          <w:rFonts w:ascii="Calibri" w:hAnsi="Calibri"/>
          <w:sz w:val="20"/>
          <w:szCs w:val="20"/>
        </w:rPr>
        <w:t>Pakiety oprogramowania i systemy informatyczne</w:t>
      </w:r>
      <w:r w:rsidR="005A632C" w:rsidRPr="005A632C">
        <w:rPr>
          <w:rFonts w:ascii="Calibri" w:hAnsi="Calibri"/>
          <w:sz w:val="20"/>
          <w:szCs w:val="20"/>
        </w:rPr>
        <w:t>)</w:t>
      </w:r>
      <w:r w:rsidR="005A632C">
        <w:rPr>
          <w:rFonts w:ascii="Calibri" w:hAnsi="Calibri"/>
          <w:sz w:val="20"/>
          <w:szCs w:val="20"/>
        </w:rPr>
        <w:t>.</w:t>
      </w:r>
    </w:p>
    <w:p w14:paraId="00000073" w14:textId="6605AC42" w:rsidR="002C041E" w:rsidRPr="00EB1827" w:rsidRDefault="00047D3A" w:rsidP="00760F86">
      <w:pPr>
        <w:numPr>
          <w:ilvl w:val="0"/>
          <w:numId w:val="1"/>
        </w:numPr>
        <w:ind w:left="434"/>
        <w:jc w:val="both"/>
        <w:rPr>
          <w:rFonts w:asciiTheme="majorHAnsi" w:hAnsiTheme="majorHAnsi" w:cstheme="majorHAnsi"/>
          <w:sz w:val="20"/>
          <w:szCs w:val="20"/>
        </w:rPr>
      </w:pPr>
      <w:r w:rsidRPr="00EB1827">
        <w:rPr>
          <w:rFonts w:asciiTheme="majorHAnsi" w:hAnsiTheme="majorHAnsi" w:cstheme="majorHAnsi"/>
          <w:sz w:val="20"/>
          <w:szCs w:val="20"/>
        </w:rPr>
        <w:t>Zamawiający nie dopus</w:t>
      </w:r>
      <w:r w:rsidR="00760F86" w:rsidRPr="00EB1827">
        <w:rPr>
          <w:rFonts w:asciiTheme="majorHAnsi" w:hAnsiTheme="majorHAnsi" w:cstheme="majorHAnsi"/>
          <w:sz w:val="20"/>
          <w:szCs w:val="20"/>
        </w:rPr>
        <w:t>zcza składania ofert częściowych</w:t>
      </w:r>
      <w:r w:rsidRPr="00EB1827">
        <w:rPr>
          <w:rFonts w:asciiTheme="majorHAnsi" w:hAnsiTheme="majorHAnsi" w:cstheme="majorHAnsi"/>
          <w:sz w:val="20"/>
          <w:szCs w:val="20"/>
        </w:rPr>
        <w:t>.</w:t>
      </w:r>
    </w:p>
    <w:p w14:paraId="00000074" w14:textId="3FF9E260" w:rsidR="002C041E" w:rsidRPr="00EB1827" w:rsidRDefault="00047D3A" w:rsidP="00760F86">
      <w:pPr>
        <w:numPr>
          <w:ilvl w:val="0"/>
          <w:numId w:val="1"/>
        </w:numPr>
        <w:ind w:left="434"/>
        <w:jc w:val="both"/>
        <w:rPr>
          <w:rFonts w:asciiTheme="majorHAnsi" w:hAnsiTheme="majorHAnsi" w:cstheme="majorHAnsi"/>
          <w:sz w:val="20"/>
          <w:szCs w:val="20"/>
        </w:rPr>
      </w:pPr>
      <w:r w:rsidRPr="00EB1827">
        <w:rPr>
          <w:rFonts w:asciiTheme="majorHAnsi" w:hAnsiTheme="majorHAnsi" w:cstheme="majorHAnsi"/>
          <w:sz w:val="20"/>
          <w:szCs w:val="20"/>
        </w:rPr>
        <w:t>Zamawiający nie dopuszcza składania ofert wariantowych oraz w postaci katalogów elektronicznych.</w:t>
      </w:r>
    </w:p>
    <w:p w14:paraId="00000075" w14:textId="530E96AC" w:rsidR="002C041E" w:rsidRPr="00EB1827" w:rsidRDefault="00047D3A" w:rsidP="00760F86">
      <w:pPr>
        <w:numPr>
          <w:ilvl w:val="0"/>
          <w:numId w:val="1"/>
        </w:numPr>
        <w:ind w:left="462"/>
        <w:jc w:val="both"/>
        <w:rPr>
          <w:rFonts w:asciiTheme="majorHAnsi" w:hAnsiTheme="majorHAnsi" w:cstheme="majorHAnsi"/>
          <w:sz w:val="20"/>
          <w:szCs w:val="20"/>
        </w:rPr>
      </w:pPr>
      <w:r w:rsidRPr="00EB1827">
        <w:rPr>
          <w:rFonts w:asciiTheme="majorHAnsi" w:hAnsiTheme="majorHAnsi" w:cstheme="majorHAnsi"/>
          <w:sz w:val="20"/>
          <w:szCs w:val="20"/>
        </w:rPr>
        <w:t>Zamawiający nie przewiduje udzielania zamówień, o których mowa w art. 214 ust. 1 pkt 7 i 8.</w:t>
      </w:r>
    </w:p>
    <w:p w14:paraId="00000077" w14:textId="3D068708" w:rsidR="002C041E" w:rsidRPr="00E04256" w:rsidRDefault="00047D3A">
      <w:pPr>
        <w:pStyle w:val="Nagwek2"/>
        <w:rPr>
          <w:rFonts w:asciiTheme="majorHAnsi" w:hAnsiTheme="majorHAnsi" w:cstheme="majorHAnsi"/>
          <w:sz w:val="20"/>
          <w:szCs w:val="20"/>
        </w:rPr>
      </w:pPr>
      <w:bookmarkStart w:id="5" w:name="_s0i9odf430x7" w:colFirst="0" w:colLast="0"/>
      <w:bookmarkEnd w:id="5"/>
      <w:r w:rsidRPr="00E04256">
        <w:rPr>
          <w:rFonts w:asciiTheme="majorHAnsi" w:hAnsiTheme="majorHAnsi" w:cstheme="majorHAnsi"/>
          <w:sz w:val="20"/>
          <w:szCs w:val="20"/>
        </w:rPr>
        <w:lastRenderedPageBreak/>
        <w:t>V. Wizja lokalna</w:t>
      </w:r>
    </w:p>
    <w:p w14:paraId="717D1BCD" w14:textId="476584ED" w:rsidR="00985131" w:rsidRPr="009C459C" w:rsidRDefault="009C459C" w:rsidP="009C459C">
      <w:pPr>
        <w:spacing w:before="240" w:after="40"/>
        <w:jc w:val="both"/>
        <w:rPr>
          <w:rFonts w:asciiTheme="majorHAnsi" w:hAnsiTheme="majorHAnsi" w:cstheme="majorHAnsi"/>
          <w:sz w:val="20"/>
          <w:szCs w:val="20"/>
        </w:rPr>
      </w:pPr>
      <w:r>
        <w:rPr>
          <w:rFonts w:asciiTheme="majorHAnsi" w:hAnsiTheme="majorHAnsi" w:cstheme="majorHAnsi"/>
          <w:sz w:val="20"/>
          <w:szCs w:val="20"/>
        </w:rPr>
        <w:t xml:space="preserve">     </w:t>
      </w:r>
      <w:r w:rsidR="00047D3A" w:rsidRPr="00EB1827">
        <w:rPr>
          <w:rFonts w:asciiTheme="majorHAnsi" w:hAnsiTheme="majorHAnsi" w:cstheme="majorHAnsi"/>
          <w:sz w:val="20"/>
          <w:szCs w:val="20"/>
        </w:rPr>
        <w:t xml:space="preserve">Zamawiający </w:t>
      </w:r>
      <w:r w:rsidR="00760F86" w:rsidRPr="00EB1827">
        <w:rPr>
          <w:rFonts w:asciiTheme="majorHAnsi" w:hAnsiTheme="majorHAnsi" w:cstheme="majorHAnsi"/>
          <w:sz w:val="20"/>
          <w:szCs w:val="20"/>
        </w:rPr>
        <w:t>w niniejszym postępowaniu nie przewiduje wizji lokalnej.</w:t>
      </w:r>
    </w:p>
    <w:p w14:paraId="0000007A" w14:textId="50B21826" w:rsidR="002C041E" w:rsidRPr="00EB1827" w:rsidRDefault="00047D3A">
      <w:pPr>
        <w:pStyle w:val="Nagwek2"/>
        <w:rPr>
          <w:rFonts w:asciiTheme="majorHAnsi" w:hAnsiTheme="majorHAnsi" w:cstheme="majorHAnsi"/>
          <w:sz w:val="20"/>
          <w:szCs w:val="20"/>
        </w:rPr>
      </w:pPr>
      <w:bookmarkStart w:id="6" w:name="_l3y36xf8w2mt" w:colFirst="0" w:colLast="0"/>
      <w:bookmarkEnd w:id="6"/>
      <w:r w:rsidRPr="00EB1827">
        <w:rPr>
          <w:rFonts w:asciiTheme="majorHAnsi" w:hAnsiTheme="majorHAnsi" w:cstheme="majorHAnsi"/>
          <w:sz w:val="20"/>
          <w:szCs w:val="20"/>
        </w:rPr>
        <w:t>VI. Podwykonawstwo</w:t>
      </w:r>
    </w:p>
    <w:p w14:paraId="0000007B" w14:textId="01C2BC97" w:rsidR="002C041E" w:rsidRPr="00EB1827" w:rsidRDefault="00047D3A" w:rsidP="0017317B">
      <w:pPr>
        <w:numPr>
          <w:ilvl w:val="0"/>
          <w:numId w:val="9"/>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EB1827" w:rsidRDefault="00047D3A" w:rsidP="0017317B">
      <w:pPr>
        <w:numPr>
          <w:ilvl w:val="0"/>
          <w:numId w:val="9"/>
        </w:numPr>
        <w:jc w:val="both"/>
        <w:rPr>
          <w:rFonts w:asciiTheme="majorHAnsi" w:hAnsiTheme="majorHAnsi" w:cstheme="majorHAnsi"/>
          <w:color w:val="000000" w:themeColor="text1"/>
          <w:sz w:val="20"/>
          <w:szCs w:val="20"/>
        </w:rPr>
      </w:pPr>
      <w:r w:rsidRPr="00EB1827">
        <w:rPr>
          <w:rFonts w:asciiTheme="majorHAnsi" w:hAnsiTheme="majorHAnsi" w:cstheme="majorHAnsi"/>
          <w:color w:val="000000" w:themeColor="text1"/>
          <w:sz w:val="20"/>
          <w:szCs w:val="20"/>
        </w:rPr>
        <w:t xml:space="preserve">Zamawiający </w:t>
      </w:r>
      <w:r w:rsidR="00760F86" w:rsidRPr="00EB1827">
        <w:rPr>
          <w:rFonts w:asciiTheme="majorHAnsi" w:hAnsiTheme="majorHAnsi" w:cstheme="majorHAnsi"/>
          <w:color w:val="000000" w:themeColor="text1"/>
          <w:sz w:val="20"/>
          <w:szCs w:val="20"/>
        </w:rPr>
        <w:t>nie</w:t>
      </w:r>
      <w:r w:rsidRPr="00EB1827">
        <w:rPr>
          <w:rFonts w:asciiTheme="majorHAnsi" w:hAnsiTheme="majorHAnsi" w:cstheme="majorHAnsi"/>
          <w:color w:val="000000" w:themeColor="text1"/>
          <w:sz w:val="20"/>
          <w:szCs w:val="20"/>
        </w:rPr>
        <w:t xml:space="preserve"> zastrzega obowiązku osobistego wykonania przez Wykonawcę kluczowych części zamówienia.</w:t>
      </w:r>
    </w:p>
    <w:p w14:paraId="0000007D" w14:textId="3BCA120A" w:rsidR="002C041E" w:rsidRPr="00EB1827" w:rsidRDefault="00047D3A" w:rsidP="0017317B">
      <w:pPr>
        <w:numPr>
          <w:ilvl w:val="0"/>
          <w:numId w:val="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EB1827">
        <w:rPr>
          <w:rFonts w:asciiTheme="majorHAnsi" w:hAnsiTheme="majorHAnsi" w:cstheme="majorHAnsi"/>
          <w:sz w:val="20"/>
          <w:szCs w:val="20"/>
        </w:rPr>
        <w:t>nazwy (firmy) tych podw</w:t>
      </w:r>
      <w:r w:rsidRPr="00EB1827">
        <w:rPr>
          <w:rFonts w:asciiTheme="majorHAnsi" w:hAnsiTheme="majorHAnsi" w:cstheme="majorHAnsi"/>
          <w:sz w:val="20"/>
          <w:szCs w:val="20"/>
        </w:rPr>
        <w:t>ykonawców</w:t>
      </w:r>
      <w:r w:rsidR="00760F86" w:rsidRPr="00EB1827">
        <w:rPr>
          <w:rFonts w:asciiTheme="majorHAnsi" w:hAnsiTheme="majorHAnsi" w:cstheme="majorHAnsi"/>
          <w:sz w:val="20"/>
          <w:szCs w:val="20"/>
        </w:rPr>
        <w:t>.</w:t>
      </w:r>
      <w:r w:rsidR="00760F86" w:rsidRPr="00EB1827">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bookmarkStart w:id="7" w:name="_6katmqtjrys4" w:colFirst="0" w:colLast="0"/>
      <w:bookmarkEnd w:id="7"/>
      <w:r w:rsidRPr="00EB1827">
        <w:rPr>
          <w:rFonts w:asciiTheme="majorHAnsi" w:hAnsiTheme="majorHAnsi" w:cstheme="majorHAnsi"/>
          <w:sz w:val="20"/>
          <w:szCs w:val="20"/>
        </w:rPr>
        <w:t>VII. Termin wykonania zamówienia</w:t>
      </w:r>
    </w:p>
    <w:p w14:paraId="3FF6FBCF" w14:textId="4A7CEA7A" w:rsidR="005942F5" w:rsidRDefault="00F63DA6" w:rsidP="005942F5">
      <w:pPr>
        <w:jc w:val="both"/>
        <w:rPr>
          <w:rFonts w:ascii="Calibri" w:hAnsi="Calibri"/>
          <w:sz w:val="20"/>
          <w:szCs w:val="20"/>
        </w:rPr>
      </w:pPr>
      <w:bookmarkStart w:id="8" w:name="_nz5qrlch0jbr" w:colFirst="0" w:colLast="0"/>
      <w:bookmarkEnd w:id="8"/>
      <w:r>
        <w:rPr>
          <w:rFonts w:ascii="Calibri" w:hAnsi="Calibri"/>
          <w:sz w:val="20"/>
          <w:szCs w:val="20"/>
        </w:rPr>
        <w:t>1.</w:t>
      </w:r>
      <w:r w:rsidR="007D2426" w:rsidRPr="007D2426">
        <w:t xml:space="preserve"> </w:t>
      </w:r>
      <w:r w:rsidR="007D2426" w:rsidRPr="007D2426">
        <w:rPr>
          <w:rFonts w:ascii="Calibri" w:hAnsi="Calibri"/>
          <w:sz w:val="20"/>
          <w:szCs w:val="20"/>
        </w:rPr>
        <w:t xml:space="preserve">Przedmiot zamówienia </w:t>
      </w:r>
      <w:r w:rsidR="007D2426">
        <w:rPr>
          <w:rFonts w:ascii="Calibri" w:hAnsi="Calibri"/>
          <w:sz w:val="20"/>
          <w:szCs w:val="20"/>
        </w:rPr>
        <w:t xml:space="preserve">musi być zrealizowany </w:t>
      </w:r>
      <w:r w:rsidR="007D2426" w:rsidRPr="007D2426">
        <w:rPr>
          <w:rFonts w:ascii="Calibri" w:hAnsi="Calibri"/>
          <w:sz w:val="20"/>
          <w:szCs w:val="20"/>
        </w:rPr>
        <w:t xml:space="preserve"> w terminie </w:t>
      </w:r>
      <w:r w:rsidR="007D2426">
        <w:rPr>
          <w:rFonts w:ascii="Calibri" w:hAnsi="Calibri"/>
          <w:sz w:val="20"/>
          <w:szCs w:val="20"/>
        </w:rPr>
        <w:t xml:space="preserve">do </w:t>
      </w:r>
      <w:r w:rsidR="007D2426" w:rsidRPr="007D2426">
        <w:rPr>
          <w:rFonts w:ascii="Calibri" w:hAnsi="Calibri"/>
          <w:sz w:val="20"/>
          <w:szCs w:val="20"/>
        </w:rPr>
        <w:t>30 dni od dnia zawarcia niniejszej umowy.</w:t>
      </w:r>
    </w:p>
    <w:p w14:paraId="4944C712" w14:textId="2FB36497" w:rsidR="00F63DA6" w:rsidRPr="00F63DA6" w:rsidRDefault="00927768" w:rsidP="00F63DA6">
      <w:pPr>
        <w:jc w:val="both"/>
        <w:rPr>
          <w:rFonts w:ascii="Calibri" w:hAnsi="Calibri"/>
          <w:sz w:val="20"/>
          <w:szCs w:val="20"/>
        </w:rPr>
      </w:pPr>
      <w:r>
        <w:rPr>
          <w:rFonts w:ascii="Calibri" w:hAnsi="Calibri"/>
          <w:sz w:val="20"/>
          <w:szCs w:val="20"/>
        </w:rPr>
        <w:t>2</w:t>
      </w:r>
      <w:r w:rsidR="00F63DA6" w:rsidRPr="00F63DA6">
        <w:rPr>
          <w:rFonts w:ascii="Calibri" w:hAnsi="Calibri"/>
          <w:sz w:val="20"/>
          <w:szCs w:val="20"/>
        </w:rPr>
        <w:t xml:space="preserve">. Przedmiot zamówienia uważa się za zrealizowany w dacie podpisania protokołu zdawczo-odbiorczego dotyczącego tego zapotrzebowania bez zastrzeżeń. </w:t>
      </w: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 postępowaniu.</w:t>
      </w:r>
    </w:p>
    <w:p w14:paraId="00000083"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127715E5" w:rsidR="002C041E" w:rsidRPr="00EB1827" w:rsidRDefault="00020F97" w:rsidP="00760F86">
      <w:pPr>
        <w:ind w:left="868" w:right="20"/>
        <w:jc w:val="both"/>
        <w:rPr>
          <w:rFonts w:asciiTheme="majorHAnsi" w:hAnsiTheme="majorHAnsi" w:cstheme="majorHAnsi"/>
          <w:sz w:val="20"/>
          <w:szCs w:val="20"/>
        </w:rPr>
      </w:pPr>
      <w:r w:rsidRPr="00EB1827">
        <w:rPr>
          <w:rFonts w:asciiTheme="majorHAnsi" w:hAnsiTheme="majorHAnsi" w:cstheme="majorHAnsi"/>
          <w:sz w:val="20"/>
          <w:szCs w:val="20"/>
        </w:rPr>
        <w:t>nie dotyczy</w:t>
      </w:r>
    </w:p>
    <w:p w14:paraId="00000086" w14:textId="2212F471"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 odrębnych przepisów:</w:t>
      </w:r>
    </w:p>
    <w:p w14:paraId="67418C07" w14:textId="77777777" w:rsidR="00927768" w:rsidRPr="00927768" w:rsidRDefault="00927768" w:rsidP="00927768">
      <w:pPr>
        <w:pStyle w:val="Akapitzlist"/>
        <w:ind w:left="1004" w:right="20"/>
        <w:jc w:val="both"/>
        <w:rPr>
          <w:rFonts w:asciiTheme="majorHAnsi" w:hAnsiTheme="majorHAnsi" w:cstheme="majorHAnsi"/>
          <w:sz w:val="20"/>
          <w:szCs w:val="20"/>
        </w:rPr>
      </w:pPr>
      <w:r w:rsidRPr="00927768">
        <w:rPr>
          <w:rFonts w:asciiTheme="majorHAnsi" w:hAnsiTheme="majorHAnsi" w:cstheme="majorHAnsi"/>
          <w:sz w:val="20"/>
          <w:szCs w:val="20"/>
        </w:rPr>
        <w:t>nie dotyczy</w:t>
      </w:r>
    </w:p>
    <w:p w14:paraId="00000088" w14:textId="50A4B69B" w:rsidR="002C041E" w:rsidRPr="00983B4E"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45AD30C8" w14:textId="17F298C9" w:rsidR="00983B4E" w:rsidRPr="00EB1827" w:rsidRDefault="00983B4E" w:rsidP="00983B4E">
      <w:pPr>
        <w:pStyle w:val="Akapitzlist"/>
        <w:ind w:left="1004" w:right="20"/>
        <w:jc w:val="both"/>
        <w:rPr>
          <w:rFonts w:asciiTheme="majorHAnsi" w:hAnsiTheme="majorHAnsi" w:cstheme="majorHAnsi"/>
          <w:sz w:val="20"/>
          <w:szCs w:val="20"/>
        </w:rPr>
      </w:pPr>
      <w:r w:rsidRPr="00983B4E">
        <w:rPr>
          <w:rFonts w:asciiTheme="majorHAnsi" w:hAnsiTheme="majorHAnsi" w:cstheme="majorHAnsi"/>
          <w:sz w:val="20"/>
          <w:szCs w:val="20"/>
        </w:rPr>
        <w:t>nie dotyczy</w:t>
      </w:r>
    </w:p>
    <w:p w14:paraId="0000008A" w14:textId="24773276" w:rsidR="002C041E" w:rsidRPr="00AB44CC" w:rsidRDefault="00047D3A" w:rsidP="00760F86">
      <w:pPr>
        <w:numPr>
          <w:ilvl w:val="0"/>
          <w:numId w:val="4"/>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046A88D0" w14:textId="77777777" w:rsidR="00927768" w:rsidRPr="00EB1827" w:rsidRDefault="00927768" w:rsidP="00927768">
      <w:pPr>
        <w:pStyle w:val="Akapitzlist"/>
        <w:ind w:left="1004" w:right="20"/>
        <w:jc w:val="both"/>
        <w:rPr>
          <w:rFonts w:asciiTheme="majorHAnsi" w:hAnsiTheme="majorHAnsi" w:cstheme="majorHAnsi"/>
          <w:sz w:val="20"/>
          <w:szCs w:val="20"/>
        </w:rPr>
      </w:pPr>
      <w:r w:rsidRPr="00983B4E">
        <w:rPr>
          <w:rFonts w:asciiTheme="majorHAnsi" w:hAnsiTheme="majorHAnsi" w:cstheme="majorHAnsi"/>
          <w:sz w:val="20"/>
          <w:szCs w:val="20"/>
        </w:rPr>
        <w:t>nie dotyczy</w:t>
      </w:r>
    </w:p>
    <w:p w14:paraId="2568EE23" w14:textId="662301C3" w:rsidR="004E5417" w:rsidRDefault="004E5417" w:rsidP="00927768">
      <w:pPr>
        <w:pStyle w:val="Nagwek4"/>
        <w:keepNext w:val="0"/>
        <w:keepLines w:val="0"/>
        <w:suppressAutoHyphens/>
        <w:spacing w:before="0" w:after="0" w:line="240" w:lineRule="auto"/>
        <w:ind w:left="851" w:hanging="426"/>
        <w:jc w:val="both"/>
        <w:rPr>
          <w:rFonts w:ascii="Calibri" w:hAnsi="Calibri" w:cs="Calibri"/>
          <w:color w:val="auto"/>
          <w:sz w:val="20"/>
          <w:szCs w:val="20"/>
        </w:rPr>
      </w:pPr>
    </w:p>
    <w:p w14:paraId="3E74B9E3" w14:textId="77777777" w:rsidR="00AB44CC" w:rsidRPr="00AB44CC" w:rsidRDefault="00AB44CC" w:rsidP="00AB44CC"/>
    <w:p w14:paraId="6433C03C" w14:textId="15C7B812" w:rsidR="003C5710" w:rsidRPr="00AB44CC" w:rsidRDefault="003C5710" w:rsidP="003C5710">
      <w:pPr>
        <w:pStyle w:val="Nagwek4"/>
        <w:keepNext w:val="0"/>
        <w:keepLines w:val="0"/>
        <w:suppressAutoHyphens/>
        <w:spacing w:before="0" w:line="240" w:lineRule="auto"/>
        <w:ind w:left="142"/>
        <w:jc w:val="both"/>
        <w:rPr>
          <w:rFonts w:asciiTheme="majorHAnsi" w:hAnsiTheme="majorHAnsi" w:cstheme="majorHAnsi"/>
          <w:color w:val="auto"/>
          <w:sz w:val="20"/>
          <w:szCs w:val="20"/>
        </w:rPr>
      </w:pPr>
      <w:r w:rsidRPr="00AB44CC">
        <w:rPr>
          <w:rFonts w:asciiTheme="majorHAnsi" w:eastAsia="Calibri" w:hAnsiTheme="majorHAnsi" w:cstheme="majorHAnsi"/>
          <w:bCs/>
          <w:color w:val="auto"/>
          <w:sz w:val="20"/>
          <w:szCs w:val="20"/>
        </w:rPr>
        <w:t xml:space="preserve"> Zamawiający nie wprowadza żadny</w:t>
      </w:r>
      <w:r w:rsidR="004E5417" w:rsidRPr="00AB44CC">
        <w:rPr>
          <w:rFonts w:asciiTheme="majorHAnsi" w:eastAsia="Calibri" w:hAnsiTheme="majorHAnsi" w:cstheme="majorHAnsi"/>
          <w:bCs/>
          <w:color w:val="auto"/>
          <w:sz w:val="20"/>
          <w:szCs w:val="20"/>
        </w:rPr>
        <w:t>ch wymagań w zakresie pkt. 1</w:t>
      </w:r>
      <w:r w:rsidR="00927768">
        <w:rPr>
          <w:rFonts w:asciiTheme="majorHAnsi" w:eastAsia="Calibri" w:hAnsiTheme="majorHAnsi" w:cstheme="majorHAnsi"/>
          <w:bCs/>
          <w:color w:val="auto"/>
          <w:sz w:val="20"/>
          <w:szCs w:val="20"/>
        </w:rPr>
        <w:t>-4</w:t>
      </w: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7777777" w:rsidR="002C041E" w:rsidRPr="00EB1827" w:rsidRDefault="00047D3A" w:rsidP="0017317B">
      <w:pPr>
        <w:numPr>
          <w:ilvl w:val="0"/>
          <w:numId w:val="19"/>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9" w:name="_sv3xn7chhdup" w:colFirst="0" w:colLast="0"/>
      <w:bookmarkEnd w:id="9"/>
      <w:r w:rsidRPr="00EB1827">
        <w:rPr>
          <w:rFonts w:asciiTheme="majorHAnsi" w:hAnsiTheme="majorHAnsi" w:cstheme="majorHAnsi"/>
          <w:sz w:val="20"/>
          <w:szCs w:val="20"/>
        </w:rPr>
        <w:t>IX. Podstawy wykluczenia z postępowania</w:t>
      </w:r>
    </w:p>
    <w:p w14:paraId="0579C2CC" w14:textId="4109F13B" w:rsidR="009C459C" w:rsidRPr="009C459C" w:rsidRDefault="00047D3A" w:rsidP="009C459C">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 xml:space="preserve">w art. 108 ust. 1 </w:t>
      </w:r>
      <w:proofErr w:type="spellStart"/>
      <w:r w:rsidRPr="00EB1827">
        <w:rPr>
          <w:rFonts w:asciiTheme="majorHAnsi" w:hAnsiTheme="majorHAnsi" w:cstheme="majorHAnsi"/>
          <w:sz w:val="20"/>
          <w:szCs w:val="20"/>
        </w:rPr>
        <w:t>PZP;</w:t>
      </w:r>
      <w:r w:rsidR="009C459C" w:rsidRPr="009C459C">
        <w:rPr>
          <w:rFonts w:asciiTheme="majorHAnsi" w:hAnsiTheme="majorHAnsi" w:cstheme="majorHAnsi"/>
          <w:sz w:val="20"/>
          <w:szCs w:val="20"/>
        </w:rPr>
        <w:t>oraz</w:t>
      </w:r>
      <w:proofErr w:type="spellEnd"/>
      <w:r w:rsidR="009C459C" w:rsidRPr="009C459C">
        <w:rPr>
          <w:rFonts w:asciiTheme="majorHAnsi" w:hAnsiTheme="majorHAnsi" w:cstheme="majorHAnsi"/>
          <w:sz w:val="20"/>
          <w:szCs w:val="20"/>
        </w:rPr>
        <w:t xml:space="preserve">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Pr="00EB1827" w:rsidRDefault="00047D3A" w:rsidP="00760F86">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 xml:space="preserve">Wykluczenie Wykonawcy następuje zgodnie z art. 111 PZP </w:t>
      </w:r>
    </w:p>
    <w:p w14:paraId="00000096" w14:textId="77777777" w:rsidR="002C041E" w:rsidRPr="00EB1827" w:rsidRDefault="00047D3A">
      <w:pPr>
        <w:pStyle w:val="Nagwek2"/>
        <w:rPr>
          <w:rFonts w:asciiTheme="majorHAnsi" w:hAnsiTheme="majorHAnsi" w:cstheme="majorHAnsi"/>
          <w:sz w:val="20"/>
          <w:szCs w:val="20"/>
        </w:rPr>
      </w:pPr>
      <w:bookmarkStart w:id="10" w:name="_crlv0voso4yw" w:colFirst="0" w:colLast="0"/>
      <w:bookmarkEnd w:id="10"/>
      <w:r w:rsidRPr="00EB1827">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p>
    <w:p w14:paraId="00000097" w14:textId="33888735"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Do oferty </w:t>
      </w:r>
      <w:r w:rsidR="003C5710" w:rsidRPr="00EB1827">
        <w:rPr>
          <w:rFonts w:asciiTheme="majorHAnsi" w:hAnsiTheme="majorHAnsi" w:cstheme="majorHAnsi"/>
          <w:sz w:val="20"/>
          <w:szCs w:val="20"/>
        </w:rPr>
        <w:t xml:space="preserve"> (</w:t>
      </w:r>
      <w:r w:rsidR="003C5710" w:rsidRPr="00EB1827">
        <w:rPr>
          <w:rFonts w:asciiTheme="majorHAnsi" w:hAnsiTheme="majorHAnsi" w:cstheme="majorHAnsi"/>
          <w:b/>
          <w:sz w:val="20"/>
          <w:szCs w:val="20"/>
        </w:rPr>
        <w:t>formularz oferty – załącznik nr 1</w:t>
      </w:r>
      <w:r w:rsidR="00301167">
        <w:rPr>
          <w:rFonts w:asciiTheme="majorHAnsi" w:hAnsiTheme="majorHAnsi" w:cstheme="majorHAnsi"/>
          <w:sz w:val="20"/>
          <w:szCs w:val="20"/>
        </w:rPr>
        <w:t xml:space="preserve">) </w:t>
      </w:r>
      <w:r w:rsidRPr="00EB1827">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zgodnie z </w:t>
      </w:r>
      <w:r w:rsidRPr="00EB1827">
        <w:rPr>
          <w:rFonts w:asciiTheme="majorHAnsi" w:hAnsiTheme="majorHAnsi" w:cstheme="majorHAnsi"/>
          <w:b/>
          <w:sz w:val="20"/>
          <w:szCs w:val="20"/>
        </w:rPr>
        <w:t xml:space="preserve">Załącznikiem nr </w:t>
      </w:r>
      <w:r w:rsidR="009272EE">
        <w:rPr>
          <w:rFonts w:asciiTheme="majorHAnsi" w:hAnsiTheme="majorHAnsi" w:cstheme="majorHAnsi"/>
          <w:b/>
          <w:sz w:val="20"/>
          <w:szCs w:val="20"/>
        </w:rPr>
        <w:t>2</w:t>
      </w:r>
      <w:r w:rsidR="00301167">
        <w:rPr>
          <w:rFonts w:asciiTheme="majorHAnsi" w:hAnsiTheme="majorHAnsi" w:cstheme="majorHAnsi"/>
          <w:b/>
          <w:sz w:val="20"/>
          <w:szCs w:val="20"/>
        </w:rPr>
        <w:t xml:space="preserve"> </w:t>
      </w:r>
      <w:r w:rsidRPr="00EB1827">
        <w:rPr>
          <w:rFonts w:asciiTheme="majorHAnsi" w:hAnsiTheme="majorHAnsi" w:cstheme="majorHAnsi"/>
          <w:b/>
          <w:sz w:val="20"/>
          <w:szCs w:val="20"/>
        </w:rPr>
        <w:t xml:space="preserve"> do SWZ</w:t>
      </w:r>
      <w:r w:rsidR="00775EBF">
        <w:rPr>
          <w:rFonts w:asciiTheme="majorHAnsi" w:hAnsiTheme="majorHAnsi" w:cstheme="majorHAnsi"/>
          <w:sz w:val="20"/>
          <w:szCs w:val="20"/>
        </w:rPr>
        <w:t xml:space="preserve"> oraz </w:t>
      </w:r>
      <w:r w:rsidR="00775EBF" w:rsidRPr="00363463">
        <w:rPr>
          <w:rFonts w:asciiTheme="majorHAnsi" w:hAnsiTheme="majorHAnsi" w:cstheme="majorHAnsi"/>
          <w:b/>
          <w:sz w:val="20"/>
          <w:szCs w:val="20"/>
        </w:rPr>
        <w:t xml:space="preserve">Załącznikiem nr </w:t>
      </w:r>
      <w:r w:rsidR="006630F0">
        <w:rPr>
          <w:rFonts w:asciiTheme="majorHAnsi" w:hAnsiTheme="majorHAnsi" w:cstheme="majorHAnsi"/>
          <w:b/>
          <w:sz w:val="20"/>
          <w:szCs w:val="20"/>
        </w:rPr>
        <w:t>3</w:t>
      </w:r>
      <w:r w:rsidR="00775EBF" w:rsidRPr="00363463">
        <w:rPr>
          <w:rFonts w:asciiTheme="majorHAnsi" w:hAnsiTheme="majorHAnsi" w:cstheme="majorHAnsi"/>
          <w:b/>
          <w:sz w:val="20"/>
          <w:szCs w:val="20"/>
        </w:rPr>
        <w:t xml:space="preserve"> do SWZ</w:t>
      </w:r>
      <w:r w:rsidR="00775EBF">
        <w:rPr>
          <w:rFonts w:asciiTheme="majorHAnsi" w:hAnsiTheme="majorHAnsi" w:cstheme="majorHAnsi"/>
          <w:b/>
          <w:sz w:val="20"/>
          <w:szCs w:val="20"/>
        </w:rPr>
        <w:t>.</w:t>
      </w:r>
    </w:p>
    <w:p w14:paraId="00000098" w14:textId="77777777"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77777777" w:rsidR="005942F5" w:rsidRPr="00EB1827"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8B76C5F" w14:textId="77777777" w:rsidR="005942F5"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Podmiotowe środki dowodowe wymagane od wykonawcy obejmują:</w:t>
      </w:r>
    </w:p>
    <w:p w14:paraId="5F948F3A" w14:textId="7084F977" w:rsidR="00927768" w:rsidRDefault="00927768" w:rsidP="0092776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4AAB256D" w14:textId="51DE10A8" w:rsidR="00927768" w:rsidRDefault="00927768" w:rsidP="00927768">
      <w:pPr>
        <w:numPr>
          <w:ilvl w:val="0"/>
          <w:numId w:val="8"/>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Pr>
          <w:rFonts w:asciiTheme="majorHAnsi" w:hAnsiTheme="majorHAnsi" w:cstheme="majorHAnsi"/>
          <w:sz w:val="20"/>
          <w:szCs w:val="20"/>
        </w:rPr>
        <w:t>rzed</w:t>
      </w:r>
      <w:r w:rsidRPr="00EB1827">
        <w:rPr>
          <w:rFonts w:asciiTheme="majorHAnsi" w:hAnsiTheme="majorHAnsi" w:cstheme="majorHAnsi"/>
          <w:sz w:val="20"/>
          <w:szCs w:val="20"/>
        </w:rPr>
        <w:t>miotowe środki dowodowe wymagane od wykonawcy obejmują:</w:t>
      </w:r>
    </w:p>
    <w:p w14:paraId="1A9469CA" w14:textId="0F36118F" w:rsidR="00927768" w:rsidRDefault="005804FB" w:rsidP="00AB44CC">
      <w:pPr>
        <w:ind w:left="426"/>
        <w:jc w:val="both"/>
        <w:rPr>
          <w:rFonts w:ascii="Calibri" w:hAnsi="Calibri" w:cs="Calibri"/>
          <w:sz w:val="20"/>
          <w:szCs w:val="20"/>
        </w:rPr>
      </w:pPr>
      <w:r w:rsidRPr="005804FB">
        <w:rPr>
          <w:rFonts w:ascii="Calibri" w:hAnsi="Calibri" w:cs="Calibri"/>
          <w:color w:val="000000"/>
          <w:sz w:val="20"/>
          <w:szCs w:val="20"/>
        </w:rPr>
        <w:t>Zamawiający nie wymaga w niniejszym postępowaniu</w:t>
      </w:r>
      <w:r>
        <w:rPr>
          <w:rFonts w:ascii="Calibri" w:hAnsi="Calibri" w:cs="Calibri"/>
          <w:color w:val="000000"/>
          <w:sz w:val="20"/>
          <w:szCs w:val="20"/>
        </w:rPr>
        <w:t>.</w:t>
      </w:r>
    </w:p>
    <w:p w14:paraId="000000A2" w14:textId="0D4552AF" w:rsidR="002C041E" w:rsidRPr="00301167" w:rsidRDefault="00047D3A" w:rsidP="00301167">
      <w:pPr>
        <w:pStyle w:val="Akapitzlist"/>
        <w:numPr>
          <w:ilvl w:val="0"/>
          <w:numId w:val="8"/>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1" w:name="_gb4nrns0uw97" w:colFirst="0" w:colLast="0"/>
      <w:bookmarkEnd w:id="11"/>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lastRenderedPageBreak/>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2" w:name="_lodptpqf2xh0" w:colFirst="0" w:colLast="0"/>
      <w:bookmarkEnd w:id="12"/>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 xml:space="preserve">winno być załączone do oferty. </w:t>
      </w:r>
    </w:p>
    <w:p w14:paraId="000000AD" w14:textId="26D25AC1"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284516DE"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wspólnie ubiegający się o udzielenie zamówienia dołączają do oferty oświadczenie, z którego wynika,</w:t>
      </w:r>
      <w:r w:rsidR="002A2627" w:rsidRPr="00EB1827">
        <w:rPr>
          <w:rFonts w:asciiTheme="majorHAnsi" w:hAnsiTheme="majorHAnsi" w:cstheme="majorHAnsi"/>
          <w:sz w:val="20"/>
          <w:szCs w:val="20"/>
        </w:rPr>
        <w:t xml:space="preserve"> które </w:t>
      </w:r>
      <w:r w:rsidR="00A055AB" w:rsidRPr="00EB1827">
        <w:rPr>
          <w:rFonts w:asciiTheme="majorHAnsi" w:hAnsiTheme="majorHAnsi" w:cstheme="majorHAnsi"/>
          <w:sz w:val="20"/>
          <w:szCs w:val="20"/>
        </w:rPr>
        <w:t>prace</w:t>
      </w:r>
      <w:r w:rsidRPr="00EB1827">
        <w:rPr>
          <w:rFonts w:asciiTheme="majorHAnsi" w:hAnsiTheme="majorHAnsi" w:cstheme="majorHAnsi"/>
          <w:sz w:val="20"/>
          <w:szCs w:val="20"/>
        </w:rPr>
        <w:t xml:space="preserve"> wykonają poszczególni wykonawcy.</w:t>
      </w:r>
    </w:p>
    <w:p w14:paraId="000000AF"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5C73FAD1" w14:textId="77777777" w:rsidR="005804FB" w:rsidRPr="006A2D9B" w:rsidRDefault="005804FB" w:rsidP="005804FB">
      <w:pPr>
        <w:keepNext/>
        <w:widowControl w:val="0"/>
        <w:numPr>
          <w:ilvl w:val="1"/>
          <w:numId w:val="41"/>
        </w:numPr>
        <w:spacing w:line="271" w:lineRule="auto"/>
        <w:jc w:val="both"/>
        <w:outlineLvl w:val="1"/>
        <w:rPr>
          <w:rFonts w:ascii="Calibri" w:hAnsi="Calibri" w:cs="Calibri"/>
          <w:color w:val="000000" w:themeColor="text1"/>
          <w:sz w:val="20"/>
          <w:szCs w:val="20"/>
        </w:rPr>
      </w:pPr>
      <w:bookmarkStart w:id="13" w:name="_tp7vefgpgfgi" w:colFirst="0" w:colLast="0"/>
      <w:bookmarkStart w:id="14" w:name="_c8de4rg6s4kb" w:colFirst="0" w:colLast="0"/>
      <w:bookmarkStart w:id="15" w:name="_Toc41469841"/>
      <w:bookmarkStart w:id="16" w:name="_Toc41835874"/>
      <w:bookmarkStart w:id="17" w:name="_Toc45811512"/>
      <w:bookmarkStart w:id="18" w:name="_Toc62736596"/>
      <w:bookmarkStart w:id="19" w:name="_Toc65069019"/>
      <w:bookmarkStart w:id="20" w:name="_Toc65140877"/>
      <w:bookmarkStart w:id="21" w:name="_Toc67912979"/>
      <w:bookmarkStart w:id="22" w:name="_Toc67913858"/>
      <w:bookmarkEnd w:id="13"/>
      <w:bookmarkEnd w:id="14"/>
      <w:r w:rsidRPr="006A2D9B">
        <w:rPr>
          <w:rFonts w:ascii="Calibri" w:hAnsi="Calibri" w:cs="Calibri"/>
          <w:color w:val="000000" w:themeColor="text1"/>
          <w:sz w:val="20"/>
          <w:szCs w:val="20"/>
        </w:rPr>
        <w:t>Postępowanie jest prowadzone jest w języku polskim.</w:t>
      </w:r>
      <w:bookmarkStart w:id="23" w:name="_Toc41469842"/>
      <w:bookmarkStart w:id="24" w:name="_Toc41835875"/>
      <w:bookmarkStart w:id="25" w:name="_Toc45811513"/>
      <w:bookmarkStart w:id="26" w:name="_Toc62736597"/>
      <w:bookmarkEnd w:id="15"/>
      <w:bookmarkEnd w:id="16"/>
      <w:bookmarkEnd w:id="17"/>
      <w:bookmarkEnd w:id="18"/>
      <w:bookmarkEnd w:id="19"/>
      <w:bookmarkEnd w:id="20"/>
      <w:bookmarkEnd w:id="21"/>
      <w:bookmarkEnd w:id="22"/>
    </w:p>
    <w:p w14:paraId="686A039B" w14:textId="77777777" w:rsidR="005804FB" w:rsidRPr="006A2D9B" w:rsidRDefault="005804FB" w:rsidP="005804FB">
      <w:pPr>
        <w:keepNext/>
        <w:widowControl w:val="0"/>
        <w:numPr>
          <w:ilvl w:val="1"/>
          <w:numId w:val="41"/>
        </w:numPr>
        <w:spacing w:line="271" w:lineRule="auto"/>
        <w:jc w:val="both"/>
        <w:outlineLvl w:val="1"/>
        <w:rPr>
          <w:rFonts w:ascii="Calibri" w:hAnsi="Calibri" w:cs="Calibri"/>
          <w:b/>
          <w:color w:val="000000" w:themeColor="text1"/>
          <w:sz w:val="20"/>
          <w:szCs w:val="20"/>
        </w:rPr>
      </w:pPr>
      <w:bookmarkStart w:id="27" w:name="_Toc67912980"/>
      <w:bookmarkStart w:id="28" w:name="_Toc67913859"/>
      <w:bookmarkStart w:id="29" w:name="_Toc65069021"/>
      <w:bookmarkStart w:id="30" w:name="_Toc65140879"/>
      <w:r w:rsidRPr="006A2D9B">
        <w:rPr>
          <w:rFonts w:ascii="Calibri" w:hAnsi="Calibri" w:cs="Calibri"/>
          <w:color w:val="000000" w:themeColor="text1"/>
          <w:sz w:val="20"/>
          <w:szCs w:val="20"/>
        </w:rPr>
        <w:t xml:space="preserve">Z zastrzeżeniem wyjątków o których mowa w SWZ komunikacja między zamawiającym </w:t>
      </w:r>
      <w:r w:rsidRPr="006A2D9B">
        <w:rPr>
          <w:rFonts w:ascii="Calibri" w:hAnsi="Calibri" w:cs="Calibri"/>
          <w:color w:val="000000" w:themeColor="text1"/>
          <w:sz w:val="20"/>
          <w:szCs w:val="20"/>
        </w:rPr>
        <w:br/>
        <w:t>a wykonawcami odbywa się przy użyciu platformy zakupowej (dalej zwanej „Platformą”) pod adresem:</w:t>
      </w:r>
      <w:bookmarkEnd w:id="23"/>
      <w:bookmarkEnd w:id="24"/>
      <w:r w:rsidRPr="006A2D9B">
        <w:rPr>
          <w:rFonts w:ascii="Calibri" w:hAnsi="Calibri" w:cs="Calibri"/>
          <w:color w:val="000000" w:themeColor="text1"/>
          <w:sz w:val="20"/>
          <w:szCs w:val="20"/>
        </w:rPr>
        <w:t xml:space="preserve"> </w:t>
      </w:r>
      <w:bookmarkEnd w:id="25"/>
      <w:bookmarkEnd w:id="26"/>
      <w:r w:rsidRPr="006A2D9B">
        <w:rPr>
          <w:rFonts w:ascii="Calibri" w:hAnsi="Calibri" w:cs="Calibri"/>
          <w:color w:val="000000" w:themeColor="text1"/>
          <w:sz w:val="20"/>
          <w:szCs w:val="20"/>
        </w:rPr>
        <w:fldChar w:fldCharType="begin"/>
      </w:r>
      <w:r w:rsidRPr="006A2D9B">
        <w:rPr>
          <w:rFonts w:ascii="Calibri" w:hAnsi="Calibri" w:cs="Calibri"/>
          <w:color w:val="000000" w:themeColor="text1"/>
          <w:sz w:val="20"/>
          <w:szCs w:val="20"/>
        </w:rPr>
        <w:instrText xml:space="preserve"> HYPERLINK "https://platformazakupowa.pl/pn/uep" </w:instrText>
      </w:r>
      <w:r w:rsidRPr="006A2D9B">
        <w:rPr>
          <w:rFonts w:ascii="Calibri" w:hAnsi="Calibri" w:cs="Calibri"/>
          <w:color w:val="000000" w:themeColor="text1"/>
          <w:sz w:val="20"/>
          <w:szCs w:val="20"/>
        </w:rPr>
        <w:fldChar w:fldCharType="separate"/>
      </w:r>
      <w:r w:rsidRPr="006A2D9B">
        <w:rPr>
          <w:rFonts w:ascii="Calibri" w:hAnsi="Calibri" w:cs="Calibri"/>
          <w:color w:val="000000" w:themeColor="text1"/>
          <w:sz w:val="20"/>
          <w:szCs w:val="20"/>
          <w:u w:val="single"/>
        </w:rPr>
        <w:t>https://platformazakupowa.pl/pn/uep</w:t>
      </w:r>
      <w:r w:rsidRPr="006A2D9B">
        <w:rPr>
          <w:rFonts w:ascii="Calibri" w:hAnsi="Calibri" w:cs="Calibri"/>
          <w:color w:val="000000" w:themeColor="text1"/>
          <w:sz w:val="20"/>
          <w:szCs w:val="20"/>
        </w:rPr>
        <w:fldChar w:fldCharType="end"/>
      </w:r>
      <w:bookmarkEnd w:id="27"/>
      <w:bookmarkEnd w:id="28"/>
      <w:bookmarkEnd w:id="29"/>
      <w:bookmarkEnd w:id="30"/>
    </w:p>
    <w:p w14:paraId="46194FCA" w14:textId="77777777" w:rsidR="005804FB" w:rsidRPr="006A2D9B" w:rsidRDefault="005804FB" w:rsidP="005804FB">
      <w:pPr>
        <w:keepNext/>
        <w:widowControl w:val="0"/>
        <w:numPr>
          <w:ilvl w:val="1"/>
          <w:numId w:val="41"/>
        </w:numPr>
        <w:spacing w:line="271" w:lineRule="auto"/>
        <w:ind w:left="567" w:hanging="567"/>
        <w:jc w:val="both"/>
        <w:outlineLvl w:val="1"/>
        <w:rPr>
          <w:rFonts w:ascii="Calibri" w:hAnsi="Calibri" w:cs="Calibri"/>
          <w:b/>
          <w:color w:val="000000" w:themeColor="text1"/>
          <w:sz w:val="20"/>
          <w:szCs w:val="20"/>
        </w:rPr>
      </w:pPr>
      <w:bookmarkStart w:id="31" w:name="_Toc67912981"/>
      <w:bookmarkStart w:id="32" w:name="_Toc67913860"/>
      <w:r w:rsidRPr="006A2D9B">
        <w:rPr>
          <w:rFonts w:ascii="Calibri" w:hAnsi="Calibri" w:cs="Calibri"/>
          <w:color w:val="000000" w:themeColor="text1"/>
          <w:sz w:val="20"/>
          <w:szCs w:val="20"/>
        </w:rPr>
        <w:t xml:space="preserve">Dokumenty elektroniczne, oświadczenia lub elektroniczne kopie dokumentów lub oświadczeń, o których mowa w niniejszej SWZ, składane są przez wykonawcę wyłącznie za pośrednictwem platformy zakupowej: </w:t>
      </w:r>
      <w:bookmarkEnd w:id="31"/>
      <w:bookmarkEnd w:id="32"/>
      <w:r w:rsidRPr="006A2D9B">
        <w:rPr>
          <w:rFonts w:ascii="Calibri" w:hAnsi="Calibri" w:cs="Calibri"/>
          <w:color w:val="000000" w:themeColor="text1"/>
          <w:sz w:val="20"/>
          <w:szCs w:val="20"/>
        </w:rPr>
        <w:fldChar w:fldCharType="begin"/>
      </w:r>
      <w:r w:rsidRPr="006A2D9B">
        <w:rPr>
          <w:rFonts w:ascii="Calibri" w:hAnsi="Calibri" w:cs="Calibri"/>
          <w:color w:val="000000" w:themeColor="text1"/>
          <w:sz w:val="20"/>
          <w:szCs w:val="20"/>
        </w:rPr>
        <w:instrText xml:space="preserve"> HYPERLINK "https://platformazakupowa.pl/pn/uep" </w:instrText>
      </w:r>
      <w:r w:rsidRPr="006A2D9B">
        <w:rPr>
          <w:rFonts w:ascii="Calibri" w:hAnsi="Calibri" w:cs="Calibri"/>
          <w:color w:val="000000" w:themeColor="text1"/>
          <w:sz w:val="20"/>
          <w:szCs w:val="20"/>
        </w:rPr>
        <w:fldChar w:fldCharType="separate"/>
      </w:r>
      <w:r w:rsidRPr="006A2D9B">
        <w:rPr>
          <w:rFonts w:ascii="Calibri" w:hAnsi="Calibri" w:cs="Calibri"/>
          <w:color w:val="000000" w:themeColor="text1"/>
          <w:sz w:val="20"/>
          <w:szCs w:val="20"/>
          <w:u w:val="single"/>
        </w:rPr>
        <w:t>https://platformazakupowa.pl/pn/uep</w:t>
      </w:r>
      <w:r w:rsidRPr="006A2D9B">
        <w:rPr>
          <w:rFonts w:ascii="Calibri" w:hAnsi="Calibri" w:cs="Calibri"/>
          <w:color w:val="000000" w:themeColor="text1"/>
          <w:sz w:val="20"/>
          <w:szCs w:val="20"/>
        </w:rPr>
        <w:fldChar w:fldCharType="end"/>
      </w:r>
      <w:r w:rsidRPr="006A2D9B">
        <w:rPr>
          <w:rFonts w:ascii="Calibri" w:hAnsi="Calibri" w:cs="Calibri"/>
          <w:color w:val="000000" w:themeColor="text1"/>
          <w:sz w:val="20"/>
          <w:szCs w:val="20"/>
        </w:rPr>
        <w:t>.</w:t>
      </w:r>
    </w:p>
    <w:p w14:paraId="5416C33C" w14:textId="77777777" w:rsidR="005804FB" w:rsidRPr="006A2D9B" w:rsidRDefault="005804FB" w:rsidP="005804FB">
      <w:pPr>
        <w:keepNext/>
        <w:widowControl w:val="0"/>
        <w:numPr>
          <w:ilvl w:val="1"/>
          <w:numId w:val="41"/>
        </w:numPr>
        <w:spacing w:line="271" w:lineRule="auto"/>
        <w:ind w:left="567" w:hanging="567"/>
        <w:jc w:val="both"/>
        <w:outlineLvl w:val="1"/>
        <w:rPr>
          <w:rFonts w:ascii="Calibri" w:hAnsi="Calibri" w:cs="Calibri"/>
          <w:b/>
          <w:color w:val="000000" w:themeColor="text1"/>
          <w:sz w:val="20"/>
          <w:szCs w:val="20"/>
        </w:rPr>
      </w:pPr>
      <w:bookmarkStart w:id="33" w:name="_Toc67912982"/>
      <w:bookmarkStart w:id="34" w:name="_Toc67913861"/>
      <w:bookmarkStart w:id="35" w:name="_Toc62736598"/>
      <w:bookmarkStart w:id="36" w:name="_Toc65069022"/>
      <w:bookmarkStart w:id="37" w:name="_Toc65140880"/>
      <w:bookmarkStart w:id="38" w:name="_Toc45811515"/>
      <w:bookmarkStart w:id="39" w:name="_Toc41469843"/>
      <w:bookmarkStart w:id="40" w:name="_Toc41835876"/>
      <w:r w:rsidRPr="006A2D9B">
        <w:rPr>
          <w:rFonts w:ascii="Calibri" w:hAnsi="Calibri" w:cs="Calibri"/>
          <w:color w:val="000000" w:themeColor="text1"/>
          <w:sz w:val="20"/>
          <w:szCs w:val="20"/>
        </w:rPr>
        <w:t xml:space="preserve">Zamawiający informuje, że adres e-mail: </w:t>
      </w:r>
      <w:hyperlink r:id="rId9" w:history="1">
        <w:r w:rsidRPr="006A2D9B">
          <w:rPr>
            <w:rFonts w:ascii="Calibri" w:hAnsi="Calibri" w:cs="Calibri"/>
            <w:color w:val="000000" w:themeColor="text1"/>
            <w:sz w:val="20"/>
            <w:szCs w:val="20"/>
            <w:u w:val="single"/>
          </w:rPr>
          <w:t>zp@ue.poznan.pl</w:t>
        </w:r>
      </w:hyperlink>
      <w:r w:rsidRPr="006A2D9B">
        <w:rPr>
          <w:rFonts w:ascii="Calibri" w:hAnsi="Calibri" w:cs="Calibri"/>
          <w:color w:val="000000" w:themeColor="text1"/>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33"/>
      <w:bookmarkEnd w:id="34"/>
      <w:r w:rsidRPr="006A2D9B">
        <w:rPr>
          <w:rFonts w:ascii="Calibri" w:hAnsi="Calibri" w:cs="Calibri"/>
          <w:color w:val="000000" w:themeColor="text1"/>
          <w:sz w:val="20"/>
          <w:szCs w:val="20"/>
        </w:rPr>
        <w:t xml:space="preserve"> </w:t>
      </w:r>
      <w:bookmarkEnd w:id="35"/>
      <w:bookmarkEnd w:id="36"/>
      <w:bookmarkEnd w:id="37"/>
    </w:p>
    <w:p w14:paraId="084CC03F" w14:textId="77777777" w:rsidR="005804FB" w:rsidRPr="006A2D9B" w:rsidRDefault="005804FB" w:rsidP="005804FB">
      <w:pPr>
        <w:keepNext/>
        <w:numPr>
          <w:ilvl w:val="1"/>
          <w:numId w:val="41"/>
        </w:numPr>
        <w:spacing w:line="271" w:lineRule="auto"/>
        <w:ind w:left="567" w:hanging="567"/>
        <w:jc w:val="both"/>
        <w:outlineLvl w:val="1"/>
        <w:rPr>
          <w:rFonts w:ascii="Calibri" w:hAnsi="Calibri" w:cs="Calibri"/>
          <w:b/>
          <w:color w:val="000000" w:themeColor="text1"/>
          <w:sz w:val="20"/>
          <w:szCs w:val="20"/>
        </w:rPr>
      </w:pPr>
      <w:bookmarkStart w:id="41" w:name="_Toc62736599"/>
      <w:bookmarkStart w:id="42" w:name="_Toc65069023"/>
      <w:bookmarkStart w:id="43" w:name="_Toc65140881"/>
      <w:bookmarkStart w:id="44" w:name="_Toc67912983"/>
      <w:bookmarkStart w:id="45" w:name="_Toc67913862"/>
      <w:r w:rsidRPr="006A2D9B">
        <w:rPr>
          <w:rFonts w:ascii="Calibri" w:hAnsi="Calibri" w:cs="Calibri"/>
          <w:color w:val="000000" w:themeColor="text1"/>
          <w:sz w:val="20"/>
          <w:szCs w:val="20"/>
        </w:rPr>
        <w:t xml:space="preserve">Osobą uprawnioną do kontaktowania się z wykonawcami jest p. </w:t>
      </w:r>
      <w:bookmarkEnd w:id="38"/>
      <w:bookmarkEnd w:id="41"/>
      <w:bookmarkEnd w:id="42"/>
      <w:bookmarkEnd w:id="43"/>
      <w:bookmarkEnd w:id="44"/>
      <w:bookmarkEnd w:id="45"/>
      <w:r w:rsidRPr="006A2D9B">
        <w:rPr>
          <w:rFonts w:ascii="Calibri" w:hAnsi="Calibri" w:cs="Calibri"/>
          <w:color w:val="000000" w:themeColor="text1"/>
          <w:sz w:val="20"/>
          <w:szCs w:val="20"/>
        </w:rPr>
        <w:t>Paweł Lembicz</w:t>
      </w:r>
    </w:p>
    <w:p w14:paraId="0377F680" w14:textId="77777777" w:rsidR="005804FB" w:rsidRPr="006A2D9B" w:rsidRDefault="005804FB" w:rsidP="005804FB">
      <w:pPr>
        <w:keepNext/>
        <w:numPr>
          <w:ilvl w:val="1"/>
          <w:numId w:val="41"/>
        </w:numPr>
        <w:spacing w:line="271" w:lineRule="auto"/>
        <w:ind w:left="567" w:hanging="567"/>
        <w:jc w:val="both"/>
        <w:outlineLvl w:val="1"/>
        <w:rPr>
          <w:rFonts w:ascii="Calibri" w:hAnsi="Calibri" w:cs="Calibri"/>
          <w:b/>
          <w:color w:val="000000" w:themeColor="text1"/>
          <w:sz w:val="20"/>
          <w:szCs w:val="20"/>
        </w:rPr>
      </w:pPr>
      <w:bookmarkStart w:id="46" w:name="_Toc45811516"/>
      <w:bookmarkStart w:id="47" w:name="_Toc62736600"/>
      <w:bookmarkStart w:id="48" w:name="_Toc65069024"/>
      <w:bookmarkStart w:id="49" w:name="_Toc65140882"/>
      <w:bookmarkStart w:id="50" w:name="_Toc67912984"/>
      <w:bookmarkStart w:id="51" w:name="_Toc67913863"/>
      <w:r w:rsidRPr="006A2D9B">
        <w:rPr>
          <w:rFonts w:ascii="Calibri" w:hAnsi="Calibri" w:cs="Calibri"/>
          <w:color w:val="000000" w:themeColor="text1"/>
          <w:sz w:val="20"/>
          <w:szCs w:val="20"/>
        </w:rPr>
        <w:t>Zamawiający nie udziela żadnych ustnych i telefonicznych informacji, wyjaśnień czy odpowiedzi na kierowane do zamawiającego zapytania oraz wątpliwości dotyczące treści SWZ.</w:t>
      </w:r>
      <w:bookmarkEnd w:id="46"/>
      <w:bookmarkEnd w:id="47"/>
      <w:bookmarkEnd w:id="48"/>
      <w:bookmarkEnd w:id="49"/>
      <w:bookmarkEnd w:id="50"/>
      <w:bookmarkEnd w:id="51"/>
    </w:p>
    <w:p w14:paraId="2C383629" w14:textId="77777777" w:rsidR="005804FB" w:rsidRPr="006A2D9B" w:rsidRDefault="005804FB" w:rsidP="005804FB">
      <w:pPr>
        <w:numPr>
          <w:ilvl w:val="1"/>
          <w:numId w:val="41"/>
        </w:numPr>
        <w:spacing w:line="271" w:lineRule="auto"/>
        <w:ind w:left="567" w:hanging="567"/>
        <w:contextualSpacing/>
        <w:jc w:val="both"/>
        <w:rPr>
          <w:rFonts w:ascii="Calibri" w:hAnsi="Calibri" w:cs="Calibri"/>
          <w:color w:val="000000" w:themeColor="text1"/>
          <w:sz w:val="20"/>
          <w:szCs w:val="20"/>
        </w:rPr>
      </w:pPr>
      <w:bookmarkStart w:id="52" w:name="_Toc65069025"/>
      <w:bookmarkStart w:id="53" w:name="_Toc65140883"/>
      <w:bookmarkStart w:id="54" w:name="_Toc45811517"/>
      <w:bookmarkStart w:id="55" w:name="_Toc62736601"/>
      <w:r w:rsidRPr="006A2D9B">
        <w:rPr>
          <w:rFonts w:ascii="Calibri" w:hAnsi="Calibri" w:cs="Calibri"/>
          <w:color w:val="000000" w:themeColor="text1"/>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themeColor="text1"/>
          <w:sz w:val="20"/>
          <w:szCs w:val="20"/>
        </w:rPr>
        <w:br/>
        <w:t>z przycisku „wyślij wiadomość do zamawiającego” na platformie zakupowej.</w:t>
      </w:r>
      <w:bookmarkEnd w:id="52"/>
      <w:bookmarkEnd w:id="53"/>
      <w:bookmarkEnd w:id="54"/>
      <w:bookmarkEnd w:id="55"/>
    </w:p>
    <w:p w14:paraId="03829C70" w14:textId="77777777" w:rsidR="005804FB" w:rsidRPr="006A2D9B" w:rsidRDefault="005804FB" w:rsidP="005804FB">
      <w:pPr>
        <w:keepNext/>
        <w:numPr>
          <w:ilvl w:val="1"/>
          <w:numId w:val="41"/>
        </w:numPr>
        <w:spacing w:line="271" w:lineRule="auto"/>
        <w:ind w:left="567" w:hanging="567"/>
        <w:jc w:val="both"/>
        <w:outlineLvl w:val="1"/>
        <w:rPr>
          <w:rFonts w:ascii="Calibri" w:hAnsi="Calibri" w:cs="Calibri"/>
          <w:b/>
          <w:color w:val="000000" w:themeColor="text1"/>
          <w:sz w:val="20"/>
          <w:szCs w:val="20"/>
        </w:rPr>
      </w:pPr>
      <w:bookmarkStart w:id="56" w:name="_Toc45811518"/>
      <w:bookmarkStart w:id="57" w:name="_Toc62736602"/>
      <w:bookmarkStart w:id="58" w:name="_Toc65069026"/>
      <w:bookmarkStart w:id="59" w:name="_Toc65140884"/>
      <w:bookmarkStart w:id="60" w:name="_Toc67912985"/>
      <w:bookmarkStart w:id="61" w:name="_Toc67913864"/>
      <w:r w:rsidRPr="006A2D9B">
        <w:rPr>
          <w:rFonts w:ascii="Calibri" w:hAnsi="Calibri" w:cs="Calibri"/>
          <w:color w:val="000000" w:themeColor="text1"/>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themeColor="text1"/>
          <w:sz w:val="20"/>
          <w:szCs w:val="20"/>
        </w:rPr>
        <w:br/>
        <w:t>do zamawiającego.</w:t>
      </w:r>
      <w:bookmarkEnd w:id="56"/>
      <w:bookmarkEnd w:id="57"/>
      <w:bookmarkEnd w:id="58"/>
      <w:bookmarkEnd w:id="59"/>
      <w:bookmarkEnd w:id="60"/>
      <w:bookmarkEnd w:id="61"/>
      <w:r w:rsidRPr="006A2D9B">
        <w:rPr>
          <w:rFonts w:ascii="Calibri" w:hAnsi="Calibri" w:cs="Calibri"/>
          <w:color w:val="000000" w:themeColor="text1"/>
          <w:sz w:val="20"/>
          <w:szCs w:val="20"/>
        </w:rPr>
        <w:t xml:space="preserve"> </w:t>
      </w:r>
    </w:p>
    <w:p w14:paraId="44B82A7C" w14:textId="77777777" w:rsidR="005804FB" w:rsidRPr="006A2D9B" w:rsidRDefault="005804FB" w:rsidP="005804FB">
      <w:pPr>
        <w:keepNext/>
        <w:numPr>
          <w:ilvl w:val="1"/>
          <w:numId w:val="41"/>
        </w:numPr>
        <w:spacing w:line="271" w:lineRule="auto"/>
        <w:ind w:left="567" w:hanging="567"/>
        <w:jc w:val="both"/>
        <w:outlineLvl w:val="1"/>
        <w:rPr>
          <w:rFonts w:ascii="Calibri" w:hAnsi="Calibri" w:cs="Calibri"/>
          <w:b/>
          <w:color w:val="000000" w:themeColor="text1"/>
          <w:sz w:val="20"/>
          <w:szCs w:val="20"/>
        </w:rPr>
      </w:pPr>
      <w:bookmarkStart w:id="62" w:name="_Toc67912986"/>
      <w:bookmarkStart w:id="63" w:name="_Toc67913865"/>
      <w:r w:rsidRPr="006A2D9B">
        <w:rPr>
          <w:rFonts w:ascii="Calibri" w:hAnsi="Calibri" w:cs="Calibri"/>
          <w:color w:val="000000" w:themeColor="text1"/>
          <w:sz w:val="20"/>
          <w:szCs w:val="20"/>
        </w:rPr>
        <w:t xml:space="preserve">Zamawiający będzie przekazywał wykonawcom informacje w formie elektronicznej </w:t>
      </w:r>
      <w:r w:rsidRPr="006A2D9B">
        <w:rPr>
          <w:rFonts w:ascii="Calibri" w:hAnsi="Calibri" w:cs="Calibri"/>
          <w:color w:val="000000" w:themeColor="text1"/>
          <w:sz w:val="20"/>
          <w:szCs w:val="20"/>
        </w:rPr>
        <w:br/>
        <w:t xml:space="preserve">za pośrednictwem </w:t>
      </w:r>
      <w:hyperlink r:id="rId10" w:history="1">
        <w:r w:rsidRPr="006A2D9B">
          <w:rPr>
            <w:rFonts w:ascii="Calibri" w:hAnsi="Calibri" w:cs="Calibri"/>
            <w:color w:val="000000" w:themeColor="text1"/>
            <w:sz w:val="20"/>
            <w:szCs w:val="20"/>
            <w:u w:val="single"/>
          </w:rPr>
          <w:t>https://platformazakupowa.pl</w:t>
        </w:r>
      </w:hyperlink>
      <w:r w:rsidRPr="006A2D9B">
        <w:rPr>
          <w:rFonts w:ascii="Calibri" w:hAnsi="Calibri" w:cs="Calibri"/>
          <w:color w:val="000000" w:themeColor="text1"/>
          <w:sz w:val="20"/>
          <w:szCs w:val="20"/>
        </w:rPr>
        <w:t>. Informacje dotyczące odpowiedzi na pytania, zmiany specyfikacji warunków zamówienia, zmiany terminu składania i otwarcia ofert zamawiający</w:t>
      </w:r>
      <w:r w:rsidRPr="006A2D9B">
        <w:rPr>
          <w:rFonts w:ascii="Calibri" w:eastAsia="Calibri" w:hAnsi="Calibri" w:cs="Calibri"/>
          <w:color w:val="000000" w:themeColor="text1"/>
          <w:sz w:val="20"/>
          <w:szCs w:val="20"/>
        </w:rPr>
        <w:t xml:space="preserve"> </w:t>
      </w:r>
      <w:r w:rsidRPr="006A2D9B">
        <w:rPr>
          <w:rFonts w:ascii="Calibri" w:hAnsi="Calibri" w:cs="Calibri"/>
          <w:color w:val="000000" w:themeColor="text1"/>
          <w:sz w:val="20"/>
          <w:szCs w:val="20"/>
        </w:rPr>
        <w:t xml:space="preserve">będzie zamieszczał na platformie w sekcji “Komunikaty”. Korespondencja, której zgodnie z obowiązującymi przepisami adresatem jest konkretny wykonawca, będzie przekazywana w formie elektronicznej za </w:t>
      </w:r>
      <w:r w:rsidRPr="006A2D9B">
        <w:rPr>
          <w:rFonts w:ascii="Calibri" w:hAnsi="Calibri" w:cs="Calibri"/>
          <w:color w:val="000000" w:themeColor="text1"/>
          <w:sz w:val="20"/>
          <w:szCs w:val="20"/>
        </w:rPr>
        <w:lastRenderedPageBreak/>
        <w:t>pośrednictwem</w:t>
      </w:r>
      <w:r>
        <w:rPr>
          <w:rFonts w:ascii="Calibri" w:hAnsi="Calibri" w:cs="Calibri"/>
          <w:color w:val="000000" w:themeColor="text1"/>
          <w:sz w:val="20"/>
          <w:szCs w:val="20"/>
        </w:rPr>
        <w:t xml:space="preserve"> </w:t>
      </w:r>
      <w:hyperlink r:id="rId11" w:history="1">
        <w:r w:rsidRPr="006A2D9B">
          <w:rPr>
            <w:rFonts w:ascii="Calibri" w:hAnsi="Calibri" w:cs="Calibri"/>
            <w:color w:val="000000" w:themeColor="text1"/>
            <w:sz w:val="20"/>
            <w:szCs w:val="20"/>
            <w:u w:val="single"/>
          </w:rPr>
          <w:t>https://platformazakupowa.pl</w:t>
        </w:r>
      </w:hyperlink>
      <w:r>
        <w:rPr>
          <w:rFonts w:ascii="Calibri" w:hAnsi="Calibri" w:cs="Calibri"/>
          <w:color w:val="000000" w:themeColor="text1"/>
          <w:sz w:val="20"/>
          <w:szCs w:val="20"/>
        </w:rPr>
        <w:t xml:space="preserve"> </w:t>
      </w:r>
      <w:r w:rsidRPr="006A2D9B">
        <w:rPr>
          <w:rFonts w:ascii="Calibri" w:hAnsi="Calibri" w:cs="Calibri"/>
          <w:color w:val="000000" w:themeColor="text1"/>
          <w:sz w:val="20"/>
          <w:szCs w:val="20"/>
        </w:rPr>
        <w:t>do konkretnego wykonawcy na adres e-mail podany przez wykonawcę w Formularzu oferty.</w:t>
      </w:r>
      <w:bookmarkEnd w:id="62"/>
      <w:bookmarkEnd w:id="63"/>
    </w:p>
    <w:p w14:paraId="6842C0EB" w14:textId="77777777" w:rsidR="005804FB" w:rsidRPr="006A2D9B" w:rsidRDefault="005804FB" w:rsidP="005804FB">
      <w:pPr>
        <w:widowControl w:val="0"/>
        <w:numPr>
          <w:ilvl w:val="1"/>
          <w:numId w:val="41"/>
        </w:numPr>
        <w:spacing w:line="271" w:lineRule="auto"/>
        <w:ind w:left="567" w:hanging="567"/>
        <w:jc w:val="both"/>
        <w:outlineLvl w:val="1"/>
        <w:rPr>
          <w:rFonts w:ascii="Calibri" w:hAnsi="Calibri" w:cs="Calibri"/>
          <w:b/>
          <w:color w:val="000000" w:themeColor="text1"/>
          <w:sz w:val="20"/>
          <w:szCs w:val="20"/>
        </w:rPr>
      </w:pPr>
      <w:bookmarkStart w:id="64" w:name="_Toc62736604"/>
      <w:bookmarkStart w:id="65" w:name="_Toc65069028"/>
      <w:bookmarkStart w:id="66" w:name="_Toc65140886"/>
      <w:bookmarkStart w:id="67" w:name="_Toc67912987"/>
      <w:bookmarkStart w:id="68" w:name="_Toc67913866"/>
      <w:bookmarkStart w:id="69" w:name="_Toc41835877"/>
      <w:bookmarkStart w:id="70" w:name="_Toc45811520"/>
      <w:bookmarkEnd w:id="39"/>
      <w:bookmarkEnd w:id="40"/>
      <w:r w:rsidRPr="006A2D9B">
        <w:rPr>
          <w:rFonts w:ascii="Calibri" w:hAnsi="Calibri" w:cs="Calibri"/>
          <w:color w:val="000000" w:themeColor="text1"/>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themeColor="text1"/>
          <w:sz w:val="20"/>
          <w:szCs w:val="20"/>
        </w:rPr>
        <w:t xml:space="preserve">w sprawie sposobu sporządzania </w:t>
      </w:r>
      <w:r w:rsidRPr="006A2D9B">
        <w:rPr>
          <w:rFonts w:ascii="Calibri" w:hAnsi="Calibri" w:cs="Calibri"/>
          <w:color w:val="000000" w:themeColor="text1"/>
          <w:sz w:val="20"/>
          <w:szCs w:val="20"/>
        </w:rPr>
        <w:t>i przekazywania informacji oraz wymagań technicznych dla dokumentów elektronicznych oraz środków komunikacji elektronicznej w postępowaniu o udzielenie zamówienia publicznego lub konkursie.</w:t>
      </w:r>
      <w:bookmarkEnd w:id="64"/>
      <w:bookmarkEnd w:id="65"/>
      <w:bookmarkEnd w:id="66"/>
      <w:bookmarkEnd w:id="67"/>
      <w:bookmarkEnd w:id="68"/>
    </w:p>
    <w:p w14:paraId="63EFEA76" w14:textId="77777777" w:rsidR="005804FB" w:rsidRPr="006A2D9B" w:rsidRDefault="005804FB" w:rsidP="005804FB">
      <w:pPr>
        <w:widowControl w:val="0"/>
        <w:numPr>
          <w:ilvl w:val="1"/>
          <w:numId w:val="41"/>
        </w:numPr>
        <w:spacing w:line="271" w:lineRule="auto"/>
        <w:ind w:left="567" w:hanging="567"/>
        <w:jc w:val="both"/>
        <w:outlineLvl w:val="1"/>
        <w:rPr>
          <w:rFonts w:ascii="Calibri" w:hAnsi="Calibri" w:cs="Calibri"/>
          <w:color w:val="000000" w:themeColor="text1"/>
          <w:sz w:val="20"/>
          <w:szCs w:val="20"/>
        </w:rPr>
      </w:pPr>
      <w:bookmarkStart w:id="71" w:name="_Toc45811522"/>
      <w:bookmarkStart w:id="72" w:name="_Toc62736606"/>
      <w:bookmarkStart w:id="73" w:name="_Toc65069030"/>
      <w:bookmarkStart w:id="74" w:name="_Toc65140888"/>
      <w:bookmarkStart w:id="75" w:name="_Toc67912988"/>
      <w:bookmarkStart w:id="76" w:name="_Toc67913867"/>
      <w:bookmarkEnd w:id="69"/>
      <w:bookmarkEnd w:id="70"/>
      <w:r w:rsidRPr="006A2D9B">
        <w:rPr>
          <w:rFonts w:ascii="Calibri" w:hAnsi="Calibri" w:cs="Calibri"/>
          <w:color w:val="000000" w:themeColor="text1"/>
          <w:sz w:val="20"/>
          <w:szCs w:val="20"/>
        </w:rPr>
        <w:t xml:space="preserve">Zamawiający, zgodnie Rozporządzeniem Prezesa Rady Ministrów z dnia 30 grudnia 2020r. </w:t>
      </w:r>
      <w:r w:rsidRPr="006A2D9B">
        <w:rPr>
          <w:rFonts w:ascii="Calibri" w:hAnsi="Calibri" w:cs="Calibri"/>
          <w:color w:val="000000" w:themeColor="text1"/>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themeColor="text1"/>
          <w:sz w:val="20"/>
          <w:szCs w:val="20"/>
        </w:rPr>
        <w:br/>
        <w:t>o udzielenie zamówienia publicznego lub konkursie, określa niezbędne wymagania sprzętowo</w:t>
      </w:r>
      <w:r w:rsidRPr="006A2D9B">
        <w:rPr>
          <w:rFonts w:ascii="Calibri" w:hAnsi="Calibri" w:cs="Calibri"/>
          <w:color w:val="000000" w:themeColor="text1"/>
          <w:sz w:val="20"/>
          <w:szCs w:val="20"/>
        </w:rPr>
        <w:br/>
        <w:t xml:space="preserve"> - aplikacyjne umożliwiające pracę na </w:t>
      </w:r>
      <w:hyperlink r:id="rId12" w:history="1">
        <w:r w:rsidRPr="006A2D9B">
          <w:rPr>
            <w:rFonts w:ascii="Calibri" w:hAnsi="Calibri" w:cs="Calibri"/>
            <w:color w:val="000000" w:themeColor="text1"/>
            <w:sz w:val="20"/>
            <w:szCs w:val="20"/>
            <w:u w:val="single"/>
          </w:rPr>
          <w:t>https://platformazakupowa.pl/pn/uep</w:t>
        </w:r>
      </w:hyperlink>
      <w:r w:rsidRPr="006A2D9B">
        <w:rPr>
          <w:rFonts w:ascii="Calibri" w:hAnsi="Calibri" w:cs="Calibri"/>
          <w:color w:val="000000" w:themeColor="text1"/>
          <w:sz w:val="20"/>
          <w:szCs w:val="20"/>
        </w:rPr>
        <w:t>, tj.:</w:t>
      </w:r>
      <w:bookmarkEnd w:id="71"/>
      <w:bookmarkEnd w:id="72"/>
      <w:bookmarkEnd w:id="73"/>
      <w:bookmarkEnd w:id="74"/>
      <w:bookmarkEnd w:id="75"/>
      <w:bookmarkEnd w:id="76"/>
    </w:p>
    <w:p w14:paraId="06028AB6" w14:textId="77777777" w:rsidR="005804FB" w:rsidRPr="006A2D9B" w:rsidRDefault="005804FB" w:rsidP="005804FB">
      <w:pPr>
        <w:widowControl w:val="0"/>
        <w:numPr>
          <w:ilvl w:val="0"/>
          <w:numId w:val="42"/>
        </w:numPr>
        <w:spacing w:line="271" w:lineRule="auto"/>
        <w:ind w:left="851" w:hanging="283"/>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 xml:space="preserve">stały dostęp do sieci Internet o gwarantowanej przepustowości nie mniejszej niż 512 </w:t>
      </w:r>
      <w:proofErr w:type="spellStart"/>
      <w:r w:rsidRPr="006A2D9B">
        <w:rPr>
          <w:rFonts w:ascii="Calibri" w:hAnsi="Calibri" w:cs="Calibri"/>
          <w:color w:val="000000" w:themeColor="text1"/>
          <w:sz w:val="20"/>
          <w:szCs w:val="20"/>
        </w:rPr>
        <w:t>kb</w:t>
      </w:r>
      <w:proofErr w:type="spellEnd"/>
      <w:r w:rsidRPr="006A2D9B">
        <w:rPr>
          <w:rFonts w:ascii="Calibri" w:hAnsi="Calibri" w:cs="Calibri"/>
          <w:color w:val="000000" w:themeColor="text1"/>
          <w:sz w:val="20"/>
          <w:szCs w:val="20"/>
        </w:rPr>
        <w:t>/s;</w:t>
      </w:r>
    </w:p>
    <w:p w14:paraId="2A90136D" w14:textId="77777777" w:rsidR="005804FB" w:rsidRPr="006A2D9B" w:rsidRDefault="005804FB" w:rsidP="005804FB">
      <w:pPr>
        <w:widowControl w:val="0"/>
        <w:numPr>
          <w:ilvl w:val="0"/>
          <w:numId w:val="42"/>
        </w:numPr>
        <w:spacing w:line="271" w:lineRule="auto"/>
        <w:ind w:left="851" w:hanging="283"/>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themeColor="text1"/>
          <w:sz w:val="20"/>
          <w:szCs w:val="20"/>
        </w:rPr>
        <w:br/>
        <w:t>Mac Os x 10 4, Linux, lub ich nowsze wersje;</w:t>
      </w:r>
    </w:p>
    <w:p w14:paraId="744615FC" w14:textId="77777777" w:rsidR="005804FB" w:rsidRPr="006A2D9B" w:rsidRDefault="005804FB" w:rsidP="005804FB">
      <w:pPr>
        <w:widowControl w:val="0"/>
        <w:numPr>
          <w:ilvl w:val="0"/>
          <w:numId w:val="42"/>
        </w:numPr>
        <w:spacing w:line="271" w:lineRule="auto"/>
        <w:ind w:left="851" w:hanging="283"/>
        <w:jc w:val="both"/>
        <w:rPr>
          <w:rFonts w:ascii="Calibri" w:hAnsi="Calibri" w:cs="Calibri"/>
          <w:color w:val="000000" w:themeColor="text1"/>
          <w:sz w:val="20"/>
          <w:szCs w:val="20"/>
        </w:rPr>
      </w:pPr>
      <w:r w:rsidRPr="006A2D9B">
        <w:rPr>
          <w:rFonts w:ascii="Calibri" w:hAnsi="Calibri" w:cs="Calibri"/>
          <w:color w:val="000000" w:themeColor="text1"/>
          <w:sz w:val="20"/>
          <w:szCs w:val="20"/>
        </w:rPr>
        <w:t>przeglądarka internetowa EDGE, Chrome lub FireFox w najnowszej dostępnej wersji;</w:t>
      </w:r>
    </w:p>
    <w:p w14:paraId="3FC65923" w14:textId="77777777" w:rsidR="005804FB" w:rsidRPr="006A2D9B" w:rsidRDefault="005804FB" w:rsidP="005804FB">
      <w:pPr>
        <w:widowControl w:val="0"/>
        <w:numPr>
          <w:ilvl w:val="0"/>
          <w:numId w:val="42"/>
        </w:numPr>
        <w:spacing w:line="271" w:lineRule="auto"/>
        <w:ind w:left="851" w:hanging="283"/>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włączona obsługa JavaScript;</w:t>
      </w:r>
    </w:p>
    <w:p w14:paraId="37565F78" w14:textId="77777777" w:rsidR="005804FB" w:rsidRPr="006A2D9B" w:rsidRDefault="005804FB" w:rsidP="005804FB">
      <w:pPr>
        <w:widowControl w:val="0"/>
        <w:numPr>
          <w:ilvl w:val="0"/>
          <w:numId w:val="42"/>
        </w:numPr>
        <w:spacing w:line="271" w:lineRule="auto"/>
        <w:ind w:left="851" w:hanging="283"/>
        <w:jc w:val="both"/>
        <w:rPr>
          <w:rFonts w:ascii="Calibri" w:hAnsi="Calibri" w:cs="Calibri"/>
          <w:color w:val="000000" w:themeColor="text1"/>
          <w:sz w:val="20"/>
          <w:szCs w:val="20"/>
        </w:rPr>
      </w:pPr>
      <w:r w:rsidRPr="006A2D9B">
        <w:rPr>
          <w:rFonts w:ascii="Calibri" w:hAnsi="Calibri" w:cs="Calibri"/>
          <w:color w:val="000000" w:themeColor="text1"/>
          <w:sz w:val="20"/>
          <w:szCs w:val="20"/>
        </w:rPr>
        <w:t xml:space="preserve">łącze internetowe o przepustowości co najmniej 256 </w:t>
      </w:r>
      <w:proofErr w:type="spellStart"/>
      <w:r w:rsidRPr="006A2D9B">
        <w:rPr>
          <w:rFonts w:ascii="Calibri" w:hAnsi="Calibri" w:cs="Calibri"/>
          <w:color w:val="000000" w:themeColor="text1"/>
          <w:sz w:val="20"/>
          <w:szCs w:val="20"/>
        </w:rPr>
        <w:t>kbit</w:t>
      </w:r>
      <w:proofErr w:type="spellEnd"/>
      <w:r w:rsidRPr="006A2D9B">
        <w:rPr>
          <w:rFonts w:ascii="Calibri" w:hAnsi="Calibri" w:cs="Calibri"/>
          <w:color w:val="000000" w:themeColor="text1"/>
          <w:sz w:val="20"/>
          <w:szCs w:val="20"/>
        </w:rPr>
        <w:t>/s;</w:t>
      </w:r>
    </w:p>
    <w:p w14:paraId="07994A93" w14:textId="77777777" w:rsidR="005804FB" w:rsidRPr="006A2D9B" w:rsidRDefault="005804FB" w:rsidP="005804FB">
      <w:pPr>
        <w:numPr>
          <w:ilvl w:val="0"/>
          <w:numId w:val="42"/>
        </w:numPr>
        <w:spacing w:line="271" w:lineRule="auto"/>
        <w:ind w:left="851" w:hanging="283"/>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 xml:space="preserve">zainstalowany program Adobe </w:t>
      </w:r>
      <w:proofErr w:type="spellStart"/>
      <w:r w:rsidRPr="006A2D9B">
        <w:rPr>
          <w:rFonts w:ascii="Calibri" w:hAnsi="Calibri" w:cs="Calibri"/>
          <w:color w:val="000000" w:themeColor="text1"/>
          <w:sz w:val="20"/>
          <w:szCs w:val="20"/>
        </w:rPr>
        <w:t>Acrobat</w:t>
      </w:r>
      <w:proofErr w:type="spellEnd"/>
      <w:r w:rsidRPr="006A2D9B">
        <w:rPr>
          <w:rFonts w:ascii="Calibri" w:hAnsi="Calibri" w:cs="Calibri"/>
          <w:color w:val="000000" w:themeColor="text1"/>
          <w:sz w:val="20"/>
          <w:szCs w:val="20"/>
        </w:rPr>
        <w:t xml:space="preserve"> Reader lub inny obsługujący format plików .pdf;</w:t>
      </w:r>
    </w:p>
    <w:p w14:paraId="1ECEA3EC" w14:textId="77777777" w:rsidR="005804FB" w:rsidRPr="006A2D9B" w:rsidRDefault="005804FB" w:rsidP="005804FB">
      <w:pPr>
        <w:numPr>
          <w:ilvl w:val="0"/>
          <w:numId w:val="42"/>
        </w:numPr>
        <w:spacing w:line="271" w:lineRule="auto"/>
        <w:ind w:left="851" w:hanging="283"/>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 xml:space="preserve">platformazakupowa.pl działa według standardu przyjętego w komunikacji sieciowej </w:t>
      </w:r>
      <w:r w:rsidRPr="006A2D9B">
        <w:rPr>
          <w:rFonts w:ascii="Calibri" w:hAnsi="Calibri" w:cs="Calibri"/>
          <w:color w:val="000000" w:themeColor="text1"/>
          <w:sz w:val="20"/>
          <w:szCs w:val="20"/>
        </w:rPr>
        <w:br/>
        <w:t>- kodowanie UTF8;</w:t>
      </w:r>
    </w:p>
    <w:p w14:paraId="78736940" w14:textId="77777777" w:rsidR="005804FB" w:rsidRPr="006A2D9B" w:rsidRDefault="007F42EC" w:rsidP="005804FB">
      <w:pPr>
        <w:numPr>
          <w:ilvl w:val="0"/>
          <w:numId w:val="42"/>
        </w:numPr>
        <w:spacing w:line="271" w:lineRule="auto"/>
        <w:ind w:left="851" w:hanging="283"/>
        <w:jc w:val="both"/>
        <w:rPr>
          <w:rFonts w:ascii="Calibri" w:hAnsi="Calibri" w:cs="Calibri"/>
          <w:color w:val="000000" w:themeColor="text1"/>
          <w:sz w:val="20"/>
          <w:szCs w:val="20"/>
        </w:rPr>
      </w:pPr>
      <w:hyperlink r:id="rId13" w:history="1">
        <w:r w:rsidR="005804FB" w:rsidRPr="006A2D9B">
          <w:rPr>
            <w:rFonts w:ascii="Calibri" w:hAnsi="Calibri" w:cs="Calibri"/>
            <w:color w:val="000000" w:themeColor="text1"/>
            <w:sz w:val="20"/>
            <w:szCs w:val="20"/>
          </w:rPr>
          <w:t>platformazakupowa.pl</w:t>
        </w:r>
      </w:hyperlink>
      <w:r w:rsidR="005804FB" w:rsidRPr="006A2D9B">
        <w:rPr>
          <w:rFonts w:ascii="Calibri" w:hAnsi="Calibri" w:cs="Calibri"/>
          <w:color w:val="000000" w:themeColor="text1"/>
          <w:sz w:val="20"/>
          <w:szCs w:val="20"/>
        </w:rPr>
        <w:t> jest zoptymalizowana dla minimalnej rozdzielczości ekranu 1024x768 pikseli;</w:t>
      </w:r>
    </w:p>
    <w:p w14:paraId="7E99B841" w14:textId="77777777" w:rsidR="005804FB" w:rsidRPr="006A2D9B" w:rsidRDefault="005804FB" w:rsidP="005804FB">
      <w:pPr>
        <w:numPr>
          <w:ilvl w:val="0"/>
          <w:numId w:val="42"/>
        </w:numPr>
        <w:spacing w:line="271" w:lineRule="auto"/>
        <w:ind w:left="851" w:hanging="283"/>
        <w:jc w:val="both"/>
        <w:rPr>
          <w:rFonts w:ascii="Calibri" w:hAnsi="Calibri" w:cs="Calibri"/>
          <w:color w:val="000000" w:themeColor="text1"/>
          <w:sz w:val="20"/>
          <w:szCs w:val="20"/>
        </w:rPr>
      </w:pPr>
      <w:r w:rsidRPr="006A2D9B">
        <w:rPr>
          <w:rFonts w:ascii="Calibri" w:hAnsi="Calibri" w:cs="Calibri"/>
          <w:color w:val="000000" w:themeColor="text1"/>
          <w:sz w:val="20"/>
          <w:szCs w:val="20"/>
        </w:rPr>
        <w:t>akceptująca pliki typu „</w:t>
      </w:r>
      <w:proofErr w:type="spellStart"/>
      <w:r w:rsidRPr="006A2D9B">
        <w:rPr>
          <w:rFonts w:ascii="Calibri" w:hAnsi="Calibri" w:cs="Calibri"/>
          <w:color w:val="000000" w:themeColor="text1"/>
          <w:sz w:val="20"/>
          <w:szCs w:val="20"/>
        </w:rPr>
        <w:t>cookies</w:t>
      </w:r>
      <w:proofErr w:type="spellEnd"/>
      <w:r w:rsidRPr="006A2D9B">
        <w:rPr>
          <w:rFonts w:ascii="Calibri" w:hAnsi="Calibri" w:cs="Calibri"/>
          <w:color w:val="000000" w:themeColor="text1"/>
          <w:sz w:val="20"/>
          <w:szCs w:val="20"/>
        </w:rPr>
        <w:t>”;</w:t>
      </w:r>
    </w:p>
    <w:p w14:paraId="6A3E8721" w14:textId="77777777" w:rsidR="005804FB" w:rsidRPr="006A2D9B" w:rsidRDefault="005804FB" w:rsidP="005804FB">
      <w:pPr>
        <w:widowControl w:val="0"/>
        <w:numPr>
          <w:ilvl w:val="0"/>
          <w:numId w:val="42"/>
        </w:numPr>
        <w:spacing w:line="271" w:lineRule="auto"/>
        <w:ind w:left="851" w:hanging="284"/>
        <w:contextualSpacing/>
        <w:jc w:val="both"/>
        <w:rPr>
          <w:rFonts w:ascii="Calibri" w:hAnsi="Calibri" w:cs="Calibri"/>
          <w:color w:val="000000" w:themeColor="text1"/>
          <w:sz w:val="20"/>
          <w:szCs w:val="20"/>
        </w:rPr>
      </w:pPr>
      <w:r w:rsidRPr="006A2D9B">
        <w:rPr>
          <w:rFonts w:ascii="Calibri" w:hAnsi="Calibri" w:cs="Calibri"/>
          <w:color w:val="000000" w:themeColor="text1"/>
          <w:sz w:val="20"/>
          <w:szCs w:val="20"/>
        </w:rPr>
        <w:t>oznaczenie czasu odbioru danych przez platformazakupowa.pl stanowi datę oraz dokładny czas (</w:t>
      </w:r>
      <w:proofErr w:type="spellStart"/>
      <w:r w:rsidRPr="006A2D9B">
        <w:rPr>
          <w:rFonts w:ascii="Calibri" w:hAnsi="Calibri" w:cs="Calibri"/>
          <w:color w:val="000000" w:themeColor="text1"/>
          <w:sz w:val="20"/>
          <w:szCs w:val="20"/>
        </w:rPr>
        <w:t>hh:mm:ss</w:t>
      </w:r>
      <w:proofErr w:type="spellEnd"/>
      <w:r w:rsidRPr="006A2D9B">
        <w:rPr>
          <w:rFonts w:ascii="Calibri" w:hAnsi="Calibri" w:cs="Calibri"/>
          <w:color w:val="000000" w:themeColor="text1"/>
          <w:sz w:val="20"/>
          <w:szCs w:val="20"/>
        </w:rPr>
        <w:t>) generowany wg. czasu lokalnego serwera synchronizowanego z zegarem Głównego Urzędu Miar.</w:t>
      </w:r>
    </w:p>
    <w:p w14:paraId="7BD2DE04" w14:textId="77777777" w:rsidR="005804FB" w:rsidRPr="006A2D9B" w:rsidRDefault="005804FB" w:rsidP="005804FB">
      <w:pPr>
        <w:keepNext/>
        <w:numPr>
          <w:ilvl w:val="1"/>
          <w:numId w:val="41"/>
        </w:numPr>
        <w:tabs>
          <w:tab w:val="num" w:pos="0"/>
          <w:tab w:val="num" w:pos="1287"/>
        </w:tabs>
        <w:spacing w:line="271" w:lineRule="auto"/>
        <w:ind w:left="448" w:hanging="448"/>
        <w:jc w:val="both"/>
        <w:outlineLvl w:val="1"/>
        <w:rPr>
          <w:rFonts w:ascii="Calibri" w:hAnsi="Calibri" w:cs="Calibri"/>
          <w:color w:val="000000" w:themeColor="text1"/>
          <w:sz w:val="20"/>
          <w:szCs w:val="20"/>
        </w:rPr>
      </w:pPr>
      <w:bookmarkStart w:id="77" w:name="_Toc45811523"/>
      <w:bookmarkStart w:id="78" w:name="_Toc62736607"/>
      <w:bookmarkStart w:id="79" w:name="_Toc65069031"/>
      <w:bookmarkStart w:id="80" w:name="_Toc65140889"/>
      <w:bookmarkStart w:id="81" w:name="_Toc67912989"/>
      <w:bookmarkStart w:id="82" w:name="_Toc67913868"/>
      <w:r w:rsidRPr="006A2D9B">
        <w:rPr>
          <w:rFonts w:ascii="Calibri" w:hAnsi="Calibri" w:cs="Calibri"/>
          <w:color w:val="000000" w:themeColor="text1"/>
          <w:sz w:val="20"/>
          <w:szCs w:val="20"/>
        </w:rPr>
        <w:t>Wykonawca, przystępując do niniejszego postępowania o udzielenie zamówienia publicznego:</w:t>
      </w:r>
      <w:bookmarkEnd w:id="77"/>
      <w:bookmarkEnd w:id="78"/>
      <w:bookmarkEnd w:id="79"/>
      <w:bookmarkEnd w:id="80"/>
      <w:bookmarkEnd w:id="81"/>
      <w:bookmarkEnd w:id="82"/>
    </w:p>
    <w:p w14:paraId="639C4845" w14:textId="77777777" w:rsidR="005804FB" w:rsidRPr="006A2D9B" w:rsidRDefault="005804FB" w:rsidP="005804FB">
      <w:pPr>
        <w:spacing w:line="271" w:lineRule="auto"/>
        <w:ind w:left="851" w:hanging="283"/>
        <w:jc w:val="both"/>
        <w:rPr>
          <w:rFonts w:ascii="Calibri" w:hAnsi="Calibri" w:cs="Calibri"/>
          <w:color w:val="000000" w:themeColor="text1"/>
          <w:sz w:val="20"/>
          <w:szCs w:val="20"/>
        </w:rPr>
      </w:pPr>
      <w:r w:rsidRPr="006A2D9B">
        <w:rPr>
          <w:rFonts w:ascii="Calibri" w:hAnsi="Calibri" w:cs="Calibri"/>
          <w:color w:val="000000" w:themeColor="text1"/>
          <w:sz w:val="20"/>
          <w:szCs w:val="20"/>
        </w:rPr>
        <w:t>a)</w:t>
      </w:r>
      <w:r w:rsidRPr="006A2D9B">
        <w:rPr>
          <w:rFonts w:ascii="Calibri" w:hAnsi="Calibri" w:cs="Calibri"/>
          <w:color w:val="000000" w:themeColor="text1"/>
          <w:sz w:val="20"/>
          <w:szCs w:val="20"/>
        </w:rPr>
        <w:tab/>
        <w:t xml:space="preserve">akceptuje warunki korzystania z platformazakupowa.pl określone w Regulaminie zamieszczonym na stronie internetowej pod adresem: </w:t>
      </w:r>
      <w:hyperlink r:id="rId14" w:history="1">
        <w:r w:rsidRPr="006A2D9B">
          <w:rPr>
            <w:rFonts w:ascii="Calibri" w:hAnsi="Calibri" w:cs="Calibri"/>
            <w:color w:val="000000" w:themeColor="text1"/>
            <w:sz w:val="20"/>
            <w:szCs w:val="20"/>
            <w:u w:val="single"/>
          </w:rPr>
          <w:t>https://platformazakupowa.pl/strona/1-regulamin</w:t>
        </w:r>
      </w:hyperlink>
      <w:r w:rsidRPr="006A2D9B">
        <w:rPr>
          <w:rFonts w:ascii="Calibri" w:hAnsi="Calibri" w:cs="Calibri"/>
          <w:color w:val="000000" w:themeColor="text1"/>
          <w:sz w:val="20"/>
          <w:szCs w:val="20"/>
        </w:rPr>
        <w:t xml:space="preserve"> zakładce </w:t>
      </w:r>
      <w:r>
        <w:rPr>
          <w:rFonts w:ascii="Calibri" w:hAnsi="Calibri" w:cs="Calibri"/>
          <w:color w:val="000000" w:themeColor="text1"/>
          <w:sz w:val="20"/>
          <w:szCs w:val="20"/>
        </w:rPr>
        <w:t xml:space="preserve">„Regulamin" oraz uznaje go </w:t>
      </w:r>
      <w:r w:rsidRPr="006A2D9B">
        <w:rPr>
          <w:rFonts w:ascii="Calibri" w:hAnsi="Calibri" w:cs="Calibri"/>
          <w:color w:val="000000" w:themeColor="text1"/>
          <w:sz w:val="20"/>
          <w:szCs w:val="20"/>
        </w:rPr>
        <w:t>za wiążący;</w:t>
      </w:r>
    </w:p>
    <w:p w14:paraId="7D8D72FA" w14:textId="77777777" w:rsidR="005804FB" w:rsidRPr="006A2D9B" w:rsidRDefault="005804FB" w:rsidP="005804FB">
      <w:pPr>
        <w:spacing w:line="271" w:lineRule="auto"/>
        <w:ind w:left="851" w:hanging="283"/>
        <w:jc w:val="both"/>
        <w:rPr>
          <w:rFonts w:ascii="Calibri" w:hAnsi="Calibri" w:cs="Calibri"/>
          <w:color w:val="000000" w:themeColor="text1"/>
          <w:sz w:val="20"/>
          <w:szCs w:val="20"/>
        </w:rPr>
      </w:pPr>
      <w:r w:rsidRPr="006A2D9B">
        <w:rPr>
          <w:rFonts w:ascii="Calibri" w:hAnsi="Calibri" w:cs="Calibri"/>
          <w:color w:val="000000" w:themeColor="text1"/>
          <w:sz w:val="20"/>
          <w:szCs w:val="20"/>
        </w:rPr>
        <w:t>b)</w:t>
      </w:r>
      <w:r w:rsidRPr="006A2D9B">
        <w:rPr>
          <w:rFonts w:ascii="Calibri" w:hAnsi="Calibri" w:cs="Calibri"/>
          <w:color w:val="000000" w:themeColor="text1"/>
          <w:sz w:val="20"/>
          <w:szCs w:val="20"/>
        </w:rPr>
        <w:tab/>
        <w:t xml:space="preserve">zapoznał i stosuje się do Instrukcji składania ofert/wniosków dostępnej pod adresem: </w:t>
      </w:r>
      <w:hyperlink r:id="rId15" w:history="1">
        <w:r w:rsidRPr="006A2D9B">
          <w:rPr>
            <w:rFonts w:ascii="Calibri" w:hAnsi="Calibri" w:cs="Calibri"/>
            <w:color w:val="000000" w:themeColor="text1"/>
            <w:sz w:val="20"/>
            <w:szCs w:val="20"/>
            <w:u w:val="single"/>
          </w:rPr>
          <w:t>https://drive.google.com/file/d/1Kd1DttbBeiNWt4q4slS4t76lZVKPbkyD/view</w:t>
        </w:r>
      </w:hyperlink>
      <w:r w:rsidRPr="006A2D9B">
        <w:rPr>
          <w:rFonts w:ascii="Calibri" w:hAnsi="Calibri" w:cs="Calibri"/>
          <w:color w:val="000000" w:themeColor="text1"/>
          <w:sz w:val="20"/>
          <w:szCs w:val="20"/>
        </w:rPr>
        <w:t xml:space="preserve">. </w:t>
      </w:r>
    </w:p>
    <w:p w14:paraId="3680E0F3" w14:textId="77777777" w:rsidR="005804FB" w:rsidRPr="006A2D9B" w:rsidRDefault="005804FB" w:rsidP="005804FB">
      <w:pPr>
        <w:numPr>
          <w:ilvl w:val="1"/>
          <w:numId w:val="43"/>
        </w:numPr>
        <w:ind w:left="709" w:hanging="709"/>
        <w:contextualSpacing/>
        <w:jc w:val="both"/>
        <w:rPr>
          <w:rFonts w:asciiTheme="majorHAnsi" w:hAnsiTheme="majorHAnsi" w:cstheme="majorHAnsi"/>
          <w:sz w:val="20"/>
          <w:szCs w:val="20"/>
        </w:rPr>
      </w:pPr>
      <w:bookmarkStart w:id="83" w:name="_Toc67912990"/>
      <w:bookmarkStart w:id="84" w:name="_Toc67913869"/>
      <w:bookmarkStart w:id="85" w:name="_Toc65069032"/>
      <w:bookmarkStart w:id="86" w:name="_Toc65140890"/>
      <w:bookmarkStart w:id="87" w:name="_Toc45811524"/>
      <w:bookmarkStart w:id="88" w:name="_Toc62736608"/>
      <w:r w:rsidRPr="006A2D9B">
        <w:rPr>
          <w:rFonts w:asciiTheme="majorHAnsi" w:hAnsiTheme="majorHAnsi" w:cstheme="majorHAns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429522" w14:textId="77777777" w:rsidR="005804FB" w:rsidRPr="006A2D9B" w:rsidRDefault="005804FB" w:rsidP="005804FB">
      <w:pPr>
        <w:jc w:val="both"/>
        <w:rPr>
          <w:rFonts w:asciiTheme="majorHAnsi" w:hAnsiTheme="majorHAnsi" w:cstheme="majorHAnsi"/>
          <w:sz w:val="20"/>
          <w:szCs w:val="20"/>
        </w:rPr>
      </w:pPr>
      <w:r w:rsidRPr="006A2D9B">
        <w:rPr>
          <w:rFonts w:ascii="Calibri" w:hAnsi="Calibri" w:cs="Calibri"/>
          <w:color w:val="000000" w:themeColor="text1"/>
          <w:sz w:val="20"/>
          <w:szCs w:val="20"/>
        </w:rPr>
        <w:t xml:space="preserve">Zamawiający informuje, że instrukcje korzystania z platformazakupowa.pl dotyczące </w:t>
      </w:r>
      <w:r w:rsidRPr="006A2D9B">
        <w:rPr>
          <w:rFonts w:ascii="Calibri" w:hAnsi="Calibri" w:cs="Calibri"/>
          <w:color w:val="000000" w:themeColor="text1"/>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6A2D9B">
          <w:rPr>
            <w:rFonts w:ascii="Calibri" w:hAnsi="Calibri" w:cs="Calibri"/>
            <w:color w:val="000000" w:themeColor="text1"/>
            <w:sz w:val="20"/>
            <w:szCs w:val="20"/>
            <w:u w:val="single"/>
          </w:rPr>
          <w:t>https://platformazakupowa.pl/strona/45-instrukcje</w:t>
        </w:r>
      </w:hyperlink>
      <w:bookmarkEnd w:id="83"/>
      <w:bookmarkEnd w:id="84"/>
      <w:bookmarkEnd w:id="85"/>
      <w:bookmarkEnd w:id="86"/>
      <w:bookmarkEnd w:id="87"/>
      <w:bookmarkEnd w:id="88"/>
      <w:r w:rsidRPr="006A2D9B">
        <w:rPr>
          <w:rFonts w:ascii="Calibri" w:hAnsi="Calibri" w:cs="Calibri"/>
          <w:color w:val="000000" w:themeColor="text1"/>
          <w:sz w:val="20"/>
          <w:szCs w:val="20"/>
        </w:rPr>
        <w:t>.</w:t>
      </w:r>
    </w:p>
    <w:p w14:paraId="5A5FFE6F" w14:textId="77777777" w:rsidR="005804FB" w:rsidRPr="00EB1827" w:rsidRDefault="005804FB" w:rsidP="005804FB">
      <w:pPr>
        <w:pStyle w:val="Nagwek2"/>
        <w:spacing w:before="240" w:after="240"/>
        <w:rPr>
          <w:rFonts w:asciiTheme="majorHAnsi" w:hAnsiTheme="majorHAnsi" w:cstheme="majorHAnsi"/>
          <w:sz w:val="20"/>
          <w:szCs w:val="20"/>
        </w:rPr>
      </w:pPr>
      <w:bookmarkStart w:id="89" w:name="_rq2udys4csh9" w:colFirst="0" w:colLast="0"/>
      <w:bookmarkEnd w:id="89"/>
      <w:r w:rsidRPr="00EB1827">
        <w:rPr>
          <w:rFonts w:asciiTheme="majorHAnsi" w:hAnsiTheme="majorHAnsi" w:cstheme="majorHAnsi"/>
          <w:sz w:val="20"/>
          <w:szCs w:val="20"/>
        </w:rPr>
        <w:t>XIV. Opis sposobu przygotowania ofert oraz dokumentów wymaganych przez Zamawiającego w SWZ</w:t>
      </w:r>
    </w:p>
    <w:p w14:paraId="2FB0D44C" w14:textId="77777777" w:rsidR="005804FB" w:rsidRPr="001B052A" w:rsidRDefault="005804FB" w:rsidP="005804FB">
      <w:pPr>
        <w:numPr>
          <w:ilvl w:val="0"/>
          <w:numId w:val="29"/>
        </w:numPr>
        <w:jc w:val="both"/>
        <w:rPr>
          <w:rFonts w:asciiTheme="majorHAnsi" w:eastAsia="Calibri" w:hAnsiTheme="majorHAnsi" w:cstheme="majorHAnsi"/>
          <w:sz w:val="20"/>
          <w:szCs w:val="20"/>
        </w:rPr>
      </w:pPr>
      <w:r w:rsidRPr="001B052A">
        <w:rPr>
          <w:rFonts w:asciiTheme="majorHAnsi" w:hAnsiTheme="majorHAnsi" w:cstheme="majorHAnsi"/>
          <w:sz w:val="20"/>
          <w:szCs w:val="20"/>
        </w:rPr>
        <w:t xml:space="preserve">Oferta, wniosek oraz przedmiotowe środki dowodowe (jeżeli były wymagane) składane elektronicznie muszą zostać podpisane </w:t>
      </w:r>
      <w:r w:rsidRPr="001B052A">
        <w:rPr>
          <w:rFonts w:asciiTheme="majorHAnsi" w:hAnsiTheme="majorHAnsi" w:cstheme="majorHAnsi"/>
          <w:b/>
          <w:sz w:val="20"/>
          <w:szCs w:val="20"/>
        </w:rPr>
        <w:t>elektronicznym kwalifikowanym podpisem</w:t>
      </w:r>
      <w:r w:rsidRPr="001B052A">
        <w:rPr>
          <w:rFonts w:asciiTheme="majorHAnsi" w:hAnsiTheme="majorHAnsi" w:cstheme="majorHAnsi"/>
          <w:sz w:val="20"/>
          <w:szCs w:val="20"/>
        </w:rPr>
        <w:t xml:space="preserve"> lub </w:t>
      </w:r>
      <w:r w:rsidRPr="001B052A">
        <w:rPr>
          <w:rFonts w:asciiTheme="majorHAnsi" w:hAnsiTheme="majorHAnsi" w:cstheme="majorHAnsi"/>
          <w:b/>
          <w:sz w:val="20"/>
          <w:szCs w:val="20"/>
        </w:rPr>
        <w:t>podpisem zaufanym</w:t>
      </w:r>
      <w:r w:rsidRPr="001B052A">
        <w:rPr>
          <w:rFonts w:asciiTheme="majorHAnsi" w:hAnsiTheme="majorHAnsi" w:cstheme="majorHAnsi"/>
          <w:sz w:val="20"/>
          <w:szCs w:val="20"/>
        </w:rPr>
        <w:t xml:space="preserve"> lub </w:t>
      </w:r>
      <w:r w:rsidRPr="001B052A">
        <w:rPr>
          <w:rFonts w:asciiTheme="majorHAnsi" w:hAnsiTheme="majorHAnsi" w:cstheme="majorHAnsi"/>
          <w:b/>
          <w:sz w:val="20"/>
          <w:szCs w:val="20"/>
        </w:rPr>
        <w:lastRenderedPageBreak/>
        <w:t>podpisem osobistym</w:t>
      </w:r>
      <w:r w:rsidRPr="001B052A">
        <w:rPr>
          <w:rFonts w:asciiTheme="majorHAnsi" w:hAnsiTheme="majorHAnsi" w:cstheme="majorHAnsi"/>
          <w:sz w:val="20"/>
          <w:szCs w:val="20"/>
        </w:rPr>
        <w:t xml:space="preserve">. W procesie składania oferty, wniosku w tym przedmiotowych środków dowodowych na platformie, </w:t>
      </w:r>
      <w:r w:rsidRPr="001B052A">
        <w:rPr>
          <w:rFonts w:asciiTheme="majorHAnsi" w:hAnsiTheme="majorHAnsi" w:cstheme="majorHAnsi"/>
          <w:b/>
          <w:sz w:val="20"/>
          <w:szCs w:val="20"/>
        </w:rPr>
        <w:t>kwalifikowany podpis elektroniczny</w:t>
      </w:r>
      <w:r w:rsidRPr="001B052A">
        <w:rPr>
          <w:rFonts w:asciiTheme="majorHAnsi" w:hAnsiTheme="majorHAnsi" w:cstheme="majorHAnsi"/>
          <w:sz w:val="20"/>
          <w:szCs w:val="20"/>
        </w:rPr>
        <w:t xml:space="preserve"> lub </w:t>
      </w:r>
      <w:r w:rsidRPr="001B052A">
        <w:rPr>
          <w:rFonts w:asciiTheme="majorHAnsi" w:hAnsiTheme="majorHAnsi" w:cstheme="majorHAnsi"/>
          <w:b/>
          <w:sz w:val="20"/>
          <w:szCs w:val="20"/>
        </w:rPr>
        <w:t>podpis zaufany</w:t>
      </w:r>
      <w:r w:rsidRPr="001B052A">
        <w:rPr>
          <w:rFonts w:asciiTheme="majorHAnsi" w:hAnsiTheme="majorHAnsi" w:cstheme="majorHAnsi"/>
          <w:sz w:val="20"/>
          <w:szCs w:val="20"/>
        </w:rPr>
        <w:t xml:space="preserve"> lub </w:t>
      </w:r>
      <w:r w:rsidRPr="001B052A">
        <w:rPr>
          <w:rFonts w:asciiTheme="majorHAnsi" w:hAnsiTheme="majorHAnsi" w:cstheme="majorHAnsi"/>
          <w:b/>
          <w:sz w:val="20"/>
          <w:szCs w:val="20"/>
        </w:rPr>
        <w:t>podpis osobisty</w:t>
      </w:r>
      <w:r w:rsidRPr="001B052A">
        <w:rPr>
          <w:rFonts w:asciiTheme="majorHAnsi" w:hAnsiTheme="majorHAnsi" w:cstheme="majorHAnsi"/>
          <w:sz w:val="20"/>
          <w:szCs w:val="20"/>
        </w:rPr>
        <w:t xml:space="preserve"> Wykonawca składa bezpośrednio na dokumencie, który następnie przesyła do systemu.</w:t>
      </w:r>
    </w:p>
    <w:p w14:paraId="2DCD37A2" w14:textId="77777777" w:rsidR="005804FB" w:rsidRPr="001B052A" w:rsidRDefault="005804FB" w:rsidP="005804FB">
      <w:pPr>
        <w:pStyle w:val="Nagwek5"/>
        <w:numPr>
          <w:ilvl w:val="0"/>
          <w:numId w:val="29"/>
        </w:numPr>
        <w:spacing w:before="0" w:after="0"/>
        <w:jc w:val="both"/>
        <w:rPr>
          <w:rFonts w:asciiTheme="majorHAnsi" w:hAnsiTheme="majorHAnsi" w:cstheme="majorHAnsi"/>
          <w:color w:val="000000"/>
          <w:sz w:val="20"/>
          <w:szCs w:val="20"/>
        </w:rPr>
      </w:pPr>
      <w:bookmarkStart w:id="90" w:name="_21eeoojwb3nb" w:colFirst="0" w:colLast="0"/>
      <w:bookmarkStart w:id="91" w:name="_Toc130892072"/>
      <w:bookmarkEnd w:id="90"/>
      <w:r w:rsidRPr="001B052A">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Theme="majorHAnsi" w:hAnsiTheme="majorHAnsi" w:cstheme="majorHAnsi"/>
          <w:b/>
          <w:color w:val="000000"/>
          <w:sz w:val="20"/>
          <w:szCs w:val="20"/>
        </w:rPr>
        <w:t>kwalifikowanym podpisem elektronicznym</w:t>
      </w:r>
      <w:r w:rsidRPr="001B052A">
        <w:rPr>
          <w:rFonts w:asciiTheme="majorHAnsi" w:hAnsiTheme="majorHAnsi" w:cstheme="majorHAnsi"/>
          <w:color w:val="000000"/>
          <w:sz w:val="20"/>
          <w:szCs w:val="20"/>
        </w:rPr>
        <w:t xml:space="preserve"> lub </w:t>
      </w:r>
      <w:r w:rsidRPr="001B052A">
        <w:rPr>
          <w:rFonts w:asciiTheme="majorHAnsi" w:hAnsiTheme="majorHAnsi" w:cstheme="majorHAnsi"/>
          <w:b/>
          <w:color w:val="000000"/>
          <w:sz w:val="20"/>
          <w:szCs w:val="20"/>
        </w:rPr>
        <w:t>podpisem zaufanym</w:t>
      </w:r>
      <w:r w:rsidRPr="001B052A">
        <w:rPr>
          <w:rFonts w:asciiTheme="majorHAnsi" w:hAnsiTheme="majorHAnsi" w:cstheme="majorHAnsi"/>
          <w:color w:val="000000"/>
          <w:sz w:val="20"/>
          <w:szCs w:val="20"/>
        </w:rPr>
        <w:t xml:space="preserve"> lub </w:t>
      </w:r>
      <w:r w:rsidRPr="001B052A">
        <w:rPr>
          <w:rFonts w:asciiTheme="majorHAnsi" w:hAnsiTheme="majorHAnsi" w:cstheme="majorHAnsi"/>
          <w:b/>
          <w:color w:val="000000"/>
          <w:sz w:val="20"/>
          <w:szCs w:val="20"/>
        </w:rPr>
        <w:t>podpisem osobistym</w:t>
      </w:r>
      <w:r w:rsidRPr="001B052A">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91"/>
    </w:p>
    <w:p w14:paraId="34DC1B64"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Oferta powinna być:</w:t>
      </w:r>
    </w:p>
    <w:p w14:paraId="7B13A77D" w14:textId="77777777" w:rsidR="005804FB" w:rsidRPr="001B052A" w:rsidRDefault="005804FB" w:rsidP="005804FB">
      <w:pPr>
        <w:numPr>
          <w:ilvl w:val="1"/>
          <w:numId w:val="28"/>
        </w:numPr>
        <w:jc w:val="both"/>
        <w:rPr>
          <w:rFonts w:asciiTheme="majorHAnsi" w:hAnsiTheme="majorHAnsi" w:cstheme="majorHAnsi"/>
          <w:sz w:val="20"/>
          <w:szCs w:val="20"/>
        </w:rPr>
      </w:pPr>
      <w:r w:rsidRPr="001B052A">
        <w:rPr>
          <w:rFonts w:asciiTheme="majorHAnsi" w:hAnsiTheme="majorHAnsi" w:cstheme="majorHAnsi"/>
          <w:sz w:val="20"/>
          <w:szCs w:val="20"/>
        </w:rPr>
        <w:t>sporządzona na podstawie załączników niniejszej SWZ w języku polskim,</w:t>
      </w:r>
    </w:p>
    <w:p w14:paraId="3C0D5049" w14:textId="77777777" w:rsidR="005804FB" w:rsidRPr="001B052A" w:rsidRDefault="005804FB" w:rsidP="005804FB">
      <w:pPr>
        <w:numPr>
          <w:ilvl w:val="1"/>
          <w:numId w:val="28"/>
        </w:numPr>
        <w:jc w:val="both"/>
        <w:rPr>
          <w:rFonts w:asciiTheme="majorHAnsi" w:hAnsiTheme="majorHAnsi" w:cstheme="majorHAnsi"/>
          <w:sz w:val="20"/>
          <w:szCs w:val="20"/>
        </w:rPr>
      </w:pPr>
      <w:r w:rsidRPr="001B052A">
        <w:rPr>
          <w:rFonts w:asciiTheme="majorHAnsi" w:hAnsiTheme="majorHAnsi" w:cstheme="majorHAnsi"/>
          <w:sz w:val="20"/>
          <w:szCs w:val="20"/>
        </w:rPr>
        <w:t xml:space="preserve">złożona przy użyciu środków komunikacji elektronicznej tzn. za pośrednictwem </w:t>
      </w:r>
      <w:hyperlink r:id="rId17">
        <w:r w:rsidRPr="001B052A">
          <w:rPr>
            <w:rFonts w:asciiTheme="majorHAnsi" w:hAnsiTheme="majorHAnsi" w:cstheme="majorHAnsi"/>
            <w:color w:val="1155CC"/>
            <w:sz w:val="20"/>
            <w:szCs w:val="20"/>
            <w:u w:val="single"/>
          </w:rPr>
          <w:t>platformazakupowa.pl</w:t>
        </w:r>
      </w:hyperlink>
      <w:r w:rsidRPr="001B052A">
        <w:rPr>
          <w:rFonts w:asciiTheme="majorHAnsi" w:hAnsiTheme="majorHAnsi" w:cstheme="majorHAnsi"/>
          <w:sz w:val="20"/>
          <w:szCs w:val="20"/>
        </w:rPr>
        <w:t>,</w:t>
      </w:r>
    </w:p>
    <w:p w14:paraId="65CDCD52" w14:textId="77777777" w:rsidR="005804FB" w:rsidRPr="001B052A" w:rsidRDefault="005804FB" w:rsidP="005804FB">
      <w:pPr>
        <w:numPr>
          <w:ilvl w:val="1"/>
          <w:numId w:val="28"/>
        </w:numPr>
        <w:jc w:val="both"/>
        <w:rPr>
          <w:rFonts w:asciiTheme="majorHAnsi" w:eastAsia="Calibri" w:hAnsiTheme="majorHAnsi" w:cstheme="majorHAnsi"/>
          <w:sz w:val="20"/>
          <w:szCs w:val="20"/>
        </w:rPr>
      </w:pPr>
      <w:r w:rsidRPr="001B052A">
        <w:rPr>
          <w:rFonts w:asciiTheme="majorHAnsi" w:hAnsiTheme="majorHAnsi" w:cstheme="majorHAnsi"/>
          <w:sz w:val="20"/>
          <w:szCs w:val="20"/>
        </w:rPr>
        <w:t xml:space="preserve">podpisana </w:t>
      </w:r>
      <w:hyperlink r:id="rId18">
        <w:r w:rsidRPr="001B052A">
          <w:rPr>
            <w:rFonts w:asciiTheme="majorHAnsi" w:hAnsiTheme="majorHAnsi" w:cstheme="majorHAnsi"/>
            <w:b/>
            <w:color w:val="1155CC"/>
            <w:sz w:val="20"/>
            <w:szCs w:val="20"/>
            <w:u w:val="single"/>
          </w:rPr>
          <w:t>kwalifikowanym podpisem elektronicznym</w:t>
        </w:r>
      </w:hyperlink>
      <w:r w:rsidRPr="001B052A">
        <w:rPr>
          <w:rFonts w:asciiTheme="majorHAnsi" w:hAnsiTheme="majorHAnsi" w:cstheme="majorHAnsi"/>
          <w:sz w:val="20"/>
          <w:szCs w:val="20"/>
        </w:rPr>
        <w:t xml:space="preserve"> lub </w:t>
      </w:r>
      <w:hyperlink r:id="rId19">
        <w:r w:rsidRPr="001B052A">
          <w:rPr>
            <w:rFonts w:asciiTheme="majorHAnsi" w:hAnsiTheme="majorHAnsi" w:cstheme="majorHAnsi"/>
            <w:b/>
            <w:color w:val="1155CC"/>
            <w:sz w:val="20"/>
            <w:szCs w:val="20"/>
            <w:u w:val="single"/>
          </w:rPr>
          <w:t>podpisem zaufanym</w:t>
        </w:r>
      </w:hyperlink>
      <w:r w:rsidRPr="001B052A">
        <w:rPr>
          <w:rFonts w:asciiTheme="majorHAnsi" w:hAnsiTheme="majorHAnsi" w:cstheme="majorHAnsi"/>
          <w:sz w:val="20"/>
          <w:szCs w:val="20"/>
        </w:rPr>
        <w:t xml:space="preserve"> lub </w:t>
      </w:r>
      <w:hyperlink r:id="rId20">
        <w:r w:rsidRPr="001B052A">
          <w:rPr>
            <w:rFonts w:asciiTheme="majorHAnsi" w:hAnsiTheme="majorHAnsi" w:cstheme="majorHAnsi"/>
            <w:b/>
            <w:color w:val="1155CC"/>
            <w:sz w:val="20"/>
            <w:szCs w:val="20"/>
            <w:u w:val="single"/>
          </w:rPr>
          <w:t>podpisem osobistym</w:t>
        </w:r>
      </w:hyperlink>
      <w:r w:rsidRPr="001B052A">
        <w:rPr>
          <w:rFonts w:asciiTheme="majorHAnsi" w:hAnsiTheme="majorHAnsi" w:cstheme="majorHAnsi"/>
          <w:sz w:val="20"/>
          <w:szCs w:val="20"/>
        </w:rPr>
        <w:t xml:space="preserve"> przez osobę/osoby upoważnioną/upoważnione.</w:t>
      </w:r>
    </w:p>
    <w:p w14:paraId="234AA399"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052A">
        <w:rPr>
          <w:rFonts w:asciiTheme="majorHAnsi" w:hAnsiTheme="majorHAnsi" w:cstheme="majorHAnsi"/>
          <w:sz w:val="20"/>
          <w:szCs w:val="20"/>
        </w:rPr>
        <w:t>eIDAS</w:t>
      </w:r>
      <w:proofErr w:type="spellEnd"/>
      <w:r w:rsidRPr="001B052A">
        <w:rPr>
          <w:rFonts w:asciiTheme="majorHAnsi" w:hAnsiTheme="majorHAnsi" w:cstheme="majorHAnsi"/>
          <w:sz w:val="20"/>
          <w:szCs w:val="20"/>
        </w:rPr>
        <w:t>) (UE) nr 910/2014 - od 1 lipca 2016 roku”.</w:t>
      </w:r>
    </w:p>
    <w:p w14:paraId="0172F223"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 xml:space="preserve">W przypadku wykorzystania formatu podpisu </w:t>
      </w:r>
      <w:proofErr w:type="spellStart"/>
      <w:r w:rsidRPr="001B052A">
        <w:rPr>
          <w:rFonts w:asciiTheme="majorHAnsi" w:hAnsiTheme="majorHAnsi" w:cstheme="majorHAnsi"/>
          <w:sz w:val="20"/>
          <w:szCs w:val="20"/>
        </w:rPr>
        <w:t>XAdES</w:t>
      </w:r>
      <w:proofErr w:type="spellEnd"/>
      <w:r w:rsidRPr="001B052A">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1B052A">
        <w:rPr>
          <w:rFonts w:asciiTheme="majorHAnsi" w:hAnsiTheme="majorHAnsi" w:cstheme="majorHAnsi"/>
          <w:sz w:val="20"/>
          <w:szCs w:val="20"/>
        </w:rPr>
        <w:t>XAdES</w:t>
      </w:r>
      <w:proofErr w:type="spellEnd"/>
      <w:r w:rsidRPr="001B052A">
        <w:rPr>
          <w:rFonts w:asciiTheme="majorHAnsi" w:hAnsiTheme="majorHAnsi" w:cstheme="majorHAnsi"/>
          <w:sz w:val="20"/>
          <w:szCs w:val="20"/>
        </w:rPr>
        <w:t>.</w:t>
      </w:r>
    </w:p>
    <w:p w14:paraId="31BFDC1E"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 xml:space="preserve">Zgodnie z art. 18 ust. 3 ustawy </w:t>
      </w:r>
      <w:proofErr w:type="spellStart"/>
      <w:r w:rsidRPr="001B052A">
        <w:rPr>
          <w:rFonts w:asciiTheme="majorHAnsi" w:hAnsiTheme="majorHAnsi" w:cstheme="majorHAnsi"/>
          <w:sz w:val="20"/>
          <w:szCs w:val="20"/>
        </w:rPr>
        <w:t>Pzp</w:t>
      </w:r>
      <w:proofErr w:type="spellEnd"/>
      <w:r w:rsidRPr="001B052A">
        <w:rPr>
          <w:rFonts w:asciiTheme="majorHAnsi" w:hAnsiTheme="majorHAnsi" w:cstheme="majorHAnsi"/>
          <w:sz w:val="20"/>
          <w:szCs w:val="20"/>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B052A">
        <w:rPr>
          <w:rFonts w:asciiTheme="majorHAnsi" w:hAnsiTheme="majorHAnsi" w:cstheme="majorHAnsi"/>
          <w:sz w:val="20"/>
          <w:szCs w:val="20"/>
        </w:rPr>
        <w:t>Pzp</w:t>
      </w:r>
      <w:proofErr w:type="spellEnd"/>
      <w:r w:rsidRPr="001B052A">
        <w:rPr>
          <w:rFonts w:asciiTheme="majorHAnsi" w:hAnsiTheme="majorHAnsi" w:cstheme="majorHAnsi"/>
          <w:sz w:val="20"/>
          <w:szCs w:val="20"/>
        </w:rPr>
        <w:t>.</w:t>
      </w:r>
    </w:p>
    <w:p w14:paraId="286C359B" w14:textId="77777777" w:rsidR="005804FB" w:rsidRPr="001B052A" w:rsidRDefault="005804FB" w:rsidP="005804FB">
      <w:pPr>
        <w:pBdr>
          <w:top w:val="nil"/>
          <w:left w:val="nil"/>
          <w:bottom w:val="nil"/>
          <w:right w:val="nil"/>
          <w:between w:val="nil"/>
        </w:pBdr>
        <w:ind w:left="720"/>
        <w:jc w:val="both"/>
        <w:rPr>
          <w:rFonts w:asciiTheme="majorHAnsi" w:hAnsiTheme="majorHAnsi" w:cstheme="majorHAnsi"/>
          <w:sz w:val="20"/>
          <w:szCs w:val="20"/>
        </w:rPr>
      </w:pPr>
      <w:r w:rsidRPr="001B052A">
        <w:rPr>
          <w:rFonts w:asciiTheme="majorHAnsi" w:hAnsiTheme="majorHAnsi" w:cstheme="majorHAnsi"/>
          <w:sz w:val="20"/>
          <w:szCs w:val="20"/>
        </w:rPr>
        <w:t>Na platformie w formularzu składania oferty znajduje się miejsce wyznaczone do dołączenia części oferty stanowiącej tajemnicę przedsiębiorstwa.</w:t>
      </w:r>
    </w:p>
    <w:p w14:paraId="5A513DF5" w14:textId="77777777" w:rsidR="005804FB" w:rsidRPr="001B052A" w:rsidRDefault="005804FB" w:rsidP="005804FB">
      <w:pPr>
        <w:pBdr>
          <w:top w:val="nil"/>
          <w:left w:val="nil"/>
          <w:bottom w:val="nil"/>
          <w:right w:val="nil"/>
          <w:between w:val="nil"/>
        </w:pBdr>
        <w:ind w:left="720"/>
        <w:jc w:val="both"/>
        <w:rPr>
          <w:rFonts w:asciiTheme="majorHAnsi" w:hAnsiTheme="majorHAnsi" w:cstheme="majorHAnsi"/>
          <w:sz w:val="20"/>
          <w:szCs w:val="20"/>
        </w:rPr>
      </w:pPr>
      <w:r w:rsidRPr="001B052A">
        <w:rPr>
          <w:rFonts w:asciiTheme="majorHAnsi" w:hAnsiTheme="majorHAnsi" w:cstheme="majorHAns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14:paraId="79C2BC80"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 xml:space="preserve">Wykonawca, za pośrednictwem </w:t>
      </w:r>
      <w:hyperlink r:id="rId21">
        <w:r w:rsidRPr="001B052A">
          <w:rPr>
            <w:rFonts w:asciiTheme="majorHAnsi" w:hAnsiTheme="majorHAnsi" w:cstheme="majorHAnsi"/>
            <w:color w:val="1155CC"/>
            <w:sz w:val="20"/>
            <w:szCs w:val="20"/>
            <w:u w:val="single"/>
          </w:rPr>
          <w:t>platformazakupowa.pl</w:t>
        </w:r>
      </w:hyperlink>
      <w:r w:rsidRPr="001B052A">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3EC67096" w14:textId="77777777" w:rsidR="005804FB" w:rsidRPr="001B052A" w:rsidRDefault="007F42EC" w:rsidP="005804FB">
      <w:pPr>
        <w:ind w:left="720"/>
        <w:jc w:val="both"/>
        <w:rPr>
          <w:rFonts w:asciiTheme="majorHAnsi" w:hAnsiTheme="majorHAnsi" w:cstheme="majorHAnsi"/>
          <w:sz w:val="20"/>
          <w:szCs w:val="20"/>
        </w:rPr>
      </w:pPr>
      <w:hyperlink r:id="rId22">
        <w:r w:rsidR="005804FB" w:rsidRPr="001B052A">
          <w:rPr>
            <w:rFonts w:asciiTheme="majorHAnsi" w:hAnsiTheme="majorHAnsi" w:cstheme="majorHAnsi"/>
            <w:color w:val="1155CC"/>
            <w:sz w:val="20"/>
            <w:szCs w:val="20"/>
            <w:u w:val="single"/>
          </w:rPr>
          <w:t>https://platformazakupowa.pl/strona/45-instrukcje</w:t>
        </w:r>
      </w:hyperlink>
    </w:p>
    <w:p w14:paraId="5DDA0E85"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116BF0F7"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7507F5BD"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lastRenderedPageBreak/>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14:paraId="4D6B54D6"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A27547" w14:textId="77777777" w:rsidR="005804FB" w:rsidRPr="001B052A" w:rsidRDefault="005804FB" w:rsidP="005804FB">
      <w:pPr>
        <w:numPr>
          <w:ilvl w:val="0"/>
          <w:numId w:val="29"/>
        </w:numPr>
        <w:pBdr>
          <w:top w:val="nil"/>
          <w:left w:val="nil"/>
          <w:bottom w:val="nil"/>
          <w:right w:val="nil"/>
          <w:between w:val="nil"/>
        </w:pBdr>
        <w:jc w:val="both"/>
        <w:rPr>
          <w:rFonts w:asciiTheme="majorHAnsi" w:hAnsiTheme="majorHAnsi" w:cstheme="majorHAnsi"/>
          <w:sz w:val="20"/>
          <w:szCs w:val="20"/>
        </w:rPr>
      </w:pPr>
      <w:r w:rsidRPr="001B052A">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5879EEF9" w14:textId="77777777" w:rsidR="005804FB" w:rsidRPr="001B052A" w:rsidRDefault="005804FB" w:rsidP="005804FB">
      <w:pPr>
        <w:numPr>
          <w:ilvl w:val="0"/>
          <w:numId w:val="29"/>
        </w:numPr>
        <w:jc w:val="both"/>
        <w:rPr>
          <w:rFonts w:asciiTheme="majorHAnsi" w:eastAsia="Calibri" w:hAnsiTheme="majorHAnsi" w:cstheme="majorHAnsi"/>
          <w:sz w:val="20"/>
          <w:szCs w:val="20"/>
        </w:rPr>
      </w:pPr>
      <w:r w:rsidRPr="001B052A">
        <w:rPr>
          <w:rFonts w:asciiTheme="majorHAnsi" w:hAnsiTheme="majorHAnsi" w:cstheme="majorHAnsi"/>
          <w:b/>
          <w:sz w:val="20"/>
          <w:szCs w:val="20"/>
        </w:rPr>
        <w:t>Formaty plików wykorzystywanych przez Wykonawców powinny być zgodne z</w:t>
      </w:r>
      <w:r w:rsidRPr="001B052A">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8D1998D" w14:textId="77777777" w:rsidR="005804FB" w:rsidRPr="001B052A" w:rsidRDefault="005804FB" w:rsidP="005804FB">
      <w:pPr>
        <w:numPr>
          <w:ilvl w:val="0"/>
          <w:numId w:val="29"/>
        </w:numPr>
        <w:jc w:val="both"/>
        <w:rPr>
          <w:rFonts w:asciiTheme="majorHAnsi" w:eastAsia="Calibri" w:hAnsiTheme="majorHAnsi" w:cstheme="majorHAnsi"/>
          <w:sz w:val="20"/>
          <w:szCs w:val="20"/>
        </w:rPr>
      </w:pPr>
      <w:r w:rsidRPr="001B052A">
        <w:rPr>
          <w:rFonts w:asciiTheme="majorHAnsi" w:hAnsiTheme="majorHAnsi" w:cstheme="majorHAnsi"/>
          <w:sz w:val="20"/>
          <w:szCs w:val="20"/>
        </w:rPr>
        <w:t>Zamawiający rekomenduje wykorzystanie formatów: .pdf .</w:t>
      </w:r>
      <w:proofErr w:type="spellStart"/>
      <w:r w:rsidRPr="001B052A">
        <w:rPr>
          <w:rFonts w:asciiTheme="majorHAnsi" w:hAnsiTheme="majorHAnsi" w:cstheme="majorHAnsi"/>
          <w:sz w:val="20"/>
          <w:szCs w:val="20"/>
        </w:rPr>
        <w:t>doc</w:t>
      </w:r>
      <w:proofErr w:type="spellEnd"/>
      <w:r w:rsidRPr="001B052A">
        <w:rPr>
          <w:rFonts w:asciiTheme="majorHAnsi" w:hAnsiTheme="majorHAnsi" w:cstheme="majorHAnsi"/>
          <w:sz w:val="20"/>
          <w:szCs w:val="20"/>
        </w:rPr>
        <w:t xml:space="preserve"> .</w:t>
      </w:r>
      <w:proofErr w:type="spellStart"/>
      <w:r w:rsidRPr="001B052A">
        <w:rPr>
          <w:rFonts w:asciiTheme="majorHAnsi" w:hAnsiTheme="majorHAnsi" w:cstheme="majorHAnsi"/>
          <w:sz w:val="20"/>
          <w:szCs w:val="20"/>
        </w:rPr>
        <w:t>docx</w:t>
      </w:r>
      <w:proofErr w:type="spellEnd"/>
      <w:r w:rsidRPr="001B052A">
        <w:rPr>
          <w:rFonts w:asciiTheme="majorHAnsi" w:hAnsiTheme="majorHAnsi" w:cstheme="majorHAnsi"/>
          <w:sz w:val="20"/>
          <w:szCs w:val="20"/>
        </w:rPr>
        <w:t xml:space="preserve"> .xls .</w:t>
      </w:r>
      <w:proofErr w:type="spellStart"/>
      <w:r w:rsidRPr="001B052A">
        <w:rPr>
          <w:rFonts w:asciiTheme="majorHAnsi" w:hAnsiTheme="majorHAnsi" w:cstheme="majorHAnsi"/>
          <w:sz w:val="20"/>
          <w:szCs w:val="20"/>
        </w:rPr>
        <w:t>xlsx</w:t>
      </w:r>
      <w:proofErr w:type="spellEnd"/>
      <w:r w:rsidRPr="001B052A">
        <w:rPr>
          <w:rFonts w:asciiTheme="majorHAnsi" w:hAnsiTheme="majorHAnsi" w:cstheme="majorHAnsi"/>
          <w:sz w:val="20"/>
          <w:szCs w:val="20"/>
        </w:rPr>
        <w:t xml:space="preserve"> .jpg (.</w:t>
      </w:r>
      <w:proofErr w:type="spellStart"/>
      <w:r w:rsidRPr="001B052A">
        <w:rPr>
          <w:rFonts w:asciiTheme="majorHAnsi" w:hAnsiTheme="majorHAnsi" w:cstheme="majorHAnsi"/>
          <w:sz w:val="20"/>
          <w:szCs w:val="20"/>
        </w:rPr>
        <w:t>jpeg</w:t>
      </w:r>
      <w:proofErr w:type="spellEnd"/>
      <w:r w:rsidRPr="001B052A">
        <w:rPr>
          <w:rFonts w:asciiTheme="majorHAnsi" w:hAnsiTheme="majorHAnsi" w:cstheme="majorHAnsi"/>
          <w:sz w:val="20"/>
          <w:szCs w:val="20"/>
        </w:rPr>
        <w:t xml:space="preserve">) </w:t>
      </w:r>
      <w:r w:rsidRPr="001B052A">
        <w:rPr>
          <w:rFonts w:asciiTheme="majorHAnsi" w:hAnsiTheme="majorHAnsi" w:cstheme="majorHAnsi"/>
          <w:b/>
          <w:sz w:val="20"/>
          <w:szCs w:val="20"/>
          <w:u w:val="single"/>
        </w:rPr>
        <w:t>ze szczególnym wskazaniem na .pdf</w:t>
      </w:r>
    </w:p>
    <w:p w14:paraId="7BFCA0EB"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W celu ewentualnej kompresji danych Zamawiający rekomenduje wykorzystanie jednego z formatów:</w:t>
      </w:r>
    </w:p>
    <w:p w14:paraId="25B64A63" w14:textId="77777777" w:rsidR="005804FB" w:rsidRPr="001B052A" w:rsidRDefault="005804FB" w:rsidP="005804FB">
      <w:pPr>
        <w:numPr>
          <w:ilvl w:val="1"/>
          <w:numId w:val="25"/>
        </w:numPr>
        <w:jc w:val="both"/>
        <w:rPr>
          <w:rFonts w:asciiTheme="majorHAnsi" w:hAnsiTheme="majorHAnsi" w:cstheme="majorHAnsi"/>
          <w:sz w:val="20"/>
          <w:szCs w:val="20"/>
        </w:rPr>
      </w:pPr>
      <w:r w:rsidRPr="001B052A">
        <w:rPr>
          <w:rFonts w:asciiTheme="majorHAnsi" w:hAnsiTheme="majorHAnsi" w:cstheme="majorHAnsi"/>
          <w:sz w:val="20"/>
          <w:szCs w:val="20"/>
        </w:rPr>
        <w:t xml:space="preserve">.zip </w:t>
      </w:r>
    </w:p>
    <w:p w14:paraId="5D508AE9" w14:textId="77777777" w:rsidR="005804FB" w:rsidRPr="001B052A" w:rsidRDefault="005804FB" w:rsidP="005804FB">
      <w:pPr>
        <w:numPr>
          <w:ilvl w:val="1"/>
          <w:numId w:val="25"/>
        </w:numPr>
        <w:jc w:val="both"/>
        <w:rPr>
          <w:rFonts w:asciiTheme="majorHAnsi" w:hAnsiTheme="majorHAnsi" w:cstheme="majorHAnsi"/>
          <w:sz w:val="20"/>
          <w:szCs w:val="20"/>
        </w:rPr>
      </w:pPr>
      <w:r w:rsidRPr="001B052A">
        <w:rPr>
          <w:rFonts w:asciiTheme="majorHAnsi" w:hAnsiTheme="majorHAnsi" w:cstheme="majorHAnsi"/>
          <w:sz w:val="20"/>
          <w:szCs w:val="20"/>
        </w:rPr>
        <w:t>.7Z</w:t>
      </w:r>
    </w:p>
    <w:p w14:paraId="75EDE967" w14:textId="77777777" w:rsidR="005804FB" w:rsidRPr="001B052A" w:rsidRDefault="005804FB" w:rsidP="005804FB">
      <w:pPr>
        <w:numPr>
          <w:ilvl w:val="0"/>
          <w:numId w:val="29"/>
        </w:numPr>
        <w:jc w:val="both"/>
        <w:rPr>
          <w:rFonts w:asciiTheme="majorHAnsi" w:eastAsia="Calibri" w:hAnsiTheme="majorHAnsi" w:cstheme="majorHAnsi"/>
          <w:sz w:val="20"/>
          <w:szCs w:val="20"/>
        </w:rPr>
      </w:pPr>
      <w:r w:rsidRPr="001B052A">
        <w:rPr>
          <w:rFonts w:asciiTheme="majorHAnsi" w:hAnsiTheme="majorHAnsi" w:cstheme="majorHAnsi"/>
          <w:sz w:val="20"/>
          <w:szCs w:val="20"/>
        </w:rPr>
        <w:t xml:space="preserve">Wśród formatów powszechnych, a </w:t>
      </w:r>
      <w:r w:rsidRPr="001B052A">
        <w:rPr>
          <w:rFonts w:asciiTheme="majorHAnsi" w:hAnsiTheme="majorHAnsi" w:cstheme="majorHAnsi"/>
          <w:b/>
          <w:sz w:val="20"/>
          <w:szCs w:val="20"/>
        </w:rPr>
        <w:t>niewystępujących</w:t>
      </w:r>
      <w:r w:rsidRPr="001B052A">
        <w:rPr>
          <w:rFonts w:asciiTheme="majorHAnsi" w:hAnsiTheme="majorHAnsi" w:cstheme="majorHAnsi"/>
          <w:sz w:val="20"/>
          <w:szCs w:val="20"/>
        </w:rPr>
        <w:t xml:space="preserve"> w Rozporządzeniu KRI występują: .</w:t>
      </w:r>
      <w:proofErr w:type="spellStart"/>
      <w:r w:rsidRPr="001B052A">
        <w:rPr>
          <w:rFonts w:asciiTheme="majorHAnsi" w:hAnsiTheme="majorHAnsi" w:cstheme="majorHAnsi"/>
          <w:sz w:val="20"/>
          <w:szCs w:val="20"/>
        </w:rPr>
        <w:t>rar</w:t>
      </w:r>
      <w:proofErr w:type="spellEnd"/>
      <w:r w:rsidRPr="001B052A">
        <w:rPr>
          <w:rFonts w:asciiTheme="majorHAnsi" w:hAnsiTheme="majorHAnsi" w:cstheme="majorHAnsi"/>
          <w:sz w:val="20"/>
          <w:szCs w:val="20"/>
        </w:rPr>
        <w:t xml:space="preserve"> .gif .</w:t>
      </w:r>
      <w:proofErr w:type="spellStart"/>
      <w:r w:rsidRPr="001B052A">
        <w:rPr>
          <w:rFonts w:asciiTheme="majorHAnsi" w:hAnsiTheme="majorHAnsi" w:cstheme="majorHAnsi"/>
          <w:sz w:val="20"/>
          <w:szCs w:val="20"/>
        </w:rPr>
        <w:t>bmp</w:t>
      </w:r>
      <w:proofErr w:type="spellEnd"/>
      <w:r w:rsidRPr="001B052A">
        <w:rPr>
          <w:rFonts w:asciiTheme="majorHAnsi" w:hAnsiTheme="majorHAnsi" w:cstheme="majorHAnsi"/>
          <w:sz w:val="20"/>
          <w:szCs w:val="20"/>
        </w:rPr>
        <w:t xml:space="preserve"> .</w:t>
      </w:r>
      <w:proofErr w:type="spellStart"/>
      <w:r w:rsidRPr="001B052A">
        <w:rPr>
          <w:rFonts w:asciiTheme="majorHAnsi" w:hAnsiTheme="majorHAnsi" w:cstheme="majorHAnsi"/>
          <w:sz w:val="20"/>
          <w:szCs w:val="20"/>
        </w:rPr>
        <w:t>numbers</w:t>
      </w:r>
      <w:proofErr w:type="spellEnd"/>
      <w:r w:rsidRPr="001B052A">
        <w:rPr>
          <w:rFonts w:asciiTheme="majorHAnsi" w:hAnsiTheme="majorHAnsi" w:cstheme="majorHAnsi"/>
          <w:sz w:val="20"/>
          <w:szCs w:val="20"/>
        </w:rPr>
        <w:t xml:space="preserve"> .</w:t>
      </w:r>
      <w:proofErr w:type="spellStart"/>
      <w:r w:rsidRPr="001B052A">
        <w:rPr>
          <w:rFonts w:asciiTheme="majorHAnsi" w:hAnsiTheme="majorHAnsi" w:cstheme="majorHAnsi"/>
          <w:sz w:val="20"/>
          <w:szCs w:val="20"/>
        </w:rPr>
        <w:t>pages</w:t>
      </w:r>
      <w:proofErr w:type="spellEnd"/>
      <w:r w:rsidRPr="001B052A">
        <w:rPr>
          <w:rFonts w:asciiTheme="majorHAnsi" w:hAnsiTheme="majorHAnsi" w:cstheme="majorHAnsi"/>
          <w:sz w:val="20"/>
          <w:szCs w:val="20"/>
        </w:rPr>
        <w:t xml:space="preserve">. </w:t>
      </w:r>
      <w:r w:rsidRPr="001B052A">
        <w:rPr>
          <w:rFonts w:asciiTheme="majorHAnsi" w:hAnsiTheme="majorHAnsi" w:cstheme="majorHAnsi"/>
          <w:b/>
          <w:sz w:val="20"/>
          <w:szCs w:val="20"/>
        </w:rPr>
        <w:t>Dokumenty złożone w takich plikach zostaną uznane za złożone nieskutecznie.</w:t>
      </w:r>
    </w:p>
    <w:p w14:paraId="43200FAD" w14:textId="77777777" w:rsidR="005804FB" w:rsidRPr="001B052A" w:rsidRDefault="005804FB" w:rsidP="005804FB">
      <w:pPr>
        <w:numPr>
          <w:ilvl w:val="0"/>
          <w:numId w:val="29"/>
        </w:numPr>
        <w:jc w:val="both"/>
        <w:rPr>
          <w:rFonts w:asciiTheme="majorHAnsi" w:eastAsia="Calibri" w:hAnsiTheme="majorHAnsi" w:cstheme="majorHAnsi"/>
          <w:sz w:val="20"/>
          <w:szCs w:val="20"/>
        </w:rPr>
      </w:pPr>
      <w:r w:rsidRPr="001B052A">
        <w:rPr>
          <w:rFonts w:asciiTheme="majorHAnsi" w:hAnsiTheme="majorHAnsi" w:cstheme="majorHAnsi"/>
          <w:sz w:val="20"/>
          <w:szCs w:val="20"/>
        </w:rPr>
        <w:t xml:space="preserve">Zamawiający zwraca uwagę na ograniczenia wielkości plików podpisywanych profilem zaufanym, który wynosi </w:t>
      </w:r>
      <w:r w:rsidRPr="001B052A">
        <w:rPr>
          <w:rFonts w:asciiTheme="majorHAnsi" w:hAnsiTheme="majorHAnsi" w:cstheme="majorHAnsi"/>
          <w:b/>
          <w:sz w:val="20"/>
          <w:szCs w:val="20"/>
        </w:rPr>
        <w:t>maksymalnie 10MB</w:t>
      </w:r>
      <w:r w:rsidRPr="001B052A">
        <w:rPr>
          <w:rFonts w:asciiTheme="majorHAnsi" w:hAnsiTheme="majorHAnsi" w:cstheme="majorHAnsi"/>
          <w:sz w:val="20"/>
          <w:szCs w:val="20"/>
        </w:rPr>
        <w:t xml:space="preserve">, oraz na ograniczenie wielkości plików podpisywanych w aplikacji </w:t>
      </w:r>
      <w:proofErr w:type="spellStart"/>
      <w:r w:rsidRPr="001B052A">
        <w:rPr>
          <w:rFonts w:asciiTheme="majorHAnsi" w:hAnsiTheme="majorHAnsi" w:cstheme="majorHAnsi"/>
          <w:sz w:val="20"/>
          <w:szCs w:val="20"/>
        </w:rPr>
        <w:t>eDoApp</w:t>
      </w:r>
      <w:proofErr w:type="spellEnd"/>
      <w:r w:rsidRPr="001B052A">
        <w:rPr>
          <w:rFonts w:asciiTheme="majorHAnsi" w:hAnsiTheme="majorHAnsi" w:cstheme="majorHAnsi"/>
          <w:sz w:val="20"/>
          <w:szCs w:val="20"/>
        </w:rPr>
        <w:t xml:space="preserve"> służącej do składania podpisu osobistego, który wynosi </w:t>
      </w:r>
      <w:r w:rsidRPr="001B052A">
        <w:rPr>
          <w:rFonts w:asciiTheme="majorHAnsi" w:hAnsiTheme="majorHAnsi" w:cstheme="majorHAnsi"/>
          <w:b/>
          <w:sz w:val="20"/>
          <w:szCs w:val="20"/>
        </w:rPr>
        <w:t>maksymalnie 5MB</w:t>
      </w:r>
      <w:r w:rsidRPr="001B052A">
        <w:rPr>
          <w:rFonts w:asciiTheme="majorHAnsi" w:hAnsiTheme="majorHAnsi" w:cstheme="majorHAnsi"/>
          <w:sz w:val="20"/>
          <w:szCs w:val="20"/>
        </w:rPr>
        <w:t>.</w:t>
      </w:r>
    </w:p>
    <w:p w14:paraId="4006320B"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W przypadku stosowania przez Wykonawcę kwalifikowanego podpisu elektronicznego:</w:t>
      </w:r>
    </w:p>
    <w:p w14:paraId="48BAB3CD" w14:textId="77777777" w:rsidR="005804FB" w:rsidRPr="001B052A" w:rsidRDefault="005804FB" w:rsidP="005804FB">
      <w:pPr>
        <w:numPr>
          <w:ilvl w:val="0"/>
          <w:numId w:val="18"/>
        </w:numPr>
        <w:jc w:val="both"/>
        <w:rPr>
          <w:rFonts w:asciiTheme="majorHAnsi" w:eastAsia="Calibri" w:hAnsiTheme="majorHAnsi" w:cstheme="majorHAnsi"/>
          <w:sz w:val="20"/>
          <w:szCs w:val="20"/>
        </w:rPr>
      </w:pPr>
      <w:r w:rsidRPr="001B052A">
        <w:rPr>
          <w:rFonts w:asciiTheme="majorHAnsi" w:hAnsiTheme="majorHAnsi" w:cstheme="majorHAnsi"/>
          <w:sz w:val="20"/>
          <w:szCs w:val="20"/>
        </w:rPr>
        <w:t xml:space="preserve">Ze względu na niskie ryzyko naruszenia integralności pliku oraz łatwiejszą weryfikację podpisu Zamawiający zaleca, w miarę możliwości, </w:t>
      </w:r>
      <w:r w:rsidRPr="001B052A">
        <w:rPr>
          <w:rFonts w:asciiTheme="majorHAnsi" w:hAnsiTheme="majorHAnsi" w:cstheme="majorHAnsi"/>
          <w:b/>
          <w:sz w:val="20"/>
          <w:szCs w:val="20"/>
        </w:rPr>
        <w:t xml:space="preserve">przekonwertowanie plików składających się na ofertę do formatu pdf i opatrzenie ich podpisem kwalifikowanym w formacie </w:t>
      </w:r>
      <w:proofErr w:type="spellStart"/>
      <w:r w:rsidRPr="001B052A">
        <w:rPr>
          <w:rFonts w:asciiTheme="majorHAnsi" w:hAnsiTheme="majorHAnsi" w:cstheme="majorHAnsi"/>
          <w:b/>
          <w:sz w:val="20"/>
          <w:szCs w:val="20"/>
        </w:rPr>
        <w:t>PAdES</w:t>
      </w:r>
      <w:proofErr w:type="spellEnd"/>
      <w:r w:rsidRPr="001B052A">
        <w:rPr>
          <w:rFonts w:asciiTheme="majorHAnsi" w:hAnsiTheme="majorHAnsi" w:cstheme="majorHAnsi"/>
          <w:b/>
          <w:sz w:val="20"/>
          <w:szCs w:val="20"/>
        </w:rPr>
        <w:t xml:space="preserve">. </w:t>
      </w:r>
    </w:p>
    <w:p w14:paraId="3D909737" w14:textId="77777777" w:rsidR="005804FB" w:rsidRPr="001B052A" w:rsidRDefault="005804FB" w:rsidP="005804FB">
      <w:pPr>
        <w:numPr>
          <w:ilvl w:val="0"/>
          <w:numId w:val="18"/>
        </w:numPr>
        <w:jc w:val="both"/>
        <w:rPr>
          <w:rFonts w:asciiTheme="majorHAnsi" w:hAnsiTheme="majorHAnsi" w:cstheme="majorHAnsi"/>
          <w:sz w:val="20"/>
          <w:szCs w:val="20"/>
        </w:rPr>
      </w:pPr>
      <w:r w:rsidRPr="001B052A">
        <w:rPr>
          <w:rFonts w:asciiTheme="majorHAnsi" w:hAnsiTheme="majorHAnsi" w:cstheme="majorHAnsi"/>
          <w:sz w:val="20"/>
          <w:szCs w:val="20"/>
        </w:rPr>
        <w:t xml:space="preserve">Pliki w innych formatach niż PDF </w:t>
      </w:r>
      <w:r w:rsidRPr="001B052A">
        <w:rPr>
          <w:rFonts w:asciiTheme="majorHAnsi" w:hAnsiTheme="majorHAnsi" w:cstheme="majorHAnsi"/>
          <w:b/>
          <w:sz w:val="20"/>
          <w:szCs w:val="20"/>
        </w:rPr>
        <w:t xml:space="preserve">zaleca się opatrzyć podpisem w formacie </w:t>
      </w:r>
      <w:proofErr w:type="spellStart"/>
      <w:r w:rsidRPr="001B052A">
        <w:rPr>
          <w:rFonts w:asciiTheme="majorHAnsi" w:hAnsiTheme="majorHAnsi" w:cstheme="majorHAnsi"/>
          <w:b/>
          <w:sz w:val="20"/>
          <w:szCs w:val="20"/>
        </w:rPr>
        <w:t>XAdES</w:t>
      </w:r>
      <w:proofErr w:type="spellEnd"/>
      <w:r w:rsidRPr="001B052A">
        <w:rPr>
          <w:rFonts w:asciiTheme="majorHAnsi" w:hAnsiTheme="majorHAnsi" w:cstheme="majorHAnsi"/>
          <w:b/>
          <w:sz w:val="20"/>
          <w:szCs w:val="20"/>
        </w:rPr>
        <w:t xml:space="preserve"> o typie zewnętrznym</w:t>
      </w:r>
      <w:r w:rsidRPr="001B052A">
        <w:rPr>
          <w:rFonts w:asciiTheme="majorHAnsi" w:hAnsiTheme="majorHAnsi" w:cstheme="majorHAnsi"/>
          <w:sz w:val="20"/>
          <w:szCs w:val="20"/>
        </w:rPr>
        <w:t>. Wykonawca powinien pamiętać, aby plik z podpisem przekazywać łącznie z dokumentem podpisywanym.</w:t>
      </w:r>
    </w:p>
    <w:p w14:paraId="6F05E75A" w14:textId="77777777" w:rsidR="005804FB" w:rsidRPr="001B052A" w:rsidRDefault="005804FB" w:rsidP="005804FB">
      <w:pPr>
        <w:numPr>
          <w:ilvl w:val="0"/>
          <w:numId w:val="18"/>
        </w:numPr>
        <w:jc w:val="both"/>
        <w:rPr>
          <w:rFonts w:asciiTheme="majorHAnsi" w:hAnsiTheme="majorHAnsi" w:cstheme="majorHAnsi"/>
          <w:sz w:val="20"/>
          <w:szCs w:val="20"/>
        </w:rPr>
      </w:pPr>
      <w:r w:rsidRPr="001B052A">
        <w:rPr>
          <w:rFonts w:asciiTheme="majorHAnsi" w:hAnsiTheme="majorHAnsi" w:cstheme="majorHAnsi"/>
          <w:sz w:val="20"/>
          <w:szCs w:val="20"/>
        </w:rPr>
        <w:t>Zamawiający rekomenduje wykorzystanie podpisu z kwalifikowanym znacznikiem czasu.</w:t>
      </w:r>
    </w:p>
    <w:p w14:paraId="508967BF"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Zamawiający zaleca, aby</w:t>
      </w:r>
      <w:r w:rsidRPr="001B052A">
        <w:rPr>
          <w:rFonts w:asciiTheme="majorHAnsi" w:hAnsiTheme="majorHAnsi" w:cstheme="majorHAnsi"/>
          <w:b/>
          <w:sz w:val="20"/>
          <w:szCs w:val="20"/>
        </w:rPr>
        <w:t xml:space="preserve"> w przypadku podpisywania pliku przez kilka osób, stosować podpisy tego samego rodzaju.</w:t>
      </w:r>
      <w:r w:rsidRPr="001B052A">
        <w:rPr>
          <w:rFonts w:asciiTheme="majorHAnsi" w:hAnsiTheme="majorHAnsi" w:cstheme="majorHAnsi"/>
          <w:sz w:val="20"/>
          <w:szCs w:val="20"/>
        </w:rPr>
        <w:t xml:space="preserve"> Podpisywanie różnymi rodzajami podpisów np. osobistym i kwalifikowanym może doprowadzić do problemów w weryfikacji plików. </w:t>
      </w:r>
    </w:p>
    <w:p w14:paraId="425DF48F"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297BFA8D"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Osobą składającą ofertę powinna być osoba kontaktowa podawana w dokumentacji.</w:t>
      </w:r>
    </w:p>
    <w:p w14:paraId="1447BC95"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1A4CF0"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 xml:space="preserve">Jeśli Wykonawca pakuje dokumenty np. w plik w formacie zip, zaleca się wcześniejsze podpisanie każdego ze skompresowanych plików. </w:t>
      </w:r>
    </w:p>
    <w:p w14:paraId="4F065E7D" w14:textId="77777777" w:rsidR="005804FB" w:rsidRPr="001B052A" w:rsidRDefault="005804FB" w:rsidP="005804FB">
      <w:pPr>
        <w:numPr>
          <w:ilvl w:val="0"/>
          <w:numId w:val="29"/>
        </w:numPr>
        <w:jc w:val="both"/>
        <w:rPr>
          <w:rFonts w:asciiTheme="majorHAnsi" w:hAnsiTheme="majorHAnsi" w:cstheme="majorHAnsi"/>
          <w:sz w:val="20"/>
          <w:szCs w:val="20"/>
        </w:rPr>
      </w:pPr>
      <w:r w:rsidRPr="001B052A">
        <w:rPr>
          <w:rFonts w:asciiTheme="majorHAnsi" w:hAnsiTheme="majorHAnsi" w:cstheme="majorHAnsi"/>
          <w:sz w:val="20"/>
          <w:szCs w:val="20"/>
        </w:rPr>
        <w:t xml:space="preserve">Zamawiający zaleca aby </w:t>
      </w:r>
      <w:r w:rsidRPr="001B052A">
        <w:rPr>
          <w:rFonts w:asciiTheme="majorHAnsi" w:hAnsiTheme="majorHAnsi" w:cstheme="majorHAnsi"/>
          <w:b/>
          <w:sz w:val="20"/>
          <w:szCs w:val="20"/>
          <w:u w:val="single"/>
        </w:rPr>
        <w:t>nie</w:t>
      </w:r>
      <w:r w:rsidRPr="001B052A">
        <w:rPr>
          <w:rFonts w:asciiTheme="majorHAnsi" w:hAnsiTheme="majorHAnsi" w:cstheme="majorHAnsi"/>
          <w:b/>
          <w:sz w:val="20"/>
          <w:szCs w:val="20"/>
        </w:rPr>
        <w:t xml:space="preserve"> </w:t>
      </w:r>
      <w:r w:rsidRPr="001B052A">
        <w:rPr>
          <w:rFonts w:asciiTheme="majorHAnsi" w:hAnsiTheme="majorHAnsi" w:cstheme="majorHAnsi"/>
          <w:sz w:val="20"/>
          <w:szCs w:val="20"/>
        </w:rPr>
        <w:t>wprowadzać jakichkolwiek zmian w plikach po podpisaniu ich podpisem kwalifikowanym. Może to skutkować naruszeniem integralności plików, co równoważne będzie z koniecznością odrzucenia oferty.</w:t>
      </w:r>
    </w:p>
    <w:p w14:paraId="4263D04E" w14:textId="77777777" w:rsidR="005804FB" w:rsidRPr="00CA27AF" w:rsidRDefault="005804FB" w:rsidP="005804FB">
      <w:pPr>
        <w:ind w:left="720"/>
        <w:jc w:val="both"/>
        <w:rPr>
          <w:rFonts w:asciiTheme="majorHAnsi" w:hAnsiTheme="majorHAnsi" w:cstheme="majorHAnsi"/>
        </w:rPr>
      </w:pPr>
    </w:p>
    <w:p w14:paraId="0A3B1396" w14:textId="77777777" w:rsidR="005804FB" w:rsidRPr="002A1EB2" w:rsidRDefault="005804FB" w:rsidP="005804FB">
      <w:pPr>
        <w:jc w:val="both"/>
        <w:rPr>
          <w:rFonts w:asciiTheme="majorHAnsi" w:hAnsiTheme="majorHAnsi" w:cstheme="majorHAnsi"/>
          <w:sz w:val="20"/>
          <w:szCs w:val="20"/>
        </w:rPr>
      </w:pPr>
      <w:r w:rsidRPr="002A1EB2">
        <w:rPr>
          <w:rFonts w:asciiTheme="majorHAnsi" w:hAnsiTheme="majorHAnsi" w:cstheme="majorHAnsi"/>
          <w:sz w:val="20"/>
          <w:szCs w:val="20"/>
        </w:rPr>
        <w:t>25.</w:t>
      </w:r>
      <w:r w:rsidRPr="002A1EB2">
        <w:rPr>
          <w:rFonts w:asciiTheme="majorHAnsi" w:hAnsiTheme="majorHAnsi" w:cstheme="majorHAnsi"/>
          <w:sz w:val="20"/>
          <w:szCs w:val="20"/>
        </w:rPr>
        <w:tab/>
        <w:t xml:space="preserve">DOKUMENTY STANOWIACE OFERTĘ , KTÓRE NALEŻY ZŁOŻYĆ: </w:t>
      </w:r>
    </w:p>
    <w:p w14:paraId="176B0D67" w14:textId="77777777" w:rsidR="005804FB" w:rsidRPr="002A1EB2" w:rsidRDefault="005804FB" w:rsidP="005804FB">
      <w:pPr>
        <w:pStyle w:val="Akapitzlist"/>
        <w:numPr>
          <w:ilvl w:val="0"/>
          <w:numId w:val="44"/>
        </w:numPr>
        <w:jc w:val="both"/>
        <w:rPr>
          <w:rFonts w:asciiTheme="majorHAnsi" w:hAnsiTheme="majorHAnsi" w:cstheme="majorHAnsi"/>
          <w:sz w:val="20"/>
          <w:szCs w:val="20"/>
        </w:rPr>
      </w:pPr>
      <w:r w:rsidRPr="002A1EB2">
        <w:rPr>
          <w:rFonts w:asciiTheme="majorHAnsi" w:hAnsiTheme="majorHAnsi" w:cstheme="majorHAnsi"/>
          <w:sz w:val="20"/>
          <w:szCs w:val="20"/>
        </w:rPr>
        <w:t>Formularz ofertowy - (według wzoru stanowiącego załącznik nr 1 do SWZ)</w:t>
      </w:r>
    </w:p>
    <w:p w14:paraId="00EDECD5" w14:textId="77777777" w:rsidR="005804FB" w:rsidRPr="002A1EB2" w:rsidRDefault="005804FB" w:rsidP="005804FB">
      <w:pPr>
        <w:pStyle w:val="Akapitzlist"/>
        <w:numPr>
          <w:ilvl w:val="0"/>
          <w:numId w:val="44"/>
        </w:numPr>
        <w:jc w:val="both"/>
        <w:rPr>
          <w:rFonts w:asciiTheme="majorHAnsi" w:hAnsiTheme="majorHAnsi" w:cstheme="majorHAnsi"/>
          <w:sz w:val="20"/>
          <w:szCs w:val="20"/>
        </w:rPr>
      </w:pPr>
      <w:r w:rsidRPr="002A1EB2">
        <w:rPr>
          <w:rFonts w:asciiTheme="majorHAnsi" w:hAnsiTheme="majorHAnsi" w:cstheme="majorHAnsi"/>
          <w:sz w:val="20"/>
          <w:szCs w:val="20"/>
        </w:rPr>
        <w:t>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2A354A3" w14:textId="77777777" w:rsidR="005804FB" w:rsidRPr="002A1EB2" w:rsidRDefault="005804FB" w:rsidP="005804FB">
      <w:pPr>
        <w:pStyle w:val="Akapitzlist"/>
        <w:numPr>
          <w:ilvl w:val="0"/>
          <w:numId w:val="44"/>
        </w:numPr>
        <w:jc w:val="both"/>
        <w:rPr>
          <w:rFonts w:asciiTheme="majorHAnsi" w:hAnsiTheme="majorHAnsi" w:cstheme="majorHAnsi"/>
          <w:sz w:val="20"/>
          <w:szCs w:val="20"/>
        </w:rPr>
      </w:pPr>
      <w:r w:rsidRPr="002A1EB2">
        <w:rPr>
          <w:rFonts w:asciiTheme="majorHAnsi" w:hAnsiTheme="majorHAnsi" w:cstheme="majorHAnsi"/>
          <w:sz w:val="20"/>
          <w:szCs w:val="20"/>
        </w:rPr>
        <w:t>Do oferty Wykonawca zobowiązany jest dołączyć aktualne na dzień składania ofert oświadczenie o spełnianiu warunków udziału w postępowaniu oraz o braku podstaw do wykluczenia z postępowania – zgodnie z Załącznikiem nr 2 oraz 3 do SWZ</w:t>
      </w:r>
    </w:p>
    <w:p w14:paraId="000000E6" w14:textId="77777777" w:rsidR="002C041E" w:rsidRPr="00EB1827" w:rsidRDefault="00047D3A">
      <w:pPr>
        <w:pStyle w:val="Nagwek2"/>
        <w:spacing w:before="240" w:after="240"/>
        <w:rPr>
          <w:rFonts w:asciiTheme="majorHAnsi" w:hAnsiTheme="majorHAnsi" w:cstheme="majorHAnsi"/>
          <w:sz w:val="20"/>
          <w:szCs w:val="20"/>
        </w:rPr>
      </w:pPr>
      <w:r w:rsidRPr="00EB1827">
        <w:rPr>
          <w:rFonts w:asciiTheme="majorHAnsi" w:hAnsiTheme="majorHAnsi" w:cstheme="majorHAnsi"/>
          <w:sz w:val="20"/>
          <w:szCs w:val="20"/>
        </w:rPr>
        <w:t>XV. Sposób obliczania ceny oferty</w:t>
      </w:r>
    </w:p>
    <w:p w14:paraId="000000E7" w14:textId="4A24F85D"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3D11E2FE"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C24D81" w:rsidRPr="00EB1827">
        <w:rPr>
          <w:rFonts w:asciiTheme="majorHAnsi" w:hAnsiTheme="majorHAnsi" w:cstheme="majorHAnsi"/>
          <w:sz w:val="20"/>
          <w:szCs w:val="20"/>
        </w:rPr>
        <w:t xml:space="preserve"> 23</w:t>
      </w:r>
      <w:r w:rsidRPr="00EB1827">
        <w:rPr>
          <w:rFonts w:asciiTheme="majorHAnsi" w:hAnsiTheme="majorHAnsi" w:cstheme="majorHAnsi"/>
          <w:sz w:val="20"/>
          <w:szCs w:val="20"/>
        </w:rPr>
        <w:t>%</w:t>
      </w:r>
      <w:r w:rsidR="008A47BE" w:rsidRPr="00EB1827">
        <w:rPr>
          <w:rFonts w:asciiTheme="majorHAnsi" w:hAnsiTheme="majorHAnsi" w:cstheme="majorHAnsi"/>
          <w:sz w:val="20"/>
          <w:szCs w:val="20"/>
        </w:rPr>
        <w:t>.</w:t>
      </w:r>
    </w:p>
    <w:p w14:paraId="000000E9"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6A31FE2F"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B1827">
        <w:rPr>
          <w:rFonts w:asciiTheme="majorHAnsi" w:hAnsiTheme="majorHAnsi" w:cstheme="majorHAnsi"/>
          <w:sz w:val="20"/>
          <w:szCs w:val="20"/>
        </w:rPr>
        <w:t>późn</w:t>
      </w:r>
      <w:proofErr w:type="spellEnd"/>
      <w:r w:rsidRPr="00EB1827">
        <w:rPr>
          <w:rFonts w:asciiTheme="majorHAnsi" w:hAnsiTheme="majorHAnsi" w:cstheme="majorHAnsi"/>
          <w:sz w:val="20"/>
          <w:szCs w:val="20"/>
        </w:rPr>
        <w:t>. zm.), dla celów zastosowania kryterium ceny lub kosztu zamawiający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 ofercie, o której mowa w ust. 1, Wykonawca ma obowiązek:</w:t>
      </w:r>
    </w:p>
    <w:p w14:paraId="000000EE"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poinformowania zamawiającego, że wybór jego oferty będzie prowadził do powstania u zamawiającego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wskazania wartości towaru lub usługi objętego obowiązkiem podatkowym zamawiającego, bez kwoty podatku;</w:t>
      </w:r>
    </w:p>
    <w:p w14:paraId="000000F1"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wskazania stawki podatku od towarów i usług, która zgodnie z wiedzą wykonawcy, będzie miała zastosowanie.</w:t>
      </w:r>
    </w:p>
    <w:p w14:paraId="000000F2"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92" w:name="_1wm6hsxsy23e" w:colFirst="0" w:colLast="0"/>
      <w:bookmarkEnd w:id="92"/>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93" w:name="_kraqvybbazqg" w:colFirst="0" w:colLast="0"/>
      <w:bookmarkEnd w:id="93"/>
      <w:r w:rsidRPr="00EB1827">
        <w:rPr>
          <w:rFonts w:asciiTheme="majorHAnsi" w:hAnsiTheme="majorHAnsi" w:cstheme="majorHAnsi"/>
          <w:sz w:val="20"/>
          <w:szCs w:val="20"/>
        </w:rPr>
        <w:lastRenderedPageBreak/>
        <w:t>XVII. Termin związania ofertą</w:t>
      </w:r>
    </w:p>
    <w:p w14:paraId="00000108" w14:textId="523007BC"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Pr="00EB1827">
        <w:rPr>
          <w:rFonts w:asciiTheme="majorHAnsi" w:hAnsiTheme="majorHAnsi" w:cstheme="majorHAnsi"/>
          <w:color w:val="000000" w:themeColor="text1"/>
          <w:sz w:val="20"/>
          <w:szCs w:val="20"/>
        </w:rPr>
        <w:t xml:space="preserve">dnia </w:t>
      </w:r>
      <w:r w:rsidR="003E0FF6" w:rsidRPr="003E0FF6">
        <w:rPr>
          <w:rFonts w:asciiTheme="majorHAnsi" w:hAnsiTheme="majorHAnsi" w:cstheme="majorHAnsi"/>
          <w:b/>
          <w:color w:val="000000" w:themeColor="text1"/>
          <w:sz w:val="20"/>
          <w:szCs w:val="20"/>
        </w:rPr>
        <w:t>7</w:t>
      </w:r>
      <w:r w:rsidR="00A94E4A">
        <w:rPr>
          <w:rFonts w:asciiTheme="majorHAnsi" w:hAnsiTheme="majorHAnsi" w:cstheme="majorHAnsi"/>
          <w:b/>
          <w:color w:val="000000" w:themeColor="text1"/>
          <w:sz w:val="20"/>
          <w:szCs w:val="20"/>
        </w:rPr>
        <w:t xml:space="preserve"> </w:t>
      </w:r>
      <w:r w:rsidR="003E0FF6">
        <w:rPr>
          <w:rFonts w:asciiTheme="majorHAnsi" w:hAnsiTheme="majorHAnsi" w:cstheme="majorHAnsi"/>
          <w:b/>
          <w:color w:val="000000" w:themeColor="text1"/>
          <w:sz w:val="20"/>
          <w:szCs w:val="20"/>
        </w:rPr>
        <w:t>września</w:t>
      </w:r>
      <w:r w:rsidR="00007A03" w:rsidRPr="00AA680C">
        <w:rPr>
          <w:rFonts w:asciiTheme="majorHAnsi" w:hAnsiTheme="majorHAnsi" w:cstheme="majorHAnsi"/>
          <w:b/>
          <w:color w:val="000000" w:themeColor="text1"/>
          <w:sz w:val="20"/>
          <w:szCs w:val="20"/>
        </w:rPr>
        <w:t xml:space="preserve"> </w:t>
      </w:r>
      <w:r w:rsidR="007D029A">
        <w:rPr>
          <w:rFonts w:asciiTheme="majorHAnsi" w:hAnsiTheme="majorHAnsi" w:cstheme="majorHAnsi"/>
          <w:b/>
          <w:color w:val="000000" w:themeColor="text1"/>
          <w:sz w:val="20"/>
          <w:szCs w:val="20"/>
        </w:rPr>
        <w:t>202</w:t>
      </w:r>
      <w:r w:rsidR="007F7957">
        <w:rPr>
          <w:rFonts w:asciiTheme="majorHAnsi" w:hAnsiTheme="majorHAnsi" w:cstheme="majorHAnsi"/>
          <w:b/>
          <w:color w:val="000000" w:themeColor="text1"/>
          <w:sz w:val="20"/>
          <w:szCs w:val="20"/>
        </w:rPr>
        <w:t>4</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2F0CE377"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4AF4570E"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94" w:name="_iwk7tzonv6ne" w:colFirst="0" w:colLast="0"/>
      <w:bookmarkEnd w:id="94"/>
      <w:r w:rsidRPr="00EB1827">
        <w:rPr>
          <w:rFonts w:asciiTheme="majorHAnsi" w:hAnsiTheme="majorHAnsi" w:cstheme="majorHAnsi"/>
          <w:sz w:val="20"/>
          <w:szCs w:val="20"/>
        </w:rPr>
        <w:t>XVIII. Miejsce i termin składania ofert</w:t>
      </w:r>
    </w:p>
    <w:p w14:paraId="0000010C" w14:textId="164773BE" w:rsidR="002C041E" w:rsidRPr="00EB1827" w:rsidRDefault="00047D3A" w:rsidP="00BB4ECB">
      <w:pPr>
        <w:numPr>
          <w:ilvl w:val="0"/>
          <w:numId w:val="20"/>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4"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 xml:space="preserve">dnia </w:t>
      </w:r>
      <w:r w:rsidR="007A40D9">
        <w:rPr>
          <w:rFonts w:asciiTheme="majorHAnsi" w:hAnsiTheme="majorHAnsi" w:cstheme="majorHAnsi"/>
          <w:b/>
          <w:color w:val="000000" w:themeColor="text1"/>
          <w:sz w:val="20"/>
          <w:szCs w:val="20"/>
          <w:u w:val="single"/>
        </w:rPr>
        <w:t>8</w:t>
      </w:r>
      <w:r w:rsidR="00C45BF2" w:rsidRPr="00A94E4A">
        <w:rPr>
          <w:rFonts w:asciiTheme="majorHAnsi" w:hAnsiTheme="majorHAnsi" w:cstheme="majorHAnsi"/>
          <w:b/>
          <w:color w:val="000000" w:themeColor="text1"/>
          <w:sz w:val="20"/>
          <w:szCs w:val="20"/>
          <w:u w:val="single"/>
        </w:rPr>
        <w:t xml:space="preserve"> </w:t>
      </w:r>
      <w:r w:rsidR="003E0FF6">
        <w:rPr>
          <w:rFonts w:asciiTheme="majorHAnsi" w:hAnsiTheme="majorHAnsi" w:cstheme="majorHAnsi"/>
          <w:b/>
          <w:color w:val="000000" w:themeColor="text1"/>
          <w:sz w:val="20"/>
          <w:szCs w:val="20"/>
          <w:u w:val="single"/>
        </w:rPr>
        <w:t>sierpnia</w:t>
      </w:r>
      <w:r w:rsidR="007F7957">
        <w:rPr>
          <w:rFonts w:asciiTheme="majorHAnsi" w:hAnsiTheme="majorHAnsi" w:cstheme="majorHAnsi"/>
          <w:b/>
          <w:color w:val="000000" w:themeColor="text1"/>
          <w:sz w:val="20"/>
          <w:szCs w:val="20"/>
          <w:u w:val="single"/>
        </w:rPr>
        <w:t xml:space="preserve"> </w:t>
      </w:r>
      <w:r w:rsidR="007D029A">
        <w:rPr>
          <w:rFonts w:asciiTheme="majorHAnsi" w:hAnsiTheme="majorHAnsi" w:cstheme="majorHAnsi"/>
          <w:b/>
          <w:color w:val="000000" w:themeColor="text1"/>
          <w:sz w:val="20"/>
          <w:szCs w:val="20"/>
          <w:u w:val="single"/>
        </w:rPr>
        <w:t>202</w:t>
      </w:r>
      <w:r w:rsidR="007F7957">
        <w:rPr>
          <w:rFonts w:asciiTheme="majorHAnsi" w:hAnsiTheme="majorHAnsi" w:cstheme="majorHAnsi"/>
          <w:b/>
          <w:color w:val="000000" w:themeColor="text1"/>
          <w:sz w:val="20"/>
          <w:szCs w:val="20"/>
          <w:u w:val="single"/>
        </w:rPr>
        <w:t>4</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7F7957" w:rsidRPr="007F7957">
        <w:rPr>
          <w:rFonts w:asciiTheme="majorHAnsi" w:hAnsiTheme="majorHAnsi" w:cstheme="majorHAnsi"/>
          <w:b/>
          <w:sz w:val="20"/>
          <w:szCs w:val="20"/>
          <w:u w:val="single"/>
        </w:rPr>
        <w:t>9</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3F40ED22"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2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EB1827" w:rsidRDefault="00047D3A" w:rsidP="00BB4ECB">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27">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95" w:name="_g4kmfra1vcqp" w:colFirst="0" w:colLast="0"/>
      <w:bookmarkEnd w:id="95"/>
      <w:r w:rsidRPr="00EB1827">
        <w:rPr>
          <w:rFonts w:asciiTheme="majorHAnsi" w:hAnsiTheme="majorHAnsi" w:cstheme="majorHAnsi"/>
          <w:sz w:val="20"/>
          <w:szCs w:val="20"/>
        </w:rPr>
        <w:t>XIX. Otwarcie ofert</w:t>
      </w:r>
    </w:p>
    <w:p w14:paraId="00000113" w14:textId="65C55F92" w:rsidR="002C041E" w:rsidRPr="00EB1827" w:rsidRDefault="00047D3A" w:rsidP="005410BF">
      <w:pPr>
        <w:numPr>
          <w:ilvl w:val="0"/>
          <w:numId w:val="3"/>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687284EB" w:rsidR="002C041E" w:rsidRPr="00EB182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28">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lastRenderedPageBreak/>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96" w:name="_kc2xtpcwd955" w:colFirst="0" w:colLast="0"/>
      <w:bookmarkEnd w:id="96"/>
      <w:r w:rsidRPr="00EB182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EB1827"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242C7E2D" w:rsidR="002C041E" w:rsidRPr="00AE3ECF" w:rsidRDefault="0078687A" w:rsidP="003E0FF6">
      <w:pPr>
        <w:numPr>
          <w:ilvl w:val="0"/>
          <w:numId w:val="22"/>
        </w:numPr>
        <w:ind w:left="1418" w:hanging="201"/>
        <w:jc w:val="both"/>
        <w:rPr>
          <w:rFonts w:asciiTheme="majorHAnsi" w:hAnsiTheme="majorHAnsi" w:cstheme="majorHAnsi"/>
          <w:sz w:val="20"/>
          <w:szCs w:val="20"/>
        </w:rPr>
      </w:pPr>
      <w:r w:rsidRPr="00EB1827">
        <w:rPr>
          <w:rFonts w:asciiTheme="majorHAnsi" w:hAnsiTheme="majorHAnsi" w:cstheme="majorHAnsi"/>
          <w:b/>
          <w:sz w:val="20"/>
          <w:szCs w:val="20"/>
        </w:rPr>
        <w:t xml:space="preserve"> </w:t>
      </w:r>
      <w:r w:rsidR="00B85D41">
        <w:rPr>
          <w:rFonts w:asciiTheme="majorHAnsi" w:hAnsiTheme="majorHAnsi" w:cstheme="majorHAnsi"/>
          <w:b/>
          <w:sz w:val="20"/>
          <w:szCs w:val="20"/>
        </w:rPr>
        <w:t xml:space="preserve">   </w:t>
      </w:r>
      <w:r w:rsidR="007E0C59">
        <w:rPr>
          <w:rFonts w:asciiTheme="majorHAnsi" w:hAnsiTheme="majorHAnsi" w:cstheme="majorHAnsi"/>
          <w:b/>
          <w:sz w:val="20"/>
          <w:szCs w:val="20"/>
        </w:rPr>
        <w:t xml:space="preserve"> </w:t>
      </w:r>
      <w:r w:rsidR="002B5253" w:rsidRPr="00AE3ECF">
        <w:rPr>
          <w:rFonts w:asciiTheme="majorHAnsi" w:hAnsiTheme="majorHAnsi" w:cstheme="majorHAnsi"/>
          <w:b/>
          <w:sz w:val="20"/>
          <w:szCs w:val="20"/>
        </w:rPr>
        <w:t>Cena</w:t>
      </w:r>
      <w:r w:rsidR="003A37B7">
        <w:rPr>
          <w:rFonts w:asciiTheme="majorHAnsi" w:hAnsiTheme="majorHAnsi" w:cstheme="majorHAnsi"/>
          <w:b/>
          <w:sz w:val="20"/>
          <w:szCs w:val="20"/>
        </w:rPr>
        <w:t xml:space="preserve"> </w:t>
      </w:r>
      <w:r w:rsidR="00047D3A" w:rsidRPr="00AE3ECF">
        <w:rPr>
          <w:rFonts w:asciiTheme="majorHAnsi" w:hAnsiTheme="majorHAnsi" w:cstheme="majorHAnsi"/>
          <w:sz w:val="20"/>
          <w:szCs w:val="20"/>
        </w:rPr>
        <w:t xml:space="preserve">– waga kryterium </w:t>
      </w:r>
      <w:r w:rsidR="003E0FF6">
        <w:rPr>
          <w:rFonts w:asciiTheme="majorHAnsi" w:hAnsiTheme="majorHAnsi" w:cstheme="majorHAnsi"/>
          <w:smallCaps/>
          <w:sz w:val="20"/>
          <w:szCs w:val="20"/>
        </w:rPr>
        <w:t>10</w:t>
      </w:r>
      <w:r w:rsidR="00443E07" w:rsidRPr="00AE3ECF">
        <w:rPr>
          <w:rFonts w:asciiTheme="majorHAnsi" w:hAnsiTheme="majorHAnsi" w:cstheme="majorHAnsi"/>
          <w:smallCaps/>
          <w:sz w:val="20"/>
          <w:szCs w:val="20"/>
        </w:rPr>
        <w:t>0</w:t>
      </w:r>
      <w:r w:rsidR="00007A03" w:rsidRPr="00AE3ECF">
        <w:rPr>
          <w:rFonts w:asciiTheme="majorHAnsi" w:hAnsiTheme="majorHAnsi" w:cstheme="majorHAnsi"/>
          <w:smallCaps/>
          <w:sz w:val="20"/>
          <w:szCs w:val="20"/>
        </w:rPr>
        <w:t xml:space="preserve"> </w:t>
      </w:r>
      <w:r w:rsidR="00007A03" w:rsidRPr="00AE3ECF">
        <w:rPr>
          <w:rFonts w:asciiTheme="majorHAnsi" w:hAnsiTheme="majorHAnsi" w:cstheme="majorHAnsi"/>
          <w:sz w:val="20"/>
          <w:szCs w:val="20"/>
        </w:rPr>
        <w:t xml:space="preserve">pkt </w:t>
      </w:r>
    </w:p>
    <w:p w14:paraId="74CEA703" w14:textId="77777777" w:rsidR="00C56A17" w:rsidRPr="003E0FF6" w:rsidRDefault="00C56A17" w:rsidP="003E0FF6">
      <w:pPr>
        <w:jc w:val="both"/>
        <w:rPr>
          <w:rFonts w:asciiTheme="majorHAnsi" w:hAnsiTheme="majorHAnsi" w:cstheme="majorHAnsi"/>
          <w:sz w:val="20"/>
          <w:szCs w:val="20"/>
        </w:rPr>
      </w:pPr>
    </w:p>
    <w:p w14:paraId="37389E50" w14:textId="5E1EC006" w:rsidR="00B85D41" w:rsidRDefault="00C56A17" w:rsidP="00C56A17">
      <w:pPr>
        <w:pStyle w:val="Akapitzlist"/>
        <w:ind w:left="567"/>
        <w:jc w:val="both"/>
        <w:rPr>
          <w:rFonts w:asciiTheme="majorHAnsi" w:hAnsiTheme="majorHAnsi" w:cstheme="majorHAnsi"/>
          <w:sz w:val="20"/>
          <w:szCs w:val="20"/>
        </w:rPr>
      </w:pPr>
      <w:r w:rsidRPr="000A343B">
        <w:rPr>
          <w:rFonts w:asciiTheme="majorHAnsi" w:hAnsiTheme="majorHAnsi" w:cstheme="majorHAnsi"/>
          <w:sz w:val="20"/>
          <w:szCs w:val="20"/>
        </w:rPr>
        <w:t>Kryterium:  „</w:t>
      </w:r>
      <w:r w:rsidRPr="00C56A17">
        <w:rPr>
          <w:rFonts w:asciiTheme="majorHAnsi" w:hAnsiTheme="majorHAnsi" w:cstheme="majorHAnsi"/>
          <w:sz w:val="20"/>
          <w:szCs w:val="20"/>
        </w:rPr>
        <w:t>Cena”</w:t>
      </w:r>
      <w:r w:rsidRPr="000A343B">
        <w:rPr>
          <w:rFonts w:asciiTheme="majorHAnsi" w:hAnsiTheme="majorHAnsi" w:cstheme="majorHAnsi"/>
          <w:sz w:val="20"/>
          <w:szCs w:val="20"/>
        </w:rPr>
        <w:t xml:space="preserve">   </w:t>
      </w:r>
      <w:r>
        <w:rPr>
          <w:rFonts w:asciiTheme="majorHAnsi" w:hAnsiTheme="majorHAnsi" w:cstheme="majorHAnsi"/>
          <w:sz w:val="20"/>
          <w:szCs w:val="20"/>
        </w:rPr>
        <w:t>z</w:t>
      </w:r>
      <w:r w:rsidRPr="000A343B">
        <w:rPr>
          <w:rFonts w:asciiTheme="majorHAnsi" w:hAnsiTheme="majorHAnsi" w:cstheme="majorHAnsi"/>
          <w:sz w:val="20"/>
          <w:szCs w:val="20"/>
        </w:rPr>
        <w:t>ostanie oceniony w sposób następujący:</w:t>
      </w:r>
    </w:p>
    <w:p w14:paraId="36EA20D7" w14:textId="77777777" w:rsidR="00C56A17" w:rsidRPr="00B85D41" w:rsidRDefault="00C56A17" w:rsidP="00B85D41">
      <w:pPr>
        <w:pStyle w:val="Akapitzlist"/>
        <w:ind w:left="1784"/>
        <w:jc w:val="both"/>
        <w:rPr>
          <w:rFonts w:asciiTheme="majorHAnsi" w:hAnsiTheme="majorHAnsi" w:cstheme="majorHAnsi"/>
          <w:sz w:val="20"/>
          <w:szCs w:val="20"/>
        </w:rPr>
      </w:pPr>
    </w:p>
    <w:p w14:paraId="00000123" w14:textId="77777777" w:rsidR="002C041E" w:rsidRPr="00AE3ECF" w:rsidRDefault="00047D3A" w:rsidP="00C24D81">
      <w:pPr>
        <w:spacing w:line="240" w:lineRule="auto"/>
        <w:ind w:left="2124"/>
        <w:jc w:val="both"/>
        <w:rPr>
          <w:rFonts w:asciiTheme="majorHAnsi" w:hAnsiTheme="majorHAnsi" w:cstheme="majorHAnsi"/>
          <w:sz w:val="20"/>
          <w:szCs w:val="20"/>
        </w:rPr>
      </w:pPr>
      <w:r w:rsidRPr="00AE3ECF">
        <w:rPr>
          <w:rFonts w:asciiTheme="majorHAnsi" w:hAnsiTheme="majorHAnsi" w:cstheme="majorHAnsi"/>
          <w:sz w:val="20"/>
          <w:szCs w:val="20"/>
        </w:rPr>
        <w:t>cena najniższa brutto*</w:t>
      </w:r>
    </w:p>
    <w:p w14:paraId="00000124" w14:textId="1B584D61" w:rsidR="002C041E" w:rsidRPr="00AE3ECF" w:rsidRDefault="00047D3A" w:rsidP="00C24D81">
      <w:pPr>
        <w:spacing w:line="240" w:lineRule="auto"/>
        <w:ind w:left="1080"/>
        <w:jc w:val="both"/>
        <w:rPr>
          <w:rFonts w:asciiTheme="majorHAnsi" w:hAnsiTheme="majorHAnsi" w:cstheme="majorHAnsi"/>
          <w:sz w:val="20"/>
          <w:szCs w:val="20"/>
        </w:rPr>
      </w:pPr>
      <w:r w:rsidRPr="00AE3ECF">
        <w:rPr>
          <w:rFonts w:asciiTheme="majorHAnsi" w:hAnsiTheme="majorHAnsi" w:cstheme="majorHAnsi"/>
          <w:sz w:val="20"/>
          <w:szCs w:val="20"/>
        </w:rPr>
        <w:t>C</w:t>
      </w:r>
      <w:r w:rsidR="0078687A" w:rsidRPr="00AE3ECF">
        <w:rPr>
          <w:rFonts w:asciiTheme="majorHAnsi" w:hAnsiTheme="majorHAnsi" w:cstheme="majorHAnsi"/>
          <w:sz w:val="20"/>
          <w:szCs w:val="20"/>
        </w:rPr>
        <w:t>ena</w:t>
      </w:r>
      <w:r w:rsidRPr="00AE3ECF">
        <w:rPr>
          <w:rFonts w:asciiTheme="majorHAnsi" w:hAnsiTheme="majorHAnsi" w:cstheme="majorHAnsi"/>
          <w:sz w:val="20"/>
          <w:szCs w:val="20"/>
        </w:rPr>
        <w:t xml:space="preserve"> = </w:t>
      </w:r>
      <w:r w:rsidRPr="00AE3ECF">
        <w:rPr>
          <w:rFonts w:asciiTheme="majorHAnsi" w:hAnsiTheme="majorHAnsi" w:cstheme="majorHAnsi"/>
          <w:strike/>
          <w:sz w:val="20"/>
          <w:szCs w:val="20"/>
        </w:rPr>
        <w:t xml:space="preserve">------------------------------------------------ </w:t>
      </w:r>
      <w:r w:rsidRPr="00AE3ECF">
        <w:rPr>
          <w:rFonts w:asciiTheme="majorHAnsi" w:hAnsiTheme="majorHAnsi" w:cstheme="majorHAnsi"/>
          <w:sz w:val="20"/>
          <w:szCs w:val="20"/>
        </w:rPr>
        <w:t xml:space="preserve">  </w:t>
      </w:r>
      <w:r w:rsidR="003E0FF6">
        <w:rPr>
          <w:rFonts w:asciiTheme="majorHAnsi" w:hAnsiTheme="majorHAnsi" w:cstheme="majorHAnsi"/>
          <w:sz w:val="20"/>
          <w:szCs w:val="20"/>
        </w:rPr>
        <w:t>x 10</w:t>
      </w:r>
      <w:r w:rsidR="0078687A" w:rsidRPr="00AE3ECF">
        <w:rPr>
          <w:rFonts w:asciiTheme="majorHAnsi" w:hAnsiTheme="majorHAnsi" w:cstheme="majorHAnsi"/>
          <w:sz w:val="20"/>
          <w:szCs w:val="20"/>
        </w:rPr>
        <w:t>0 pkt</w:t>
      </w:r>
    </w:p>
    <w:p w14:paraId="00000125" w14:textId="1237A0A5" w:rsidR="002C041E" w:rsidRPr="00AE3ECF" w:rsidRDefault="00E2788C" w:rsidP="00C24D81">
      <w:pPr>
        <w:spacing w:line="240" w:lineRule="auto"/>
        <w:ind w:left="1736"/>
        <w:jc w:val="both"/>
        <w:rPr>
          <w:rFonts w:asciiTheme="majorHAnsi" w:hAnsiTheme="majorHAnsi" w:cstheme="majorHAnsi"/>
          <w:sz w:val="20"/>
          <w:szCs w:val="20"/>
        </w:rPr>
      </w:pPr>
      <w:r w:rsidRPr="00AE3ECF">
        <w:rPr>
          <w:rFonts w:asciiTheme="majorHAnsi" w:hAnsiTheme="majorHAnsi" w:cstheme="majorHAnsi"/>
          <w:sz w:val="20"/>
          <w:szCs w:val="20"/>
        </w:rPr>
        <w:t xml:space="preserve">     </w:t>
      </w:r>
      <w:r w:rsidR="00047D3A" w:rsidRPr="00AE3ECF">
        <w:rPr>
          <w:rFonts w:asciiTheme="majorHAnsi" w:hAnsiTheme="majorHAnsi" w:cstheme="majorHAnsi"/>
          <w:sz w:val="20"/>
          <w:szCs w:val="20"/>
        </w:rPr>
        <w:t>cena oferty ocenianej brutto</w:t>
      </w:r>
    </w:p>
    <w:p w14:paraId="081B16E1" w14:textId="77777777" w:rsidR="00E2788C" w:rsidRPr="00AE3ECF" w:rsidRDefault="00E2788C" w:rsidP="005410BF">
      <w:pPr>
        <w:ind w:left="1736"/>
        <w:jc w:val="both"/>
        <w:rPr>
          <w:rFonts w:asciiTheme="majorHAnsi" w:hAnsiTheme="majorHAnsi" w:cstheme="majorHAnsi"/>
          <w:sz w:val="20"/>
          <w:szCs w:val="20"/>
        </w:rPr>
      </w:pPr>
    </w:p>
    <w:p w14:paraId="00000126" w14:textId="77777777" w:rsidR="002C041E" w:rsidRPr="00AE3ECF" w:rsidRDefault="00047D3A" w:rsidP="005410BF">
      <w:pPr>
        <w:ind w:left="372" w:firstLine="708"/>
        <w:jc w:val="both"/>
        <w:rPr>
          <w:rFonts w:asciiTheme="majorHAnsi" w:hAnsiTheme="majorHAnsi" w:cstheme="majorHAnsi"/>
          <w:sz w:val="20"/>
          <w:szCs w:val="20"/>
        </w:rPr>
      </w:pPr>
      <w:r w:rsidRPr="00AE3ECF">
        <w:rPr>
          <w:rFonts w:asciiTheme="majorHAnsi" w:hAnsiTheme="majorHAnsi" w:cstheme="majorHAnsi"/>
          <w:sz w:val="20"/>
          <w:szCs w:val="20"/>
        </w:rPr>
        <w:t>* spośród wszystkich złożonych ofert niepodlegających odrzuceniu</w:t>
      </w:r>
    </w:p>
    <w:p w14:paraId="00000127" w14:textId="77777777" w:rsidR="002C041E" w:rsidRPr="00EB1827" w:rsidRDefault="00047D3A" w:rsidP="00BB4ECB">
      <w:pPr>
        <w:numPr>
          <w:ilvl w:val="0"/>
          <w:numId w:val="23"/>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Podstawą przyznania punktów w kryterium „cena” będzie cena ofertowa brutto podana przez Wykonawcę w Formularzu Ofertowym.</w:t>
      </w:r>
    </w:p>
    <w:p w14:paraId="00000128" w14:textId="77777777" w:rsidR="002C041E" w:rsidRDefault="00047D3A" w:rsidP="00BB4ECB">
      <w:pPr>
        <w:numPr>
          <w:ilvl w:val="0"/>
          <w:numId w:val="23"/>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wszelkie koszty jakie Wykonawca poniesie w związku z realizacją przedmiotu zamówienia.</w:t>
      </w:r>
    </w:p>
    <w:p w14:paraId="6A834444" w14:textId="77777777" w:rsidR="008C6356" w:rsidRDefault="008C6356" w:rsidP="008C6356">
      <w:pPr>
        <w:jc w:val="both"/>
        <w:rPr>
          <w:rFonts w:asciiTheme="majorHAnsi" w:hAnsiTheme="majorHAnsi" w:cstheme="majorHAnsi"/>
          <w:sz w:val="20"/>
          <w:szCs w:val="20"/>
        </w:rPr>
      </w:pPr>
    </w:p>
    <w:p w14:paraId="13037C61" w14:textId="77777777" w:rsidR="0020656D" w:rsidRPr="00EB1827" w:rsidRDefault="0020656D" w:rsidP="00F6171F">
      <w:pPr>
        <w:jc w:val="both"/>
        <w:rPr>
          <w:rFonts w:asciiTheme="majorHAnsi" w:hAnsiTheme="majorHAnsi" w:cstheme="majorHAnsi"/>
          <w:sz w:val="20"/>
          <w:szCs w:val="20"/>
        </w:rPr>
      </w:pPr>
    </w:p>
    <w:p w14:paraId="65EA102D" w14:textId="77051C24" w:rsidR="001318C9" w:rsidRPr="002E0897" w:rsidRDefault="001318C9" w:rsidP="001318C9">
      <w:pPr>
        <w:tabs>
          <w:tab w:val="left" w:pos="567"/>
          <w:tab w:val="left" w:pos="840"/>
        </w:tabs>
        <w:autoSpaceDE w:val="0"/>
        <w:autoSpaceDN w:val="0"/>
        <w:jc w:val="both"/>
        <w:rPr>
          <w:rFonts w:ascii="Calibri" w:hAnsi="Calibri"/>
          <w:sz w:val="20"/>
          <w:szCs w:val="20"/>
        </w:rPr>
      </w:pPr>
      <w:r w:rsidRPr="002E0897">
        <w:rPr>
          <w:rFonts w:ascii="Calibri" w:hAnsi="Calibri"/>
          <w:sz w:val="20"/>
          <w:szCs w:val="20"/>
        </w:rPr>
        <w:t>Zamówienie zostanie udzielone temu Wykonawcy, którego oferta uzyska największą ilość punktów z zaokrągleni</w:t>
      </w:r>
      <w:r w:rsidR="00B25109">
        <w:rPr>
          <w:rFonts w:ascii="Calibri" w:hAnsi="Calibri"/>
          <w:sz w:val="20"/>
          <w:szCs w:val="20"/>
        </w:rPr>
        <w:t>em do dwóch miejsc po przecinku.</w:t>
      </w:r>
    </w:p>
    <w:p w14:paraId="169A878A" w14:textId="77777777" w:rsidR="001318C9" w:rsidRPr="00EB1827" w:rsidRDefault="001318C9" w:rsidP="003D4DDD">
      <w:pPr>
        <w:jc w:val="both"/>
        <w:rPr>
          <w:rFonts w:asciiTheme="majorHAnsi" w:hAnsiTheme="majorHAnsi" w:cstheme="majorHAnsi"/>
          <w:sz w:val="20"/>
          <w:szCs w:val="20"/>
        </w:rPr>
      </w:pPr>
    </w:p>
    <w:p w14:paraId="5A3A5213" w14:textId="1A157782" w:rsidR="00443E07"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kryteriach oceny ofert będzie liczona z dokładnością do dwóch miejsc po przecinku, zgodnie z zasadami arytmetyki.</w:t>
      </w:r>
    </w:p>
    <w:p w14:paraId="0000012C" w14:textId="77777777" w:rsidR="002C041E"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97" w:name="_jdd1gpfct9cq" w:colFirst="0" w:colLast="0"/>
      <w:bookmarkEnd w:id="97"/>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17317B">
      <w:pPr>
        <w:numPr>
          <w:ilvl w:val="0"/>
          <w:numId w:val="7"/>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98" w:name="_8o16t0j5rcy" w:colFirst="0" w:colLast="0"/>
      <w:bookmarkEnd w:id="98"/>
      <w:r w:rsidRPr="00EB1827">
        <w:rPr>
          <w:rFonts w:asciiTheme="majorHAnsi" w:hAnsiTheme="majorHAnsi" w:cstheme="majorHAnsi"/>
          <w:sz w:val="20"/>
          <w:szCs w:val="20"/>
        </w:rPr>
        <w:lastRenderedPageBreak/>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99" w:name="_n1rtepxw0unn" w:colFirst="0" w:colLast="0"/>
      <w:bookmarkEnd w:id="99"/>
      <w:r w:rsidRPr="00EB1827">
        <w:rPr>
          <w:rFonts w:asciiTheme="majorHAnsi" w:hAnsiTheme="majorHAnsi" w:cstheme="majorHAnsi"/>
          <w:sz w:val="20"/>
          <w:szCs w:val="20"/>
        </w:rPr>
        <w:t xml:space="preserve">XXIII. Informacje o treści zawieranej umowy oraz możliwości jej zmiany </w:t>
      </w:r>
    </w:p>
    <w:p w14:paraId="00000137" w14:textId="5B225BE3" w:rsidR="002C041E" w:rsidRDefault="00047D3A" w:rsidP="0017317B">
      <w:pPr>
        <w:numPr>
          <w:ilvl w:val="3"/>
          <w:numId w:val="15"/>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 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B25109">
        <w:rPr>
          <w:rFonts w:asciiTheme="majorHAnsi" w:hAnsiTheme="majorHAnsi" w:cstheme="majorHAnsi"/>
          <w:b/>
          <w:sz w:val="20"/>
          <w:szCs w:val="20"/>
        </w:rPr>
        <w:t>5</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654C0F">
      <w:pPr>
        <w:numPr>
          <w:ilvl w:val="3"/>
          <w:numId w:val="15"/>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100" w:name="_kmfqfyi30wag" w:colFirst="0" w:colLast="0"/>
      <w:bookmarkEnd w:id="100"/>
      <w:r w:rsidRPr="00EB1827">
        <w:rPr>
          <w:rFonts w:asciiTheme="majorHAnsi" w:hAnsiTheme="majorHAnsi" w:cstheme="majorHAnsi"/>
          <w:sz w:val="20"/>
          <w:szCs w:val="20"/>
        </w:rPr>
        <w:t>XIV. Pouczenie o środkach ochrony prawnej przysługujących Wykonawcy</w:t>
      </w:r>
    </w:p>
    <w:p w14:paraId="0000013C" w14:textId="77777777" w:rsidR="002C041E" w:rsidRPr="00EB1827" w:rsidRDefault="00047D3A" w:rsidP="0017317B">
      <w:pPr>
        <w:numPr>
          <w:ilvl w:val="0"/>
          <w:numId w:val="6"/>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zaniechanie czynności w postępowaniu o udzielenie zamówienia do której zamawiający był obowiązany na podstawie ustawy;</w:t>
      </w:r>
    </w:p>
    <w:p w14:paraId="00000141"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00000146"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Skargę wnosi się do Sądu Okręgowego w Warszawie - sądu zamówień publicznych, zwanego dalej "sądem zamówień publicznych".</w:t>
      </w:r>
    </w:p>
    <w:p w14:paraId="0000014A"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101" w:name="_uarrfy5kozla" w:colFirst="0" w:colLast="0"/>
      <w:bookmarkEnd w:id="101"/>
      <w:r w:rsidRPr="00EB1827">
        <w:rPr>
          <w:rFonts w:asciiTheme="majorHAnsi" w:hAnsiTheme="majorHAnsi" w:cstheme="majorHAnsi"/>
          <w:sz w:val="20"/>
          <w:szCs w:val="20"/>
        </w:rPr>
        <w:t>XXV. Spis załączników</w:t>
      </w:r>
    </w:p>
    <w:p w14:paraId="00000152" w14:textId="0E913399" w:rsidR="002C041E" w:rsidRDefault="001F48B4"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71D5EA0A" w:rsidR="00C24D81" w:rsidRDefault="00C95766"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 postępowania</w:t>
      </w:r>
      <w:r w:rsidR="00C0774D">
        <w:rPr>
          <w:rFonts w:asciiTheme="majorHAnsi" w:hAnsiTheme="majorHAnsi" w:cstheme="majorHAnsi"/>
          <w:sz w:val="20"/>
          <w:szCs w:val="20"/>
        </w:rPr>
        <w:t xml:space="preserve"> – załącznik nr 2</w:t>
      </w:r>
    </w:p>
    <w:p w14:paraId="1AB82C68" w14:textId="7CD15B33" w:rsidR="000366CD" w:rsidRPr="000366CD" w:rsidRDefault="000366CD" w:rsidP="000366CD">
      <w:pPr>
        <w:numPr>
          <w:ilvl w:val="0"/>
          <w:numId w:val="24"/>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 xml:space="preserve">art. 7 ust. 1 ustawy z dnia 13 kwietnia 2022 r. o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D029A">
        <w:rPr>
          <w:rFonts w:asciiTheme="majorHAnsi" w:hAnsiTheme="majorHAnsi" w:cstheme="majorHAnsi"/>
          <w:sz w:val="20"/>
          <w:szCs w:val="20"/>
        </w:rPr>
        <w:t>3</w:t>
      </w:r>
    </w:p>
    <w:p w14:paraId="02BD8146" w14:textId="7775FFEB" w:rsidR="006D264C" w:rsidRDefault="006D264C"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Opis przedmi</w:t>
      </w:r>
      <w:r w:rsidR="00A72C10">
        <w:rPr>
          <w:rFonts w:asciiTheme="majorHAnsi" w:hAnsiTheme="majorHAnsi" w:cstheme="majorHAnsi"/>
          <w:sz w:val="20"/>
          <w:szCs w:val="20"/>
        </w:rPr>
        <w:t xml:space="preserve">otu zamówienia – załącznik nr </w:t>
      </w:r>
      <w:r w:rsidR="007D029A">
        <w:rPr>
          <w:rFonts w:asciiTheme="majorHAnsi" w:hAnsiTheme="majorHAnsi" w:cstheme="majorHAnsi"/>
          <w:sz w:val="20"/>
          <w:szCs w:val="20"/>
        </w:rPr>
        <w:t>4</w:t>
      </w:r>
    </w:p>
    <w:p w14:paraId="4D9704B5" w14:textId="418ECBBF" w:rsidR="00A77A93" w:rsidRPr="00EB1827" w:rsidRDefault="00A77A93"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B25109">
        <w:rPr>
          <w:rFonts w:asciiTheme="majorHAnsi" w:hAnsiTheme="majorHAnsi" w:cstheme="majorHAnsi"/>
          <w:sz w:val="20"/>
          <w:szCs w:val="20"/>
        </w:rPr>
        <w:t xml:space="preserve"> – załącznik nr 5</w:t>
      </w:r>
    </w:p>
    <w:p w14:paraId="00000153" w14:textId="77777777" w:rsidR="002C041E" w:rsidRPr="00EB1827" w:rsidRDefault="002C041E" w:rsidP="001F48B4">
      <w:pPr>
        <w:jc w:val="both"/>
        <w:rPr>
          <w:rFonts w:asciiTheme="majorHAnsi" w:hAnsiTheme="majorHAnsi" w:cstheme="majorHAnsi"/>
          <w:sz w:val="20"/>
          <w:szCs w:val="20"/>
        </w:rPr>
      </w:pPr>
    </w:p>
    <w:p w14:paraId="456F3297" w14:textId="77777777" w:rsidR="00775EBF" w:rsidRDefault="00775EBF" w:rsidP="00EB1827">
      <w:pPr>
        <w:spacing w:line="240" w:lineRule="auto"/>
        <w:ind w:left="4395"/>
        <w:jc w:val="center"/>
        <w:rPr>
          <w:rFonts w:asciiTheme="majorHAnsi" w:hAnsiTheme="majorHAnsi" w:cstheme="majorHAnsi"/>
          <w:b/>
          <w:sz w:val="20"/>
          <w:szCs w:val="20"/>
        </w:rPr>
      </w:pPr>
    </w:p>
    <w:sectPr w:rsidR="00775EBF" w:rsidSect="00A16E17">
      <w:headerReference w:type="default" r:id="rId29"/>
      <w:footerReference w:type="default" r:id="rId30"/>
      <w:headerReference w:type="first" r:id="rId31"/>
      <w:footerReference w:type="first" r:id="rId32"/>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65442" w16cid:durableId="2798B1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7238" w14:textId="77777777" w:rsidR="00AA4315" w:rsidRDefault="00AA4315">
      <w:pPr>
        <w:spacing w:line="240" w:lineRule="auto"/>
      </w:pPr>
      <w:r>
        <w:separator/>
      </w:r>
    </w:p>
  </w:endnote>
  <w:endnote w:type="continuationSeparator" w:id="0">
    <w:p w14:paraId="1FCD38C7" w14:textId="77777777" w:rsidR="00AA4315" w:rsidRDefault="00AA4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AA4315" w:rsidRDefault="00AA4315"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384597D2" w:rsidR="00AA4315" w:rsidRDefault="00AA4315">
    <w:pPr>
      <w:pStyle w:val="Stopka"/>
    </w:pPr>
  </w:p>
  <w:p w14:paraId="5EA80017" w14:textId="60DE24E2" w:rsidR="00AA4315" w:rsidRPr="00A77A93" w:rsidRDefault="00AA4315"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C836" w14:textId="77777777" w:rsidR="00AA4315" w:rsidRDefault="00AA4315">
      <w:pPr>
        <w:spacing w:line="240" w:lineRule="auto"/>
      </w:pPr>
      <w:r>
        <w:separator/>
      </w:r>
    </w:p>
  </w:footnote>
  <w:footnote w:type="continuationSeparator" w:id="0">
    <w:p w14:paraId="41C40E37" w14:textId="77777777" w:rsidR="00AA4315" w:rsidRDefault="00AA43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4365DC3" w:rsidR="00AA4315" w:rsidRDefault="00AA4315"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ZP/027/24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260235DE" w:rsidR="00AA4315" w:rsidRDefault="00AA4315"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ZP/027/24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5B1E06"/>
    <w:multiLevelType w:val="hybridMultilevel"/>
    <w:tmpl w:val="E28CA77A"/>
    <w:lvl w:ilvl="0" w:tplc="00000012">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0000012">
      <w:start w:val="1"/>
      <w:numFmt w:val="bullet"/>
      <w:lvlText w:val=""/>
      <w:lvlJc w:val="left"/>
      <w:pPr>
        <w:ind w:left="2160" w:hanging="360"/>
      </w:pPr>
      <w:rPr>
        <w:rFonts w:ascii="Symbol" w:hAnsi="Symbol" w:cs="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983E88"/>
    <w:multiLevelType w:val="multilevel"/>
    <w:tmpl w:val="66263266"/>
    <w:lvl w:ilvl="0">
      <w:start w:val="1"/>
      <w:numFmt w:val="decimal"/>
      <w:lvlText w:val="%1."/>
      <w:lvlJc w:val="left"/>
      <w:pPr>
        <w:tabs>
          <w:tab w:val="num" w:pos="360"/>
        </w:tabs>
        <w:ind w:left="360" w:hanging="360"/>
      </w:pPr>
      <w:rPr>
        <w:rFonts w:asciiTheme="minorHAnsi" w:hAnsiTheme="minorHAnsi" w:cstheme="minorHAnsi" w:hint="default"/>
        <w:b/>
        <w:i w:val="0"/>
        <w:color w:val="auto"/>
        <w:sz w:val="22"/>
        <w:szCs w:val="22"/>
      </w:rPr>
    </w:lvl>
    <w:lvl w:ilvl="1">
      <w:start w:val="1"/>
      <w:numFmt w:val="decimal"/>
      <w:lvlText w:val="%1.%2."/>
      <w:lvlJc w:val="left"/>
      <w:pPr>
        <w:tabs>
          <w:tab w:val="num" w:pos="720"/>
        </w:tabs>
        <w:ind w:left="720" w:hanging="720"/>
      </w:pPr>
      <w:rPr>
        <w:rFonts w:asciiTheme="majorHAnsi" w:hAnsiTheme="majorHAnsi" w:cstheme="majorHAns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6"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8"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3E179D"/>
    <w:multiLevelType w:val="hybridMultilevel"/>
    <w:tmpl w:val="430A28F0"/>
    <w:lvl w:ilvl="0" w:tplc="57885E4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077F0"/>
    <w:multiLevelType w:val="multilevel"/>
    <w:tmpl w:val="369C84DC"/>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CB5200E"/>
    <w:multiLevelType w:val="hybridMultilevel"/>
    <w:tmpl w:val="E8EA1186"/>
    <w:lvl w:ilvl="0" w:tplc="3662B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303FE"/>
    <w:multiLevelType w:val="hybridMultilevel"/>
    <w:tmpl w:val="A3B02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7F67C70"/>
    <w:multiLevelType w:val="hybridMultilevel"/>
    <w:tmpl w:val="734A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D971B7"/>
    <w:multiLevelType w:val="multilevel"/>
    <w:tmpl w:val="25DE113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4253EA3"/>
    <w:multiLevelType w:val="multilevel"/>
    <w:tmpl w:val="8C5AD0B2"/>
    <w:lvl w:ilvl="0">
      <w:start w:val="1"/>
      <w:numFmt w:val="decimal"/>
      <w:lvlText w:val="%1"/>
      <w:lvlJc w:val="left"/>
      <w:pPr>
        <w:ind w:left="375" w:hanging="375"/>
      </w:pPr>
      <w:rPr>
        <w:rFonts w:ascii="Calibri" w:hAnsi="Calibri" w:cs="Calibri" w:hint="default"/>
        <w:color w:val="000000" w:themeColor="text1"/>
      </w:rPr>
    </w:lvl>
    <w:lvl w:ilvl="1">
      <w:start w:val="13"/>
      <w:numFmt w:val="decimal"/>
      <w:lvlText w:val="%1.%2"/>
      <w:lvlJc w:val="left"/>
      <w:pPr>
        <w:ind w:left="375" w:hanging="375"/>
      </w:pPr>
      <w:rPr>
        <w:rFonts w:ascii="Calibri" w:hAnsi="Calibri" w:cs="Calibri" w:hint="default"/>
        <w:color w:val="000000" w:themeColor="text1"/>
      </w:rPr>
    </w:lvl>
    <w:lvl w:ilvl="2">
      <w:start w:val="1"/>
      <w:numFmt w:val="decimal"/>
      <w:lvlText w:val="%1.%2.%3"/>
      <w:lvlJc w:val="left"/>
      <w:pPr>
        <w:ind w:left="720" w:hanging="720"/>
      </w:pPr>
      <w:rPr>
        <w:rFonts w:ascii="Calibri" w:hAnsi="Calibri" w:cs="Calibri" w:hint="default"/>
        <w:color w:val="000000" w:themeColor="text1"/>
      </w:rPr>
    </w:lvl>
    <w:lvl w:ilvl="3">
      <w:start w:val="1"/>
      <w:numFmt w:val="decimal"/>
      <w:lvlText w:val="%1.%2.%3.%4"/>
      <w:lvlJc w:val="left"/>
      <w:pPr>
        <w:ind w:left="720" w:hanging="720"/>
      </w:pPr>
      <w:rPr>
        <w:rFonts w:ascii="Calibri" w:hAnsi="Calibri" w:cs="Calibri" w:hint="default"/>
        <w:color w:val="000000" w:themeColor="text1"/>
      </w:rPr>
    </w:lvl>
    <w:lvl w:ilvl="4">
      <w:start w:val="1"/>
      <w:numFmt w:val="decimal"/>
      <w:lvlText w:val="%1.%2.%3.%4.%5"/>
      <w:lvlJc w:val="left"/>
      <w:pPr>
        <w:ind w:left="1080" w:hanging="1080"/>
      </w:pPr>
      <w:rPr>
        <w:rFonts w:ascii="Calibri" w:hAnsi="Calibri" w:cs="Calibri" w:hint="default"/>
        <w:color w:val="000000" w:themeColor="text1"/>
      </w:rPr>
    </w:lvl>
    <w:lvl w:ilvl="5">
      <w:start w:val="1"/>
      <w:numFmt w:val="decimal"/>
      <w:lvlText w:val="%1.%2.%3.%4.%5.%6"/>
      <w:lvlJc w:val="left"/>
      <w:pPr>
        <w:ind w:left="1080" w:hanging="1080"/>
      </w:pPr>
      <w:rPr>
        <w:rFonts w:ascii="Calibri" w:hAnsi="Calibri" w:cs="Calibri" w:hint="default"/>
        <w:color w:val="000000" w:themeColor="text1"/>
      </w:rPr>
    </w:lvl>
    <w:lvl w:ilvl="6">
      <w:start w:val="1"/>
      <w:numFmt w:val="decimal"/>
      <w:lvlText w:val="%1.%2.%3.%4.%5.%6.%7"/>
      <w:lvlJc w:val="left"/>
      <w:pPr>
        <w:ind w:left="1440" w:hanging="1440"/>
      </w:pPr>
      <w:rPr>
        <w:rFonts w:ascii="Calibri" w:hAnsi="Calibri" w:cs="Calibri" w:hint="default"/>
        <w:color w:val="000000" w:themeColor="text1"/>
      </w:rPr>
    </w:lvl>
    <w:lvl w:ilvl="7">
      <w:start w:val="1"/>
      <w:numFmt w:val="decimal"/>
      <w:lvlText w:val="%1.%2.%3.%4.%5.%6.%7.%8"/>
      <w:lvlJc w:val="left"/>
      <w:pPr>
        <w:ind w:left="1440" w:hanging="1440"/>
      </w:pPr>
      <w:rPr>
        <w:rFonts w:ascii="Calibri" w:hAnsi="Calibri" w:cs="Calibri" w:hint="default"/>
        <w:color w:val="000000" w:themeColor="text1"/>
      </w:rPr>
    </w:lvl>
    <w:lvl w:ilvl="8">
      <w:start w:val="1"/>
      <w:numFmt w:val="decimal"/>
      <w:lvlText w:val="%1.%2.%3.%4.%5.%6.%7.%8.%9"/>
      <w:lvlJc w:val="left"/>
      <w:pPr>
        <w:ind w:left="1440" w:hanging="1440"/>
      </w:pPr>
      <w:rPr>
        <w:rFonts w:ascii="Calibri" w:hAnsi="Calibri" w:cs="Calibri" w:hint="default"/>
        <w:color w:val="000000" w:themeColor="text1"/>
      </w:rPr>
    </w:lvl>
  </w:abstractNum>
  <w:abstractNum w:abstractNumId="41"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77862773"/>
    <w:multiLevelType w:val="hybridMultilevel"/>
    <w:tmpl w:val="92DC7052"/>
    <w:lvl w:ilvl="0" w:tplc="8B861CD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1"/>
  </w:num>
  <w:num w:numId="3">
    <w:abstractNumId w:val="9"/>
  </w:num>
  <w:num w:numId="4">
    <w:abstractNumId w:val="10"/>
  </w:num>
  <w:num w:numId="5">
    <w:abstractNumId w:val="42"/>
  </w:num>
  <w:num w:numId="6">
    <w:abstractNumId w:val="41"/>
  </w:num>
  <w:num w:numId="7">
    <w:abstractNumId w:val="38"/>
  </w:num>
  <w:num w:numId="8">
    <w:abstractNumId w:val="26"/>
  </w:num>
  <w:num w:numId="9">
    <w:abstractNumId w:val="43"/>
  </w:num>
  <w:num w:numId="10">
    <w:abstractNumId w:val="32"/>
  </w:num>
  <w:num w:numId="11">
    <w:abstractNumId w:val="12"/>
  </w:num>
  <w:num w:numId="12">
    <w:abstractNumId w:val="28"/>
  </w:num>
  <w:num w:numId="13">
    <w:abstractNumId w:val="5"/>
  </w:num>
  <w:num w:numId="14">
    <w:abstractNumId w:val="24"/>
  </w:num>
  <w:num w:numId="15">
    <w:abstractNumId w:val="16"/>
  </w:num>
  <w:num w:numId="16">
    <w:abstractNumId w:val="7"/>
  </w:num>
  <w:num w:numId="17">
    <w:abstractNumId w:val="14"/>
  </w:num>
  <w:num w:numId="18">
    <w:abstractNumId w:val="35"/>
  </w:num>
  <w:num w:numId="19">
    <w:abstractNumId w:val="13"/>
  </w:num>
  <w:num w:numId="20">
    <w:abstractNumId w:val="18"/>
  </w:num>
  <w:num w:numId="21">
    <w:abstractNumId w:val="8"/>
  </w:num>
  <w:num w:numId="22">
    <w:abstractNumId w:val="36"/>
  </w:num>
  <w:num w:numId="23">
    <w:abstractNumId w:val="37"/>
  </w:num>
  <w:num w:numId="24">
    <w:abstractNumId w:val="4"/>
  </w:num>
  <w:num w:numId="25">
    <w:abstractNumId w:val="3"/>
  </w:num>
  <w:num w:numId="26">
    <w:abstractNumId w:val="30"/>
  </w:num>
  <w:num w:numId="27">
    <w:abstractNumId w:val="39"/>
  </w:num>
  <w:num w:numId="28">
    <w:abstractNumId w:val="20"/>
  </w:num>
  <w:num w:numId="29">
    <w:abstractNumId w:val="27"/>
  </w:num>
  <w:num w:numId="30">
    <w:abstractNumId w:val="0"/>
  </w:num>
  <w:num w:numId="31">
    <w:abstractNumId w:val="3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7"/>
  </w:num>
  <w:num w:numId="35">
    <w:abstractNumId w:val="22"/>
  </w:num>
  <w:num w:numId="36">
    <w:abstractNumId w:val="19"/>
  </w:num>
  <w:num w:numId="37">
    <w:abstractNumId w:val="33"/>
    <w:lvlOverride w:ilvl="0">
      <w:lvl w:ilvl="0">
        <w:start w:val="1"/>
        <w:numFmt w:val="decimal"/>
        <w:lvlText w:val="%1."/>
        <w:lvlJc w:val="left"/>
        <w:pPr>
          <w:ind w:left="360" w:hanging="360"/>
        </w:pPr>
        <w:rPr>
          <w:rFonts w:ascii="Calibri" w:hAnsi="Calibri" w:cs="Times New Roman" w:hint="default"/>
          <w:sz w:val="22"/>
          <w:szCs w:val="22"/>
        </w:rPr>
      </w:lvl>
    </w:lvlOverride>
    <w:lvlOverride w:ilvl="1">
      <w:lvl w:ilvl="1">
        <w:start w:val="1"/>
        <w:numFmt w:val="lowerLetter"/>
        <w:lvlText w:val="%2."/>
        <w:lvlJc w:val="left"/>
        <w:pPr>
          <w:ind w:left="1080" w:hanging="360"/>
        </w:pPr>
        <w:rPr>
          <w:rFonts w:cs="Times New Roman"/>
        </w:rPr>
      </w:lvl>
    </w:lvlOverride>
    <w:lvlOverride w:ilvl="2">
      <w:lvl w:ilvl="2">
        <w:start w:val="1"/>
        <w:numFmt w:val="lowerRoman"/>
        <w:lvlText w:val="%1.%2.%3."/>
        <w:lvlJc w:val="right"/>
        <w:pPr>
          <w:ind w:left="1800" w:hanging="180"/>
        </w:pPr>
        <w:rPr>
          <w:rFonts w:cs="Times New Roman"/>
        </w:rPr>
      </w:lvl>
    </w:lvlOverride>
    <w:lvlOverride w:ilvl="3">
      <w:lvl w:ilvl="3">
        <w:start w:val="1"/>
        <w:numFmt w:val="decimal"/>
        <w:lvlText w:val="%1.%2.%3.%4."/>
        <w:lvlJc w:val="left"/>
        <w:pPr>
          <w:ind w:left="2520" w:hanging="360"/>
        </w:pPr>
        <w:rPr>
          <w:rFonts w:cs="Times New Roman"/>
        </w:rPr>
      </w:lvl>
    </w:lvlOverride>
    <w:lvlOverride w:ilvl="4">
      <w:lvl w:ilvl="4">
        <w:start w:val="1"/>
        <w:numFmt w:val="lowerLetter"/>
        <w:lvlText w:val="%1.%2.%3.%4.%5."/>
        <w:lvlJc w:val="left"/>
        <w:pPr>
          <w:ind w:left="3240" w:hanging="360"/>
        </w:pPr>
        <w:rPr>
          <w:rFonts w:cs="Times New Roman"/>
        </w:rPr>
      </w:lvl>
    </w:lvlOverride>
    <w:lvlOverride w:ilvl="5">
      <w:lvl w:ilvl="5">
        <w:start w:val="1"/>
        <w:numFmt w:val="lowerRoman"/>
        <w:lvlText w:val="%1.%2.%3.%4.%5.%6."/>
        <w:lvlJc w:val="right"/>
        <w:pPr>
          <w:ind w:left="3960" w:hanging="180"/>
        </w:pPr>
        <w:rPr>
          <w:rFonts w:cs="Times New Roman"/>
        </w:rPr>
      </w:lvl>
    </w:lvlOverride>
    <w:lvlOverride w:ilvl="6">
      <w:lvl w:ilvl="6">
        <w:start w:val="1"/>
        <w:numFmt w:val="decimal"/>
        <w:lvlText w:val="%1.%2.%3.%4.%5.%6.%7."/>
        <w:lvlJc w:val="left"/>
        <w:pPr>
          <w:ind w:left="4680" w:hanging="360"/>
        </w:pPr>
        <w:rPr>
          <w:rFonts w:cs="Times New Roman"/>
        </w:rPr>
      </w:lvl>
    </w:lvlOverride>
    <w:lvlOverride w:ilvl="7">
      <w:lvl w:ilvl="7">
        <w:start w:val="1"/>
        <w:numFmt w:val="lowerLetter"/>
        <w:lvlText w:val="%1.%2.%3.%4.%5.%6.%7.%8."/>
        <w:lvlJc w:val="left"/>
        <w:pPr>
          <w:ind w:left="5400" w:hanging="360"/>
        </w:pPr>
        <w:rPr>
          <w:rFonts w:cs="Times New Roman"/>
        </w:rPr>
      </w:lvl>
    </w:lvlOverride>
    <w:lvlOverride w:ilvl="8">
      <w:lvl w:ilvl="8">
        <w:start w:val="1"/>
        <w:numFmt w:val="lowerRoman"/>
        <w:lvlText w:val="%1.%2.%3.%4.%5.%6.%7.%8.%9."/>
        <w:lvlJc w:val="right"/>
        <w:pPr>
          <w:ind w:left="6120" w:hanging="180"/>
        </w:pPr>
        <w:rPr>
          <w:rFonts w:cs="Times New Roman"/>
        </w:rPr>
      </w:lvl>
    </w:lvlOverride>
  </w:num>
  <w:num w:numId="38">
    <w:abstractNumId w:val="33"/>
  </w:num>
  <w:num w:numId="39">
    <w:abstractNumId w:val="29"/>
  </w:num>
  <w:num w:numId="40">
    <w:abstractNumId w:val="6"/>
  </w:num>
  <w:num w:numId="41">
    <w:abstractNumId w:val="11"/>
  </w:num>
  <w:num w:numId="42">
    <w:abstractNumId w:val="34"/>
  </w:num>
  <w:num w:numId="43">
    <w:abstractNumId w:val="40"/>
  </w:num>
  <w:num w:numId="44">
    <w:abstractNumId w:val="23"/>
  </w:num>
  <w:num w:numId="45">
    <w:abstractNumId w:val="25"/>
  </w:num>
  <w:num w:numId="46">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11C8"/>
    <w:rsid w:val="00003F9C"/>
    <w:rsid w:val="00007A03"/>
    <w:rsid w:val="000204DB"/>
    <w:rsid w:val="00020F97"/>
    <w:rsid w:val="00027102"/>
    <w:rsid w:val="0003323C"/>
    <w:rsid w:val="000366CD"/>
    <w:rsid w:val="00047D3A"/>
    <w:rsid w:val="000645D3"/>
    <w:rsid w:val="0009000C"/>
    <w:rsid w:val="00091041"/>
    <w:rsid w:val="000A0770"/>
    <w:rsid w:val="000A343B"/>
    <w:rsid w:val="000D1326"/>
    <w:rsid w:val="000D577C"/>
    <w:rsid w:val="000F2783"/>
    <w:rsid w:val="00100D55"/>
    <w:rsid w:val="001019D5"/>
    <w:rsid w:val="00101FF4"/>
    <w:rsid w:val="00102270"/>
    <w:rsid w:val="00115EA4"/>
    <w:rsid w:val="00125801"/>
    <w:rsid w:val="00126E5B"/>
    <w:rsid w:val="0013189F"/>
    <w:rsid w:val="001318C9"/>
    <w:rsid w:val="0014226C"/>
    <w:rsid w:val="00143E3B"/>
    <w:rsid w:val="00146315"/>
    <w:rsid w:val="00163528"/>
    <w:rsid w:val="0017317B"/>
    <w:rsid w:val="00181C0F"/>
    <w:rsid w:val="001B24F2"/>
    <w:rsid w:val="001B3F6A"/>
    <w:rsid w:val="001C59E5"/>
    <w:rsid w:val="001D3732"/>
    <w:rsid w:val="001F48B4"/>
    <w:rsid w:val="00200AAF"/>
    <w:rsid w:val="00201EE9"/>
    <w:rsid w:val="00203808"/>
    <w:rsid w:val="002059F1"/>
    <w:rsid w:val="0020656D"/>
    <w:rsid w:val="00215688"/>
    <w:rsid w:val="00227260"/>
    <w:rsid w:val="0023111F"/>
    <w:rsid w:val="002557A5"/>
    <w:rsid w:val="0026259B"/>
    <w:rsid w:val="00262861"/>
    <w:rsid w:val="00267E36"/>
    <w:rsid w:val="00277D9A"/>
    <w:rsid w:val="00287B1C"/>
    <w:rsid w:val="002975FF"/>
    <w:rsid w:val="002A2627"/>
    <w:rsid w:val="002A415D"/>
    <w:rsid w:val="002B3154"/>
    <w:rsid w:val="002B5253"/>
    <w:rsid w:val="002C041E"/>
    <w:rsid w:val="002D68CA"/>
    <w:rsid w:val="002E0897"/>
    <w:rsid w:val="002E0BA3"/>
    <w:rsid w:val="002E1242"/>
    <w:rsid w:val="002E237B"/>
    <w:rsid w:val="003003F0"/>
    <w:rsid w:val="00301167"/>
    <w:rsid w:val="00301522"/>
    <w:rsid w:val="003063A1"/>
    <w:rsid w:val="00330D73"/>
    <w:rsid w:val="0035275A"/>
    <w:rsid w:val="003850C7"/>
    <w:rsid w:val="003A37B7"/>
    <w:rsid w:val="003A7E9B"/>
    <w:rsid w:val="003B3332"/>
    <w:rsid w:val="003C5710"/>
    <w:rsid w:val="003D2A77"/>
    <w:rsid w:val="003D4DDD"/>
    <w:rsid w:val="003D5292"/>
    <w:rsid w:val="003E0FF6"/>
    <w:rsid w:val="003E135B"/>
    <w:rsid w:val="003E7221"/>
    <w:rsid w:val="003F7066"/>
    <w:rsid w:val="004224B3"/>
    <w:rsid w:val="00442079"/>
    <w:rsid w:val="00443E07"/>
    <w:rsid w:val="0048186F"/>
    <w:rsid w:val="004A735E"/>
    <w:rsid w:val="004E5417"/>
    <w:rsid w:val="004F027D"/>
    <w:rsid w:val="00512B53"/>
    <w:rsid w:val="005410BF"/>
    <w:rsid w:val="00543D7B"/>
    <w:rsid w:val="005531E2"/>
    <w:rsid w:val="005804FB"/>
    <w:rsid w:val="00584734"/>
    <w:rsid w:val="00591EF0"/>
    <w:rsid w:val="005924F0"/>
    <w:rsid w:val="005942F5"/>
    <w:rsid w:val="005A217A"/>
    <w:rsid w:val="005A23CB"/>
    <w:rsid w:val="005A632C"/>
    <w:rsid w:val="005B0910"/>
    <w:rsid w:val="005C3CEB"/>
    <w:rsid w:val="006254C4"/>
    <w:rsid w:val="00627B03"/>
    <w:rsid w:val="00644099"/>
    <w:rsid w:val="00654C0F"/>
    <w:rsid w:val="00661456"/>
    <w:rsid w:val="006630F0"/>
    <w:rsid w:val="006633AA"/>
    <w:rsid w:val="00667731"/>
    <w:rsid w:val="0068113A"/>
    <w:rsid w:val="0068135F"/>
    <w:rsid w:val="006A77C4"/>
    <w:rsid w:val="006D264C"/>
    <w:rsid w:val="006E2D2F"/>
    <w:rsid w:val="006E70F2"/>
    <w:rsid w:val="006F7005"/>
    <w:rsid w:val="00700202"/>
    <w:rsid w:val="007019FA"/>
    <w:rsid w:val="0073181E"/>
    <w:rsid w:val="00734001"/>
    <w:rsid w:val="007606BE"/>
    <w:rsid w:val="00760F86"/>
    <w:rsid w:val="007612B9"/>
    <w:rsid w:val="0076708C"/>
    <w:rsid w:val="00775EBF"/>
    <w:rsid w:val="0078270A"/>
    <w:rsid w:val="0078687A"/>
    <w:rsid w:val="007A40D9"/>
    <w:rsid w:val="007B45FE"/>
    <w:rsid w:val="007D029A"/>
    <w:rsid w:val="007D2426"/>
    <w:rsid w:val="007E0C59"/>
    <w:rsid w:val="007F42EC"/>
    <w:rsid w:val="007F7957"/>
    <w:rsid w:val="008015AF"/>
    <w:rsid w:val="00806D00"/>
    <w:rsid w:val="00807B7B"/>
    <w:rsid w:val="008320FE"/>
    <w:rsid w:val="00863CF2"/>
    <w:rsid w:val="008A0E5D"/>
    <w:rsid w:val="008A47BE"/>
    <w:rsid w:val="008C2008"/>
    <w:rsid w:val="008C6356"/>
    <w:rsid w:val="008D70F1"/>
    <w:rsid w:val="008E22E0"/>
    <w:rsid w:val="008F3AB2"/>
    <w:rsid w:val="00907D1E"/>
    <w:rsid w:val="00921451"/>
    <w:rsid w:val="00922B31"/>
    <w:rsid w:val="009272EE"/>
    <w:rsid w:val="00927768"/>
    <w:rsid w:val="00927C69"/>
    <w:rsid w:val="0095310A"/>
    <w:rsid w:val="0095320B"/>
    <w:rsid w:val="009741BE"/>
    <w:rsid w:val="00981749"/>
    <w:rsid w:val="00983B4E"/>
    <w:rsid w:val="00985131"/>
    <w:rsid w:val="0098643F"/>
    <w:rsid w:val="00993786"/>
    <w:rsid w:val="00996A26"/>
    <w:rsid w:val="009B3A2A"/>
    <w:rsid w:val="009B5C95"/>
    <w:rsid w:val="009B6D1B"/>
    <w:rsid w:val="009C459C"/>
    <w:rsid w:val="009D5B78"/>
    <w:rsid w:val="009F7DBB"/>
    <w:rsid w:val="00A055AB"/>
    <w:rsid w:val="00A1044C"/>
    <w:rsid w:val="00A16E17"/>
    <w:rsid w:val="00A33710"/>
    <w:rsid w:val="00A4238D"/>
    <w:rsid w:val="00A67552"/>
    <w:rsid w:val="00A72C10"/>
    <w:rsid w:val="00A77A93"/>
    <w:rsid w:val="00A91335"/>
    <w:rsid w:val="00A94E4A"/>
    <w:rsid w:val="00AA222F"/>
    <w:rsid w:val="00AA4315"/>
    <w:rsid w:val="00AA680C"/>
    <w:rsid w:val="00AA68EF"/>
    <w:rsid w:val="00AB11D7"/>
    <w:rsid w:val="00AB3F8C"/>
    <w:rsid w:val="00AB44CC"/>
    <w:rsid w:val="00AC3A45"/>
    <w:rsid w:val="00AE3ECF"/>
    <w:rsid w:val="00AF28DD"/>
    <w:rsid w:val="00B17CA1"/>
    <w:rsid w:val="00B25109"/>
    <w:rsid w:val="00B40098"/>
    <w:rsid w:val="00B41AF3"/>
    <w:rsid w:val="00B450DB"/>
    <w:rsid w:val="00B647D3"/>
    <w:rsid w:val="00B815C5"/>
    <w:rsid w:val="00B85D41"/>
    <w:rsid w:val="00B86BDB"/>
    <w:rsid w:val="00B94999"/>
    <w:rsid w:val="00BB4735"/>
    <w:rsid w:val="00BB4ECB"/>
    <w:rsid w:val="00BB6CAC"/>
    <w:rsid w:val="00BE35A0"/>
    <w:rsid w:val="00C0774D"/>
    <w:rsid w:val="00C24D81"/>
    <w:rsid w:val="00C44D0F"/>
    <w:rsid w:val="00C45BF2"/>
    <w:rsid w:val="00C56A17"/>
    <w:rsid w:val="00C746AE"/>
    <w:rsid w:val="00C84CF6"/>
    <w:rsid w:val="00C90559"/>
    <w:rsid w:val="00C95766"/>
    <w:rsid w:val="00CA097B"/>
    <w:rsid w:val="00CA27AF"/>
    <w:rsid w:val="00CA78FA"/>
    <w:rsid w:val="00CB3FFA"/>
    <w:rsid w:val="00CC204D"/>
    <w:rsid w:val="00CE61B5"/>
    <w:rsid w:val="00CF6C8B"/>
    <w:rsid w:val="00D02BE2"/>
    <w:rsid w:val="00D27A78"/>
    <w:rsid w:val="00D36D65"/>
    <w:rsid w:val="00D43317"/>
    <w:rsid w:val="00D721DB"/>
    <w:rsid w:val="00D7295D"/>
    <w:rsid w:val="00D75444"/>
    <w:rsid w:val="00D9000F"/>
    <w:rsid w:val="00DA4AEE"/>
    <w:rsid w:val="00DA557F"/>
    <w:rsid w:val="00DC0624"/>
    <w:rsid w:val="00DC5973"/>
    <w:rsid w:val="00DD311C"/>
    <w:rsid w:val="00DF7D6A"/>
    <w:rsid w:val="00E04256"/>
    <w:rsid w:val="00E2788C"/>
    <w:rsid w:val="00E34112"/>
    <w:rsid w:val="00E367F7"/>
    <w:rsid w:val="00E51519"/>
    <w:rsid w:val="00E5580C"/>
    <w:rsid w:val="00E61927"/>
    <w:rsid w:val="00E67148"/>
    <w:rsid w:val="00E747A0"/>
    <w:rsid w:val="00E77F01"/>
    <w:rsid w:val="00E913C7"/>
    <w:rsid w:val="00E97922"/>
    <w:rsid w:val="00EA1770"/>
    <w:rsid w:val="00EA6ED9"/>
    <w:rsid w:val="00EA7C3E"/>
    <w:rsid w:val="00EB1827"/>
    <w:rsid w:val="00EB1E6B"/>
    <w:rsid w:val="00EB365A"/>
    <w:rsid w:val="00EC255D"/>
    <w:rsid w:val="00EC6470"/>
    <w:rsid w:val="00F00836"/>
    <w:rsid w:val="00F03B15"/>
    <w:rsid w:val="00F33A35"/>
    <w:rsid w:val="00F47213"/>
    <w:rsid w:val="00F536B7"/>
    <w:rsid w:val="00F56D06"/>
    <w:rsid w:val="00F607F4"/>
    <w:rsid w:val="00F6171F"/>
    <w:rsid w:val="00F63DA6"/>
    <w:rsid w:val="00F65B00"/>
    <w:rsid w:val="00F77A5C"/>
    <w:rsid w:val="00F90B86"/>
    <w:rsid w:val="00FB6C64"/>
    <w:rsid w:val="00FE7A85"/>
    <w:rsid w:val="00FF18D4"/>
    <w:rsid w:val="00FF2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8"/>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rsid w:val="005804FB"/>
    <w:rPr>
      <w:rFonts w:ascii="Calibri" w:eastAsia="SimSun" w:hAnsi="Calibri" w:cs="Tahoma"/>
      <w:kern w:val="3"/>
      <w:lang w:val="pl-PL" w:eastAsia="ar-SA"/>
    </w:rPr>
  </w:style>
  <w:style w:type="paragraph" w:styleId="Tekstprzypisudolnego">
    <w:name w:val="footnote text"/>
    <w:basedOn w:val="Normalny"/>
    <w:link w:val="TekstprzypisudolnegoZnak"/>
    <w:uiPriority w:val="99"/>
    <w:semiHidden/>
    <w:unhideWhenUsed/>
    <w:rsid w:val="005804F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04FB"/>
    <w:rPr>
      <w:sz w:val="20"/>
      <w:szCs w:val="20"/>
    </w:rPr>
  </w:style>
  <w:style w:type="character" w:styleId="Odwoanieprzypisudolnego">
    <w:name w:val="footnote reference"/>
    <w:basedOn w:val="Domylnaczcionkaakapitu"/>
    <w:rsid w:val="005804FB"/>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nccert.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pn/uep"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gov.pl/web/mswia/oprogramowanie-do-pobran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pn/uep%2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moj.gov.pl/nforms/signer/upload?xFormsAppName=SIGNE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ue.poznan.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B8A5-36FC-472E-950A-C6AFA4C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B075BB0B</Template>
  <TotalTime>150</TotalTime>
  <Pages>15</Pages>
  <Words>6482</Words>
  <Characters>38898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Paweł Lembicz</cp:lastModifiedBy>
  <cp:revision>19</cp:revision>
  <cp:lastPrinted>2024-07-31T10:56:00Z</cp:lastPrinted>
  <dcterms:created xsi:type="dcterms:W3CDTF">2023-02-20T10:56:00Z</dcterms:created>
  <dcterms:modified xsi:type="dcterms:W3CDTF">2024-07-31T11:36:00Z</dcterms:modified>
</cp:coreProperties>
</file>