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5AB9A" w14:textId="6EB625DF" w:rsidR="00E36BD9" w:rsidRPr="0029769F" w:rsidRDefault="00E36BD9" w:rsidP="00E36BD9">
      <w:pPr>
        <w:spacing w:line="276" w:lineRule="auto"/>
        <w:jc w:val="right"/>
        <w:outlineLvl w:val="0"/>
        <w:rPr>
          <w:rFonts w:asciiTheme="minorHAnsi" w:hAnsiTheme="minorHAnsi" w:cstheme="minorHAnsi"/>
          <w:b/>
          <w:bCs/>
          <w:sz w:val="22"/>
          <w:szCs w:val="22"/>
        </w:rPr>
      </w:pPr>
      <w:r w:rsidRPr="0029769F">
        <w:rPr>
          <w:rFonts w:asciiTheme="minorHAnsi" w:hAnsiTheme="minorHAnsi" w:cstheme="minorHAnsi"/>
          <w:b/>
          <w:bCs/>
          <w:sz w:val="22"/>
          <w:szCs w:val="22"/>
        </w:rPr>
        <w:t>Z</w:t>
      </w:r>
      <w:r w:rsidR="001A63E1" w:rsidRPr="0029769F">
        <w:rPr>
          <w:rFonts w:asciiTheme="minorHAnsi" w:hAnsiTheme="minorHAnsi" w:cstheme="minorHAnsi"/>
          <w:b/>
          <w:bCs/>
          <w:sz w:val="22"/>
          <w:szCs w:val="22"/>
        </w:rPr>
        <w:t>ałącznik nr 2 do</w:t>
      </w:r>
      <w:r w:rsidRPr="0029769F">
        <w:rPr>
          <w:rFonts w:asciiTheme="minorHAnsi" w:hAnsiTheme="minorHAnsi" w:cstheme="minorHAnsi"/>
          <w:b/>
          <w:bCs/>
          <w:sz w:val="22"/>
          <w:szCs w:val="22"/>
        </w:rPr>
        <w:t xml:space="preserve"> SWZ</w:t>
      </w:r>
    </w:p>
    <w:p w14:paraId="5304DABB" w14:textId="77777777" w:rsidR="00E36BD9" w:rsidRPr="0029769F" w:rsidRDefault="00E36BD9" w:rsidP="00E36BD9">
      <w:pPr>
        <w:spacing w:line="276" w:lineRule="auto"/>
        <w:jc w:val="center"/>
        <w:outlineLvl w:val="0"/>
        <w:rPr>
          <w:rFonts w:asciiTheme="minorHAnsi" w:hAnsiTheme="minorHAnsi" w:cstheme="minorHAnsi"/>
          <w:b/>
          <w:bCs/>
          <w:sz w:val="22"/>
          <w:szCs w:val="22"/>
        </w:rPr>
      </w:pPr>
    </w:p>
    <w:tbl>
      <w:tblPr>
        <w:tblW w:w="0" w:type="auto"/>
        <w:tblInd w:w="16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071"/>
      </w:tblGrid>
      <w:tr w:rsidR="00E36BD9" w:rsidRPr="0029769F" w14:paraId="7676ACB9" w14:textId="77777777" w:rsidTr="00E36BD9">
        <w:trPr>
          <w:trHeight w:val="1100"/>
        </w:trPr>
        <w:tc>
          <w:tcPr>
            <w:tcW w:w="60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482314" w14:textId="41405926" w:rsidR="00E36BD9" w:rsidRPr="0029769F" w:rsidRDefault="00E36BD9">
            <w:pPr>
              <w:spacing w:line="276" w:lineRule="auto"/>
              <w:jc w:val="center"/>
              <w:outlineLvl w:val="0"/>
              <w:rPr>
                <w:rFonts w:asciiTheme="minorHAnsi" w:hAnsiTheme="minorHAnsi" w:cstheme="minorHAnsi"/>
                <w:b/>
                <w:bCs/>
                <w:color w:val="000000"/>
                <w:sz w:val="22"/>
                <w:szCs w:val="22"/>
                <w:lang w:eastAsia="en-US"/>
              </w:rPr>
            </w:pPr>
            <w:r w:rsidRPr="0029769F">
              <w:rPr>
                <w:rFonts w:asciiTheme="minorHAnsi" w:hAnsiTheme="minorHAnsi" w:cstheme="minorHAnsi"/>
                <w:b/>
                <w:bCs/>
                <w:color w:val="000000"/>
                <w:sz w:val="22"/>
                <w:szCs w:val="22"/>
                <w:lang w:eastAsia="en-US"/>
              </w:rPr>
              <w:t>FORMULARZ OFER</w:t>
            </w:r>
            <w:r w:rsidR="001A63E1" w:rsidRPr="0029769F">
              <w:rPr>
                <w:rFonts w:asciiTheme="minorHAnsi" w:hAnsiTheme="minorHAnsi" w:cstheme="minorHAnsi"/>
                <w:b/>
                <w:bCs/>
                <w:color w:val="000000"/>
                <w:sz w:val="22"/>
                <w:szCs w:val="22"/>
                <w:lang w:eastAsia="en-US"/>
              </w:rPr>
              <w:t>TY</w:t>
            </w:r>
          </w:p>
        </w:tc>
      </w:tr>
    </w:tbl>
    <w:p w14:paraId="41CD3C27" w14:textId="77777777" w:rsidR="00E36BD9" w:rsidRPr="0029769F" w:rsidRDefault="00E36BD9" w:rsidP="00E36BD9">
      <w:pPr>
        <w:pStyle w:val="Zwykytekst"/>
        <w:tabs>
          <w:tab w:val="left" w:leader="dot" w:pos="9360"/>
        </w:tabs>
        <w:spacing w:line="276" w:lineRule="auto"/>
        <w:ind w:left="5580" w:right="23"/>
        <w:rPr>
          <w:rFonts w:asciiTheme="minorHAnsi" w:hAnsiTheme="minorHAnsi" w:cstheme="minorHAnsi"/>
          <w:b/>
          <w:bCs/>
          <w:sz w:val="22"/>
          <w:szCs w:val="22"/>
        </w:rPr>
      </w:pPr>
    </w:p>
    <w:p w14:paraId="79898340" w14:textId="28CE78ED" w:rsidR="00E36BD9" w:rsidRPr="0029769F" w:rsidRDefault="00E36BD9" w:rsidP="00E36BD9">
      <w:pPr>
        <w:pStyle w:val="Zwykytekst"/>
        <w:tabs>
          <w:tab w:val="left" w:leader="dot" w:pos="9360"/>
        </w:tabs>
        <w:spacing w:line="276" w:lineRule="auto"/>
        <w:ind w:left="6096" w:right="23"/>
        <w:rPr>
          <w:rFonts w:asciiTheme="minorHAnsi" w:hAnsiTheme="minorHAnsi" w:cstheme="minorHAnsi"/>
          <w:b/>
          <w:bCs/>
          <w:sz w:val="22"/>
          <w:szCs w:val="22"/>
        </w:rPr>
      </w:pPr>
      <w:r w:rsidRPr="0029769F">
        <w:rPr>
          <w:rFonts w:asciiTheme="minorHAnsi" w:hAnsiTheme="minorHAnsi" w:cstheme="minorHAnsi"/>
          <w:b/>
          <w:bCs/>
          <w:sz w:val="22"/>
          <w:szCs w:val="22"/>
        </w:rPr>
        <w:t>GMINA</w:t>
      </w:r>
      <w:r w:rsidR="007469E8" w:rsidRPr="0029769F">
        <w:rPr>
          <w:rFonts w:asciiTheme="minorHAnsi" w:hAnsiTheme="minorHAnsi" w:cstheme="minorHAnsi"/>
          <w:b/>
          <w:bCs/>
          <w:sz w:val="22"/>
          <w:szCs w:val="22"/>
        </w:rPr>
        <w:t xml:space="preserve"> </w:t>
      </w:r>
      <w:r w:rsidR="00780B76" w:rsidRPr="0029769F">
        <w:rPr>
          <w:rFonts w:asciiTheme="minorHAnsi" w:hAnsiTheme="minorHAnsi" w:cstheme="minorHAnsi"/>
          <w:b/>
          <w:bCs/>
          <w:sz w:val="22"/>
          <w:szCs w:val="22"/>
        </w:rPr>
        <w:t>Łobżenica</w:t>
      </w:r>
    </w:p>
    <w:p w14:paraId="2B7D1B59" w14:textId="6C59B108" w:rsidR="00E36BD9" w:rsidRPr="0029769F" w:rsidRDefault="007469E8" w:rsidP="00E36BD9">
      <w:pPr>
        <w:pStyle w:val="Zwykytekst"/>
        <w:tabs>
          <w:tab w:val="left" w:leader="dot" w:pos="9360"/>
        </w:tabs>
        <w:spacing w:line="276" w:lineRule="auto"/>
        <w:ind w:left="6096" w:right="23"/>
        <w:rPr>
          <w:rFonts w:asciiTheme="minorHAnsi" w:hAnsiTheme="minorHAnsi" w:cstheme="minorHAnsi"/>
          <w:b/>
          <w:bCs/>
          <w:sz w:val="22"/>
          <w:szCs w:val="22"/>
        </w:rPr>
      </w:pPr>
      <w:r w:rsidRPr="0029769F">
        <w:rPr>
          <w:rFonts w:asciiTheme="minorHAnsi" w:hAnsiTheme="minorHAnsi" w:cstheme="minorHAnsi"/>
          <w:b/>
          <w:bCs/>
          <w:sz w:val="22"/>
          <w:szCs w:val="22"/>
        </w:rPr>
        <w:t xml:space="preserve">ul. </w:t>
      </w:r>
      <w:r w:rsidR="00780B76" w:rsidRPr="0029769F">
        <w:rPr>
          <w:rFonts w:asciiTheme="minorHAnsi" w:hAnsiTheme="minorHAnsi" w:cstheme="minorHAnsi"/>
          <w:b/>
          <w:bCs/>
          <w:sz w:val="22"/>
          <w:szCs w:val="22"/>
        </w:rPr>
        <w:t>Sikorskiego 7</w:t>
      </w:r>
      <w:r w:rsidRPr="0029769F">
        <w:rPr>
          <w:rFonts w:asciiTheme="minorHAnsi" w:hAnsiTheme="minorHAnsi" w:cstheme="minorHAnsi"/>
          <w:b/>
          <w:bCs/>
          <w:sz w:val="22"/>
          <w:szCs w:val="22"/>
        </w:rPr>
        <w:t xml:space="preserve">  </w:t>
      </w:r>
    </w:p>
    <w:p w14:paraId="798EEACA" w14:textId="579C7BEC" w:rsidR="00E36BD9" w:rsidRPr="0029769F" w:rsidRDefault="00780B76" w:rsidP="00E36BD9">
      <w:pPr>
        <w:pStyle w:val="Zwykytekst"/>
        <w:tabs>
          <w:tab w:val="left" w:leader="dot" w:pos="9360"/>
        </w:tabs>
        <w:spacing w:line="276" w:lineRule="auto"/>
        <w:ind w:left="6096" w:right="23"/>
        <w:rPr>
          <w:rFonts w:asciiTheme="minorHAnsi" w:hAnsiTheme="minorHAnsi" w:cstheme="minorHAnsi"/>
          <w:b/>
          <w:bCs/>
          <w:sz w:val="22"/>
          <w:szCs w:val="22"/>
        </w:rPr>
      </w:pPr>
      <w:r w:rsidRPr="0029769F">
        <w:rPr>
          <w:rFonts w:asciiTheme="minorHAnsi" w:hAnsiTheme="minorHAnsi" w:cstheme="minorHAnsi"/>
          <w:b/>
          <w:bCs/>
          <w:sz w:val="22"/>
          <w:szCs w:val="22"/>
        </w:rPr>
        <w:t>89-310 Łobżenica</w:t>
      </w:r>
    </w:p>
    <w:p w14:paraId="7AD22FD4" w14:textId="77777777" w:rsidR="00E36BD9" w:rsidRPr="0029769F" w:rsidRDefault="00E36BD9" w:rsidP="00E36BD9">
      <w:pPr>
        <w:pStyle w:val="Zwykytekst1"/>
        <w:tabs>
          <w:tab w:val="left" w:leader="dot" w:pos="9360"/>
        </w:tabs>
        <w:spacing w:line="276" w:lineRule="auto"/>
        <w:jc w:val="both"/>
        <w:rPr>
          <w:rFonts w:asciiTheme="minorHAnsi" w:hAnsiTheme="minorHAnsi" w:cstheme="minorHAnsi"/>
          <w:sz w:val="22"/>
          <w:szCs w:val="22"/>
        </w:rPr>
      </w:pPr>
    </w:p>
    <w:p w14:paraId="6C81E04F" w14:textId="77777777" w:rsidR="00E36BD9" w:rsidRPr="0029769F" w:rsidRDefault="00E36BD9" w:rsidP="00E36BD9">
      <w:pPr>
        <w:pStyle w:val="Zwykytekst1"/>
        <w:tabs>
          <w:tab w:val="left" w:leader="dot" w:pos="9360"/>
        </w:tabs>
        <w:spacing w:line="276" w:lineRule="auto"/>
        <w:jc w:val="both"/>
        <w:rPr>
          <w:rFonts w:asciiTheme="minorHAnsi" w:hAnsiTheme="minorHAnsi" w:cstheme="minorHAnsi"/>
          <w:sz w:val="22"/>
          <w:szCs w:val="22"/>
        </w:rPr>
      </w:pPr>
      <w:r w:rsidRPr="0029769F">
        <w:rPr>
          <w:rFonts w:asciiTheme="minorHAnsi" w:hAnsiTheme="minorHAnsi" w:cstheme="minorHAnsi"/>
          <w:sz w:val="22"/>
          <w:szCs w:val="22"/>
        </w:rPr>
        <w:t>Nawiązując do ogłoszenia o zamówieniu w postępowaniu o udzielenie zamówienia publicznego prowadzonym w trybie podstawowym bez negocjacji na:</w:t>
      </w:r>
    </w:p>
    <w:p w14:paraId="64B04C9E" w14:textId="0CC9AF1D" w:rsidR="007469E8" w:rsidRPr="0029769F" w:rsidRDefault="00780B76" w:rsidP="007469E8">
      <w:pPr>
        <w:jc w:val="center"/>
        <w:rPr>
          <w:rFonts w:asciiTheme="minorHAnsi" w:hAnsiTheme="minorHAnsi" w:cstheme="minorHAnsi"/>
          <w:b/>
          <w:sz w:val="22"/>
          <w:szCs w:val="22"/>
        </w:rPr>
      </w:pPr>
      <w:r w:rsidRPr="0029769F">
        <w:rPr>
          <w:rFonts w:asciiTheme="minorHAnsi" w:hAnsiTheme="minorHAnsi" w:cstheme="minorHAnsi"/>
          <w:b/>
          <w:sz w:val="22"/>
          <w:szCs w:val="22"/>
        </w:rPr>
        <w:t>„Zakup średniego samochodu ratowniczo-gaśniczego dla OSP Luchowo”</w:t>
      </w:r>
    </w:p>
    <w:p w14:paraId="53E834FB" w14:textId="77777777" w:rsidR="00E36BD9" w:rsidRPr="0029769F" w:rsidRDefault="00E36BD9" w:rsidP="00E36BD9">
      <w:pPr>
        <w:spacing w:line="276" w:lineRule="auto"/>
        <w:jc w:val="center"/>
        <w:rPr>
          <w:rFonts w:asciiTheme="minorHAnsi" w:hAnsiTheme="minorHAnsi" w:cstheme="minorHAnsi"/>
          <w:b/>
          <w:sz w:val="22"/>
          <w:szCs w:val="22"/>
        </w:rPr>
      </w:pPr>
    </w:p>
    <w:p w14:paraId="0E45545B" w14:textId="77777777" w:rsidR="00E36BD9" w:rsidRPr="0029769F" w:rsidRDefault="00E36BD9" w:rsidP="00E36BD9">
      <w:pPr>
        <w:pStyle w:val="Zwykytekst1"/>
        <w:tabs>
          <w:tab w:val="left" w:leader="dot" w:pos="9360"/>
        </w:tabs>
        <w:spacing w:line="276" w:lineRule="auto"/>
        <w:jc w:val="both"/>
        <w:rPr>
          <w:rFonts w:asciiTheme="minorHAnsi" w:hAnsiTheme="minorHAnsi" w:cstheme="minorHAnsi"/>
          <w:sz w:val="22"/>
          <w:szCs w:val="22"/>
        </w:rPr>
      </w:pPr>
      <w:r w:rsidRPr="0029769F">
        <w:rPr>
          <w:rFonts w:asciiTheme="minorHAnsi" w:hAnsiTheme="minorHAnsi" w:cstheme="minorHAnsi"/>
          <w:b/>
          <w:sz w:val="22"/>
          <w:szCs w:val="22"/>
        </w:rPr>
        <w:t>MY NIŻEJ PODPISANI</w:t>
      </w:r>
      <w:r w:rsidRPr="0029769F">
        <w:rPr>
          <w:rFonts w:asciiTheme="minorHAnsi" w:hAnsiTheme="minorHAnsi" w:cstheme="minorHAnsi"/>
          <w:sz w:val="22"/>
          <w:szCs w:val="22"/>
        </w:rPr>
        <w:t xml:space="preserve"> </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2"/>
      </w:tblGrid>
      <w:tr w:rsidR="00E36BD9" w:rsidRPr="0029769F" w14:paraId="6F7BA250" w14:textId="77777777" w:rsidTr="00E36BD9">
        <w:trPr>
          <w:trHeight w:val="657"/>
        </w:trPr>
        <w:tc>
          <w:tcPr>
            <w:tcW w:w="9286" w:type="dxa"/>
            <w:gridSpan w:val="2"/>
            <w:tcBorders>
              <w:top w:val="single" w:sz="4" w:space="0" w:color="000000"/>
              <w:left w:val="single" w:sz="4" w:space="0" w:color="000000"/>
              <w:bottom w:val="single" w:sz="4" w:space="0" w:color="000000"/>
              <w:right w:val="single" w:sz="4" w:space="0" w:color="000000"/>
            </w:tcBorders>
            <w:vAlign w:val="center"/>
            <w:hideMark/>
          </w:tcPr>
          <w:p w14:paraId="14C1F25D" w14:textId="77777777" w:rsidR="00E36BD9" w:rsidRPr="0029769F" w:rsidRDefault="00E36BD9">
            <w:pPr>
              <w:spacing w:line="276" w:lineRule="auto"/>
              <w:rPr>
                <w:rFonts w:asciiTheme="minorHAnsi" w:hAnsiTheme="minorHAnsi" w:cstheme="minorHAnsi"/>
                <w:b/>
                <w:iCs/>
                <w:color w:val="000000"/>
                <w:sz w:val="22"/>
                <w:szCs w:val="22"/>
                <w:lang w:eastAsia="en-US"/>
              </w:rPr>
            </w:pPr>
            <w:r w:rsidRPr="0029769F">
              <w:rPr>
                <w:rFonts w:asciiTheme="minorHAnsi" w:hAnsiTheme="minorHAnsi" w:cstheme="minorHAnsi"/>
                <w:b/>
                <w:iCs/>
                <w:color w:val="000000"/>
                <w:sz w:val="22"/>
                <w:szCs w:val="22"/>
                <w:lang w:eastAsia="en-US"/>
              </w:rPr>
              <w:t>Dokładne dane Wykonawcy</w:t>
            </w:r>
          </w:p>
        </w:tc>
      </w:tr>
      <w:tr w:rsidR="00E36BD9" w:rsidRPr="0029769F" w14:paraId="3AF33ED5"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750ED0AB" w14:textId="77777777" w:rsidR="00E36BD9" w:rsidRPr="0029769F" w:rsidRDefault="00E36BD9">
            <w:pPr>
              <w:pStyle w:val="Tekstpodstawowy1"/>
              <w:spacing w:line="276" w:lineRule="auto"/>
              <w:rPr>
                <w:rFonts w:asciiTheme="minorHAnsi" w:hAnsiTheme="minorHAnsi" w:cstheme="minorHAnsi"/>
                <w:b/>
                <w:iCs/>
                <w:color w:val="000000"/>
                <w:sz w:val="22"/>
                <w:szCs w:val="22"/>
                <w:lang w:eastAsia="en-US"/>
              </w:rPr>
            </w:pPr>
            <w:r w:rsidRPr="0029769F">
              <w:rPr>
                <w:rFonts w:asciiTheme="minorHAnsi" w:hAnsiTheme="minorHAnsi" w:cstheme="minorHAnsi"/>
                <w:iCs/>
                <w:color w:val="000000"/>
                <w:sz w:val="22"/>
                <w:szCs w:val="22"/>
                <w:lang w:eastAsia="en-US"/>
              </w:rPr>
              <w:t xml:space="preserve">Nazwa </w:t>
            </w:r>
            <w:r w:rsidRPr="0029769F">
              <w:rPr>
                <w:rFonts w:asciiTheme="minorHAnsi" w:hAnsiTheme="minorHAnsi" w:cstheme="minorHAnsi"/>
                <w:color w:val="000000"/>
                <w:sz w:val="22"/>
                <w:szCs w:val="22"/>
                <w:lang w:eastAsia="en-US"/>
              </w:rPr>
              <w:t>albo imię i nazwisko</w:t>
            </w:r>
          </w:p>
        </w:tc>
        <w:tc>
          <w:tcPr>
            <w:tcW w:w="4643" w:type="dxa"/>
            <w:tcBorders>
              <w:top w:val="single" w:sz="4" w:space="0" w:color="000000"/>
              <w:left w:val="single" w:sz="4" w:space="0" w:color="000000"/>
              <w:bottom w:val="single" w:sz="4" w:space="0" w:color="000000"/>
              <w:right w:val="single" w:sz="4" w:space="0" w:color="000000"/>
            </w:tcBorders>
          </w:tcPr>
          <w:p w14:paraId="546828D4"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5D2D56C3"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20BE47D9"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color w:val="000000"/>
                <w:sz w:val="22"/>
                <w:szCs w:val="22"/>
                <w:lang w:eastAsia="en-US"/>
              </w:rPr>
              <w:t xml:space="preserve">Siedziba albo miejsce zamieszkania i adres </w:t>
            </w:r>
          </w:p>
        </w:tc>
        <w:tc>
          <w:tcPr>
            <w:tcW w:w="4643" w:type="dxa"/>
            <w:tcBorders>
              <w:top w:val="single" w:sz="4" w:space="0" w:color="000000"/>
              <w:left w:val="single" w:sz="4" w:space="0" w:color="000000"/>
              <w:bottom w:val="single" w:sz="4" w:space="0" w:color="000000"/>
              <w:right w:val="single" w:sz="4" w:space="0" w:color="000000"/>
            </w:tcBorders>
          </w:tcPr>
          <w:p w14:paraId="3ED71AD6"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8B2978" w:rsidRPr="0029769F" w14:paraId="27CC7E01"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tcPr>
          <w:p w14:paraId="517F98A5" w14:textId="2BF0D5C1" w:rsidR="008B2978" w:rsidRPr="0029769F" w:rsidRDefault="008B2978">
            <w:pPr>
              <w:spacing w:line="276" w:lineRule="auto"/>
              <w:rPr>
                <w:rFonts w:asciiTheme="minorHAnsi" w:hAnsiTheme="minorHAnsi" w:cstheme="minorHAnsi"/>
                <w:color w:val="000000"/>
                <w:sz w:val="22"/>
                <w:szCs w:val="22"/>
                <w:lang w:eastAsia="en-US"/>
              </w:rPr>
            </w:pPr>
            <w:r w:rsidRPr="0029769F">
              <w:rPr>
                <w:rFonts w:asciiTheme="minorHAnsi" w:hAnsiTheme="minorHAnsi" w:cstheme="minorHAnsi"/>
                <w:color w:val="000000"/>
                <w:sz w:val="22"/>
                <w:szCs w:val="22"/>
                <w:lang w:eastAsia="en-US"/>
              </w:rPr>
              <w:t xml:space="preserve">Województwo </w:t>
            </w:r>
          </w:p>
        </w:tc>
        <w:tc>
          <w:tcPr>
            <w:tcW w:w="4643" w:type="dxa"/>
            <w:tcBorders>
              <w:top w:val="single" w:sz="4" w:space="0" w:color="000000"/>
              <w:left w:val="single" w:sz="4" w:space="0" w:color="000000"/>
              <w:bottom w:val="single" w:sz="4" w:space="0" w:color="000000"/>
              <w:right w:val="single" w:sz="4" w:space="0" w:color="000000"/>
            </w:tcBorders>
          </w:tcPr>
          <w:p w14:paraId="270FE4E2" w14:textId="77777777" w:rsidR="008B2978" w:rsidRPr="0029769F" w:rsidRDefault="008B2978">
            <w:pPr>
              <w:spacing w:line="276" w:lineRule="auto"/>
              <w:rPr>
                <w:rFonts w:asciiTheme="minorHAnsi" w:hAnsiTheme="minorHAnsi" w:cstheme="minorHAnsi"/>
                <w:b/>
                <w:iCs/>
                <w:color w:val="000000"/>
                <w:sz w:val="22"/>
                <w:szCs w:val="22"/>
                <w:lang w:eastAsia="en-US"/>
              </w:rPr>
            </w:pPr>
          </w:p>
        </w:tc>
      </w:tr>
      <w:tr w:rsidR="00E36BD9" w:rsidRPr="0029769F" w14:paraId="25013B76"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2F665A92"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NIP</w:t>
            </w:r>
          </w:p>
          <w:p w14:paraId="04AD63D1"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REGON</w:t>
            </w:r>
          </w:p>
          <w:p w14:paraId="0ADAF510" w14:textId="77777777" w:rsidR="00E36BD9" w:rsidRPr="0029769F" w:rsidRDefault="00E36BD9">
            <w:pPr>
              <w:spacing w:line="276" w:lineRule="auto"/>
              <w:rPr>
                <w:rFonts w:asciiTheme="minorHAnsi" w:hAnsiTheme="minorHAnsi" w:cstheme="minorHAnsi"/>
                <w:color w:val="000000"/>
                <w:sz w:val="22"/>
                <w:szCs w:val="22"/>
                <w:lang w:eastAsia="en-US"/>
              </w:rPr>
            </w:pPr>
            <w:r w:rsidRPr="0029769F">
              <w:rPr>
                <w:rFonts w:asciiTheme="minorHAnsi" w:hAnsiTheme="minorHAnsi" w:cstheme="minorHAnsi"/>
                <w:iCs/>
                <w:color w:val="000000"/>
                <w:sz w:val="22"/>
                <w:szCs w:val="22"/>
                <w:lang w:eastAsia="en-US"/>
              </w:rPr>
              <w:t xml:space="preserve">KRS </w:t>
            </w:r>
          </w:p>
        </w:tc>
        <w:tc>
          <w:tcPr>
            <w:tcW w:w="4643" w:type="dxa"/>
            <w:tcBorders>
              <w:top w:val="single" w:sz="4" w:space="0" w:color="000000"/>
              <w:left w:val="single" w:sz="4" w:space="0" w:color="000000"/>
              <w:bottom w:val="single" w:sz="4" w:space="0" w:color="000000"/>
              <w:right w:val="single" w:sz="4" w:space="0" w:color="000000"/>
            </w:tcBorders>
          </w:tcPr>
          <w:p w14:paraId="0CF819C4"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394FA788"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3B52EDBE"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bCs/>
                <w:iCs/>
                <w:color w:val="000000"/>
                <w:sz w:val="22"/>
                <w:szCs w:val="22"/>
                <w:lang w:eastAsia="en-US"/>
              </w:rPr>
              <w:t xml:space="preserve">Tel. oraz adres poczty elektronicznej </w:t>
            </w:r>
            <w:r w:rsidRPr="0029769F">
              <w:rPr>
                <w:rFonts w:asciiTheme="minorHAnsi" w:hAnsiTheme="minorHAnsi" w:cstheme="minorHAnsi"/>
                <w:bCs/>
                <w:iCs/>
                <w:color w:val="000000"/>
                <w:sz w:val="22"/>
                <w:szCs w:val="22"/>
                <w:lang w:eastAsia="en-US"/>
              </w:rPr>
              <w:br/>
              <w:t>(e-mail) do korespondencji z Zamawiającym</w:t>
            </w:r>
          </w:p>
        </w:tc>
        <w:tc>
          <w:tcPr>
            <w:tcW w:w="4643" w:type="dxa"/>
            <w:tcBorders>
              <w:top w:val="single" w:sz="4" w:space="0" w:color="000000"/>
              <w:left w:val="single" w:sz="4" w:space="0" w:color="000000"/>
              <w:bottom w:val="single" w:sz="4" w:space="0" w:color="000000"/>
              <w:right w:val="single" w:sz="4" w:space="0" w:color="000000"/>
            </w:tcBorders>
          </w:tcPr>
          <w:p w14:paraId="77775D9F"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6BF97103" w14:textId="77777777" w:rsidTr="00E36BD9">
        <w:trPr>
          <w:trHeight w:val="754"/>
        </w:trPr>
        <w:tc>
          <w:tcPr>
            <w:tcW w:w="4643" w:type="dxa"/>
            <w:tcBorders>
              <w:top w:val="single" w:sz="4" w:space="0" w:color="000000"/>
              <w:left w:val="single" w:sz="4" w:space="0" w:color="000000"/>
              <w:bottom w:val="single" w:sz="4" w:space="0" w:color="000000"/>
              <w:right w:val="single" w:sz="4" w:space="0" w:color="000000"/>
            </w:tcBorders>
            <w:vAlign w:val="center"/>
            <w:hideMark/>
          </w:tcPr>
          <w:p w14:paraId="3FDACF2B"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 xml:space="preserve">Osoba upoważniona do reprezentacji Wykonawcy/ów i podpisująca ofertę </w:t>
            </w:r>
            <w:r w:rsidRPr="0029769F">
              <w:rPr>
                <w:rFonts w:asciiTheme="minorHAnsi" w:hAnsiTheme="minorHAnsi" w:cstheme="minorHAnsi"/>
                <w:iCs/>
                <w:color w:val="000000"/>
                <w:sz w:val="22"/>
                <w:szCs w:val="22"/>
                <w:lang w:eastAsia="en-US"/>
              </w:rPr>
              <w:br/>
              <w:t>(imię i nazwisko)</w:t>
            </w:r>
          </w:p>
        </w:tc>
        <w:tc>
          <w:tcPr>
            <w:tcW w:w="4643" w:type="dxa"/>
            <w:tcBorders>
              <w:top w:val="single" w:sz="4" w:space="0" w:color="000000"/>
              <w:left w:val="single" w:sz="4" w:space="0" w:color="000000"/>
              <w:bottom w:val="single" w:sz="4" w:space="0" w:color="000000"/>
              <w:right w:val="single" w:sz="4" w:space="0" w:color="000000"/>
            </w:tcBorders>
          </w:tcPr>
          <w:p w14:paraId="484A7864" w14:textId="77777777" w:rsidR="00E36BD9" w:rsidRPr="0029769F" w:rsidRDefault="00E36BD9">
            <w:pPr>
              <w:spacing w:line="276" w:lineRule="auto"/>
              <w:rPr>
                <w:rFonts w:asciiTheme="minorHAnsi" w:hAnsiTheme="minorHAnsi" w:cstheme="minorHAnsi"/>
                <w:b/>
                <w:iCs/>
                <w:color w:val="000000"/>
                <w:sz w:val="22"/>
                <w:szCs w:val="22"/>
                <w:lang w:eastAsia="en-US"/>
              </w:rPr>
            </w:pPr>
          </w:p>
        </w:tc>
      </w:tr>
      <w:tr w:rsidR="00E36BD9" w:rsidRPr="0029769F" w14:paraId="1EE2E226" w14:textId="77777777" w:rsidTr="00E36BD9">
        <w:trPr>
          <w:trHeight w:val="754"/>
        </w:trPr>
        <w:tc>
          <w:tcPr>
            <w:tcW w:w="4643" w:type="dxa"/>
            <w:tcBorders>
              <w:top w:val="single" w:sz="4" w:space="0" w:color="000000"/>
              <w:left w:val="single" w:sz="4" w:space="0" w:color="000000"/>
              <w:bottom w:val="single" w:sz="4" w:space="0" w:color="auto"/>
              <w:right w:val="single" w:sz="4" w:space="0" w:color="000000"/>
            </w:tcBorders>
            <w:vAlign w:val="center"/>
            <w:hideMark/>
          </w:tcPr>
          <w:p w14:paraId="5B717461" w14:textId="77777777" w:rsidR="00E36BD9" w:rsidRPr="0029769F" w:rsidRDefault="00E36BD9">
            <w:pPr>
              <w:spacing w:line="276" w:lineRule="auto"/>
              <w:rPr>
                <w:rFonts w:asciiTheme="minorHAnsi" w:hAnsiTheme="minorHAnsi" w:cstheme="minorHAnsi"/>
                <w:iCs/>
                <w:color w:val="000000"/>
                <w:sz w:val="22"/>
                <w:szCs w:val="22"/>
                <w:lang w:eastAsia="en-US"/>
              </w:rPr>
            </w:pPr>
            <w:r w:rsidRPr="0029769F">
              <w:rPr>
                <w:rFonts w:asciiTheme="minorHAnsi" w:hAnsiTheme="minorHAnsi" w:cstheme="minorHAnsi"/>
                <w:iCs/>
                <w:color w:val="000000"/>
                <w:sz w:val="22"/>
                <w:szCs w:val="22"/>
                <w:lang w:eastAsia="en-US"/>
              </w:rPr>
              <w:t xml:space="preserve">Osoba do kontaktu ze strony Wykonawcy </w:t>
            </w:r>
            <w:r w:rsidRPr="0029769F">
              <w:rPr>
                <w:rFonts w:asciiTheme="minorHAnsi" w:hAnsiTheme="minorHAnsi" w:cstheme="minorHAnsi"/>
                <w:iCs/>
                <w:color w:val="000000"/>
                <w:sz w:val="22"/>
                <w:szCs w:val="22"/>
                <w:lang w:eastAsia="en-US"/>
              </w:rPr>
              <w:br/>
              <w:t>w trakcie realizacji zamówienia (imię i nazwisko, adres poczty elektronicznej, numer telefonu)</w:t>
            </w:r>
          </w:p>
        </w:tc>
        <w:tc>
          <w:tcPr>
            <w:tcW w:w="4643" w:type="dxa"/>
            <w:tcBorders>
              <w:top w:val="single" w:sz="4" w:space="0" w:color="000000"/>
              <w:left w:val="single" w:sz="4" w:space="0" w:color="000000"/>
              <w:bottom w:val="single" w:sz="4" w:space="0" w:color="000000"/>
              <w:right w:val="single" w:sz="4" w:space="0" w:color="000000"/>
            </w:tcBorders>
          </w:tcPr>
          <w:p w14:paraId="2A8A837B" w14:textId="77777777" w:rsidR="00E36BD9" w:rsidRPr="0029769F" w:rsidRDefault="00E36BD9">
            <w:pPr>
              <w:spacing w:line="276" w:lineRule="auto"/>
              <w:rPr>
                <w:rFonts w:asciiTheme="minorHAnsi" w:hAnsiTheme="minorHAnsi" w:cstheme="minorHAnsi"/>
                <w:b/>
                <w:iCs/>
                <w:color w:val="000000"/>
                <w:sz w:val="22"/>
                <w:szCs w:val="22"/>
                <w:lang w:eastAsia="en-US"/>
              </w:rPr>
            </w:pPr>
          </w:p>
        </w:tc>
      </w:tr>
    </w:tbl>
    <w:p w14:paraId="010A84D4" w14:textId="77777777" w:rsidR="00E36BD9" w:rsidRPr="0029769F" w:rsidRDefault="00E36BD9" w:rsidP="00E36BD9">
      <w:pPr>
        <w:pStyle w:val="Zwykytekst1"/>
        <w:tabs>
          <w:tab w:val="left" w:leader="dot" w:pos="9072"/>
        </w:tabs>
        <w:spacing w:line="276" w:lineRule="auto"/>
        <w:jc w:val="both"/>
        <w:rPr>
          <w:rFonts w:asciiTheme="minorHAnsi" w:hAnsiTheme="minorHAnsi" w:cstheme="minorHAnsi"/>
          <w:b/>
          <w:sz w:val="22"/>
          <w:szCs w:val="22"/>
        </w:rPr>
      </w:pPr>
    </w:p>
    <w:p w14:paraId="0B967543" w14:textId="77777777" w:rsidR="00E36BD9" w:rsidRPr="0029769F" w:rsidRDefault="00E36BD9" w:rsidP="00E36BD9">
      <w:pPr>
        <w:pStyle w:val="Zwykytekst1"/>
        <w:numPr>
          <w:ilvl w:val="0"/>
          <w:numId w:val="1"/>
        </w:numPr>
        <w:spacing w:line="276" w:lineRule="auto"/>
        <w:ind w:left="426"/>
        <w:jc w:val="both"/>
        <w:rPr>
          <w:rFonts w:asciiTheme="minorHAnsi" w:hAnsiTheme="minorHAnsi" w:cstheme="minorHAnsi"/>
          <w:b/>
          <w:bCs/>
          <w:sz w:val="22"/>
          <w:szCs w:val="22"/>
        </w:rPr>
      </w:pPr>
      <w:r w:rsidRPr="0029769F">
        <w:rPr>
          <w:rFonts w:asciiTheme="minorHAnsi" w:hAnsiTheme="minorHAnsi" w:cstheme="minorHAnsi"/>
          <w:b/>
          <w:sz w:val="22"/>
          <w:szCs w:val="22"/>
        </w:rPr>
        <w:t>SKŁADAMY OFERTĘ</w:t>
      </w:r>
      <w:r w:rsidRPr="0029769F">
        <w:rPr>
          <w:rFonts w:asciiTheme="minorHAnsi" w:hAnsiTheme="minorHAnsi" w:cstheme="minorHAnsi"/>
          <w:sz w:val="22"/>
          <w:szCs w:val="22"/>
        </w:rPr>
        <w:t xml:space="preserve"> na wykonanie przedmiotu zamówienia w zakresie określonym </w:t>
      </w:r>
      <w:r w:rsidRPr="0029769F">
        <w:rPr>
          <w:rFonts w:asciiTheme="minorHAnsi" w:hAnsiTheme="minorHAnsi" w:cstheme="minorHAnsi"/>
          <w:sz w:val="22"/>
          <w:szCs w:val="22"/>
        </w:rPr>
        <w:br/>
        <w:t>w Specyfikacji Warunków Zamówienia (SWZ).</w:t>
      </w:r>
    </w:p>
    <w:p w14:paraId="261D4051" w14:textId="77777777" w:rsidR="00E36BD9" w:rsidRPr="0029769F" w:rsidRDefault="00E36BD9" w:rsidP="00E36BD9">
      <w:pPr>
        <w:pStyle w:val="Zwykytekst1"/>
        <w:spacing w:line="276" w:lineRule="auto"/>
        <w:ind w:left="426"/>
        <w:jc w:val="both"/>
        <w:rPr>
          <w:rFonts w:asciiTheme="minorHAnsi" w:hAnsiTheme="minorHAnsi" w:cstheme="minorHAnsi"/>
          <w:b/>
          <w:bCs/>
          <w:sz w:val="22"/>
          <w:szCs w:val="22"/>
        </w:rPr>
      </w:pPr>
    </w:p>
    <w:p w14:paraId="4B393283" w14:textId="51F2D609" w:rsidR="00E36BD9" w:rsidRPr="0029769F" w:rsidRDefault="00E36BD9" w:rsidP="00E36BD9">
      <w:pPr>
        <w:pStyle w:val="Zwykytekst1"/>
        <w:numPr>
          <w:ilvl w:val="0"/>
          <w:numId w:val="1"/>
        </w:numPr>
        <w:spacing w:line="276" w:lineRule="auto"/>
        <w:ind w:left="426"/>
        <w:jc w:val="both"/>
        <w:rPr>
          <w:rFonts w:asciiTheme="minorHAnsi" w:hAnsiTheme="minorHAnsi" w:cstheme="minorHAnsi"/>
          <w:b/>
          <w:bCs/>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xml:space="preserve"> że zapoznaliśmy się ze Specyfikacją Warunków Zamówienia oraz wyjaśnieniami i zmianami SWZ przekazanymi przez Zamawiającego i uznajemy się za związanych określonymi </w:t>
      </w:r>
      <w:r w:rsidR="001A63E1" w:rsidRPr="0029769F">
        <w:rPr>
          <w:rFonts w:asciiTheme="minorHAnsi" w:hAnsiTheme="minorHAnsi" w:cstheme="minorHAnsi"/>
          <w:sz w:val="22"/>
          <w:szCs w:val="22"/>
        </w:rPr>
        <w:br/>
      </w:r>
      <w:r w:rsidRPr="0029769F">
        <w:rPr>
          <w:rFonts w:asciiTheme="minorHAnsi" w:hAnsiTheme="minorHAnsi" w:cstheme="minorHAnsi"/>
          <w:sz w:val="22"/>
          <w:szCs w:val="22"/>
        </w:rPr>
        <w:t>w nich postanowieniami i zasadami postępowania.</w:t>
      </w:r>
    </w:p>
    <w:p w14:paraId="4F3B56CA" w14:textId="77777777" w:rsidR="00027FD1" w:rsidRPr="0029769F" w:rsidRDefault="00027FD1" w:rsidP="00027FD1">
      <w:pPr>
        <w:pStyle w:val="Akapitzlist"/>
        <w:rPr>
          <w:rFonts w:asciiTheme="minorHAnsi" w:hAnsiTheme="minorHAnsi" w:cstheme="minorHAnsi"/>
          <w:b/>
          <w:bCs/>
          <w:sz w:val="22"/>
          <w:szCs w:val="22"/>
        </w:rPr>
      </w:pPr>
    </w:p>
    <w:p w14:paraId="106DCE5D" w14:textId="77777777" w:rsidR="00027FD1" w:rsidRPr="0029769F" w:rsidRDefault="00027FD1" w:rsidP="00027FD1">
      <w:pPr>
        <w:pStyle w:val="Zwykytekst1"/>
        <w:spacing w:line="276" w:lineRule="auto"/>
        <w:ind w:left="426"/>
        <w:jc w:val="both"/>
        <w:rPr>
          <w:rFonts w:asciiTheme="minorHAnsi" w:hAnsiTheme="minorHAnsi" w:cstheme="minorHAnsi"/>
          <w:b/>
          <w:bCs/>
          <w:sz w:val="22"/>
          <w:szCs w:val="22"/>
        </w:rPr>
      </w:pPr>
    </w:p>
    <w:p w14:paraId="6C53ADEE" w14:textId="77777777" w:rsidR="00E36BD9" w:rsidRPr="0029769F" w:rsidRDefault="00E36BD9" w:rsidP="00E36BD9">
      <w:pPr>
        <w:rPr>
          <w:rFonts w:asciiTheme="minorHAnsi" w:hAnsiTheme="minorHAnsi" w:cstheme="minorHAnsi"/>
          <w:b/>
          <w:bCs/>
          <w:sz w:val="22"/>
          <w:szCs w:val="22"/>
        </w:rPr>
      </w:pPr>
    </w:p>
    <w:p w14:paraId="7B7017C3" w14:textId="51FEF2B0" w:rsidR="00E36BD9" w:rsidRPr="0029769F" w:rsidRDefault="00E36BD9" w:rsidP="00E36BD9">
      <w:pPr>
        <w:pStyle w:val="Zwykytekst1"/>
        <w:numPr>
          <w:ilvl w:val="0"/>
          <w:numId w:val="1"/>
        </w:numPr>
        <w:spacing w:line="276" w:lineRule="auto"/>
        <w:ind w:left="426"/>
        <w:jc w:val="both"/>
        <w:rPr>
          <w:rFonts w:asciiTheme="minorHAnsi" w:hAnsiTheme="minorHAnsi" w:cstheme="minorHAnsi"/>
          <w:b/>
          <w:bCs/>
          <w:sz w:val="22"/>
          <w:szCs w:val="22"/>
        </w:rPr>
      </w:pPr>
      <w:r w:rsidRPr="0029769F">
        <w:rPr>
          <w:rFonts w:asciiTheme="minorHAnsi" w:hAnsiTheme="minorHAnsi" w:cstheme="minorHAnsi"/>
          <w:b/>
          <w:sz w:val="22"/>
          <w:szCs w:val="22"/>
          <w:u w:val="single"/>
        </w:rPr>
        <w:t>OFERUJEMY</w:t>
      </w:r>
      <w:r w:rsidRPr="0029769F">
        <w:rPr>
          <w:rFonts w:asciiTheme="minorHAnsi" w:hAnsiTheme="minorHAnsi" w:cstheme="minorHAnsi"/>
          <w:b/>
          <w:sz w:val="22"/>
          <w:szCs w:val="22"/>
        </w:rPr>
        <w:t xml:space="preserve"> WYKONANIE przedmiotu zamówienia na warunkach przedstawionych w niniejszej ofercie:</w:t>
      </w:r>
    </w:p>
    <w:p w14:paraId="164C99D1" w14:textId="77777777" w:rsidR="00E36BD9" w:rsidRPr="0029769F" w:rsidRDefault="00E36BD9" w:rsidP="00E36BD9">
      <w:pPr>
        <w:pStyle w:val="Zwykytekst1"/>
        <w:tabs>
          <w:tab w:val="left" w:pos="284"/>
        </w:tabs>
        <w:spacing w:line="276" w:lineRule="auto"/>
        <w:ind w:left="283"/>
        <w:jc w:val="both"/>
        <w:rPr>
          <w:rFonts w:asciiTheme="minorHAnsi" w:hAnsiTheme="minorHAnsi" w:cstheme="minorHAnsi"/>
          <w:b/>
          <w:sz w:val="22"/>
          <w:szCs w:val="22"/>
        </w:rPr>
      </w:pPr>
      <w:r w:rsidRPr="0029769F">
        <w:rPr>
          <w:rFonts w:asciiTheme="minorHAnsi" w:hAnsiTheme="minorHAnsi" w:cstheme="minorHAnsi"/>
          <w:b/>
          <w:sz w:val="22"/>
          <w:szCs w:val="22"/>
        </w:rPr>
        <w:t xml:space="preserve"> </w:t>
      </w:r>
    </w:p>
    <w:p w14:paraId="2816DF41" w14:textId="77777777" w:rsidR="00FA1EC2" w:rsidRPr="0029769F" w:rsidRDefault="00FA1EC2" w:rsidP="00FA1EC2">
      <w:pPr>
        <w:pStyle w:val="Zwykytekst1"/>
        <w:numPr>
          <w:ilvl w:val="1"/>
          <w:numId w:val="6"/>
        </w:numPr>
        <w:shd w:val="clear" w:color="auto" w:fill="F2F2F2"/>
        <w:spacing w:after="60" w:line="276" w:lineRule="auto"/>
        <w:ind w:left="709" w:hanging="70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u w:val="single"/>
        </w:rPr>
        <w:t>Za łączną kwotę</w:t>
      </w:r>
      <w:r w:rsidRPr="0029769F">
        <w:rPr>
          <w:rFonts w:asciiTheme="minorHAnsi" w:hAnsiTheme="minorHAnsi" w:cstheme="minorHAnsi"/>
          <w:b/>
          <w:color w:val="000000"/>
          <w:sz w:val="22"/>
          <w:szCs w:val="22"/>
        </w:rPr>
        <w:t>:</w:t>
      </w:r>
    </w:p>
    <w:p w14:paraId="09834F42" w14:textId="77777777"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p>
    <w:p w14:paraId="70730B92" w14:textId="107F94FC"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rPr>
        <w:t>netto: ___________________ PLN</w:t>
      </w:r>
    </w:p>
    <w:p w14:paraId="088FD827" w14:textId="77777777"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rPr>
        <w:t>podatek VAT …..% ___________ PLN</w:t>
      </w:r>
    </w:p>
    <w:p w14:paraId="11640A3E" w14:textId="77777777" w:rsidR="00FA1EC2" w:rsidRPr="0029769F" w:rsidRDefault="00FA1EC2" w:rsidP="00FA1EC2">
      <w:pPr>
        <w:pStyle w:val="Zwykytekst1"/>
        <w:spacing w:line="276" w:lineRule="auto"/>
        <w:ind w:left="709" w:hanging="9"/>
        <w:jc w:val="both"/>
        <w:rPr>
          <w:rFonts w:asciiTheme="minorHAnsi" w:hAnsiTheme="minorHAnsi" w:cstheme="minorHAnsi"/>
          <w:b/>
          <w:color w:val="000000"/>
          <w:sz w:val="22"/>
          <w:szCs w:val="22"/>
        </w:rPr>
      </w:pPr>
      <w:r w:rsidRPr="0029769F">
        <w:rPr>
          <w:rFonts w:asciiTheme="minorHAnsi" w:hAnsiTheme="minorHAnsi" w:cstheme="minorHAnsi"/>
          <w:b/>
          <w:color w:val="000000"/>
          <w:sz w:val="22"/>
          <w:szCs w:val="22"/>
        </w:rPr>
        <w:t xml:space="preserve">brutto: _________________ PLN </w:t>
      </w:r>
    </w:p>
    <w:p w14:paraId="45E9973C" w14:textId="77C56DA8" w:rsidR="00FA1EC2" w:rsidRPr="0029769F" w:rsidRDefault="00FA1EC2" w:rsidP="00FA1EC2">
      <w:pPr>
        <w:pStyle w:val="Zwykytekst1"/>
        <w:spacing w:line="276" w:lineRule="auto"/>
        <w:ind w:left="709" w:hanging="9"/>
        <w:jc w:val="both"/>
        <w:rPr>
          <w:rFonts w:asciiTheme="minorHAnsi" w:hAnsiTheme="minorHAnsi" w:cstheme="minorHAnsi"/>
          <w:color w:val="000000"/>
          <w:sz w:val="22"/>
          <w:szCs w:val="22"/>
        </w:rPr>
      </w:pPr>
      <w:r w:rsidRPr="0029769F">
        <w:rPr>
          <w:rFonts w:asciiTheme="minorHAnsi" w:hAnsiTheme="minorHAnsi" w:cstheme="minorHAnsi"/>
          <w:color w:val="000000"/>
          <w:sz w:val="22"/>
          <w:szCs w:val="22"/>
        </w:rPr>
        <w:t xml:space="preserve">(słownie złotych brutto : _______________________________________ ) </w:t>
      </w:r>
    </w:p>
    <w:p w14:paraId="4270EE49" w14:textId="77777777" w:rsidR="009A5820" w:rsidRPr="0029769F" w:rsidRDefault="009A5820" w:rsidP="009A5820">
      <w:pPr>
        <w:suppressAutoHyphens/>
        <w:overflowPunct w:val="0"/>
        <w:jc w:val="both"/>
        <w:rPr>
          <w:rFonts w:asciiTheme="minorHAnsi" w:hAnsiTheme="minorHAnsi" w:cstheme="minorHAnsi"/>
          <w:color w:val="000000"/>
          <w:kern w:val="2"/>
          <w:sz w:val="22"/>
          <w:szCs w:val="22"/>
          <w:lang w:eastAsia="ar-SA"/>
        </w:rPr>
      </w:pPr>
      <w:r w:rsidRPr="0029769F">
        <w:rPr>
          <w:rFonts w:asciiTheme="minorHAnsi" w:hAnsiTheme="minorHAnsi" w:cstheme="minorHAnsi"/>
          <w:color w:val="000000"/>
          <w:kern w:val="2"/>
          <w:sz w:val="22"/>
          <w:szCs w:val="22"/>
          <w:lang w:eastAsia="ar-SA"/>
        </w:rPr>
        <w:t>W cenie zawarto wszystkie koszty związane z pełnym i prawidłowym wykonaniem przedmiotu zamówienia.</w:t>
      </w:r>
    </w:p>
    <w:p w14:paraId="6C0CCF13" w14:textId="77777777" w:rsidR="009A5820" w:rsidRPr="0029769F" w:rsidRDefault="009A5820" w:rsidP="00FA1EC2">
      <w:pPr>
        <w:pStyle w:val="Zwykytekst1"/>
        <w:spacing w:line="276" w:lineRule="auto"/>
        <w:ind w:left="709" w:hanging="9"/>
        <w:jc w:val="both"/>
        <w:rPr>
          <w:rFonts w:asciiTheme="minorHAnsi" w:hAnsiTheme="minorHAnsi" w:cstheme="minorHAnsi"/>
          <w:color w:val="000000"/>
          <w:sz w:val="22"/>
          <w:szCs w:val="22"/>
        </w:rPr>
      </w:pPr>
    </w:p>
    <w:p w14:paraId="2D5BA0CE" w14:textId="77777777" w:rsidR="00FA1EC2" w:rsidRPr="0029769F" w:rsidRDefault="00FA1EC2" w:rsidP="00FA1EC2">
      <w:pPr>
        <w:tabs>
          <w:tab w:val="left" w:pos="3969"/>
        </w:tabs>
        <w:spacing w:line="276" w:lineRule="auto"/>
        <w:rPr>
          <w:rFonts w:asciiTheme="minorHAnsi" w:hAnsiTheme="minorHAnsi" w:cstheme="minorHAnsi"/>
          <w:b/>
          <w:i/>
          <w:iCs/>
          <w:color w:val="000000"/>
          <w:sz w:val="22"/>
          <w:szCs w:val="22"/>
          <w:vertAlign w:val="superscript"/>
        </w:rPr>
      </w:pPr>
    </w:p>
    <w:p w14:paraId="2BED8087" w14:textId="2FE21919" w:rsidR="00FA1EC2" w:rsidRPr="0029769F" w:rsidRDefault="00FA1EC2" w:rsidP="00651A89">
      <w:pPr>
        <w:pStyle w:val="Zwykytekst1"/>
        <w:numPr>
          <w:ilvl w:val="1"/>
          <w:numId w:val="6"/>
        </w:numPr>
        <w:shd w:val="clear" w:color="auto" w:fill="F2F2F2"/>
        <w:spacing w:line="276" w:lineRule="auto"/>
        <w:ind w:left="709"/>
        <w:jc w:val="both"/>
        <w:rPr>
          <w:rFonts w:asciiTheme="minorHAnsi" w:hAnsiTheme="minorHAnsi" w:cstheme="minorHAnsi"/>
          <w:b/>
          <w:sz w:val="22"/>
          <w:szCs w:val="22"/>
        </w:rPr>
      </w:pPr>
      <w:r w:rsidRPr="0029769F">
        <w:rPr>
          <w:rFonts w:asciiTheme="minorHAnsi" w:hAnsiTheme="minorHAnsi" w:cstheme="minorHAnsi"/>
          <w:b/>
          <w:sz w:val="22"/>
          <w:szCs w:val="22"/>
        </w:rPr>
        <w:t>Udzielamy gwarancji jakości i rękojmi na pojazd oraz całość dostarczonego z nim wyposażenia w wymiarze</w:t>
      </w:r>
      <w:r w:rsidR="00651A89" w:rsidRPr="0029769F">
        <w:rPr>
          <w:rFonts w:asciiTheme="minorHAnsi" w:hAnsiTheme="minorHAnsi" w:cstheme="minorHAnsi"/>
          <w:b/>
          <w:sz w:val="22"/>
          <w:szCs w:val="22"/>
        </w:rPr>
        <w:t xml:space="preserve"> ………………</w:t>
      </w:r>
      <w:r w:rsidRPr="0029769F">
        <w:rPr>
          <w:rFonts w:asciiTheme="minorHAnsi" w:hAnsiTheme="minorHAnsi" w:cstheme="minorHAnsi"/>
          <w:b/>
          <w:sz w:val="22"/>
          <w:szCs w:val="22"/>
        </w:rPr>
        <w:t>miesięcy od dnia odbioru pojazdu.</w:t>
      </w:r>
    </w:p>
    <w:p w14:paraId="04BD010F" w14:textId="77777777" w:rsidR="00FA1EC2" w:rsidRPr="0029769F" w:rsidRDefault="00FA1EC2" w:rsidP="00FA1EC2">
      <w:pPr>
        <w:pStyle w:val="Zwykytekst1"/>
        <w:spacing w:line="276" w:lineRule="auto"/>
        <w:ind w:left="420"/>
        <w:jc w:val="both"/>
        <w:rPr>
          <w:rStyle w:val="Teksttreci3Bezpogrubienia"/>
          <w:rFonts w:asciiTheme="minorHAnsi" w:hAnsiTheme="minorHAnsi" w:cstheme="minorHAnsi"/>
        </w:rPr>
      </w:pPr>
    </w:p>
    <w:p w14:paraId="61DE3D1E" w14:textId="6E10E351" w:rsidR="00FA1EC2" w:rsidRPr="0029769F" w:rsidRDefault="00FA1EC2" w:rsidP="00FA1EC2">
      <w:pPr>
        <w:pStyle w:val="Zwykytekst1"/>
        <w:numPr>
          <w:ilvl w:val="1"/>
          <w:numId w:val="6"/>
        </w:numPr>
        <w:shd w:val="clear" w:color="auto" w:fill="F2F2F2"/>
        <w:spacing w:line="276" w:lineRule="auto"/>
        <w:ind w:left="709"/>
        <w:jc w:val="both"/>
        <w:rPr>
          <w:rFonts w:asciiTheme="minorHAnsi" w:hAnsiTheme="minorHAnsi" w:cstheme="minorHAnsi"/>
          <w:b/>
          <w:sz w:val="22"/>
          <w:szCs w:val="22"/>
        </w:rPr>
      </w:pPr>
      <w:r w:rsidRPr="0029769F">
        <w:rPr>
          <w:rFonts w:asciiTheme="minorHAnsi" w:hAnsiTheme="minorHAnsi" w:cstheme="minorHAnsi"/>
          <w:b/>
          <w:sz w:val="22"/>
          <w:szCs w:val="22"/>
        </w:rPr>
        <w:t>Oferujemy następujący pojazd, opisany w załącznik</w:t>
      </w:r>
      <w:r w:rsidR="0026345E" w:rsidRPr="0029769F">
        <w:rPr>
          <w:rFonts w:asciiTheme="minorHAnsi" w:hAnsiTheme="minorHAnsi" w:cstheme="minorHAnsi"/>
          <w:b/>
          <w:sz w:val="22"/>
          <w:szCs w:val="22"/>
        </w:rPr>
        <w:t>u</w:t>
      </w:r>
      <w:r w:rsidRPr="0029769F">
        <w:rPr>
          <w:rFonts w:asciiTheme="minorHAnsi" w:hAnsiTheme="minorHAnsi" w:cstheme="minorHAnsi"/>
          <w:b/>
          <w:sz w:val="22"/>
          <w:szCs w:val="22"/>
        </w:rPr>
        <w:t xml:space="preserve"> nr 1 </w:t>
      </w:r>
      <w:r w:rsidR="001A63E1" w:rsidRPr="0029769F">
        <w:rPr>
          <w:rFonts w:asciiTheme="minorHAnsi" w:hAnsiTheme="minorHAnsi" w:cstheme="minorHAnsi"/>
          <w:b/>
          <w:sz w:val="22"/>
          <w:szCs w:val="22"/>
        </w:rPr>
        <w:t>do niniejszego Formularz Oferty</w:t>
      </w:r>
      <w:r w:rsidRPr="0029769F">
        <w:rPr>
          <w:rFonts w:asciiTheme="minorHAnsi" w:hAnsiTheme="minorHAnsi" w:cstheme="minorHAnsi"/>
          <w:b/>
          <w:sz w:val="22"/>
          <w:szCs w:val="22"/>
        </w:rPr>
        <w:t>:</w:t>
      </w:r>
    </w:p>
    <w:p w14:paraId="25DBA03A" w14:textId="77777777" w:rsidR="00FA1EC2" w:rsidRPr="0029769F" w:rsidRDefault="00FA1EC2" w:rsidP="00FA1EC2">
      <w:pPr>
        <w:spacing w:line="276" w:lineRule="auto"/>
        <w:ind w:left="709"/>
        <w:jc w:val="both"/>
        <w:rPr>
          <w:rFonts w:asciiTheme="minorHAnsi" w:hAnsiTheme="minorHAnsi" w:cstheme="minorHAnsi"/>
          <w:b/>
          <w:color w:val="000000"/>
          <w:sz w:val="22"/>
          <w:szCs w:val="22"/>
          <w:u w:val="single"/>
        </w:rPr>
      </w:pPr>
    </w:p>
    <w:p w14:paraId="759E90AE" w14:textId="77777777" w:rsidR="00FA1EC2" w:rsidRPr="0029769F" w:rsidRDefault="00FA1EC2" w:rsidP="00FA1EC2">
      <w:pPr>
        <w:pStyle w:val="Zwykytekst1"/>
        <w:shd w:val="clear" w:color="auto" w:fill="FFFFFF"/>
        <w:spacing w:line="276" w:lineRule="auto"/>
        <w:ind w:left="709"/>
        <w:rPr>
          <w:rFonts w:asciiTheme="minorHAnsi" w:hAnsiTheme="minorHAnsi" w:cstheme="minorHAnsi"/>
          <w:sz w:val="22"/>
          <w:szCs w:val="22"/>
        </w:rPr>
      </w:pPr>
      <w:r w:rsidRPr="0029769F">
        <w:rPr>
          <w:rFonts w:asciiTheme="minorHAnsi" w:hAnsiTheme="minorHAnsi" w:cstheme="minorHAnsi"/>
          <w:b/>
          <w:bCs/>
          <w:sz w:val="22"/>
          <w:szCs w:val="22"/>
        </w:rPr>
        <w:t>Średni samochód ratowniczo-gaśniczy wraz z wyposażeniem:</w:t>
      </w:r>
    </w:p>
    <w:p w14:paraId="5F216B94"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2028FD16"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Producent podwozia i nadwozia  …………………………</w:t>
      </w:r>
    </w:p>
    <w:p w14:paraId="5F81F32E"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175B22C6"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Typ podwozia i nadwozia  …………………………………..</w:t>
      </w:r>
    </w:p>
    <w:p w14:paraId="1E51D176"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43DD52F1"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Model podwozia i nadwozia  ……………………………….</w:t>
      </w:r>
    </w:p>
    <w:p w14:paraId="1CC3AE6F" w14:textId="77777777"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p>
    <w:p w14:paraId="1A07ABB9" w14:textId="72B7B800" w:rsidR="00FA1EC2" w:rsidRPr="0029769F" w:rsidRDefault="00FA1EC2" w:rsidP="00FA1EC2">
      <w:pPr>
        <w:pStyle w:val="Zwykytekst1"/>
        <w:shd w:val="clear" w:color="auto" w:fill="FFFFFF"/>
        <w:spacing w:line="276" w:lineRule="auto"/>
        <w:ind w:left="709"/>
        <w:jc w:val="both"/>
        <w:rPr>
          <w:rFonts w:asciiTheme="minorHAnsi" w:hAnsiTheme="minorHAnsi" w:cstheme="minorHAnsi"/>
          <w:sz w:val="22"/>
          <w:szCs w:val="22"/>
        </w:rPr>
      </w:pPr>
      <w:r w:rsidRPr="0029769F">
        <w:rPr>
          <w:rFonts w:asciiTheme="minorHAnsi" w:hAnsiTheme="minorHAnsi" w:cstheme="minorHAnsi"/>
          <w:sz w:val="22"/>
          <w:szCs w:val="22"/>
        </w:rPr>
        <w:t>Rok produkcji podwozia i nadwozia  ………………….</w:t>
      </w:r>
    </w:p>
    <w:p w14:paraId="0315A9D5" w14:textId="77777777" w:rsidR="00E36BD9" w:rsidRPr="0029769F" w:rsidRDefault="00E36BD9" w:rsidP="00E36BD9">
      <w:pPr>
        <w:pStyle w:val="Zwykytekst1"/>
        <w:shd w:val="clear" w:color="auto" w:fill="FFFFFF"/>
        <w:spacing w:line="276" w:lineRule="auto"/>
        <w:jc w:val="both"/>
        <w:rPr>
          <w:rFonts w:asciiTheme="minorHAnsi" w:hAnsiTheme="minorHAnsi" w:cstheme="minorHAnsi"/>
          <w:sz w:val="22"/>
          <w:szCs w:val="22"/>
        </w:rPr>
      </w:pPr>
    </w:p>
    <w:p w14:paraId="7D58C95A" w14:textId="166C1910" w:rsidR="00E36BD9" w:rsidRPr="0029769F" w:rsidRDefault="00E36BD9" w:rsidP="00651A89">
      <w:pPr>
        <w:pStyle w:val="Akapitzlist"/>
        <w:numPr>
          <w:ilvl w:val="0"/>
          <w:numId w:val="6"/>
        </w:numPr>
        <w:jc w:val="both"/>
        <w:rPr>
          <w:rFonts w:asciiTheme="minorHAnsi" w:hAnsiTheme="minorHAnsi" w:cstheme="minorHAnsi"/>
          <w:b/>
          <w:i/>
          <w:iCs/>
          <w:sz w:val="22"/>
          <w:szCs w:val="22"/>
        </w:rPr>
      </w:pPr>
      <w:r w:rsidRPr="0029769F">
        <w:rPr>
          <w:rFonts w:asciiTheme="minorHAnsi" w:hAnsiTheme="minorHAnsi" w:cstheme="minorHAnsi"/>
          <w:b/>
          <w:sz w:val="22"/>
          <w:szCs w:val="22"/>
        </w:rPr>
        <w:t>ZAMIERZAMY</w:t>
      </w:r>
      <w:r w:rsidRPr="0029769F">
        <w:rPr>
          <w:rFonts w:asciiTheme="minorHAnsi" w:hAnsiTheme="minorHAnsi" w:cstheme="minorHAnsi"/>
          <w:sz w:val="22"/>
          <w:szCs w:val="22"/>
        </w:rPr>
        <w:t xml:space="preserve"> </w:t>
      </w:r>
      <w:r w:rsidRPr="0029769F">
        <w:rPr>
          <w:rFonts w:asciiTheme="minorHAnsi" w:hAnsiTheme="minorHAnsi" w:cstheme="minorHAnsi"/>
          <w:sz w:val="22"/>
          <w:szCs w:val="22"/>
          <w:lang w:val="x-none"/>
        </w:rPr>
        <w:t>powierzyć podwykonawcom wykonanie następujących części zamówienia:</w:t>
      </w:r>
    </w:p>
    <w:p w14:paraId="3FD53EFD" w14:textId="77777777" w:rsidR="009A5820" w:rsidRPr="0029769F" w:rsidRDefault="009A5820" w:rsidP="009A5820">
      <w:pPr>
        <w:pStyle w:val="Akapitzlist"/>
        <w:ind w:left="420"/>
        <w:jc w:val="both"/>
        <w:rPr>
          <w:rFonts w:asciiTheme="minorHAnsi" w:hAnsiTheme="minorHAnsi" w:cstheme="minorHAnsi"/>
          <w:b/>
          <w:i/>
          <w:iCs/>
          <w:sz w:val="22"/>
          <w:szCs w:val="22"/>
        </w:rPr>
      </w:pPr>
    </w:p>
    <w:p w14:paraId="52318A97" w14:textId="77777777" w:rsidR="00E36BD9" w:rsidRPr="0029769F" w:rsidRDefault="00E36BD9" w:rsidP="00E36BD9">
      <w:pPr>
        <w:spacing w:line="276" w:lineRule="auto"/>
        <w:ind w:left="283"/>
        <w:jc w:val="both"/>
        <w:rPr>
          <w:rFonts w:asciiTheme="minorHAnsi" w:hAnsiTheme="minorHAnsi" w:cstheme="minorHAnsi"/>
          <w:sz w:val="22"/>
          <w:szCs w:val="22"/>
          <w:lang w:val="x-none"/>
        </w:rPr>
      </w:pPr>
      <w:r w:rsidRPr="0029769F">
        <w:rPr>
          <w:rFonts w:asciiTheme="minorHAnsi" w:hAnsiTheme="minorHAnsi" w:cstheme="minorHAnsi"/>
          <w:sz w:val="22"/>
          <w:szCs w:val="22"/>
          <w:lang w:val="x-none"/>
        </w:rPr>
        <w:t xml:space="preserve">   _____________________________________________________________________</w:t>
      </w:r>
    </w:p>
    <w:p w14:paraId="519E974D" w14:textId="72DE39DD" w:rsidR="00E36BD9" w:rsidRPr="0029769F" w:rsidRDefault="00E36BD9" w:rsidP="00E36BD9">
      <w:pPr>
        <w:spacing w:line="276" w:lineRule="auto"/>
        <w:ind w:left="284"/>
        <w:jc w:val="both"/>
        <w:rPr>
          <w:rFonts w:asciiTheme="minorHAnsi" w:hAnsiTheme="minorHAnsi" w:cstheme="minorHAnsi"/>
          <w:bCs/>
          <w:i/>
          <w:iCs/>
          <w:sz w:val="22"/>
          <w:szCs w:val="22"/>
        </w:rPr>
      </w:pPr>
      <w:r w:rsidRPr="0029769F">
        <w:rPr>
          <w:rFonts w:asciiTheme="minorHAnsi" w:hAnsiTheme="minorHAnsi" w:cstheme="minorHAnsi"/>
          <w:b/>
          <w:bCs/>
          <w:i/>
          <w:iCs/>
          <w:sz w:val="22"/>
          <w:szCs w:val="22"/>
        </w:rPr>
        <w:t xml:space="preserve"> ZAMIERZAMY</w:t>
      </w:r>
      <w:r w:rsidRPr="0029769F">
        <w:rPr>
          <w:rFonts w:asciiTheme="minorHAnsi" w:hAnsiTheme="minorHAnsi" w:cstheme="minorHAnsi"/>
          <w:bCs/>
          <w:i/>
          <w:iCs/>
          <w:sz w:val="22"/>
          <w:szCs w:val="22"/>
        </w:rPr>
        <w:t xml:space="preserve"> powierzyć wykonanie części zamówienia następującym podwykonawcom  (o ile jest to wiadome, podać firmy podwykonawców)*.</w:t>
      </w:r>
    </w:p>
    <w:p w14:paraId="525EB7D7" w14:textId="77777777" w:rsidR="009A5820" w:rsidRPr="0029769F" w:rsidRDefault="009A5820" w:rsidP="00E36BD9">
      <w:pPr>
        <w:spacing w:line="276" w:lineRule="auto"/>
        <w:ind w:left="284"/>
        <w:jc w:val="both"/>
        <w:rPr>
          <w:rFonts w:asciiTheme="minorHAnsi" w:hAnsiTheme="minorHAnsi" w:cstheme="minorHAnsi"/>
          <w:bCs/>
          <w:i/>
          <w:iCs/>
          <w:sz w:val="22"/>
          <w:szCs w:val="22"/>
        </w:rPr>
      </w:pPr>
    </w:p>
    <w:p w14:paraId="4C1F33A6" w14:textId="77777777" w:rsidR="00E36BD9" w:rsidRPr="0029769F" w:rsidRDefault="00E36BD9" w:rsidP="00E36BD9">
      <w:pPr>
        <w:spacing w:line="276" w:lineRule="auto"/>
        <w:ind w:left="284"/>
        <w:jc w:val="both"/>
        <w:rPr>
          <w:rFonts w:asciiTheme="minorHAnsi" w:hAnsiTheme="minorHAnsi" w:cstheme="minorHAnsi"/>
          <w:bCs/>
          <w:i/>
          <w:iCs/>
          <w:sz w:val="22"/>
          <w:szCs w:val="22"/>
        </w:rPr>
      </w:pPr>
      <w:r w:rsidRPr="0029769F">
        <w:rPr>
          <w:rFonts w:asciiTheme="minorHAnsi" w:hAnsiTheme="minorHAnsi" w:cstheme="minorHAnsi"/>
          <w:bCs/>
          <w:i/>
          <w:iCs/>
          <w:sz w:val="22"/>
          <w:szCs w:val="22"/>
        </w:rPr>
        <w:t xml:space="preserve">   _____________________________________________________________________</w:t>
      </w:r>
    </w:p>
    <w:p w14:paraId="640D3681" w14:textId="77777777" w:rsidR="00E36BD9" w:rsidRPr="0029769F" w:rsidRDefault="00E36BD9" w:rsidP="00E36BD9">
      <w:pPr>
        <w:spacing w:line="276" w:lineRule="auto"/>
        <w:ind w:left="284"/>
        <w:jc w:val="both"/>
        <w:rPr>
          <w:rFonts w:asciiTheme="minorHAnsi" w:hAnsiTheme="minorHAnsi" w:cstheme="minorHAnsi"/>
          <w:bCs/>
          <w:i/>
          <w:iCs/>
          <w:sz w:val="22"/>
          <w:szCs w:val="22"/>
        </w:rPr>
      </w:pPr>
    </w:p>
    <w:p w14:paraId="69F0CC7A" w14:textId="77777777" w:rsidR="00E36BD9" w:rsidRPr="0029769F" w:rsidRDefault="00E36BD9" w:rsidP="00E36BD9">
      <w:pPr>
        <w:pStyle w:val="Akapitzlist"/>
        <w:numPr>
          <w:ilvl w:val="1"/>
          <w:numId w:val="3"/>
        </w:numPr>
        <w:jc w:val="both"/>
        <w:rPr>
          <w:rFonts w:asciiTheme="minorHAnsi" w:hAnsiTheme="minorHAnsi" w:cstheme="minorHAnsi"/>
          <w:b/>
          <w:i/>
          <w:sz w:val="22"/>
          <w:szCs w:val="22"/>
        </w:rPr>
      </w:pPr>
      <w:r w:rsidRPr="0029769F">
        <w:rPr>
          <w:rFonts w:asciiTheme="minorHAnsi" w:hAnsiTheme="minorHAnsi" w:cstheme="minorHAnsi"/>
          <w:b/>
          <w:i/>
          <w:sz w:val="22"/>
          <w:szCs w:val="22"/>
        </w:rPr>
        <w:t xml:space="preserve">Wartość lub procentowa część zamówienia, jaka zostanie powierzona podwykonawcy lub podwykonawcom: </w:t>
      </w:r>
    </w:p>
    <w:p w14:paraId="55E14773" w14:textId="77777777" w:rsidR="00E36BD9" w:rsidRPr="0029769F" w:rsidRDefault="00E36BD9" w:rsidP="00E36BD9">
      <w:pPr>
        <w:pStyle w:val="Akapitzlist"/>
        <w:pBdr>
          <w:bottom w:val="single" w:sz="12" w:space="1" w:color="auto"/>
        </w:pBdr>
        <w:ind w:left="1003"/>
        <w:jc w:val="both"/>
        <w:rPr>
          <w:rFonts w:asciiTheme="minorHAnsi" w:hAnsiTheme="minorHAnsi" w:cstheme="minorHAnsi"/>
          <w:b/>
          <w:i/>
          <w:sz w:val="22"/>
          <w:szCs w:val="22"/>
        </w:rPr>
      </w:pPr>
    </w:p>
    <w:p w14:paraId="77A16C2C" w14:textId="77777777" w:rsidR="008B2978" w:rsidRPr="0029769F" w:rsidRDefault="008B2978" w:rsidP="008B2978">
      <w:pPr>
        <w:pStyle w:val="Akapitzlist"/>
        <w:ind w:left="1003"/>
        <w:jc w:val="both"/>
        <w:rPr>
          <w:rFonts w:asciiTheme="minorHAnsi" w:hAnsiTheme="minorHAnsi" w:cstheme="minorHAnsi"/>
          <w:b/>
          <w:i/>
          <w:sz w:val="22"/>
          <w:szCs w:val="22"/>
        </w:rPr>
      </w:pPr>
    </w:p>
    <w:p w14:paraId="0875849A" w14:textId="77777777" w:rsidR="008B2978" w:rsidRPr="0029769F" w:rsidRDefault="008B2978" w:rsidP="008B2978">
      <w:pPr>
        <w:pStyle w:val="Akapitzlist"/>
        <w:ind w:left="1003"/>
        <w:jc w:val="both"/>
        <w:rPr>
          <w:rFonts w:asciiTheme="minorHAnsi" w:hAnsiTheme="minorHAnsi" w:cstheme="minorHAnsi"/>
          <w:b/>
          <w:i/>
          <w:sz w:val="22"/>
          <w:szCs w:val="22"/>
        </w:rPr>
      </w:pPr>
    </w:p>
    <w:p w14:paraId="297E8E7C" w14:textId="77777777" w:rsidR="008B2978" w:rsidRPr="0029769F" w:rsidRDefault="008B2978" w:rsidP="008B2978">
      <w:pPr>
        <w:pStyle w:val="Akapitzlist"/>
        <w:ind w:left="1003"/>
        <w:jc w:val="both"/>
        <w:rPr>
          <w:rFonts w:asciiTheme="minorHAnsi" w:hAnsiTheme="minorHAnsi" w:cstheme="minorHAnsi"/>
          <w:b/>
          <w:i/>
          <w:sz w:val="22"/>
          <w:szCs w:val="22"/>
        </w:rPr>
      </w:pPr>
    </w:p>
    <w:p w14:paraId="1404B6F1" w14:textId="77777777" w:rsidR="008B2978" w:rsidRPr="0029769F" w:rsidRDefault="008B2978" w:rsidP="008B2978">
      <w:pPr>
        <w:pStyle w:val="Akapitzlist"/>
        <w:ind w:left="1003"/>
        <w:jc w:val="both"/>
        <w:rPr>
          <w:rFonts w:asciiTheme="minorHAnsi" w:hAnsiTheme="minorHAnsi" w:cstheme="minorHAnsi"/>
          <w:b/>
          <w:i/>
          <w:sz w:val="22"/>
          <w:szCs w:val="22"/>
        </w:rPr>
      </w:pPr>
    </w:p>
    <w:p w14:paraId="3CE5538B" w14:textId="77777777" w:rsidR="00E36BD9" w:rsidRPr="0029769F" w:rsidRDefault="00E36BD9" w:rsidP="00E36BD9">
      <w:pPr>
        <w:pStyle w:val="Zwykytekst1"/>
        <w:numPr>
          <w:ilvl w:val="0"/>
          <w:numId w:val="2"/>
        </w:numPr>
        <w:tabs>
          <w:tab w:val="left" w:pos="426"/>
        </w:tabs>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lastRenderedPageBreak/>
        <w:t>OŚWIADCZAMY,</w:t>
      </w:r>
      <w:r w:rsidRPr="0029769F">
        <w:rPr>
          <w:rFonts w:asciiTheme="minorHAnsi" w:hAnsiTheme="minorHAnsi" w:cstheme="minorHAnsi"/>
          <w:sz w:val="22"/>
          <w:szCs w:val="22"/>
        </w:rPr>
        <w:t xml:space="preserve"> iż*</w:t>
      </w:r>
    </w:p>
    <w:p w14:paraId="44C2DEED" w14:textId="77777777" w:rsidR="00E36BD9" w:rsidRPr="0029769F" w:rsidRDefault="00E36BD9" w:rsidP="00E36BD9">
      <w:pPr>
        <w:pStyle w:val="Akapitzlist"/>
        <w:numPr>
          <w:ilvl w:val="0"/>
          <w:numId w:val="4"/>
        </w:numPr>
        <w:spacing w:before="240" w:after="160"/>
        <w:contextualSpacing/>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 (</w:t>
      </w:r>
      <w:r w:rsidRPr="0029769F">
        <w:rPr>
          <w:rFonts w:asciiTheme="minorHAnsi" w:hAnsiTheme="minorHAnsi" w:cstheme="minorHAnsi"/>
          <w:i/>
          <w:sz w:val="22"/>
          <w:szCs w:val="22"/>
          <w:lang w:eastAsia="ar-SA"/>
        </w:rPr>
        <w:t>wskazać właściwego Wykonawcę spośród Wykonawców wspólnie ubiegających się o udzielenie zamówienia</w:t>
      </w:r>
      <w:r w:rsidRPr="0029769F">
        <w:rPr>
          <w:rFonts w:asciiTheme="minorHAnsi" w:hAnsiTheme="minorHAnsi" w:cstheme="minorHAnsi"/>
          <w:sz w:val="22"/>
          <w:szCs w:val="22"/>
          <w:lang w:eastAsia="ar-SA"/>
        </w:rPr>
        <w:t>) wykona następujące usługi:</w:t>
      </w:r>
    </w:p>
    <w:p w14:paraId="02EF055D" w14:textId="77777777" w:rsidR="00E36BD9" w:rsidRPr="0029769F" w:rsidRDefault="00E36BD9" w:rsidP="00E36BD9">
      <w:pPr>
        <w:pStyle w:val="Akapitzlist"/>
        <w:spacing w:before="240"/>
        <w:ind w:left="360"/>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w:t>
      </w:r>
    </w:p>
    <w:p w14:paraId="26AD7D67" w14:textId="77777777" w:rsidR="00E36BD9" w:rsidRPr="0029769F" w:rsidRDefault="00E36BD9" w:rsidP="00E36BD9">
      <w:pPr>
        <w:pStyle w:val="Akapitzlist"/>
        <w:spacing w:before="240"/>
        <w:ind w:left="360"/>
        <w:jc w:val="both"/>
        <w:rPr>
          <w:rFonts w:asciiTheme="minorHAnsi" w:hAnsiTheme="minorHAnsi" w:cstheme="minorHAnsi"/>
          <w:sz w:val="22"/>
          <w:szCs w:val="22"/>
          <w:lang w:eastAsia="ar-SA"/>
        </w:rPr>
      </w:pPr>
    </w:p>
    <w:p w14:paraId="68B0B03C" w14:textId="77777777" w:rsidR="00E36BD9" w:rsidRPr="0029769F" w:rsidRDefault="00E36BD9" w:rsidP="00E36BD9">
      <w:pPr>
        <w:pStyle w:val="Akapitzlist"/>
        <w:numPr>
          <w:ilvl w:val="0"/>
          <w:numId w:val="4"/>
        </w:numPr>
        <w:spacing w:before="240" w:after="160"/>
        <w:contextualSpacing/>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 (</w:t>
      </w:r>
      <w:r w:rsidRPr="0029769F">
        <w:rPr>
          <w:rFonts w:asciiTheme="minorHAnsi" w:hAnsiTheme="minorHAnsi" w:cstheme="minorHAnsi"/>
          <w:i/>
          <w:sz w:val="22"/>
          <w:szCs w:val="22"/>
          <w:lang w:eastAsia="ar-SA"/>
        </w:rPr>
        <w:t>wskazać właściwego Wykonawcę spośród Wykonawców wspólnie ubiegających się o udzielenie zamówienia</w:t>
      </w:r>
      <w:r w:rsidRPr="0029769F">
        <w:rPr>
          <w:rFonts w:asciiTheme="minorHAnsi" w:hAnsiTheme="minorHAnsi" w:cstheme="minorHAnsi"/>
          <w:sz w:val="22"/>
          <w:szCs w:val="22"/>
          <w:lang w:eastAsia="ar-SA"/>
        </w:rPr>
        <w:t>) wykona następujące usługi:</w:t>
      </w:r>
    </w:p>
    <w:p w14:paraId="5D65DA24" w14:textId="77777777" w:rsidR="00E36BD9" w:rsidRPr="0029769F" w:rsidRDefault="00E36BD9" w:rsidP="00E36BD9">
      <w:pPr>
        <w:pStyle w:val="Akapitzlist"/>
        <w:spacing w:before="240" w:after="160"/>
        <w:ind w:left="360"/>
        <w:contextualSpacing/>
        <w:jc w:val="both"/>
        <w:rPr>
          <w:rFonts w:asciiTheme="minorHAnsi" w:hAnsiTheme="minorHAnsi" w:cstheme="minorHAnsi"/>
          <w:sz w:val="22"/>
          <w:szCs w:val="22"/>
          <w:lang w:eastAsia="ar-SA"/>
        </w:rPr>
      </w:pPr>
      <w:r w:rsidRPr="0029769F">
        <w:rPr>
          <w:rFonts w:asciiTheme="minorHAnsi" w:hAnsiTheme="minorHAnsi" w:cstheme="minorHAnsi"/>
          <w:sz w:val="22"/>
          <w:szCs w:val="22"/>
          <w:lang w:eastAsia="ar-SA"/>
        </w:rPr>
        <w:t>……………………………..</w:t>
      </w:r>
    </w:p>
    <w:p w14:paraId="276E89F2" w14:textId="77777777" w:rsidR="00E36BD9" w:rsidRPr="0029769F" w:rsidRDefault="00E36BD9" w:rsidP="00E36BD9">
      <w:pPr>
        <w:pStyle w:val="pkt"/>
        <w:spacing w:before="0" w:after="0" w:line="276" w:lineRule="auto"/>
        <w:ind w:left="426" w:hanging="426"/>
        <w:rPr>
          <w:rFonts w:asciiTheme="minorHAnsi" w:hAnsiTheme="minorHAnsi" w:cstheme="minorHAnsi"/>
        </w:rPr>
      </w:pPr>
      <w:r w:rsidRPr="0029769F">
        <w:rPr>
          <w:rFonts w:asciiTheme="minorHAnsi" w:hAnsiTheme="minorHAnsi" w:cstheme="minorHAnsi"/>
          <w:lang w:eastAsia="ar-SA"/>
        </w:rPr>
        <w:t xml:space="preserve">* </w:t>
      </w:r>
      <w:r w:rsidRPr="0029769F">
        <w:rPr>
          <w:rFonts w:asciiTheme="minorHAnsi" w:hAnsiTheme="minorHAnsi" w:cstheme="minorHAnsi"/>
        </w:rPr>
        <w:t>Wypełniają wykonawcy wspólnie ubiegający się o udzielenie zamówienia. Zgodnie z działem XI pkt 4 SWZ Wykonawcy wspólnie ubiegający się o udzielenie zamówienia wskazują w formularzu oferty, które usługi wykonają poszczególni wykonawcy.</w:t>
      </w:r>
    </w:p>
    <w:p w14:paraId="01A608CD" w14:textId="77777777" w:rsidR="00E36BD9" w:rsidRPr="0029769F" w:rsidRDefault="00E36BD9" w:rsidP="00651A89">
      <w:pPr>
        <w:rPr>
          <w:rFonts w:asciiTheme="minorHAnsi" w:hAnsiTheme="minorHAnsi" w:cstheme="minorHAnsi"/>
          <w:iCs/>
          <w:sz w:val="22"/>
          <w:szCs w:val="22"/>
        </w:rPr>
      </w:pPr>
    </w:p>
    <w:p w14:paraId="59AC5D50" w14:textId="56B8F291" w:rsidR="00E36BD9" w:rsidRPr="0029769F" w:rsidRDefault="00E36BD9" w:rsidP="00651A89">
      <w:pPr>
        <w:pStyle w:val="Zwykytekst1"/>
        <w:numPr>
          <w:ilvl w:val="0"/>
          <w:numId w:val="2"/>
        </w:numPr>
        <w:tabs>
          <w:tab w:val="left" w:pos="426"/>
        </w:tabs>
        <w:spacing w:line="276" w:lineRule="auto"/>
        <w:jc w:val="both"/>
        <w:rPr>
          <w:rFonts w:asciiTheme="minorHAnsi" w:hAnsiTheme="minorHAnsi" w:cstheme="minorHAnsi"/>
          <w:sz w:val="22"/>
          <w:szCs w:val="22"/>
        </w:rPr>
      </w:pPr>
      <w:r w:rsidRPr="0029769F">
        <w:rPr>
          <w:rFonts w:asciiTheme="minorHAnsi" w:hAnsiTheme="minorHAnsi" w:cstheme="minorHAnsi"/>
          <w:b/>
          <w:sz w:val="22"/>
          <w:szCs w:val="22"/>
        </w:rPr>
        <w:t xml:space="preserve">AKCEPTUJEMY </w:t>
      </w:r>
      <w:r w:rsidRPr="0029769F">
        <w:rPr>
          <w:rFonts w:asciiTheme="minorHAnsi" w:hAnsiTheme="minorHAnsi" w:cstheme="minorHAnsi"/>
          <w:sz w:val="22"/>
          <w:szCs w:val="22"/>
        </w:rPr>
        <w:t xml:space="preserve">warunki płatności określone przez Zamawiającego w Specyfikacji Warunków Zamówienia oraz udzielimy rękojmi za wady </w:t>
      </w:r>
      <w:r w:rsidR="00AA6BA2" w:rsidRPr="0029769F">
        <w:rPr>
          <w:rFonts w:asciiTheme="minorHAnsi" w:hAnsiTheme="minorHAnsi" w:cstheme="minorHAnsi"/>
          <w:sz w:val="22"/>
          <w:szCs w:val="22"/>
        </w:rPr>
        <w:t>…..</w:t>
      </w:r>
      <w:r w:rsidRPr="0029769F">
        <w:rPr>
          <w:rFonts w:asciiTheme="minorHAnsi" w:hAnsiTheme="minorHAnsi" w:cstheme="minorHAnsi"/>
          <w:sz w:val="22"/>
          <w:szCs w:val="22"/>
        </w:rPr>
        <w:t xml:space="preserve"> m-</w:t>
      </w:r>
      <w:proofErr w:type="spellStart"/>
      <w:r w:rsidRPr="0029769F">
        <w:rPr>
          <w:rFonts w:asciiTheme="minorHAnsi" w:hAnsiTheme="minorHAnsi" w:cstheme="minorHAnsi"/>
          <w:sz w:val="22"/>
          <w:szCs w:val="22"/>
        </w:rPr>
        <w:t>cy</w:t>
      </w:r>
      <w:proofErr w:type="spellEnd"/>
      <w:r w:rsidRPr="0029769F">
        <w:rPr>
          <w:rFonts w:asciiTheme="minorHAnsi" w:hAnsiTheme="minorHAnsi" w:cstheme="minorHAnsi"/>
          <w:sz w:val="22"/>
          <w:szCs w:val="22"/>
        </w:rPr>
        <w:t>.</w:t>
      </w:r>
    </w:p>
    <w:p w14:paraId="4484B2C9" w14:textId="77777777" w:rsidR="00E36BD9" w:rsidRPr="0029769F" w:rsidRDefault="00E36BD9" w:rsidP="00E36BD9">
      <w:pPr>
        <w:pStyle w:val="Zwykytekst1"/>
        <w:tabs>
          <w:tab w:val="left" w:pos="284"/>
        </w:tabs>
        <w:spacing w:line="276" w:lineRule="auto"/>
        <w:ind w:left="284"/>
        <w:jc w:val="both"/>
        <w:rPr>
          <w:rFonts w:asciiTheme="minorHAnsi" w:hAnsiTheme="minorHAnsi" w:cstheme="minorHAnsi"/>
          <w:sz w:val="22"/>
          <w:szCs w:val="22"/>
        </w:rPr>
      </w:pPr>
    </w:p>
    <w:p w14:paraId="31CB9D77" w14:textId="77777777" w:rsidR="00E36BD9" w:rsidRPr="0029769F" w:rsidRDefault="00E36BD9" w:rsidP="00E36BD9">
      <w:pPr>
        <w:pStyle w:val="Zwykytekst1"/>
        <w:numPr>
          <w:ilvl w:val="0"/>
          <w:numId w:val="2"/>
        </w:numPr>
        <w:tabs>
          <w:tab w:val="left" w:pos="426"/>
        </w:tabs>
        <w:spacing w:line="276" w:lineRule="auto"/>
        <w:ind w:left="426" w:hanging="426"/>
        <w:jc w:val="both"/>
        <w:rPr>
          <w:rFonts w:asciiTheme="minorHAnsi" w:hAnsiTheme="minorHAnsi" w:cstheme="minorHAnsi"/>
          <w:sz w:val="22"/>
          <w:szCs w:val="22"/>
        </w:rPr>
      </w:pPr>
      <w:r w:rsidRPr="0029769F">
        <w:rPr>
          <w:rFonts w:asciiTheme="minorHAnsi" w:hAnsiTheme="minorHAnsi" w:cstheme="minorHAnsi"/>
          <w:b/>
          <w:sz w:val="22"/>
          <w:szCs w:val="22"/>
        </w:rPr>
        <w:t>JESTEŚMY</w:t>
      </w:r>
      <w:r w:rsidRPr="0029769F">
        <w:rPr>
          <w:rFonts w:asciiTheme="minorHAnsi" w:hAnsiTheme="minorHAnsi" w:cstheme="minorHAnsi"/>
          <w:sz w:val="22"/>
          <w:szCs w:val="22"/>
        </w:rPr>
        <w:t xml:space="preserve"> związani ofertą przez okres wskazany w Specyfikacji Warunków Zamówienia. </w:t>
      </w:r>
    </w:p>
    <w:p w14:paraId="6B64ACE7" w14:textId="77777777" w:rsidR="00E36BD9" w:rsidRPr="0029769F" w:rsidRDefault="00E36BD9" w:rsidP="00E36BD9">
      <w:pPr>
        <w:pStyle w:val="Zwykytekst"/>
        <w:spacing w:line="276" w:lineRule="auto"/>
        <w:ind w:left="2836"/>
        <w:rPr>
          <w:rFonts w:asciiTheme="minorHAnsi" w:hAnsiTheme="minorHAnsi" w:cstheme="minorHAnsi"/>
          <w:i/>
          <w:sz w:val="22"/>
          <w:szCs w:val="22"/>
        </w:rPr>
      </w:pPr>
    </w:p>
    <w:p w14:paraId="104A0F7C" w14:textId="77777777" w:rsidR="00E36BD9" w:rsidRPr="0029769F" w:rsidRDefault="00E36BD9" w:rsidP="00E36BD9">
      <w:pPr>
        <w:pStyle w:val="Zwykytekst1"/>
        <w:numPr>
          <w:ilvl w:val="0"/>
          <w:numId w:val="2"/>
        </w:numPr>
        <w:tabs>
          <w:tab w:val="left" w:pos="426"/>
        </w:tabs>
        <w:spacing w:line="276" w:lineRule="auto"/>
        <w:ind w:left="426" w:hanging="426"/>
        <w:jc w:val="both"/>
        <w:rPr>
          <w:rFonts w:asciiTheme="minorHAnsi" w:hAnsiTheme="minorHAnsi" w:cstheme="minorHAnsi"/>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iż informacje i dokumenty zawarte na stronach nr od ___ do ___ stanowią tajemnicę przedsiębiorstwa w rozumieniu przepisów o zwalczaniu nieuczciwej konkurencji, co wykazaliśmy w załączniku nr ___ do Oferty i zastrzegamy, że nie mogą być one udostępniane. Uzasadnienie zastrzeżenia ww. informacji jako tajemnicy przedsiębiorstwa zostało załączone do naszej oferty.</w:t>
      </w:r>
    </w:p>
    <w:p w14:paraId="0440BB60" w14:textId="77777777" w:rsidR="00E36BD9" w:rsidRPr="0029769F" w:rsidRDefault="00E36BD9" w:rsidP="00E36BD9">
      <w:pPr>
        <w:pStyle w:val="Zwykytekst1"/>
        <w:tabs>
          <w:tab w:val="left" w:pos="426"/>
        </w:tabs>
        <w:spacing w:line="276" w:lineRule="auto"/>
        <w:ind w:left="426"/>
        <w:jc w:val="both"/>
        <w:rPr>
          <w:rFonts w:asciiTheme="minorHAnsi" w:hAnsiTheme="minorHAnsi" w:cstheme="minorHAnsi"/>
          <w:sz w:val="22"/>
          <w:szCs w:val="22"/>
        </w:rPr>
      </w:pPr>
    </w:p>
    <w:p w14:paraId="4261159C" w14:textId="77777777" w:rsidR="00E36BD9" w:rsidRPr="0029769F" w:rsidRDefault="00E36BD9" w:rsidP="00E36BD9">
      <w:pPr>
        <w:pStyle w:val="Zwykytekst1"/>
        <w:numPr>
          <w:ilvl w:val="0"/>
          <w:numId w:val="2"/>
        </w:numPr>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xml:space="preserve"> że zapoznaliśmy się z Istotnymi dla Stron postanowieniami umowy zawartymi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2186E34E" w14:textId="77777777" w:rsidR="00E36BD9" w:rsidRPr="0029769F" w:rsidRDefault="00E36BD9" w:rsidP="00E36BD9">
      <w:pPr>
        <w:pStyle w:val="Akapitzlist"/>
        <w:rPr>
          <w:rFonts w:asciiTheme="minorHAnsi" w:hAnsiTheme="minorHAnsi" w:cstheme="minorHAnsi"/>
          <w:sz w:val="22"/>
          <w:szCs w:val="22"/>
        </w:rPr>
      </w:pPr>
    </w:p>
    <w:p w14:paraId="4ECAF4D0" w14:textId="18ED87AD" w:rsidR="00E36BD9" w:rsidRPr="0029769F" w:rsidRDefault="00E36BD9" w:rsidP="00E36BD9">
      <w:pPr>
        <w:pStyle w:val="Zwykytekst1"/>
        <w:numPr>
          <w:ilvl w:val="0"/>
          <w:numId w:val="2"/>
        </w:numPr>
        <w:tabs>
          <w:tab w:val="left" w:pos="426"/>
        </w:tabs>
        <w:spacing w:line="276" w:lineRule="auto"/>
        <w:jc w:val="both"/>
        <w:rPr>
          <w:rFonts w:asciiTheme="minorHAnsi" w:hAnsiTheme="minorHAnsi" w:cstheme="minorHAnsi"/>
          <w:sz w:val="22"/>
          <w:szCs w:val="22"/>
        </w:rPr>
      </w:pPr>
      <w:r w:rsidRPr="0029769F">
        <w:rPr>
          <w:rFonts w:asciiTheme="minorHAnsi" w:hAnsiTheme="minorHAnsi" w:cstheme="minorHAnsi"/>
          <w:b/>
          <w:bCs/>
          <w:sz w:val="22"/>
          <w:szCs w:val="22"/>
        </w:rPr>
        <w:t>OŚWIADCZAMY</w:t>
      </w:r>
      <w:r w:rsidRPr="0029769F">
        <w:rPr>
          <w:rFonts w:asciiTheme="minorHAnsi" w:hAnsiTheme="minorHAnsi" w:cstheme="minorHAnsi"/>
          <w:sz w:val="22"/>
          <w:szCs w:val="22"/>
        </w:rPr>
        <w:t>, że wypełniłem obowiązki informacyjne przewidziane w art. 13 lub art. 14 RODO</w:t>
      </w:r>
      <w:r w:rsidRPr="0029769F">
        <w:rPr>
          <w:rStyle w:val="Odwoanieprzypisudolnego"/>
          <w:rFonts w:asciiTheme="minorHAnsi" w:hAnsiTheme="minorHAnsi" w:cstheme="minorHAnsi"/>
          <w:sz w:val="22"/>
          <w:szCs w:val="22"/>
        </w:rPr>
        <w:footnoteReference w:id="1"/>
      </w:r>
      <w:r w:rsidRPr="0029769F">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p>
    <w:p w14:paraId="5B1EA25B" w14:textId="77777777" w:rsidR="00E36BD9" w:rsidRPr="0029769F" w:rsidRDefault="00E36BD9" w:rsidP="00E36BD9">
      <w:pPr>
        <w:ind w:left="420"/>
        <w:jc w:val="both"/>
        <w:rPr>
          <w:rFonts w:asciiTheme="minorHAnsi" w:hAnsiTheme="minorHAnsi" w:cstheme="minorHAnsi"/>
          <w:sz w:val="22"/>
          <w:szCs w:val="22"/>
        </w:rPr>
      </w:pPr>
    </w:p>
    <w:p w14:paraId="4147723F" w14:textId="77777777" w:rsidR="00E36BD9" w:rsidRPr="0029769F" w:rsidRDefault="00E36BD9" w:rsidP="00E36BD9">
      <w:pPr>
        <w:ind w:left="420"/>
        <w:jc w:val="both"/>
        <w:rPr>
          <w:rFonts w:asciiTheme="minorHAnsi" w:hAnsiTheme="minorHAnsi" w:cstheme="minorHAnsi"/>
          <w:sz w:val="22"/>
          <w:szCs w:val="22"/>
        </w:rPr>
      </w:pPr>
      <w:r w:rsidRPr="0029769F">
        <w:rPr>
          <w:rFonts w:asciiTheme="minorHAnsi" w:hAnsiTheme="minorHAnsi" w:cstheme="minorHAnsi"/>
          <w:sz w:val="22"/>
          <w:szCs w:val="22"/>
        </w:rPr>
        <w:t>*W przypadku gdy wykonawca nie przekazuje danych osobowych innych niż bezpośrednio jego dotyczących</w:t>
      </w:r>
    </w:p>
    <w:p w14:paraId="6CF6B805" w14:textId="77777777" w:rsidR="00E36BD9" w:rsidRPr="0029769F" w:rsidRDefault="00E36BD9" w:rsidP="00E36BD9">
      <w:pPr>
        <w:ind w:left="420"/>
        <w:jc w:val="both"/>
        <w:rPr>
          <w:rFonts w:asciiTheme="minorHAnsi" w:hAnsiTheme="minorHAnsi" w:cstheme="minorHAnsi"/>
          <w:sz w:val="22"/>
          <w:szCs w:val="22"/>
        </w:rPr>
      </w:pPr>
      <w:r w:rsidRPr="0029769F">
        <w:rPr>
          <w:rFonts w:asciiTheme="minorHAnsi" w:hAnsiTheme="minorHAnsi" w:cstheme="minorHAnsi"/>
          <w:sz w:val="22"/>
          <w:szCs w:val="22"/>
        </w:rPr>
        <w:t>lub zachodzi wyłączenie stosowania obowiązku informacyjnego, stosownie do art. 13 ust. 4 lub art. 14 ust. 5 RODO treści oświadczenia wykonawca nie składa (usunięcie treści oświadczenia np. przez jego wykreślenie).</w:t>
      </w:r>
    </w:p>
    <w:p w14:paraId="4FFE8F8D" w14:textId="77777777" w:rsidR="00E36BD9" w:rsidRPr="0029769F" w:rsidRDefault="00E36BD9" w:rsidP="00E36BD9">
      <w:pPr>
        <w:pStyle w:val="Akapitzlist"/>
        <w:rPr>
          <w:rFonts w:asciiTheme="minorHAnsi" w:hAnsiTheme="minorHAnsi" w:cstheme="minorHAnsi"/>
          <w:sz w:val="22"/>
          <w:szCs w:val="22"/>
        </w:rPr>
      </w:pPr>
    </w:p>
    <w:p w14:paraId="73D5F840" w14:textId="77777777" w:rsidR="00E36BD9" w:rsidRPr="0029769F" w:rsidRDefault="00E36BD9" w:rsidP="00E36BD9">
      <w:pPr>
        <w:pStyle w:val="Zwykytekst1"/>
        <w:numPr>
          <w:ilvl w:val="0"/>
          <w:numId w:val="2"/>
        </w:numPr>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lastRenderedPageBreak/>
        <w:t>WYKONAWCA JEST</w:t>
      </w:r>
      <w:r w:rsidRPr="0029769F">
        <w:rPr>
          <w:rFonts w:asciiTheme="minorHAnsi" w:hAnsiTheme="minorHAnsi" w:cstheme="minorHAnsi"/>
          <w:sz w:val="22"/>
          <w:szCs w:val="22"/>
        </w:rPr>
        <w:t xml:space="preserve"> mikroprzedsiębiorstwem bądź małym lub średnim przedsiębiorstwem </w:t>
      </w:r>
      <w:r w:rsidRPr="0029769F">
        <w:rPr>
          <w:rFonts w:asciiTheme="minorHAnsi" w:hAnsiTheme="minorHAnsi" w:cstheme="minorHAnsi"/>
          <w:i/>
          <w:sz w:val="22"/>
          <w:szCs w:val="22"/>
        </w:rPr>
        <w:t xml:space="preserve">(właściwe zaznaczyć): </w:t>
      </w:r>
      <w:r w:rsidRPr="0029769F">
        <w:rPr>
          <w:rFonts w:asciiTheme="minorHAnsi" w:hAnsiTheme="minorHAnsi" w:cstheme="minorHAnsi"/>
          <w:sz w:val="22"/>
          <w:szCs w:val="22"/>
        </w:rPr>
        <w:t xml:space="preserve"> </w:t>
      </w:r>
    </w:p>
    <w:p w14:paraId="72A19BE5" w14:textId="1C4F9A30" w:rsidR="00E36BD9" w:rsidRPr="0029769F" w:rsidRDefault="00000000" w:rsidP="00E36BD9">
      <w:pPr>
        <w:pStyle w:val="Akapitzlist"/>
        <w:tabs>
          <w:tab w:val="left" w:pos="426"/>
        </w:tabs>
        <w:ind w:left="426"/>
        <w:contextualSpacing/>
        <w:jc w:val="both"/>
        <w:rPr>
          <w:rFonts w:asciiTheme="minorHAnsi" w:hAnsiTheme="minorHAnsi" w:cstheme="minorHAnsi"/>
          <w:sz w:val="22"/>
          <w:szCs w:val="22"/>
        </w:rPr>
      </w:pPr>
      <w:sdt>
        <w:sdtPr>
          <w:rPr>
            <w:rFonts w:ascii="Calibri" w:hAnsi="Calibri"/>
            <w:sz w:val="22"/>
            <w:szCs w:val="22"/>
          </w:rPr>
          <w:id w:val="2125034846"/>
          <w14:checkbox>
            <w14:checked w14:val="0"/>
            <w14:checkedState w14:val="2612" w14:font="MS Gothic"/>
            <w14:uncheckedState w14:val="2610" w14:font="MS Gothic"/>
          </w14:checkbox>
        </w:sdtPr>
        <w:sdtContent>
          <w:r w:rsidR="001A63E1" w:rsidRPr="0029769F">
            <w:rPr>
              <w:rFonts w:ascii="MS Gothic" w:eastAsia="MS Gothic" w:hAnsi="MS Gothic" w:hint="eastAsia"/>
              <w:sz w:val="22"/>
              <w:szCs w:val="22"/>
            </w:rPr>
            <w:t>☐</w:t>
          </w:r>
        </w:sdtContent>
      </w:sdt>
      <w:r w:rsidR="001A63E1" w:rsidRPr="0029769F">
        <w:rPr>
          <w:rFonts w:ascii="Calibri" w:hAnsi="Calibri"/>
          <w:sz w:val="22"/>
          <w:szCs w:val="22"/>
        </w:rPr>
        <w:t xml:space="preserve"> </w:t>
      </w:r>
      <w:r w:rsidR="001A63E1" w:rsidRPr="0029769F">
        <w:rPr>
          <w:rFonts w:ascii="Calibri" w:hAnsi="Calibri"/>
          <w:b/>
          <w:sz w:val="22"/>
          <w:szCs w:val="22"/>
        </w:rPr>
        <w:t xml:space="preserve">mikro / </w:t>
      </w:r>
      <w:sdt>
        <w:sdtPr>
          <w:rPr>
            <w:rFonts w:ascii="Calibri" w:hAnsi="Calibri"/>
            <w:b/>
            <w:sz w:val="22"/>
            <w:szCs w:val="22"/>
          </w:rPr>
          <w:id w:val="-1075584948"/>
          <w14:checkbox>
            <w14:checked w14:val="0"/>
            <w14:checkedState w14:val="2612" w14:font="MS Gothic"/>
            <w14:uncheckedState w14:val="2610" w14:font="MS Gothic"/>
          </w14:checkbox>
        </w:sdtPr>
        <w:sdtContent>
          <w:r w:rsidR="001A63E1" w:rsidRPr="0029769F">
            <w:rPr>
              <w:rFonts w:ascii="MS Gothic" w:eastAsia="MS Gothic" w:hAnsi="MS Gothic" w:hint="eastAsia"/>
              <w:b/>
              <w:sz w:val="22"/>
              <w:szCs w:val="22"/>
            </w:rPr>
            <w:t>☐</w:t>
          </w:r>
        </w:sdtContent>
      </w:sdt>
      <w:r w:rsidR="001A63E1" w:rsidRPr="0029769F">
        <w:rPr>
          <w:rFonts w:ascii="Calibri" w:hAnsi="Calibri"/>
          <w:b/>
          <w:sz w:val="22"/>
          <w:szCs w:val="22"/>
        </w:rPr>
        <w:t xml:space="preserve"> małym / </w:t>
      </w:r>
      <w:sdt>
        <w:sdtPr>
          <w:rPr>
            <w:rFonts w:ascii="Calibri" w:hAnsi="Calibri"/>
            <w:b/>
            <w:sz w:val="22"/>
            <w:szCs w:val="22"/>
          </w:rPr>
          <w:id w:val="961623761"/>
          <w14:checkbox>
            <w14:checked w14:val="0"/>
            <w14:checkedState w14:val="2612" w14:font="MS Gothic"/>
            <w14:uncheckedState w14:val="2610" w14:font="MS Gothic"/>
          </w14:checkbox>
        </w:sdtPr>
        <w:sdtContent>
          <w:r w:rsidR="001A63E1" w:rsidRPr="0029769F">
            <w:rPr>
              <w:rFonts w:ascii="MS Gothic" w:eastAsia="MS Gothic" w:hAnsi="MS Gothic" w:hint="eastAsia"/>
              <w:b/>
              <w:sz w:val="22"/>
              <w:szCs w:val="22"/>
            </w:rPr>
            <w:t>☐</w:t>
          </w:r>
        </w:sdtContent>
      </w:sdt>
      <w:r w:rsidR="001A63E1" w:rsidRPr="0029769F">
        <w:rPr>
          <w:rFonts w:ascii="Calibri" w:hAnsi="Calibri"/>
          <w:b/>
          <w:sz w:val="22"/>
          <w:szCs w:val="22"/>
        </w:rPr>
        <w:t xml:space="preserve"> średnim</w:t>
      </w:r>
      <w:r w:rsidR="00E36BD9" w:rsidRPr="0029769F">
        <w:rPr>
          <w:rFonts w:asciiTheme="minorHAnsi" w:hAnsiTheme="minorHAnsi" w:cstheme="minorHAnsi"/>
          <w:sz w:val="22"/>
          <w:szCs w:val="22"/>
        </w:rPr>
        <w:t xml:space="preserve"> </w:t>
      </w:r>
    </w:p>
    <w:p w14:paraId="3CE688B8" w14:textId="77777777" w:rsidR="00E36BD9" w:rsidRPr="0029769F" w:rsidRDefault="00E36BD9" w:rsidP="00E36BD9">
      <w:pPr>
        <w:spacing w:line="276" w:lineRule="auto"/>
        <w:ind w:left="426"/>
        <w:contextualSpacing/>
        <w:jc w:val="both"/>
        <w:rPr>
          <w:rFonts w:asciiTheme="minorHAnsi" w:hAnsiTheme="minorHAnsi" w:cstheme="minorHAnsi"/>
          <w:sz w:val="22"/>
          <w:szCs w:val="22"/>
        </w:rPr>
      </w:pPr>
    </w:p>
    <w:p w14:paraId="7317BD4D" w14:textId="77777777" w:rsidR="00E36BD9" w:rsidRPr="0029769F" w:rsidRDefault="00E36BD9" w:rsidP="00E36BD9">
      <w:pPr>
        <w:spacing w:line="276" w:lineRule="auto"/>
        <w:ind w:left="426"/>
        <w:contextualSpacing/>
        <w:jc w:val="both"/>
        <w:rPr>
          <w:rFonts w:asciiTheme="minorHAnsi" w:hAnsiTheme="minorHAnsi" w:cstheme="minorHAnsi"/>
          <w:sz w:val="22"/>
          <w:szCs w:val="22"/>
        </w:rPr>
      </w:pPr>
      <w:r w:rsidRPr="0029769F">
        <w:rPr>
          <w:rFonts w:asciiTheme="minorHAnsi" w:hAnsiTheme="minorHAnsi" w:cstheme="minorHAnsi"/>
          <w:sz w:val="22"/>
          <w:szCs w:val="22"/>
        </w:rPr>
        <w:t xml:space="preserve">Zgodnie z zaleceniem Komisji z dnia 6 maja 2003 r. dotyczącym </w:t>
      </w:r>
      <w:r w:rsidRPr="0029769F">
        <w:rPr>
          <w:rStyle w:val="DeltaViewInsertion"/>
          <w:rFonts w:asciiTheme="minorHAnsi" w:hAnsiTheme="minorHAnsi" w:cstheme="minorHAnsi"/>
          <w:sz w:val="22"/>
          <w:szCs w:val="22"/>
        </w:rPr>
        <w:t>definicji mikroprzedsiębiorstw oraz małych i średnich przedsiębiorstw (Dz.U. L 124 z 20.5.2003, s. 36): Mikroprzedsiębiorstwo to przedsiębiorstwo, które zatrudnia mniej niż 10 osób i którego roczny obrót lub roczna suma bilansowa nie przekracza 2 milionów EUR Małe przedsiębiorstwo to przedsiębiorstwo, które zatrudnia mniej niż 50 osób i którego roczny obrót lub roczna suma bilansowa nie przekracza 10 milionów EUR. Średnie przedsiębiorstwa to przedsiębiorstwa, które nie są mikroprzedsiębiorstwami ani małymi przedsiębiorstwami</w:t>
      </w:r>
      <w:r w:rsidRPr="0029769F">
        <w:rPr>
          <w:rFonts w:asciiTheme="minorHAnsi" w:hAnsiTheme="minorHAnsi" w:cstheme="minorHAnsi"/>
          <w:sz w:val="22"/>
          <w:szCs w:val="22"/>
        </w:rPr>
        <w:t xml:space="preserve"> i które zatrudniają mniej niż 250 osób </w:t>
      </w:r>
      <w:r w:rsidRPr="0029769F">
        <w:rPr>
          <w:rFonts w:asciiTheme="minorHAnsi" w:hAnsiTheme="minorHAnsi" w:cstheme="minorHAnsi"/>
          <w:sz w:val="22"/>
          <w:szCs w:val="22"/>
        </w:rPr>
        <w:br/>
        <w:t>i których roczny obrót nie przekracza 50 milionów EUR lub roczna suma bilansowa nie przekracza 43 milionów EUR.</w:t>
      </w:r>
    </w:p>
    <w:p w14:paraId="70C63798" w14:textId="77777777" w:rsidR="00E36BD9" w:rsidRPr="0029769F" w:rsidRDefault="00E36BD9" w:rsidP="00E36BD9">
      <w:pPr>
        <w:spacing w:line="276" w:lineRule="auto"/>
        <w:ind w:left="284"/>
        <w:contextualSpacing/>
        <w:jc w:val="both"/>
        <w:rPr>
          <w:rFonts w:asciiTheme="minorHAnsi" w:hAnsiTheme="minorHAnsi" w:cstheme="minorHAnsi"/>
          <w:sz w:val="22"/>
          <w:szCs w:val="22"/>
        </w:rPr>
      </w:pPr>
    </w:p>
    <w:p w14:paraId="7F4FAF89" w14:textId="77777777" w:rsidR="00E36BD9" w:rsidRPr="0029769F" w:rsidRDefault="00E36BD9" w:rsidP="00E36BD9">
      <w:pPr>
        <w:spacing w:line="276" w:lineRule="auto"/>
        <w:ind w:left="284"/>
        <w:contextualSpacing/>
        <w:jc w:val="both"/>
        <w:rPr>
          <w:rFonts w:asciiTheme="minorHAnsi" w:hAnsiTheme="minorHAnsi" w:cstheme="minorHAnsi"/>
          <w:sz w:val="22"/>
          <w:szCs w:val="22"/>
        </w:rPr>
      </w:pPr>
    </w:p>
    <w:p w14:paraId="2F0E1B93" w14:textId="77777777" w:rsidR="00E36BD9" w:rsidRPr="0029769F" w:rsidRDefault="00E36BD9" w:rsidP="00E36BD9">
      <w:pPr>
        <w:pStyle w:val="Zwykytekst1"/>
        <w:numPr>
          <w:ilvl w:val="0"/>
          <w:numId w:val="2"/>
        </w:numPr>
        <w:tabs>
          <w:tab w:val="left" w:pos="426"/>
        </w:tabs>
        <w:spacing w:line="276" w:lineRule="auto"/>
        <w:ind w:left="425" w:hanging="425"/>
        <w:jc w:val="both"/>
        <w:rPr>
          <w:rFonts w:asciiTheme="minorHAnsi" w:hAnsiTheme="minorHAnsi" w:cstheme="minorHAnsi"/>
          <w:sz w:val="22"/>
          <w:szCs w:val="22"/>
        </w:rPr>
      </w:pPr>
      <w:r w:rsidRPr="0029769F">
        <w:rPr>
          <w:rFonts w:asciiTheme="minorHAnsi" w:hAnsiTheme="minorHAnsi" w:cstheme="minorHAnsi"/>
          <w:b/>
          <w:sz w:val="22"/>
          <w:szCs w:val="22"/>
        </w:rPr>
        <w:t>OŚWIADCZAMY,</w:t>
      </w:r>
      <w:r w:rsidRPr="0029769F">
        <w:rPr>
          <w:rFonts w:asciiTheme="minorHAnsi" w:hAnsiTheme="minorHAnsi" w:cstheme="minorHAnsi"/>
          <w:sz w:val="22"/>
          <w:szCs w:val="22"/>
        </w:rPr>
        <w:t xml:space="preserve"> iż następujące </w:t>
      </w:r>
      <w:r w:rsidRPr="0029769F">
        <w:rPr>
          <w:rFonts w:asciiTheme="minorHAnsi" w:hAnsiTheme="minorHAnsi" w:cstheme="minorHAnsi"/>
          <w:sz w:val="22"/>
          <w:szCs w:val="22"/>
          <w:u w:val="single"/>
        </w:rPr>
        <w:t>aktualne dokumenty</w:t>
      </w:r>
      <w:r w:rsidRPr="0029769F">
        <w:rPr>
          <w:rFonts w:asciiTheme="minorHAnsi" w:hAnsiTheme="minorHAnsi" w:cstheme="minorHAnsi"/>
          <w:sz w:val="22"/>
          <w:szCs w:val="22"/>
        </w:rPr>
        <w:t xml:space="preserve"> w formie elektronicznej są dostępne pod określonymi adresami internetowymi ogólnodostępnych i bezpłatnych baz danych (dotyczy CEIDG, KRS):</w:t>
      </w:r>
    </w:p>
    <w:p w14:paraId="4B44932B" w14:textId="77777777" w:rsidR="00E36BD9" w:rsidRPr="0029769F" w:rsidRDefault="00E36BD9" w:rsidP="00E36BD9">
      <w:pPr>
        <w:pStyle w:val="Zwykytekst1"/>
        <w:tabs>
          <w:tab w:val="left" w:pos="426"/>
        </w:tabs>
        <w:spacing w:line="276" w:lineRule="auto"/>
        <w:ind w:left="425"/>
        <w:jc w:val="both"/>
        <w:rPr>
          <w:rFonts w:asciiTheme="minorHAnsi" w:hAnsiTheme="minorHAnsi" w:cstheme="minorHAnsi"/>
          <w:sz w:val="22"/>
          <w:szCs w:val="22"/>
        </w:rPr>
      </w:pPr>
      <w:r w:rsidRPr="0029769F">
        <w:rPr>
          <w:rFonts w:asciiTheme="minorHAnsi" w:hAnsiTheme="minorHAnsi" w:cstheme="minorHAnsi"/>
          <w:sz w:val="22"/>
          <w:szCs w:val="22"/>
        </w:rPr>
        <w:t>-___________________________________________________________________</w:t>
      </w:r>
    </w:p>
    <w:p w14:paraId="20CEBE60" w14:textId="77777777" w:rsidR="00E36BD9" w:rsidRPr="0029769F" w:rsidRDefault="00E36BD9" w:rsidP="00E36BD9">
      <w:pPr>
        <w:pStyle w:val="Zwykytekst1"/>
        <w:tabs>
          <w:tab w:val="left" w:pos="426"/>
        </w:tabs>
        <w:spacing w:line="276" w:lineRule="auto"/>
        <w:ind w:left="426"/>
        <w:jc w:val="both"/>
        <w:rPr>
          <w:rFonts w:asciiTheme="minorHAnsi" w:hAnsiTheme="minorHAnsi" w:cstheme="minorHAnsi"/>
          <w:sz w:val="22"/>
          <w:szCs w:val="22"/>
        </w:rPr>
      </w:pPr>
      <w:r w:rsidRPr="0029769F">
        <w:rPr>
          <w:rFonts w:asciiTheme="minorHAnsi" w:hAnsiTheme="minorHAnsi" w:cstheme="minorHAnsi"/>
          <w:sz w:val="22"/>
          <w:szCs w:val="22"/>
        </w:rPr>
        <w:t>-___________________________________________________________________</w:t>
      </w:r>
    </w:p>
    <w:p w14:paraId="214AB826" w14:textId="77777777" w:rsidR="00E36BD9" w:rsidRPr="0029769F" w:rsidRDefault="00E36BD9" w:rsidP="00E36BD9">
      <w:pPr>
        <w:rPr>
          <w:rFonts w:asciiTheme="minorHAnsi" w:hAnsiTheme="minorHAnsi" w:cstheme="minorHAnsi"/>
          <w:b/>
          <w:bCs/>
          <w:sz w:val="22"/>
          <w:szCs w:val="22"/>
        </w:rPr>
      </w:pPr>
    </w:p>
    <w:p w14:paraId="4A873EB4" w14:textId="77777777" w:rsidR="00E36BD9" w:rsidRPr="0029769F" w:rsidRDefault="00E36BD9" w:rsidP="00E36BD9">
      <w:pPr>
        <w:pStyle w:val="Zwykytekst"/>
        <w:numPr>
          <w:ilvl w:val="0"/>
          <w:numId w:val="2"/>
        </w:numPr>
        <w:spacing w:line="276" w:lineRule="auto"/>
        <w:ind w:left="426"/>
        <w:jc w:val="both"/>
        <w:rPr>
          <w:rFonts w:asciiTheme="minorHAnsi" w:hAnsiTheme="minorHAnsi" w:cstheme="minorHAnsi"/>
          <w:sz w:val="22"/>
          <w:szCs w:val="22"/>
        </w:rPr>
      </w:pPr>
      <w:r w:rsidRPr="0029769F">
        <w:rPr>
          <w:rFonts w:asciiTheme="minorHAnsi" w:hAnsiTheme="minorHAnsi" w:cstheme="minorHAnsi"/>
          <w:b/>
          <w:bCs/>
          <w:sz w:val="22"/>
          <w:szCs w:val="22"/>
        </w:rPr>
        <w:t>WSZELKĄ KORESPONDENCJĘ</w:t>
      </w:r>
      <w:r w:rsidRPr="0029769F">
        <w:rPr>
          <w:rFonts w:asciiTheme="minorHAnsi" w:hAnsiTheme="minorHAnsi" w:cstheme="minorHAnsi"/>
          <w:sz w:val="22"/>
          <w:szCs w:val="22"/>
        </w:rPr>
        <w:t xml:space="preserve"> w sprawie przedmiotowego postępowania należy kierować na poniższy adres:</w:t>
      </w:r>
    </w:p>
    <w:p w14:paraId="417D625F" w14:textId="77777777" w:rsidR="00E36BD9" w:rsidRPr="0029769F" w:rsidRDefault="00E36BD9" w:rsidP="00E36BD9">
      <w:pPr>
        <w:pStyle w:val="Zwykytekst"/>
        <w:spacing w:line="276" w:lineRule="auto"/>
        <w:ind w:left="426"/>
        <w:rPr>
          <w:rFonts w:asciiTheme="minorHAnsi" w:hAnsiTheme="minorHAnsi" w:cstheme="minorHAnsi"/>
          <w:sz w:val="22"/>
          <w:szCs w:val="22"/>
        </w:rPr>
      </w:pPr>
      <w:r w:rsidRPr="0029769F">
        <w:rPr>
          <w:rFonts w:asciiTheme="minorHAnsi" w:hAnsiTheme="minorHAnsi" w:cstheme="minorHAnsi"/>
          <w:sz w:val="22"/>
          <w:szCs w:val="22"/>
        </w:rPr>
        <w:t xml:space="preserve">Imię i nazwisko:______________________________________________________ </w:t>
      </w:r>
    </w:p>
    <w:p w14:paraId="0233AE55" w14:textId="77777777" w:rsidR="00E36BD9" w:rsidRPr="0029769F" w:rsidRDefault="00E36BD9" w:rsidP="00E36BD9">
      <w:pPr>
        <w:pStyle w:val="Zwykytekst"/>
        <w:spacing w:line="276" w:lineRule="auto"/>
        <w:ind w:left="426"/>
        <w:rPr>
          <w:rFonts w:asciiTheme="minorHAnsi" w:hAnsiTheme="minorHAnsi" w:cstheme="minorHAnsi"/>
          <w:sz w:val="22"/>
          <w:szCs w:val="22"/>
        </w:rPr>
      </w:pPr>
      <w:r w:rsidRPr="0029769F">
        <w:rPr>
          <w:rFonts w:asciiTheme="minorHAnsi" w:hAnsiTheme="minorHAnsi" w:cstheme="minorHAnsi"/>
          <w:sz w:val="22"/>
          <w:szCs w:val="22"/>
        </w:rPr>
        <w:t>adres:______________________________________________________________</w:t>
      </w:r>
    </w:p>
    <w:p w14:paraId="13B3A1DD" w14:textId="77777777" w:rsidR="00E36BD9" w:rsidRPr="0029769F" w:rsidRDefault="00E36BD9" w:rsidP="00E36BD9">
      <w:pPr>
        <w:pStyle w:val="Zwykytekst"/>
        <w:spacing w:line="276" w:lineRule="auto"/>
        <w:ind w:left="426"/>
        <w:rPr>
          <w:rFonts w:asciiTheme="minorHAnsi" w:hAnsiTheme="minorHAnsi" w:cstheme="minorHAnsi"/>
          <w:sz w:val="22"/>
          <w:szCs w:val="22"/>
        </w:rPr>
      </w:pPr>
      <w:r w:rsidRPr="0029769F">
        <w:rPr>
          <w:rFonts w:asciiTheme="minorHAnsi" w:hAnsiTheme="minorHAnsi" w:cstheme="minorHAnsi"/>
          <w:sz w:val="22"/>
          <w:szCs w:val="22"/>
        </w:rPr>
        <w:t>tel. _________________ e-mail: ________________________________________</w:t>
      </w:r>
    </w:p>
    <w:p w14:paraId="6D554A7D"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7C179EE2"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31373F82"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2F8C3E5C"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32412AFC" w14:textId="77777777" w:rsidR="00E36BD9" w:rsidRPr="0029769F" w:rsidRDefault="00E36BD9" w:rsidP="00E36BD9">
      <w:pPr>
        <w:pStyle w:val="Zwykytekst1"/>
        <w:spacing w:line="276" w:lineRule="auto"/>
        <w:jc w:val="both"/>
        <w:rPr>
          <w:rFonts w:asciiTheme="minorHAnsi" w:hAnsiTheme="minorHAnsi" w:cstheme="minorHAnsi"/>
          <w:sz w:val="22"/>
          <w:szCs w:val="22"/>
        </w:rPr>
      </w:pPr>
    </w:p>
    <w:p w14:paraId="4B37F168" w14:textId="3C34F175" w:rsidR="005F0A62" w:rsidRPr="0029769F" w:rsidRDefault="005F0A62">
      <w:pPr>
        <w:rPr>
          <w:rFonts w:asciiTheme="minorHAnsi" w:hAnsiTheme="minorHAnsi" w:cstheme="minorHAnsi"/>
        </w:rPr>
      </w:pPr>
    </w:p>
    <w:p w14:paraId="7FEA2560" w14:textId="0FE0970C" w:rsidR="0029397C" w:rsidRPr="0029769F" w:rsidRDefault="0029397C" w:rsidP="0029397C">
      <w:pPr>
        <w:ind w:left="708"/>
        <w:jc w:val="right"/>
        <w:rPr>
          <w:rFonts w:ascii="Calibri" w:hAnsi="Calibri"/>
          <w:sz w:val="22"/>
          <w:szCs w:val="22"/>
        </w:rPr>
      </w:pPr>
      <w:r w:rsidRPr="0029769F">
        <w:rPr>
          <w:rFonts w:ascii="Calibri" w:hAnsi="Calibri"/>
          <w:noProof/>
          <w:sz w:val="16"/>
          <w:szCs w:val="16"/>
        </w:rPr>
        <mc:AlternateContent>
          <mc:Choice Requires="wps">
            <w:drawing>
              <wp:anchor distT="0" distB="0" distL="114300" distR="114300" simplePos="0" relativeHeight="251659264" behindDoc="0" locked="0" layoutInCell="1" allowOverlap="1" wp14:anchorId="360F6E3E" wp14:editId="19FC6300">
                <wp:simplePos x="0" y="0"/>
                <wp:positionH relativeFrom="column">
                  <wp:posOffset>3371513</wp:posOffset>
                </wp:positionH>
                <wp:positionV relativeFrom="paragraph">
                  <wp:posOffset>75976</wp:posOffset>
                </wp:positionV>
                <wp:extent cx="2411505" cy="17929"/>
                <wp:effectExtent l="0" t="0" r="27305" b="20320"/>
                <wp:wrapNone/>
                <wp:docPr id="1" name="Łącznik prosty 1"/>
                <wp:cNvGraphicFramePr/>
                <a:graphic xmlns:a="http://schemas.openxmlformats.org/drawingml/2006/main">
                  <a:graphicData uri="http://schemas.microsoft.com/office/word/2010/wordprocessingShape">
                    <wps:wsp>
                      <wps:cNvCnPr/>
                      <wps:spPr>
                        <a:xfrm flipV="1">
                          <a:off x="0" y="0"/>
                          <a:ext cx="2411505" cy="179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74BC6"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5.45pt,6pt" to="455.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" strokecolor="black [3213]">
                <v:stroke joinstyle="miter"/>
              </v:line>
            </w:pict>
          </mc:Fallback>
        </mc:AlternateContent>
      </w:r>
      <w:r w:rsidRPr="0029769F">
        <w:rPr>
          <w:rFonts w:ascii="Calibri" w:hAnsi="Calibri"/>
          <w:sz w:val="16"/>
          <w:szCs w:val="16"/>
        </w:rPr>
        <w:t xml:space="preserve">                                                                                 </w:t>
      </w:r>
      <w:r w:rsidRPr="0029769F">
        <w:rPr>
          <w:rFonts w:ascii="Calibri" w:hAnsi="Calibri"/>
          <w:sz w:val="16"/>
          <w:szCs w:val="16"/>
        </w:rPr>
        <w:tab/>
        <w:t xml:space="preserve">                                                                                                                                                                   (kwalifikowany podpis elektroniczny/podpis zaufany/                                                                                                                                                                                                                                                            podpis osobisty osoby upoważnionej do reprezentacji</w:t>
      </w:r>
      <w:r w:rsidRPr="0029769F">
        <w:rPr>
          <w:rFonts w:ascii="Calibri" w:hAnsi="Calibri" w:cs="Tahoma"/>
          <w:sz w:val="16"/>
          <w:szCs w:val="16"/>
        </w:rPr>
        <w:t>)</w:t>
      </w:r>
    </w:p>
    <w:p w14:paraId="54A8DFC4" w14:textId="77777777" w:rsidR="0029397C" w:rsidRPr="0029769F" w:rsidRDefault="0029397C" w:rsidP="0029397C"/>
    <w:p w14:paraId="0F20AACD" w14:textId="73452D0C" w:rsidR="005F0A62" w:rsidRPr="0029769F" w:rsidRDefault="005F0A62">
      <w:pPr>
        <w:rPr>
          <w:rFonts w:asciiTheme="minorHAnsi" w:hAnsiTheme="minorHAnsi" w:cstheme="minorHAnsi"/>
        </w:rPr>
      </w:pPr>
    </w:p>
    <w:p w14:paraId="3FDE1680" w14:textId="46121121" w:rsidR="005F0A62" w:rsidRPr="0029769F" w:rsidRDefault="005F0A62">
      <w:pPr>
        <w:rPr>
          <w:rFonts w:asciiTheme="minorHAnsi" w:hAnsiTheme="minorHAnsi" w:cstheme="minorHAnsi"/>
        </w:rPr>
      </w:pPr>
    </w:p>
    <w:p w14:paraId="37174A59" w14:textId="77777777" w:rsidR="003B79B0" w:rsidRPr="0029769F" w:rsidRDefault="003B79B0" w:rsidP="005F0A62">
      <w:pPr>
        <w:pStyle w:val="Nagwek1"/>
        <w:suppressAutoHyphens/>
        <w:spacing w:before="0" w:after="0"/>
        <w:jc w:val="right"/>
        <w:rPr>
          <w:rFonts w:asciiTheme="minorHAnsi" w:hAnsiTheme="minorHAnsi" w:cstheme="minorHAnsi"/>
          <w:sz w:val="20"/>
          <w:szCs w:val="24"/>
        </w:rPr>
      </w:pPr>
    </w:p>
    <w:p w14:paraId="5A61E970" w14:textId="77777777" w:rsidR="003B79B0" w:rsidRPr="0029769F" w:rsidRDefault="003B79B0" w:rsidP="005F0A62">
      <w:pPr>
        <w:pStyle w:val="Nagwek1"/>
        <w:suppressAutoHyphens/>
        <w:spacing w:before="0" w:after="0"/>
        <w:jc w:val="right"/>
        <w:rPr>
          <w:rFonts w:asciiTheme="minorHAnsi" w:hAnsiTheme="minorHAnsi" w:cstheme="minorHAnsi"/>
          <w:sz w:val="20"/>
          <w:szCs w:val="24"/>
        </w:rPr>
        <w:sectPr w:rsidR="003B79B0" w:rsidRPr="002976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13F4E45D" w14:textId="7B85E2FC" w:rsidR="003B79B0" w:rsidRPr="0029769F" w:rsidRDefault="003B79B0" w:rsidP="005F0A62">
      <w:pPr>
        <w:pStyle w:val="Nagwek1"/>
        <w:suppressAutoHyphens/>
        <w:spacing w:before="0" w:after="0"/>
        <w:jc w:val="right"/>
        <w:rPr>
          <w:rFonts w:asciiTheme="minorHAnsi" w:hAnsiTheme="minorHAnsi" w:cstheme="minorHAnsi"/>
          <w:sz w:val="20"/>
          <w:szCs w:val="24"/>
        </w:rPr>
      </w:pPr>
      <w:r w:rsidRPr="0029769F">
        <w:rPr>
          <w:rFonts w:asciiTheme="minorHAnsi" w:hAnsiTheme="minorHAnsi" w:cstheme="minorHAnsi"/>
          <w:sz w:val="20"/>
          <w:szCs w:val="24"/>
        </w:rPr>
        <w:lastRenderedPageBreak/>
        <w:t>Załącznik nr 1 do Formularz Oferty</w:t>
      </w:r>
    </w:p>
    <w:p w14:paraId="7F260DC1"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5039D897"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170ED10F"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25396D94"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25429693" w14:textId="77777777" w:rsidR="003B79B0" w:rsidRPr="0029769F" w:rsidRDefault="003B79B0" w:rsidP="0029397C">
      <w:pPr>
        <w:pStyle w:val="Teksttreci20"/>
        <w:shd w:val="clear" w:color="auto" w:fill="auto"/>
        <w:spacing w:before="0" w:after="186" w:line="276" w:lineRule="auto"/>
        <w:ind w:left="480"/>
        <w:jc w:val="center"/>
        <w:rPr>
          <w:rFonts w:asciiTheme="minorHAnsi" w:hAnsiTheme="minorHAnsi" w:cstheme="minorHAnsi"/>
          <w:sz w:val="22"/>
          <w:szCs w:val="22"/>
        </w:rPr>
      </w:pPr>
      <w:r w:rsidRPr="0029769F">
        <w:rPr>
          <w:rFonts w:asciiTheme="minorHAnsi" w:hAnsiTheme="minorHAnsi" w:cstheme="minorHAnsi"/>
          <w:sz w:val="22"/>
          <w:szCs w:val="22"/>
        </w:rPr>
        <w:t>„Dostawa fabrycznie nowego średniego samochodu ratowniczo-gaśniczego z napędem 4x4 kategorii 2 (uterenowiony)</w:t>
      </w:r>
    </w:p>
    <w:p w14:paraId="06975C40" w14:textId="77777777" w:rsidR="003B79B0" w:rsidRPr="0029769F" w:rsidRDefault="003B79B0" w:rsidP="0029397C">
      <w:pPr>
        <w:pStyle w:val="Teksttreci20"/>
        <w:shd w:val="clear" w:color="auto" w:fill="auto"/>
        <w:spacing w:before="0" w:after="916" w:line="276" w:lineRule="auto"/>
        <w:ind w:left="5620"/>
        <w:rPr>
          <w:rFonts w:asciiTheme="minorHAnsi" w:hAnsiTheme="minorHAnsi" w:cstheme="minorHAnsi"/>
          <w:sz w:val="22"/>
          <w:szCs w:val="22"/>
        </w:rPr>
      </w:pPr>
      <w:r w:rsidRPr="0029769F">
        <w:rPr>
          <w:rFonts w:asciiTheme="minorHAnsi" w:hAnsiTheme="minorHAnsi" w:cstheme="minorHAnsi"/>
          <w:sz w:val="22"/>
          <w:szCs w:val="22"/>
        </w:rPr>
        <w:t>dla OSP w Dusznikach”</w:t>
      </w:r>
    </w:p>
    <w:p w14:paraId="77BAA45E" w14:textId="77777777" w:rsidR="003B79B0" w:rsidRPr="0029769F" w:rsidRDefault="003B79B0" w:rsidP="003B79B0">
      <w:pPr>
        <w:pStyle w:val="Teksttreci30"/>
        <w:shd w:val="clear" w:color="auto" w:fill="auto"/>
        <w:spacing w:before="0" w:line="276" w:lineRule="auto"/>
        <w:ind w:right="20"/>
        <w:rPr>
          <w:rFonts w:asciiTheme="minorHAnsi" w:hAnsiTheme="minorHAnsi" w:cstheme="minorHAnsi"/>
          <w:sz w:val="22"/>
          <w:szCs w:val="22"/>
        </w:rPr>
      </w:pPr>
      <w:r w:rsidRPr="0029769F">
        <w:rPr>
          <w:rFonts w:asciiTheme="minorHAnsi" w:hAnsiTheme="minorHAnsi" w:cstheme="minorHAnsi"/>
          <w:sz w:val="22"/>
          <w:szCs w:val="22"/>
        </w:rPr>
        <w:t>UWAGA: Prawą stronę tabeli, należy wypełnić stosując słowa „</w:t>
      </w:r>
      <w:r w:rsidRPr="0029769F">
        <w:rPr>
          <w:rStyle w:val="PogrubienieTeksttreci3Calibri115pt"/>
          <w:rFonts w:asciiTheme="minorHAnsi" w:hAnsiTheme="minorHAnsi" w:cstheme="minorHAnsi"/>
          <w:sz w:val="22"/>
          <w:szCs w:val="22"/>
        </w:rPr>
        <w:t xml:space="preserve">tak” </w:t>
      </w:r>
      <w:r w:rsidRPr="0029769F">
        <w:rPr>
          <w:rFonts w:asciiTheme="minorHAnsi" w:hAnsiTheme="minorHAnsi" w:cstheme="minorHAnsi"/>
          <w:sz w:val="22"/>
          <w:szCs w:val="22"/>
        </w:rPr>
        <w:t>lub „</w:t>
      </w:r>
      <w:r w:rsidRPr="0029769F">
        <w:rPr>
          <w:rStyle w:val="PogrubienieTeksttreci3Calibri115pt"/>
          <w:rFonts w:asciiTheme="minorHAnsi" w:hAnsiTheme="minorHAnsi" w:cstheme="minorHAnsi"/>
          <w:sz w:val="22"/>
          <w:szCs w:val="22"/>
        </w:rPr>
        <w:t>nie”</w:t>
      </w:r>
      <w:r w:rsidRPr="0029769F">
        <w:rPr>
          <w:rFonts w:asciiTheme="minorHAnsi" w:hAnsiTheme="minorHAnsi" w:cstheme="minorHAnsi"/>
          <w:sz w:val="22"/>
          <w:szCs w:val="22"/>
        </w:rPr>
        <w:t xml:space="preserve">, zaś w przypadku wyższych wartości niż wymagania Zamawiającego należy wpisać oferowane wartości techniczno-użytkowe. W przypadku, gdy Wykonawca w którejkolwiek z pozycji wpisze słowa </w:t>
      </w:r>
      <w:r w:rsidRPr="0029769F">
        <w:rPr>
          <w:rStyle w:val="PogrubienieTeksttreci3Calibri115pt"/>
          <w:rFonts w:asciiTheme="minorHAnsi" w:hAnsiTheme="minorHAnsi" w:cstheme="minorHAnsi"/>
          <w:sz w:val="22"/>
          <w:szCs w:val="22"/>
        </w:rPr>
        <w:t xml:space="preserve">„nie” </w:t>
      </w:r>
      <w:r w:rsidRPr="0029769F">
        <w:rPr>
          <w:rFonts w:asciiTheme="minorHAnsi" w:hAnsiTheme="minorHAnsi" w:cstheme="minorHAnsi"/>
          <w:sz w:val="22"/>
          <w:szCs w:val="22"/>
        </w:rPr>
        <w:t xml:space="preserve">lub zaoferuje niższe wartości, oferta zostanie odrzucona z uwagi, iż jej treść nie odpowiada treści SWZ. </w:t>
      </w:r>
    </w:p>
    <w:p w14:paraId="539ECF02" w14:textId="77777777" w:rsidR="0029769F" w:rsidRPr="0029769F" w:rsidRDefault="003B79B0" w:rsidP="003B79B0">
      <w:pPr>
        <w:pStyle w:val="Teksttreci0"/>
        <w:shd w:val="clear" w:color="auto" w:fill="auto"/>
        <w:spacing w:after="1550" w:line="276" w:lineRule="auto"/>
        <w:ind w:right="20"/>
        <w:jc w:val="both"/>
        <w:rPr>
          <w:rFonts w:asciiTheme="minorHAnsi" w:hAnsiTheme="minorHAnsi" w:cstheme="minorHAnsi"/>
          <w:sz w:val="22"/>
          <w:szCs w:val="22"/>
        </w:rPr>
      </w:pPr>
      <w:r w:rsidRPr="0029769F">
        <w:rPr>
          <w:rFonts w:asciiTheme="minorHAnsi" w:hAnsiTheme="minorHAnsi" w:cstheme="minorHAnsi"/>
          <w:sz w:val="22"/>
          <w:szCs w:val="22"/>
        </w:rPr>
        <w:t xml:space="preserve">Tam, gdzie w Opisie Przedmiotu Zamówienia zostało wskazane pochodzenie (marka, znak towarowy, producent, dostawca), o których mowa w art. 101 ust. 1-3 ustawy </w:t>
      </w:r>
      <w:proofErr w:type="spellStart"/>
      <w:r w:rsidRPr="0029769F">
        <w:rPr>
          <w:rFonts w:asciiTheme="minorHAnsi" w:hAnsiTheme="minorHAnsi" w:cstheme="minorHAnsi"/>
          <w:sz w:val="22"/>
          <w:szCs w:val="22"/>
        </w:rPr>
        <w:t>Pzp</w:t>
      </w:r>
      <w:proofErr w:type="spellEnd"/>
      <w:r w:rsidRPr="0029769F">
        <w:rPr>
          <w:rFonts w:asciiTheme="minorHAnsi" w:hAnsiTheme="minorHAnsi" w:cstheme="minorHAnsi"/>
          <w:sz w:val="22"/>
          <w:szCs w:val="22"/>
        </w:rPr>
        <w:t>, Zamawiający dopuszcza oferowanie materiałów lub rozwiązań równoważnych pod warunkiem, że oferowane materiały będą fabrycznie nowe, nieregenerowane, nie z recyklingu oraz będą spełniać podane w OPZ parametry techniczne.</w:t>
      </w:r>
    </w:p>
    <w:p w14:paraId="39D9E0CD" w14:textId="09864782" w:rsidR="0029769F" w:rsidRPr="0029769F" w:rsidRDefault="0029769F" w:rsidP="003B79B0">
      <w:pPr>
        <w:pStyle w:val="Teksttreci0"/>
        <w:shd w:val="clear" w:color="auto" w:fill="auto"/>
        <w:spacing w:after="1550" w:line="276" w:lineRule="auto"/>
        <w:ind w:right="20"/>
        <w:jc w:val="both"/>
        <w:rPr>
          <w:rFonts w:asciiTheme="minorHAnsi" w:hAnsiTheme="minorHAnsi" w:cstheme="minorHAnsi"/>
          <w:sz w:val="22"/>
          <w:szCs w:val="22"/>
        </w:rPr>
      </w:pPr>
      <w:r w:rsidRPr="0029769F">
        <w:rPr>
          <w:rFonts w:asciiTheme="minorHAnsi" w:hAnsiTheme="minorHAnsi" w:cstheme="minorHAnsi"/>
          <w:sz w:val="22"/>
          <w:szCs w:val="22"/>
        </w:rPr>
        <w:t>W przypadku zmiany któregokolwiek z aktów prawnych wymienionych w niemniejszej dokumentacji Wykonawca jest zobowiązany wykonać zamówienie zgodnie z przepisami obowiązującymi w dniu odbioru końcowego.</w:t>
      </w:r>
    </w:p>
    <w:p w14:paraId="78C974B9" w14:textId="713F9471" w:rsidR="003B79B0" w:rsidRPr="0029769F" w:rsidRDefault="00FC3414" w:rsidP="00FC3414">
      <w:pPr>
        <w:spacing w:after="160" w:line="259" w:lineRule="auto"/>
        <w:rPr>
          <w:rFonts w:asciiTheme="minorHAnsi" w:eastAsia="Calibri" w:hAnsiTheme="minorHAnsi" w:cstheme="minorHAnsi"/>
          <w:b/>
          <w:bCs/>
          <w:sz w:val="22"/>
          <w:szCs w:val="22"/>
          <w:lang w:eastAsia="en-US"/>
        </w:rPr>
      </w:pPr>
      <w:r w:rsidRPr="0029769F">
        <w:rPr>
          <w:rFonts w:asciiTheme="minorHAnsi" w:hAnsiTheme="minorHAnsi" w:cstheme="minorHAnsi"/>
          <w:sz w:val="22"/>
          <w:szCs w:val="22"/>
        </w:rPr>
        <w:br w:type="page"/>
      </w:r>
    </w:p>
    <w:tbl>
      <w:tblPr>
        <w:tblW w:w="14175" w:type="dxa"/>
        <w:tblInd w:w="607" w:type="dxa"/>
        <w:tblLayout w:type="fixed"/>
        <w:tblCellMar>
          <w:left w:w="40" w:type="dxa"/>
          <w:right w:w="40" w:type="dxa"/>
        </w:tblCellMar>
        <w:tblLook w:val="0000" w:firstRow="0" w:lastRow="0" w:firstColumn="0" w:lastColumn="0" w:noHBand="0" w:noVBand="0"/>
      </w:tblPr>
      <w:tblGrid>
        <w:gridCol w:w="851"/>
        <w:gridCol w:w="9781"/>
        <w:gridCol w:w="1701"/>
        <w:gridCol w:w="1842"/>
      </w:tblGrid>
      <w:tr w:rsidR="00534AD4" w:rsidRPr="0029769F" w14:paraId="025CF67C" w14:textId="77777777" w:rsidTr="009E0B90">
        <w:trPr>
          <w:cantSplit/>
          <w:trHeight w:val="640"/>
          <w:tblHeader/>
        </w:trPr>
        <w:tc>
          <w:tcPr>
            <w:tcW w:w="851" w:type="dxa"/>
            <w:vMerge w:val="restart"/>
            <w:tcBorders>
              <w:top w:val="single" w:sz="4" w:space="0" w:color="000000"/>
              <w:left w:val="single" w:sz="4" w:space="0" w:color="000000"/>
            </w:tcBorders>
            <w:vAlign w:val="center"/>
          </w:tcPr>
          <w:p w14:paraId="4F3DE6A6" w14:textId="77777777" w:rsidR="00534AD4" w:rsidRPr="0029769F" w:rsidRDefault="00534AD4" w:rsidP="009E0B90">
            <w:pPr>
              <w:snapToGrid w:val="0"/>
              <w:jc w:val="center"/>
              <w:rPr>
                <w:b/>
                <w:sz w:val="20"/>
                <w:szCs w:val="20"/>
                <w:lang w:eastAsia="ar-SA"/>
              </w:rPr>
            </w:pPr>
            <w:r w:rsidRPr="0029769F">
              <w:rPr>
                <w:b/>
                <w:sz w:val="20"/>
                <w:szCs w:val="20"/>
                <w:lang w:eastAsia="ar-SA"/>
              </w:rPr>
              <w:lastRenderedPageBreak/>
              <w:t>Lp.</w:t>
            </w:r>
          </w:p>
          <w:p w14:paraId="14C651D0" w14:textId="77777777" w:rsidR="00534AD4" w:rsidRPr="0029769F" w:rsidRDefault="00534AD4" w:rsidP="009E0B90">
            <w:pPr>
              <w:jc w:val="center"/>
              <w:rPr>
                <w:b/>
                <w:sz w:val="20"/>
                <w:szCs w:val="20"/>
                <w:lang w:eastAsia="ar-SA"/>
              </w:rPr>
            </w:pPr>
          </w:p>
        </w:tc>
        <w:tc>
          <w:tcPr>
            <w:tcW w:w="9781" w:type="dxa"/>
            <w:vMerge w:val="restart"/>
            <w:tcBorders>
              <w:top w:val="single" w:sz="4" w:space="0" w:color="000000"/>
              <w:left w:val="single" w:sz="4" w:space="0" w:color="000000"/>
            </w:tcBorders>
            <w:vAlign w:val="center"/>
          </w:tcPr>
          <w:p w14:paraId="173D546F" w14:textId="77777777" w:rsidR="00534AD4" w:rsidRPr="0029769F" w:rsidRDefault="00534AD4" w:rsidP="009E0B90">
            <w:pPr>
              <w:snapToGrid w:val="0"/>
              <w:jc w:val="center"/>
              <w:rPr>
                <w:b/>
                <w:sz w:val="20"/>
                <w:szCs w:val="20"/>
                <w:lang w:eastAsia="ar-SA"/>
              </w:rPr>
            </w:pPr>
            <w:r w:rsidRPr="0029769F">
              <w:rPr>
                <w:b/>
                <w:sz w:val="20"/>
                <w:szCs w:val="20"/>
                <w:lang w:eastAsia="ar-SA"/>
              </w:rPr>
              <w:t>Element/parametr techniczny elementu</w:t>
            </w:r>
          </w:p>
        </w:tc>
        <w:tc>
          <w:tcPr>
            <w:tcW w:w="3543" w:type="dxa"/>
            <w:gridSpan w:val="2"/>
            <w:tcBorders>
              <w:top w:val="single" w:sz="4" w:space="0" w:color="000000"/>
              <w:left w:val="single" w:sz="4" w:space="0" w:color="000000"/>
              <w:bottom w:val="single" w:sz="4" w:space="0" w:color="auto"/>
              <w:right w:val="single" w:sz="4" w:space="0" w:color="000000"/>
            </w:tcBorders>
            <w:vAlign w:val="center"/>
          </w:tcPr>
          <w:p w14:paraId="26DCDED2" w14:textId="77777777" w:rsidR="00534AD4" w:rsidRPr="0029769F" w:rsidRDefault="00534AD4" w:rsidP="009E0B90">
            <w:pPr>
              <w:jc w:val="center"/>
              <w:rPr>
                <w:b/>
                <w:sz w:val="20"/>
                <w:szCs w:val="20"/>
                <w:lang w:eastAsia="ar-SA"/>
              </w:rPr>
            </w:pPr>
            <w:r w:rsidRPr="0029769F">
              <w:rPr>
                <w:b/>
                <w:sz w:val="20"/>
                <w:szCs w:val="20"/>
                <w:lang w:eastAsia="ar-SA"/>
              </w:rPr>
              <w:t xml:space="preserve">Spełnienie wymagań parametru technicznego </w:t>
            </w:r>
          </w:p>
        </w:tc>
      </w:tr>
      <w:tr w:rsidR="00534AD4" w:rsidRPr="0029769F" w14:paraId="60BB240C" w14:textId="77777777" w:rsidTr="009E0B90">
        <w:trPr>
          <w:cantSplit/>
          <w:trHeight w:val="449"/>
          <w:tblHeader/>
        </w:trPr>
        <w:tc>
          <w:tcPr>
            <w:tcW w:w="851" w:type="dxa"/>
            <w:vMerge/>
            <w:tcBorders>
              <w:left w:val="single" w:sz="4" w:space="0" w:color="000000"/>
              <w:bottom w:val="single" w:sz="4" w:space="0" w:color="000000"/>
            </w:tcBorders>
            <w:vAlign w:val="center"/>
          </w:tcPr>
          <w:p w14:paraId="43689E81" w14:textId="77777777" w:rsidR="00534AD4" w:rsidRPr="0029769F" w:rsidRDefault="00534AD4" w:rsidP="009E0B90">
            <w:pPr>
              <w:snapToGrid w:val="0"/>
              <w:jc w:val="center"/>
              <w:rPr>
                <w:b/>
                <w:sz w:val="20"/>
                <w:szCs w:val="20"/>
                <w:lang w:eastAsia="ar-SA"/>
              </w:rPr>
            </w:pPr>
          </w:p>
        </w:tc>
        <w:tc>
          <w:tcPr>
            <w:tcW w:w="9781" w:type="dxa"/>
            <w:vMerge/>
            <w:tcBorders>
              <w:left w:val="single" w:sz="4" w:space="0" w:color="000000"/>
              <w:bottom w:val="single" w:sz="4" w:space="0" w:color="000000"/>
            </w:tcBorders>
            <w:vAlign w:val="center"/>
          </w:tcPr>
          <w:p w14:paraId="1F95A232" w14:textId="77777777" w:rsidR="00534AD4" w:rsidRPr="0029769F" w:rsidRDefault="00534AD4" w:rsidP="009E0B90">
            <w:pPr>
              <w:snapToGrid w:val="0"/>
              <w:jc w:val="center"/>
              <w:rPr>
                <w:b/>
                <w:sz w:val="20"/>
                <w:szCs w:val="20"/>
                <w:lang w:eastAsia="ar-SA"/>
              </w:rPr>
            </w:pPr>
          </w:p>
        </w:tc>
        <w:tc>
          <w:tcPr>
            <w:tcW w:w="1701" w:type="dxa"/>
            <w:tcBorders>
              <w:top w:val="single" w:sz="4" w:space="0" w:color="auto"/>
              <w:left w:val="single" w:sz="4" w:space="0" w:color="000000"/>
              <w:bottom w:val="single" w:sz="4" w:space="0" w:color="000000"/>
              <w:right w:val="single" w:sz="4" w:space="0" w:color="auto"/>
            </w:tcBorders>
            <w:vAlign w:val="center"/>
          </w:tcPr>
          <w:p w14:paraId="4A7C0EC9" w14:textId="77777777" w:rsidR="00534AD4" w:rsidRPr="0029769F" w:rsidRDefault="00534AD4" w:rsidP="009E0B90">
            <w:pPr>
              <w:jc w:val="center"/>
              <w:rPr>
                <w:b/>
                <w:sz w:val="20"/>
                <w:szCs w:val="20"/>
                <w:lang w:eastAsia="ar-SA"/>
              </w:rPr>
            </w:pPr>
            <w:r w:rsidRPr="0029769F">
              <w:rPr>
                <w:b/>
                <w:sz w:val="20"/>
                <w:szCs w:val="20"/>
                <w:lang w:eastAsia="ar-SA"/>
              </w:rPr>
              <w:t>TAK</w:t>
            </w:r>
          </w:p>
        </w:tc>
        <w:tc>
          <w:tcPr>
            <w:tcW w:w="1842" w:type="dxa"/>
            <w:tcBorders>
              <w:top w:val="single" w:sz="4" w:space="0" w:color="auto"/>
              <w:left w:val="single" w:sz="4" w:space="0" w:color="auto"/>
              <w:bottom w:val="single" w:sz="4" w:space="0" w:color="000000"/>
              <w:right w:val="single" w:sz="4" w:space="0" w:color="000000"/>
            </w:tcBorders>
            <w:vAlign w:val="center"/>
          </w:tcPr>
          <w:p w14:paraId="14501ED2" w14:textId="77777777" w:rsidR="00534AD4" w:rsidRPr="0029769F" w:rsidRDefault="00534AD4" w:rsidP="009E0B90">
            <w:pPr>
              <w:jc w:val="center"/>
              <w:rPr>
                <w:b/>
                <w:sz w:val="20"/>
                <w:szCs w:val="20"/>
                <w:lang w:eastAsia="ar-SA"/>
              </w:rPr>
            </w:pPr>
            <w:r w:rsidRPr="0029769F">
              <w:rPr>
                <w:b/>
                <w:sz w:val="20"/>
                <w:szCs w:val="20"/>
                <w:lang w:eastAsia="ar-SA"/>
              </w:rPr>
              <w:t>NIE</w:t>
            </w:r>
          </w:p>
        </w:tc>
      </w:tr>
      <w:tr w:rsidR="00534AD4" w:rsidRPr="0029769F" w14:paraId="2900F1C0" w14:textId="77777777" w:rsidTr="009E0B90">
        <w:trPr>
          <w:cantSplit/>
        </w:trPr>
        <w:tc>
          <w:tcPr>
            <w:tcW w:w="851" w:type="dxa"/>
            <w:tcBorders>
              <w:left w:val="single" w:sz="4" w:space="0" w:color="000000"/>
              <w:bottom w:val="single" w:sz="4" w:space="0" w:color="000000"/>
            </w:tcBorders>
            <w:shd w:val="clear" w:color="auto" w:fill="E0E0E0"/>
          </w:tcPr>
          <w:p w14:paraId="0662BE53" w14:textId="77777777" w:rsidR="00534AD4" w:rsidRPr="0029769F" w:rsidRDefault="00534AD4" w:rsidP="009E0B90">
            <w:pPr>
              <w:snapToGrid w:val="0"/>
              <w:rPr>
                <w:b/>
                <w:sz w:val="20"/>
                <w:szCs w:val="20"/>
                <w:lang w:eastAsia="ar-SA"/>
              </w:rPr>
            </w:pPr>
            <w:r w:rsidRPr="0029769F">
              <w:rPr>
                <w:b/>
                <w:sz w:val="20"/>
                <w:szCs w:val="20"/>
                <w:lang w:eastAsia="ar-SA"/>
              </w:rPr>
              <w:t>I.</w:t>
            </w:r>
          </w:p>
        </w:tc>
        <w:tc>
          <w:tcPr>
            <w:tcW w:w="9781" w:type="dxa"/>
            <w:tcBorders>
              <w:left w:val="single" w:sz="4" w:space="0" w:color="000000"/>
              <w:bottom w:val="single" w:sz="4" w:space="0" w:color="000000"/>
            </w:tcBorders>
            <w:shd w:val="clear" w:color="auto" w:fill="E0E0E0"/>
          </w:tcPr>
          <w:p w14:paraId="152C2117" w14:textId="77777777" w:rsidR="00534AD4" w:rsidRPr="0029769F" w:rsidRDefault="00534AD4" w:rsidP="009E0B90">
            <w:pPr>
              <w:snapToGrid w:val="0"/>
              <w:jc w:val="both"/>
              <w:rPr>
                <w:b/>
                <w:sz w:val="20"/>
                <w:szCs w:val="20"/>
                <w:lang w:eastAsia="ar-SA"/>
              </w:rPr>
            </w:pPr>
            <w:r w:rsidRPr="0029769F">
              <w:rPr>
                <w:b/>
                <w:sz w:val="20"/>
                <w:szCs w:val="20"/>
                <w:lang w:eastAsia="ar-SA"/>
              </w:rPr>
              <w:t>Podwozie z kabiną</w:t>
            </w:r>
          </w:p>
        </w:tc>
        <w:tc>
          <w:tcPr>
            <w:tcW w:w="3543" w:type="dxa"/>
            <w:gridSpan w:val="2"/>
            <w:tcBorders>
              <w:left w:val="single" w:sz="4" w:space="0" w:color="000000"/>
              <w:bottom w:val="single" w:sz="4" w:space="0" w:color="000000"/>
              <w:right w:val="single" w:sz="4" w:space="0" w:color="000000"/>
            </w:tcBorders>
            <w:shd w:val="clear" w:color="auto" w:fill="E0E0E0"/>
          </w:tcPr>
          <w:p w14:paraId="58FE25E7" w14:textId="77777777" w:rsidR="00534AD4" w:rsidRPr="0029769F" w:rsidRDefault="00534AD4" w:rsidP="009E0B90">
            <w:pPr>
              <w:tabs>
                <w:tab w:val="center" w:pos="4896"/>
                <w:tab w:val="right" w:pos="9432"/>
              </w:tabs>
              <w:snapToGrid w:val="0"/>
              <w:spacing w:before="20"/>
              <w:rPr>
                <w:b/>
                <w:bCs/>
                <w:iCs/>
                <w:color w:val="000000"/>
                <w:sz w:val="20"/>
                <w:szCs w:val="20"/>
                <w:lang w:eastAsia="ar-SA"/>
              </w:rPr>
            </w:pPr>
          </w:p>
        </w:tc>
      </w:tr>
      <w:tr w:rsidR="00534AD4" w:rsidRPr="0029769F" w14:paraId="21303218" w14:textId="77777777" w:rsidTr="009E0B90">
        <w:trPr>
          <w:cantSplit/>
        </w:trPr>
        <w:tc>
          <w:tcPr>
            <w:tcW w:w="851" w:type="dxa"/>
            <w:tcBorders>
              <w:left w:val="single" w:sz="4" w:space="0" w:color="000000"/>
              <w:bottom w:val="single" w:sz="4" w:space="0" w:color="000000"/>
            </w:tcBorders>
          </w:tcPr>
          <w:p w14:paraId="24471CA2" w14:textId="77777777" w:rsidR="00534AD4" w:rsidRPr="0029769F" w:rsidRDefault="00534AD4" w:rsidP="00534AD4">
            <w:pPr>
              <w:numPr>
                <w:ilvl w:val="0"/>
                <w:numId w:val="27"/>
              </w:numPr>
              <w:suppressAutoHyphens/>
              <w:rPr>
                <w:sz w:val="20"/>
                <w:szCs w:val="20"/>
                <w:lang w:eastAsia="ar-SA"/>
              </w:rPr>
            </w:pPr>
          </w:p>
        </w:tc>
        <w:tc>
          <w:tcPr>
            <w:tcW w:w="9781" w:type="dxa"/>
            <w:tcBorders>
              <w:left w:val="single" w:sz="4" w:space="0" w:color="000000"/>
              <w:bottom w:val="single" w:sz="4" w:space="0" w:color="000000"/>
            </w:tcBorders>
          </w:tcPr>
          <w:p w14:paraId="57222A13" w14:textId="77777777" w:rsidR="00534AD4" w:rsidRPr="0029769F" w:rsidRDefault="00534AD4" w:rsidP="009E0B90">
            <w:pPr>
              <w:snapToGrid w:val="0"/>
              <w:jc w:val="both"/>
              <w:rPr>
                <w:sz w:val="20"/>
                <w:szCs w:val="20"/>
                <w:lang w:eastAsia="ar-SA"/>
              </w:rPr>
            </w:pPr>
            <w:r w:rsidRPr="0029769F">
              <w:rPr>
                <w:sz w:val="20"/>
                <w:szCs w:val="20"/>
                <w:lang w:eastAsia="ar-SA"/>
              </w:rPr>
              <w:t>Spełnia wymagania polskich przepisów o ruchu drogowym, z uwzględnieniem wymagań dotyczących pojazdów uprzywilejowanych, zgodnie z ustawą zgodnie z ustawą z dnia 20 czerwca 1997 r „Prawo o ruchu drogowym” (tj. Dz.U. z 2023 r., Nr poz.1047 z późniejszymi zmianami), wraz z przepisami wykonawczymi.</w:t>
            </w:r>
          </w:p>
        </w:tc>
        <w:tc>
          <w:tcPr>
            <w:tcW w:w="1701" w:type="dxa"/>
            <w:tcBorders>
              <w:left w:val="single" w:sz="4" w:space="0" w:color="000000"/>
              <w:bottom w:val="single" w:sz="4" w:space="0" w:color="000000"/>
              <w:right w:val="single" w:sz="4" w:space="0" w:color="000000"/>
            </w:tcBorders>
          </w:tcPr>
          <w:p w14:paraId="54B4EFB8" w14:textId="77777777" w:rsidR="00534AD4" w:rsidRPr="0029769F" w:rsidRDefault="00534AD4" w:rsidP="009E0B90">
            <w:pPr>
              <w:snapToGrid w:val="0"/>
              <w:jc w:val="center"/>
              <w:rPr>
                <w:sz w:val="20"/>
                <w:szCs w:val="20"/>
                <w:lang w:eastAsia="ar-SA"/>
              </w:rPr>
            </w:pPr>
          </w:p>
          <w:p w14:paraId="3C5D575C" w14:textId="77777777" w:rsidR="00534AD4" w:rsidRPr="0029769F" w:rsidRDefault="00534AD4" w:rsidP="009E0B90">
            <w:pPr>
              <w:snapToGrid w:val="0"/>
              <w:jc w:val="center"/>
              <w:rPr>
                <w:sz w:val="20"/>
                <w:szCs w:val="20"/>
                <w:lang w:eastAsia="ar-SA"/>
              </w:rPr>
            </w:pPr>
          </w:p>
          <w:p w14:paraId="63ED4561"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08B75BA" w14:textId="77777777" w:rsidR="00534AD4" w:rsidRPr="0029769F" w:rsidRDefault="00534AD4" w:rsidP="009E0B90">
            <w:pPr>
              <w:snapToGrid w:val="0"/>
              <w:jc w:val="center"/>
              <w:rPr>
                <w:sz w:val="20"/>
                <w:szCs w:val="20"/>
                <w:lang w:eastAsia="ar-SA"/>
              </w:rPr>
            </w:pPr>
          </w:p>
        </w:tc>
      </w:tr>
      <w:tr w:rsidR="00534AD4" w:rsidRPr="0029769F" w14:paraId="3F8BBB5B" w14:textId="77777777" w:rsidTr="009E0B90">
        <w:trPr>
          <w:cantSplit/>
        </w:trPr>
        <w:tc>
          <w:tcPr>
            <w:tcW w:w="851" w:type="dxa"/>
            <w:tcBorders>
              <w:left w:val="single" w:sz="4" w:space="0" w:color="000000"/>
              <w:bottom w:val="single" w:sz="4" w:space="0" w:color="000000"/>
            </w:tcBorders>
          </w:tcPr>
          <w:p w14:paraId="50FE8E2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0A10473" w14:textId="77777777" w:rsidR="00534AD4" w:rsidRPr="0029769F" w:rsidRDefault="00534AD4" w:rsidP="009E0B90">
            <w:pPr>
              <w:autoSpaceDE w:val="0"/>
              <w:spacing w:line="276" w:lineRule="auto"/>
              <w:jc w:val="both"/>
              <w:rPr>
                <w:sz w:val="20"/>
                <w:szCs w:val="20"/>
              </w:rPr>
            </w:pPr>
            <w:r w:rsidRPr="0029769F">
              <w:rPr>
                <w:sz w:val="20"/>
                <w:szCs w:val="20"/>
                <w:lang w:eastAsia="ar-SA"/>
              </w:rPr>
              <w:t>Spełnia wymagania zawarte w rozporządzeniu Ministra Spraw Wewnętrznych i Administracji z dnia 20 czerwca 2007 r. w sprawie wykazu wyrobów służących zapewnieniu bezpieczeństwa publicznego lub ochronie zdrowia i życia oraz mienia, a także zasad wydawania dopuszczenia tych wyrobów do użytkowania (tj. Dz. U. z 2007, Nr 143 poz.1002 ze zm. ) oraz rozporządzenie Ministra Spraw Wewnętrznych i Administracji z dnia 27 kwietnia 2010 r. w zmieniające  rozporządzenie w sprawie wykazu wyrobów służących zapewnieniu bezpieczeństwa publicznego lub ochronie zdrowia i życia oraz mienia, a także zasad wydawania dopuszczenia tych wyrobów do użytkowania (Dz. U. Nr 143, poz. 1002, z 2010 r. poz. 984 oraz z 2022 r. poz. 2282)</w:t>
            </w:r>
          </w:p>
        </w:tc>
        <w:tc>
          <w:tcPr>
            <w:tcW w:w="1701" w:type="dxa"/>
            <w:tcBorders>
              <w:left w:val="single" w:sz="4" w:space="0" w:color="000000"/>
              <w:bottom w:val="single" w:sz="4" w:space="0" w:color="000000"/>
              <w:right w:val="single" w:sz="4" w:space="0" w:color="000000"/>
            </w:tcBorders>
          </w:tcPr>
          <w:p w14:paraId="4C34A125" w14:textId="77777777" w:rsidR="00534AD4" w:rsidRPr="0029769F" w:rsidRDefault="00534AD4" w:rsidP="009E0B90">
            <w:pPr>
              <w:snapToGrid w:val="0"/>
              <w:jc w:val="center"/>
              <w:rPr>
                <w:sz w:val="20"/>
                <w:szCs w:val="20"/>
                <w:lang w:eastAsia="ar-SA"/>
              </w:rPr>
            </w:pPr>
          </w:p>
          <w:p w14:paraId="1A16DB77"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9EE2198" w14:textId="77777777" w:rsidR="00534AD4" w:rsidRPr="0029769F" w:rsidRDefault="00534AD4" w:rsidP="009E0B90">
            <w:pPr>
              <w:snapToGrid w:val="0"/>
              <w:jc w:val="center"/>
              <w:rPr>
                <w:sz w:val="20"/>
                <w:szCs w:val="20"/>
                <w:lang w:eastAsia="ar-SA"/>
              </w:rPr>
            </w:pPr>
          </w:p>
        </w:tc>
      </w:tr>
      <w:tr w:rsidR="00534AD4" w:rsidRPr="0029769F" w14:paraId="6509B436" w14:textId="77777777" w:rsidTr="009E0B90">
        <w:trPr>
          <w:cantSplit/>
        </w:trPr>
        <w:tc>
          <w:tcPr>
            <w:tcW w:w="851" w:type="dxa"/>
            <w:tcBorders>
              <w:left w:val="single" w:sz="4" w:space="0" w:color="000000"/>
              <w:bottom w:val="single" w:sz="4" w:space="0" w:color="000000"/>
            </w:tcBorders>
          </w:tcPr>
          <w:p w14:paraId="6E9F64B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3E734A4" w14:textId="77777777" w:rsidR="00534AD4" w:rsidRPr="0029769F" w:rsidRDefault="00534AD4" w:rsidP="009E0B90">
            <w:pPr>
              <w:snapToGrid w:val="0"/>
              <w:jc w:val="both"/>
              <w:rPr>
                <w:sz w:val="20"/>
                <w:szCs w:val="20"/>
                <w:lang w:eastAsia="ar-SA"/>
              </w:rPr>
            </w:pPr>
            <w:r w:rsidRPr="0029769F">
              <w:rPr>
                <w:sz w:val="20"/>
                <w:szCs w:val="20"/>
                <w:lang w:eastAsia="ar-SA"/>
              </w:rPr>
              <w:t>Pojazd spełnia przepisy Polskiej Normy PN-EN1846-1 oraz PN-EN1846-2.</w:t>
            </w:r>
          </w:p>
        </w:tc>
        <w:tc>
          <w:tcPr>
            <w:tcW w:w="1701" w:type="dxa"/>
            <w:tcBorders>
              <w:left w:val="single" w:sz="4" w:space="0" w:color="000000"/>
              <w:bottom w:val="single" w:sz="4" w:space="0" w:color="000000"/>
              <w:right w:val="single" w:sz="4" w:space="0" w:color="000000"/>
            </w:tcBorders>
          </w:tcPr>
          <w:p w14:paraId="07DB5D1C" w14:textId="77777777" w:rsidR="00534AD4" w:rsidRPr="0029769F" w:rsidRDefault="00534AD4" w:rsidP="009E0B90">
            <w:pPr>
              <w:snapToGrid w:val="0"/>
              <w:jc w:val="center"/>
              <w:rPr>
                <w:sz w:val="20"/>
                <w:szCs w:val="20"/>
                <w:lang w:eastAsia="ar-SA"/>
              </w:rPr>
            </w:pPr>
          </w:p>
          <w:p w14:paraId="058FB372"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4E3DFB2" w14:textId="77777777" w:rsidR="00534AD4" w:rsidRPr="0029769F" w:rsidRDefault="00534AD4" w:rsidP="009E0B90">
            <w:pPr>
              <w:snapToGrid w:val="0"/>
              <w:jc w:val="center"/>
              <w:rPr>
                <w:sz w:val="20"/>
                <w:szCs w:val="20"/>
                <w:lang w:eastAsia="ar-SA"/>
              </w:rPr>
            </w:pPr>
          </w:p>
        </w:tc>
      </w:tr>
      <w:tr w:rsidR="00534AD4" w:rsidRPr="0029769F" w14:paraId="5A1960CA" w14:textId="77777777" w:rsidTr="009E0B90">
        <w:trPr>
          <w:cantSplit/>
          <w:trHeight w:val="1413"/>
        </w:trPr>
        <w:tc>
          <w:tcPr>
            <w:tcW w:w="851" w:type="dxa"/>
            <w:tcBorders>
              <w:left w:val="single" w:sz="4" w:space="0" w:color="000000"/>
              <w:bottom w:val="single" w:sz="4" w:space="0" w:color="auto"/>
            </w:tcBorders>
          </w:tcPr>
          <w:p w14:paraId="405361E5"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auto"/>
            </w:tcBorders>
          </w:tcPr>
          <w:p w14:paraId="59DF65B5" w14:textId="77777777" w:rsidR="00534AD4" w:rsidRPr="0029769F" w:rsidRDefault="00534AD4" w:rsidP="009E0B90">
            <w:pPr>
              <w:snapToGrid w:val="0"/>
              <w:jc w:val="both"/>
              <w:rPr>
                <w:sz w:val="20"/>
                <w:szCs w:val="20"/>
                <w:lang w:eastAsia="ar-SA"/>
              </w:rPr>
            </w:pPr>
            <w:r w:rsidRPr="0029769F">
              <w:rPr>
                <w:sz w:val="20"/>
                <w:szCs w:val="20"/>
                <w:lang w:eastAsia="ar-SA"/>
              </w:rPr>
              <w:t>Samochód musi posiadać ważne świadectwo dopuszczenia do użytkowania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(tj. Dz. U. z 2007, Nr 143 poz.1002 ze zm. ) oraz rozporządzenie Ministra Spraw Wewnętrznych i Administracji z dnia 27 kwietnia 2010 r. w zmieniające  rozporządzenie w sprawie wykazu wyrobów służących zapewnieniu bezpieczeństwa publicznego lub ochronie zdrowia i życia oraz mienia, a także zasad wydawania dopuszczenia tych wyrobów do użytkowania (Dz. U. Nr 143, poz. 1002, z 2010 r. poz. 984 oraz z 2022 r. poz. 2282)</w:t>
            </w:r>
          </w:p>
          <w:p w14:paraId="6A4DB096" w14:textId="77777777" w:rsidR="00534AD4" w:rsidRPr="0029769F" w:rsidRDefault="00534AD4" w:rsidP="009E0B90">
            <w:pPr>
              <w:snapToGrid w:val="0"/>
              <w:jc w:val="both"/>
              <w:rPr>
                <w:b/>
                <w:bCs/>
                <w:sz w:val="20"/>
                <w:szCs w:val="20"/>
                <w:lang w:eastAsia="ar-SA"/>
              </w:rPr>
            </w:pPr>
            <w:r w:rsidRPr="0029769F">
              <w:rPr>
                <w:b/>
                <w:bCs/>
                <w:sz w:val="20"/>
                <w:szCs w:val="20"/>
                <w:lang w:eastAsia="ar-SA"/>
              </w:rPr>
              <w:t xml:space="preserve">Świadectwo ważne na dzień odbioru. </w:t>
            </w:r>
          </w:p>
        </w:tc>
        <w:tc>
          <w:tcPr>
            <w:tcW w:w="1701" w:type="dxa"/>
            <w:tcBorders>
              <w:left w:val="single" w:sz="4" w:space="0" w:color="000000"/>
              <w:bottom w:val="single" w:sz="4" w:space="0" w:color="auto"/>
              <w:right w:val="single" w:sz="4" w:space="0" w:color="auto"/>
            </w:tcBorders>
          </w:tcPr>
          <w:p w14:paraId="417C508B" w14:textId="77777777" w:rsidR="00534AD4" w:rsidRPr="0029769F" w:rsidRDefault="00534AD4" w:rsidP="009E0B90">
            <w:pPr>
              <w:snapToGrid w:val="0"/>
              <w:jc w:val="center"/>
              <w:rPr>
                <w:sz w:val="20"/>
                <w:szCs w:val="20"/>
                <w:lang w:eastAsia="ar-SA"/>
              </w:rPr>
            </w:pPr>
          </w:p>
        </w:tc>
        <w:tc>
          <w:tcPr>
            <w:tcW w:w="1842" w:type="dxa"/>
            <w:tcBorders>
              <w:left w:val="single" w:sz="4" w:space="0" w:color="auto"/>
              <w:bottom w:val="single" w:sz="4" w:space="0" w:color="auto"/>
              <w:right w:val="single" w:sz="4" w:space="0" w:color="000000"/>
            </w:tcBorders>
          </w:tcPr>
          <w:p w14:paraId="592ACD78" w14:textId="77777777" w:rsidR="00534AD4" w:rsidRPr="0029769F" w:rsidRDefault="00534AD4" w:rsidP="009E0B90">
            <w:pPr>
              <w:snapToGrid w:val="0"/>
              <w:jc w:val="center"/>
              <w:rPr>
                <w:sz w:val="20"/>
                <w:szCs w:val="20"/>
                <w:lang w:eastAsia="ar-SA"/>
              </w:rPr>
            </w:pPr>
          </w:p>
        </w:tc>
      </w:tr>
      <w:tr w:rsidR="00534AD4" w:rsidRPr="0029769F" w14:paraId="24B5FDB8" w14:textId="77777777" w:rsidTr="009E0B90">
        <w:trPr>
          <w:cantSplit/>
          <w:trHeight w:val="869"/>
        </w:trPr>
        <w:tc>
          <w:tcPr>
            <w:tcW w:w="851" w:type="dxa"/>
            <w:tcBorders>
              <w:top w:val="single" w:sz="4" w:space="0" w:color="auto"/>
              <w:left w:val="single" w:sz="4" w:space="0" w:color="000000"/>
              <w:bottom w:val="single" w:sz="4" w:space="0" w:color="auto"/>
            </w:tcBorders>
          </w:tcPr>
          <w:p w14:paraId="1AA30A5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top w:val="single" w:sz="4" w:space="0" w:color="auto"/>
              <w:left w:val="single" w:sz="4" w:space="0" w:color="000000"/>
              <w:bottom w:val="single" w:sz="4" w:space="0" w:color="auto"/>
            </w:tcBorders>
          </w:tcPr>
          <w:p w14:paraId="7BCF6C3C" w14:textId="2FE1A8CB" w:rsidR="00534AD4" w:rsidRPr="0029769F" w:rsidRDefault="00BD1B64" w:rsidP="009E0B90">
            <w:pPr>
              <w:snapToGrid w:val="0"/>
              <w:jc w:val="both"/>
              <w:rPr>
                <w:color w:val="000000"/>
                <w:sz w:val="20"/>
                <w:szCs w:val="20"/>
                <w:lang w:eastAsia="ar-SA"/>
              </w:rPr>
            </w:pPr>
            <w:r>
              <w:rPr>
                <w:color w:val="000000"/>
                <w:sz w:val="20"/>
                <w:szCs w:val="20"/>
                <w:lang w:eastAsia="ar-SA"/>
              </w:rPr>
              <w:t>Pojazd musi być oznakowany numerami operacyjnymi Państwowej Straży Pożarnej zgodnie z zarządzeniem nr 19 Komendanta Głównego Państwowej Straży Pożarnej z dnia 17 listopada 2022 r. zmieniające zarządzenie w sprawie gospodarki transportowej w jednostkach organizacyjnych Państwowej Straży Pożarnej</w:t>
            </w:r>
          </w:p>
        </w:tc>
        <w:tc>
          <w:tcPr>
            <w:tcW w:w="1701" w:type="dxa"/>
            <w:tcBorders>
              <w:top w:val="single" w:sz="4" w:space="0" w:color="auto"/>
              <w:left w:val="single" w:sz="4" w:space="0" w:color="000000"/>
              <w:bottom w:val="single" w:sz="4" w:space="0" w:color="auto"/>
              <w:right w:val="single" w:sz="4" w:space="0" w:color="auto"/>
            </w:tcBorders>
          </w:tcPr>
          <w:p w14:paraId="5F783D72" w14:textId="77777777" w:rsidR="00534AD4" w:rsidRPr="0029769F" w:rsidRDefault="00534AD4" w:rsidP="009E0B90">
            <w:pPr>
              <w:snapToGrid w:val="0"/>
              <w:jc w:val="center"/>
              <w:rPr>
                <w:sz w:val="20"/>
                <w:szCs w:val="20"/>
                <w:lang w:eastAsia="ar-SA"/>
              </w:rPr>
            </w:pPr>
          </w:p>
        </w:tc>
        <w:tc>
          <w:tcPr>
            <w:tcW w:w="1842" w:type="dxa"/>
            <w:tcBorders>
              <w:top w:val="single" w:sz="4" w:space="0" w:color="auto"/>
              <w:left w:val="single" w:sz="4" w:space="0" w:color="auto"/>
              <w:bottom w:val="single" w:sz="4" w:space="0" w:color="auto"/>
              <w:right w:val="single" w:sz="4" w:space="0" w:color="000000"/>
            </w:tcBorders>
          </w:tcPr>
          <w:p w14:paraId="22DA1DCD" w14:textId="77777777" w:rsidR="00534AD4" w:rsidRPr="0029769F" w:rsidRDefault="00534AD4" w:rsidP="009E0B90">
            <w:pPr>
              <w:snapToGrid w:val="0"/>
              <w:jc w:val="center"/>
              <w:rPr>
                <w:sz w:val="20"/>
                <w:szCs w:val="20"/>
                <w:lang w:eastAsia="ar-SA"/>
              </w:rPr>
            </w:pPr>
          </w:p>
        </w:tc>
      </w:tr>
      <w:tr w:rsidR="00534AD4" w:rsidRPr="0029769F" w14:paraId="1D2595F5" w14:textId="77777777" w:rsidTr="009E0B90">
        <w:trPr>
          <w:cantSplit/>
          <w:trHeight w:val="635"/>
        </w:trPr>
        <w:tc>
          <w:tcPr>
            <w:tcW w:w="851" w:type="dxa"/>
            <w:tcBorders>
              <w:top w:val="single" w:sz="4" w:space="0" w:color="auto"/>
              <w:left w:val="single" w:sz="4" w:space="0" w:color="000000"/>
              <w:bottom w:val="single" w:sz="4" w:space="0" w:color="000000"/>
            </w:tcBorders>
          </w:tcPr>
          <w:p w14:paraId="74D330D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top w:val="single" w:sz="4" w:space="0" w:color="auto"/>
              <w:left w:val="single" w:sz="4" w:space="0" w:color="000000"/>
              <w:bottom w:val="single" w:sz="4" w:space="0" w:color="000000"/>
            </w:tcBorders>
          </w:tcPr>
          <w:p w14:paraId="6504ABDF" w14:textId="77777777" w:rsidR="00534AD4" w:rsidRPr="0029769F" w:rsidRDefault="00534AD4" w:rsidP="009E0B90">
            <w:pPr>
              <w:snapToGrid w:val="0"/>
              <w:jc w:val="both"/>
              <w:rPr>
                <w:color w:val="000000"/>
                <w:sz w:val="20"/>
                <w:szCs w:val="20"/>
                <w:lang w:eastAsia="ar-SA"/>
              </w:rPr>
            </w:pPr>
            <w:r w:rsidRPr="0029769F">
              <w:rPr>
                <w:color w:val="000000"/>
                <w:sz w:val="20"/>
                <w:szCs w:val="20"/>
              </w:rPr>
              <w:t xml:space="preserve">Samochód spełnia wymagania rozporządzenia Ministrów : Sprawa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Antykorupcyjnych, Służby Granicznej, Służby Ochrony Państwa, Krajowej Administracji Skarbowej, Służby Więziennej i straży pożarnej (Dz. u. 2019 poz. 594 z </w:t>
            </w:r>
            <w:proofErr w:type="spellStart"/>
            <w:r w:rsidRPr="0029769F">
              <w:rPr>
                <w:color w:val="000000"/>
                <w:sz w:val="20"/>
                <w:szCs w:val="20"/>
              </w:rPr>
              <w:t>późn</w:t>
            </w:r>
            <w:proofErr w:type="spellEnd"/>
            <w:r w:rsidRPr="0029769F">
              <w:rPr>
                <w:color w:val="000000"/>
                <w:sz w:val="20"/>
                <w:szCs w:val="20"/>
              </w:rPr>
              <w:t>. zm.)</w:t>
            </w:r>
          </w:p>
        </w:tc>
        <w:tc>
          <w:tcPr>
            <w:tcW w:w="1701" w:type="dxa"/>
            <w:tcBorders>
              <w:top w:val="single" w:sz="4" w:space="0" w:color="auto"/>
              <w:left w:val="single" w:sz="4" w:space="0" w:color="000000"/>
              <w:bottom w:val="single" w:sz="4" w:space="0" w:color="000000"/>
              <w:right w:val="single" w:sz="4" w:space="0" w:color="auto"/>
            </w:tcBorders>
          </w:tcPr>
          <w:p w14:paraId="7F428437" w14:textId="77777777" w:rsidR="00534AD4" w:rsidRPr="0029769F" w:rsidRDefault="00534AD4" w:rsidP="009E0B90">
            <w:pPr>
              <w:snapToGrid w:val="0"/>
              <w:jc w:val="center"/>
              <w:rPr>
                <w:sz w:val="20"/>
                <w:szCs w:val="20"/>
                <w:lang w:eastAsia="ar-SA"/>
              </w:rPr>
            </w:pPr>
          </w:p>
        </w:tc>
        <w:tc>
          <w:tcPr>
            <w:tcW w:w="1842" w:type="dxa"/>
            <w:tcBorders>
              <w:top w:val="single" w:sz="4" w:space="0" w:color="auto"/>
              <w:left w:val="single" w:sz="4" w:space="0" w:color="auto"/>
              <w:bottom w:val="single" w:sz="4" w:space="0" w:color="000000"/>
              <w:right w:val="single" w:sz="4" w:space="0" w:color="000000"/>
            </w:tcBorders>
          </w:tcPr>
          <w:p w14:paraId="35D73C00" w14:textId="77777777" w:rsidR="00534AD4" w:rsidRPr="0029769F" w:rsidRDefault="00534AD4" w:rsidP="009E0B90">
            <w:pPr>
              <w:snapToGrid w:val="0"/>
              <w:jc w:val="center"/>
              <w:rPr>
                <w:sz w:val="20"/>
                <w:szCs w:val="20"/>
                <w:lang w:eastAsia="ar-SA"/>
              </w:rPr>
            </w:pPr>
          </w:p>
        </w:tc>
      </w:tr>
      <w:tr w:rsidR="00534AD4" w:rsidRPr="0029769F" w14:paraId="2AC2C980" w14:textId="77777777" w:rsidTr="009E0B90">
        <w:trPr>
          <w:cantSplit/>
        </w:trPr>
        <w:tc>
          <w:tcPr>
            <w:tcW w:w="851" w:type="dxa"/>
            <w:tcBorders>
              <w:left w:val="single" w:sz="4" w:space="0" w:color="000000"/>
              <w:bottom w:val="single" w:sz="4" w:space="0" w:color="000000"/>
            </w:tcBorders>
          </w:tcPr>
          <w:p w14:paraId="45F6963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FECCCDD" w14:textId="77777777" w:rsidR="00534AD4" w:rsidRPr="0029769F" w:rsidRDefault="00534AD4" w:rsidP="009E0B90">
            <w:pPr>
              <w:snapToGrid w:val="0"/>
              <w:jc w:val="both"/>
              <w:rPr>
                <w:sz w:val="20"/>
                <w:szCs w:val="20"/>
                <w:lang w:eastAsia="ar-SA"/>
              </w:rPr>
            </w:pPr>
            <w:r w:rsidRPr="0029769F">
              <w:rPr>
                <w:sz w:val="20"/>
                <w:szCs w:val="20"/>
                <w:lang w:eastAsia="ar-SA"/>
              </w:rPr>
              <w:t>Samochód – fabrycznie nowy</w:t>
            </w:r>
          </w:p>
        </w:tc>
        <w:tc>
          <w:tcPr>
            <w:tcW w:w="1701" w:type="dxa"/>
            <w:tcBorders>
              <w:left w:val="single" w:sz="4" w:space="0" w:color="000000"/>
              <w:bottom w:val="single" w:sz="4" w:space="0" w:color="000000"/>
              <w:right w:val="single" w:sz="4" w:space="0" w:color="000000"/>
            </w:tcBorders>
          </w:tcPr>
          <w:p w14:paraId="5A7C05D0" w14:textId="77777777" w:rsidR="00534AD4" w:rsidRPr="0029769F" w:rsidRDefault="00534AD4" w:rsidP="009E0B90">
            <w:pPr>
              <w:snapToGrid w:val="0"/>
              <w:jc w:val="center"/>
              <w:rPr>
                <w:sz w:val="20"/>
                <w:szCs w:val="20"/>
                <w:lang w:eastAsia="ar-SA"/>
              </w:rPr>
            </w:pPr>
          </w:p>
          <w:p w14:paraId="62F7D9FF"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972F8E2" w14:textId="77777777" w:rsidR="00534AD4" w:rsidRPr="0029769F" w:rsidRDefault="00534AD4" w:rsidP="009E0B90">
            <w:pPr>
              <w:snapToGrid w:val="0"/>
              <w:jc w:val="center"/>
              <w:rPr>
                <w:sz w:val="20"/>
                <w:szCs w:val="20"/>
                <w:lang w:eastAsia="ar-SA"/>
              </w:rPr>
            </w:pPr>
          </w:p>
        </w:tc>
      </w:tr>
      <w:tr w:rsidR="00534AD4" w:rsidRPr="0029769F" w14:paraId="38DEF93D" w14:textId="77777777" w:rsidTr="009E0B90">
        <w:trPr>
          <w:cantSplit/>
          <w:trHeight w:val="582"/>
        </w:trPr>
        <w:tc>
          <w:tcPr>
            <w:tcW w:w="851" w:type="dxa"/>
            <w:tcBorders>
              <w:left w:val="single" w:sz="4" w:space="0" w:color="000000"/>
              <w:bottom w:val="single" w:sz="4" w:space="0" w:color="000000"/>
            </w:tcBorders>
          </w:tcPr>
          <w:p w14:paraId="0DB8ED5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A762B81" w14:textId="77777777" w:rsidR="00534AD4" w:rsidRPr="0029769F" w:rsidRDefault="00534AD4" w:rsidP="009E0B90">
            <w:pPr>
              <w:snapToGrid w:val="0"/>
              <w:jc w:val="both"/>
              <w:rPr>
                <w:sz w:val="20"/>
                <w:szCs w:val="20"/>
                <w:lang w:eastAsia="ar-SA"/>
              </w:rPr>
            </w:pPr>
            <w:r w:rsidRPr="0029769F">
              <w:rPr>
                <w:sz w:val="20"/>
                <w:szCs w:val="20"/>
                <w:lang w:eastAsia="ar-SA"/>
              </w:rPr>
              <w:t>Rok produkcji  2024</w:t>
            </w:r>
          </w:p>
        </w:tc>
        <w:tc>
          <w:tcPr>
            <w:tcW w:w="1701" w:type="dxa"/>
            <w:tcBorders>
              <w:left w:val="single" w:sz="4" w:space="0" w:color="000000"/>
              <w:bottom w:val="single" w:sz="4" w:space="0" w:color="000000"/>
              <w:right w:val="single" w:sz="4" w:space="0" w:color="000000"/>
            </w:tcBorders>
          </w:tcPr>
          <w:p w14:paraId="726FA1DE"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FA1AFB8" w14:textId="77777777" w:rsidR="00534AD4" w:rsidRPr="0029769F" w:rsidRDefault="00534AD4" w:rsidP="009E0B90">
            <w:pPr>
              <w:snapToGrid w:val="0"/>
              <w:jc w:val="center"/>
              <w:rPr>
                <w:sz w:val="20"/>
                <w:szCs w:val="20"/>
                <w:lang w:eastAsia="ar-SA"/>
              </w:rPr>
            </w:pPr>
          </w:p>
        </w:tc>
      </w:tr>
      <w:tr w:rsidR="00534AD4" w:rsidRPr="0029769F" w14:paraId="0C603B9D" w14:textId="77777777" w:rsidTr="009E0B90">
        <w:trPr>
          <w:cantSplit/>
        </w:trPr>
        <w:tc>
          <w:tcPr>
            <w:tcW w:w="851" w:type="dxa"/>
            <w:tcBorders>
              <w:left w:val="single" w:sz="4" w:space="0" w:color="000000"/>
              <w:bottom w:val="single" w:sz="4" w:space="0" w:color="000000"/>
            </w:tcBorders>
          </w:tcPr>
          <w:p w14:paraId="5D0C795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298EDAE" w14:textId="77777777" w:rsidR="00534AD4" w:rsidRPr="0029769F" w:rsidRDefault="00534AD4" w:rsidP="009E0B90">
            <w:pPr>
              <w:snapToGrid w:val="0"/>
              <w:jc w:val="both"/>
              <w:rPr>
                <w:sz w:val="20"/>
                <w:szCs w:val="20"/>
                <w:lang w:eastAsia="ar-SA"/>
              </w:rPr>
            </w:pPr>
            <w:r w:rsidRPr="0029769F">
              <w:rPr>
                <w:sz w:val="20"/>
                <w:szCs w:val="20"/>
                <w:lang w:eastAsia="ar-SA"/>
              </w:rPr>
              <w:t>Podać markę i typ podwozia.</w:t>
            </w:r>
          </w:p>
        </w:tc>
        <w:tc>
          <w:tcPr>
            <w:tcW w:w="3543" w:type="dxa"/>
            <w:gridSpan w:val="2"/>
            <w:tcBorders>
              <w:left w:val="single" w:sz="4" w:space="0" w:color="000000"/>
              <w:bottom w:val="single" w:sz="4" w:space="0" w:color="000000"/>
              <w:right w:val="single" w:sz="4" w:space="0" w:color="000000"/>
            </w:tcBorders>
          </w:tcPr>
          <w:p w14:paraId="7FE30094" w14:textId="77777777" w:rsidR="00534AD4" w:rsidRPr="0029769F" w:rsidRDefault="00534AD4" w:rsidP="009E0B90">
            <w:pPr>
              <w:snapToGrid w:val="0"/>
              <w:jc w:val="center"/>
              <w:rPr>
                <w:sz w:val="20"/>
                <w:szCs w:val="20"/>
                <w:lang w:eastAsia="ar-SA"/>
              </w:rPr>
            </w:pPr>
          </w:p>
          <w:p w14:paraId="429A1BD6" w14:textId="77777777" w:rsidR="00534AD4" w:rsidRPr="0029769F" w:rsidRDefault="00534AD4" w:rsidP="009E0B90">
            <w:pPr>
              <w:snapToGrid w:val="0"/>
              <w:jc w:val="center"/>
              <w:rPr>
                <w:sz w:val="20"/>
                <w:szCs w:val="20"/>
                <w:lang w:eastAsia="ar-SA"/>
              </w:rPr>
            </w:pPr>
          </w:p>
          <w:p w14:paraId="2D2AB424" w14:textId="77777777" w:rsidR="00534AD4" w:rsidRPr="0029769F" w:rsidRDefault="00534AD4" w:rsidP="009E0B90">
            <w:pPr>
              <w:snapToGrid w:val="0"/>
              <w:jc w:val="center"/>
              <w:rPr>
                <w:sz w:val="20"/>
                <w:szCs w:val="20"/>
                <w:lang w:eastAsia="ar-SA"/>
              </w:rPr>
            </w:pPr>
          </w:p>
          <w:p w14:paraId="5A4D82EC" w14:textId="77777777" w:rsidR="00534AD4" w:rsidRPr="0029769F" w:rsidRDefault="00534AD4" w:rsidP="009E0B90">
            <w:pPr>
              <w:snapToGrid w:val="0"/>
              <w:jc w:val="center"/>
              <w:rPr>
                <w:sz w:val="20"/>
                <w:szCs w:val="20"/>
                <w:lang w:eastAsia="ar-SA"/>
              </w:rPr>
            </w:pPr>
            <w:r w:rsidRPr="0029769F">
              <w:rPr>
                <w:sz w:val="20"/>
                <w:szCs w:val="20"/>
                <w:lang w:eastAsia="ar-SA"/>
              </w:rPr>
              <w:t>……………………………….</w:t>
            </w:r>
          </w:p>
          <w:p w14:paraId="6AA47A43" w14:textId="77777777" w:rsidR="00534AD4" w:rsidRPr="0029769F" w:rsidRDefault="00534AD4" w:rsidP="009E0B90">
            <w:pPr>
              <w:snapToGrid w:val="0"/>
              <w:jc w:val="center"/>
              <w:rPr>
                <w:sz w:val="18"/>
                <w:szCs w:val="18"/>
                <w:lang w:eastAsia="ar-SA"/>
              </w:rPr>
            </w:pPr>
            <w:r w:rsidRPr="0029769F">
              <w:rPr>
                <w:sz w:val="18"/>
                <w:szCs w:val="18"/>
                <w:lang w:eastAsia="ar-SA"/>
              </w:rPr>
              <w:t>(Podać w sposób opisowy)</w:t>
            </w:r>
          </w:p>
          <w:p w14:paraId="42F35713" w14:textId="77777777" w:rsidR="00534AD4" w:rsidRPr="0029769F" w:rsidRDefault="00534AD4" w:rsidP="009E0B90">
            <w:pPr>
              <w:snapToGrid w:val="0"/>
              <w:jc w:val="center"/>
              <w:rPr>
                <w:sz w:val="20"/>
                <w:szCs w:val="20"/>
                <w:lang w:eastAsia="ar-SA"/>
              </w:rPr>
            </w:pPr>
          </w:p>
        </w:tc>
      </w:tr>
      <w:tr w:rsidR="00534AD4" w:rsidRPr="0029769F" w14:paraId="1F08C384" w14:textId="77777777" w:rsidTr="009E0B90">
        <w:trPr>
          <w:cantSplit/>
        </w:trPr>
        <w:tc>
          <w:tcPr>
            <w:tcW w:w="14175" w:type="dxa"/>
            <w:gridSpan w:val="4"/>
            <w:tcBorders>
              <w:left w:val="single" w:sz="4" w:space="0" w:color="000000"/>
              <w:bottom w:val="single" w:sz="4" w:space="0" w:color="000000"/>
              <w:right w:val="single" w:sz="4" w:space="0" w:color="000000"/>
            </w:tcBorders>
          </w:tcPr>
          <w:p w14:paraId="62DBA2FE" w14:textId="77777777" w:rsidR="00534AD4" w:rsidRPr="0029769F" w:rsidRDefault="00534AD4" w:rsidP="009E0B90">
            <w:pPr>
              <w:snapToGrid w:val="0"/>
              <w:jc w:val="center"/>
              <w:rPr>
                <w:sz w:val="20"/>
                <w:szCs w:val="20"/>
                <w:lang w:eastAsia="ar-SA"/>
              </w:rPr>
            </w:pPr>
            <w:r w:rsidRPr="0029769F">
              <w:rPr>
                <w:sz w:val="20"/>
                <w:szCs w:val="20"/>
                <w:lang w:eastAsia="ar-SA"/>
              </w:rPr>
              <w:t>Podwozie z kabiną</w:t>
            </w:r>
          </w:p>
        </w:tc>
      </w:tr>
      <w:tr w:rsidR="00534AD4" w:rsidRPr="0029769F" w14:paraId="127D5A6D" w14:textId="77777777" w:rsidTr="009E0B90">
        <w:trPr>
          <w:cantSplit/>
        </w:trPr>
        <w:tc>
          <w:tcPr>
            <w:tcW w:w="851" w:type="dxa"/>
            <w:tcBorders>
              <w:left w:val="single" w:sz="4" w:space="0" w:color="000000"/>
              <w:bottom w:val="single" w:sz="4" w:space="0" w:color="000000"/>
            </w:tcBorders>
          </w:tcPr>
          <w:p w14:paraId="2E415F3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CEFA185" w14:textId="3F83E93C" w:rsidR="00534AD4" w:rsidRPr="0029769F" w:rsidRDefault="00534AD4" w:rsidP="009E0B90">
            <w:pPr>
              <w:snapToGrid w:val="0"/>
              <w:jc w:val="both"/>
              <w:rPr>
                <w:sz w:val="20"/>
                <w:szCs w:val="20"/>
                <w:lang w:eastAsia="ar-SA"/>
              </w:rPr>
            </w:pPr>
            <w:r w:rsidRPr="0029769F">
              <w:rPr>
                <w:sz w:val="20"/>
                <w:szCs w:val="20"/>
                <w:lang w:eastAsia="ar-SA"/>
              </w:rPr>
              <w:t>Podwozie samochodu kategorii 2 (uterenowiony) z napędem 4x4 z blokadami mechanizmów różnicowych osi przedniej i tylnej oraz blokada międzyosiowa.</w:t>
            </w:r>
            <w:r w:rsidR="00130FFF">
              <w:rPr>
                <w:sz w:val="20"/>
                <w:szCs w:val="20"/>
                <w:lang w:eastAsia="ar-SA"/>
              </w:rPr>
              <w:t xml:space="preserve"> Silnik i podwozie </w:t>
            </w:r>
            <w:r w:rsidR="0033583F">
              <w:rPr>
                <w:sz w:val="20"/>
                <w:szCs w:val="20"/>
                <w:lang w:eastAsia="ar-SA"/>
              </w:rPr>
              <w:t>z kabiną pochodzące od tego samego producenta.</w:t>
            </w:r>
          </w:p>
        </w:tc>
        <w:tc>
          <w:tcPr>
            <w:tcW w:w="3543" w:type="dxa"/>
            <w:gridSpan w:val="2"/>
            <w:tcBorders>
              <w:left w:val="single" w:sz="4" w:space="0" w:color="000000"/>
              <w:bottom w:val="single" w:sz="4" w:space="0" w:color="000000"/>
              <w:right w:val="single" w:sz="4" w:space="0" w:color="000000"/>
            </w:tcBorders>
          </w:tcPr>
          <w:p w14:paraId="3014368C" w14:textId="77777777" w:rsidR="00534AD4" w:rsidRPr="0029769F" w:rsidRDefault="00534AD4" w:rsidP="009E0B90">
            <w:pPr>
              <w:snapToGrid w:val="0"/>
              <w:jc w:val="center"/>
              <w:rPr>
                <w:sz w:val="20"/>
                <w:szCs w:val="20"/>
                <w:lang w:eastAsia="ar-SA"/>
              </w:rPr>
            </w:pPr>
          </w:p>
        </w:tc>
      </w:tr>
      <w:tr w:rsidR="00534AD4" w:rsidRPr="0029769F" w14:paraId="4637443A" w14:textId="77777777" w:rsidTr="009E0B90">
        <w:trPr>
          <w:cantSplit/>
        </w:trPr>
        <w:tc>
          <w:tcPr>
            <w:tcW w:w="851" w:type="dxa"/>
            <w:tcBorders>
              <w:left w:val="single" w:sz="4" w:space="0" w:color="000000"/>
              <w:bottom w:val="single" w:sz="4" w:space="0" w:color="000000"/>
            </w:tcBorders>
          </w:tcPr>
          <w:p w14:paraId="6E02B89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970BDD7" w14:textId="77777777" w:rsidR="00534AD4" w:rsidRPr="0029769F" w:rsidRDefault="00534AD4" w:rsidP="009E0B90">
            <w:pPr>
              <w:snapToGrid w:val="0"/>
              <w:jc w:val="both"/>
              <w:rPr>
                <w:sz w:val="20"/>
                <w:szCs w:val="20"/>
                <w:lang w:eastAsia="ar-SA"/>
              </w:rPr>
            </w:pPr>
            <w:r w:rsidRPr="0029769F">
              <w:rPr>
                <w:sz w:val="20"/>
                <w:szCs w:val="20"/>
                <w:lang w:eastAsia="ar-SA"/>
              </w:rPr>
              <w:t xml:space="preserve">Możliwość odłączenia napędu osi przedniej. </w:t>
            </w:r>
          </w:p>
        </w:tc>
        <w:tc>
          <w:tcPr>
            <w:tcW w:w="3543" w:type="dxa"/>
            <w:gridSpan w:val="2"/>
            <w:tcBorders>
              <w:left w:val="single" w:sz="4" w:space="0" w:color="000000"/>
              <w:bottom w:val="single" w:sz="4" w:space="0" w:color="000000"/>
              <w:right w:val="single" w:sz="4" w:space="0" w:color="000000"/>
            </w:tcBorders>
          </w:tcPr>
          <w:p w14:paraId="752FCF79" w14:textId="77777777" w:rsidR="00534AD4" w:rsidRPr="0029769F" w:rsidRDefault="00534AD4" w:rsidP="009E0B90">
            <w:pPr>
              <w:snapToGrid w:val="0"/>
              <w:jc w:val="center"/>
              <w:rPr>
                <w:sz w:val="20"/>
                <w:szCs w:val="20"/>
                <w:lang w:eastAsia="ar-SA"/>
              </w:rPr>
            </w:pPr>
          </w:p>
        </w:tc>
      </w:tr>
      <w:tr w:rsidR="00534AD4" w:rsidRPr="0029769F" w14:paraId="6857AE79" w14:textId="77777777" w:rsidTr="009E0B90">
        <w:trPr>
          <w:cantSplit/>
          <w:trHeight w:val="609"/>
        </w:trPr>
        <w:tc>
          <w:tcPr>
            <w:tcW w:w="851" w:type="dxa"/>
            <w:tcBorders>
              <w:left w:val="single" w:sz="4" w:space="0" w:color="000000"/>
              <w:bottom w:val="single" w:sz="4" w:space="0" w:color="000000"/>
            </w:tcBorders>
          </w:tcPr>
          <w:p w14:paraId="514134D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D9613A5" w14:textId="77777777" w:rsidR="00534AD4" w:rsidRPr="0029769F" w:rsidRDefault="00534AD4" w:rsidP="009E0B90">
            <w:pPr>
              <w:snapToGrid w:val="0"/>
              <w:jc w:val="both"/>
              <w:rPr>
                <w:sz w:val="20"/>
                <w:szCs w:val="20"/>
                <w:lang w:eastAsia="ar-SA"/>
              </w:rPr>
            </w:pPr>
            <w:r w:rsidRPr="0029769F">
              <w:rPr>
                <w:sz w:val="20"/>
                <w:szCs w:val="20"/>
                <w:lang w:eastAsia="ar-SA"/>
              </w:rPr>
              <w:t xml:space="preserve">Maksymalna masa rzeczywista samochodu gotowego do akcji ratowniczo - gaśniczej (pojazd z załogą, pełnymi zbiornikami, zabudową i wyposażeniem) nie może przekraczać 16 000 kg. </w:t>
            </w:r>
          </w:p>
        </w:tc>
        <w:tc>
          <w:tcPr>
            <w:tcW w:w="1701" w:type="dxa"/>
            <w:tcBorders>
              <w:left w:val="single" w:sz="4" w:space="0" w:color="000000"/>
              <w:bottom w:val="single" w:sz="4" w:space="0" w:color="000000"/>
              <w:right w:val="single" w:sz="4" w:space="0" w:color="auto"/>
            </w:tcBorders>
          </w:tcPr>
          <w:p w14:paraId="117C8978" w14:textId="77777777" w:rsidR="00534AD4" w:rsidRPr="0029769F" w:rsidRDefault="00534AD4" w:rsidP="009E0B90">
            <w:pPr>
              <w:snapToGrid w:val="0"/>
              <w:jc w:val="right"/>
              <w:rPr>
                <w:sz w:val="20"/>
                <w:szCs w:val="20"/>
                <w:lang w:eastAsia="ar-SA"/>
              </w:rPr>
            </w:pPr>
          </w:p>
        </w:tc>
        <w:tc>
          <w:tcPr>
            <w:tcW w:w="1842" w:type="dxa"/>
            <w:tcBorders>
              <w:left w:val="single" w:sz="4" w:space="0" w:color="auto"/>
              <w:bottom w:val="single" w:sz="4" w:space="0" w:color="000000"/>
              <w:right w:val="single" w:sz="4" w:space="0" w:color="000000"/>
            </w:tcBorders>
          </w:tcPr>
          <w:p w14:paraId="71B282FA" w14:textId="77777777" w:rsidR="00534AD4" w:rsidRPr="0029769F" w:rsidRDefault="00534AD4" w:rsidP="009E0B90">
            <w:pPr>
              <w:snapToGrid w:val="0"/>
              <w:jc w:val="right"/>
              <w:rPr>
                <w:sz w:val="20"/>
                <w:szCs w:val="20"/>
                <w:lang w:eastAsia="ar-SA"/>
              </w:rPr>
            </w:pPr>
          </w:p>
        </w:tc>
      </w:tr>
      <w:tr w:rsidR="00534AD4" w:rsidRPr="0029769F" w14:paraId="1DAB341D" w14:textId="77777777" w:rsidTr="009E0B90">
        <w:trPr>
          <w:cantSplit/>
        </w:trPr>
        <w:tc>
          <w:tcPr>
            <w:tcW w:w="851" w:type="dxa"/>
            <w:tcBorders>
              <w:left w:val="single" w:sz="4" w:space="0" w:color="000000"/>
              <w:bottom w:val="single" w:sz="4" w:space="0" w:color="000000"/>
            </w:tcBorders>
          </w:tcPr>
          <w:p w14:paraId="06CD495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C82C82D" w14:textId="77777777" w:rsidR="00534AD4" w:rsidRPr="0029769F" w:rsidRDefault="00534AD4" w:rsidP="009E0B90">
            <w:pPr>
              <w:snapToGrid w:val="0"/>
              <w:jc w:val="both"/>
              <w:rPr>
                <w:sz w:val="20"/>
                <w:szCs w:val="20"/>
                <w:lang w:eastAsia="ar-SA"/>
              </w:rPr>
            </w:pPr>
            <w:r w:rsidRPr="0029769F">
              <w:rPr>
                <w:sz w:val="20"/>
                <w:szCs w:val="20"/>
                <w:lang w:eastAsia="ar-SA"/>
              </w:rPr>
              <w:t>Rezerwa masy pojazdu gotowego do akcji ratowniczo – gaśniczej (pojazd z załogą, pełnymi zbiornikami, zabudową i wyposażeniem) w stosunku do dopuszczalnej masy całkowitej pojazdu określonej przez producenta min. 3 %. Nie dopuszcza się mniejszej wartości z uwagi na działania pojazdu w trudnych warunkach terenowych.</w:t>
            </w:r>
          </w:p>
        </w:tc>
        <w:tc>
          <w:tcPr>
            <w:tcW w:w="1701" w:type="dxa"/>
            <w:tcBorders>
              <w:left w:val="single" w:sz="4" w:space="0" w:color="000000"/>
              <w:bottom w:val="single" w:sz="4" w:space="0" w:color="000000"/>
              <w:right w:val="single" w:sz="4" w:space="0" w:color="000000"/>
            </w:tcBorders>
          </w:tcPr>
          <w:p w14:paraId="104623B8"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DD4F440" w14:textId="77777777" w:rsidR="00534AD4" w:rsidRPr="0029769F" w:rsidRDefault="00534AD4" w:rsidP="009E0B90">
            <w:pPr>
              <w:snapToGrid w:val="0"/>
              <w:jc w:val="right"/>
              <w:rPr>
                <w:sz w:val="20"/>
                <w:szCs w:val="20"/>
                <w:lang w:eastAsia="ar-SA"/>
              </w:rPr>
            </w:pPr>
          </w:p>
        </w:tc>
      </w:tr>
      <w:tr w:rsidR="00534AD4" w:rsidRPr="0029769F" w14:paraId="40E149CE" w14:textId="77777777" w:rsidTr="009E0B90">
        <w:trPr>
          <w:cantSplit/>
        </w:trPr>
        <w:tc>
          <w:tcPr>
            <w:tcW w:w="851" w:type="dxa"/>
            <w:tcBorders>
              <w:left w:val="single" w:sz="4" w:space="0" w:color="000000"/>
              <w:bottom w:val="single" w:sz="4" w:space="0" w:color="000000"/>
            </w:tcBorders>
          </w:tcPr>
          <w:p w14:paraId="4BFAEF9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4C53589" w14:textId="77777777" w:rsidR="00534AD4" w:rsidRPr="0029769F" w:rsidRDefault="00534AD4" w:rsidP="009E0B90">
            <w:pPr>
              <w:snapToGrid w:val="0"/>
              <w:jc w:val="both"/>
              <w:rPr>
                <w:sz w:val="20"/>
                <w:szCs w:val="20"/>
                <w:lang w:eastAsia="ar-SA"/>
              </w:rPr>
            </w:pPr>
            <w:r w:rsidRPr="0029769F">
              <w:rPr>
                <w:sz w:val="20"/>
                <w:szCs w:val="20"/>
                <w:lang w:eastAsia="ar-SA"/>
              </w:rPr>
              <w:t xml:space="preserve">Spełnia wymagania dla klasy średniej M (wg PN-EN 1846-1) </w:t>
            </w:r>
          </w:p>
        </w:tc>
        <w:tc>
          <w:tcPr>
            <w:tcW w:w="1701" w:type="dxa"/>
            <w:tcBorders>
              <w:left w:val="single" w:sz="4" w:space="0" w:color="000000"/>
              <w:bottom w:val="single" w:sz="4" w:space="0" w:color="000000"/>
              <w:right w:val="single" w:sz="4" w:space="0" w:color="000000"/>
            </w:tcBorders>
          </w:tcPr>
          <w:p w14:paraId="4CA3BAE3"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0456284" w14:textId="77777777" w:rsidR="00534AD4" w:rsidRPr="0029769F" w:rsidRDefault="00534AD4" w:rsidP="009E0B90">
            <w:pPr>
              <w:snapToGrid w:val="0"/>
              <w:jc w:val="right"/>
              <w:rPr>
                <w:sz w:val="20"/>
                <w:szCs w:val="20"/>
                <w:lang w:eastAsia="ar-SA"/>
              </w:rPr>
            </w:pPr>
          </w:p>
        </w:tc>
      </w:tr>
      <w:tr w:rsidR="00534AD4" w:rsidRPr="0029769F" w14:paraId="67764371" w14:textId="77777777" w:rsidTr="009E0B90">
        <w:trPr>
          <w:cantSplit/>
        </w:trPr>
        <w:tc>
          <w:tcPr>
            <w:tcW w:w="851" w:type="dxa"/>
            <w:tcBorders>
              <w:left w:val="single" w:sz="4" w:space="0" w:color="000000"/>
              <w:bottom w:val="single" w:sz="4" w:space="0" w:color="000000"/>
            </w:tcBorders>
          </w:tcPr>
          <w:p w14:paraId="1DD9343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0B5B7D1" w14:textId="77777777" w:rsidR="00534AD4" w:rsidRPr="0029769F" w:rsidRDefault="00534AD4" w:rsidP="009E0B90">
            <w:pPr>
              <w:snapToGrid w:val="0"/>
              <w:jc w:val="both"/>
              <w:rPr>
                <w:sz w:val="20"/>
                <w:szCs w:val="20"/>
                <w:lang w:eastAsia="ar-SA"/>
              </w:rPr>
            </w:pPr>
            <w:r w:rsidRPr="0029769F">
              <w:rPr>
                <w:sz w:val="20"/>
                <w:szCs w:val="20"/>
                <w:lang w:eastAsia="ar-SA"/>
              </w:rPr>
              <w:t>Spełnia wymagania dla kategorii  2 uterenowionej (wg PN-EN 1846-1)</w:t>
            </w:r>
          </w:p>
        </w:tc>
        <w:tc>
          <w:tcPr>
            <w:tcW w:w="1701" w:type="dxa"/>
            <w:tcBorders>
              <w:left w:val="single" w:sz="4" w:space="0" w:color="000000"/>
              <w:bottom w:val="single" w:sz="4" w:space="0" w:color="000000"/>
              <w:right w:val="single" w:sz="4" w:space="0" w:color="000000"/>
            </w:tcBorders>
          </w:tcPr>
          <w:p w14:paraId="4659947B"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5A21E6D" w14:textId="77777777" w:rsidR="00534AD4" w:rsidRPr="0029769F" w:rsidRDefault="00534AD4" w:rsidP="009E0B90">
            <w:pPr>
              <w:snapToGrid w:val="0"/>
              <w:jc w:val="right"/>
              <w:rPr>
                <w:sz w:val="20"/>
                <w:szCs w:val="20"/>
                <w:lang w:eastAsia="ar-SA"/>
              </w:rPr>
            </w:pPr>
          </w:p>
        </w:tc>
      </w:tr>
      <w:tr w:rsidR="00534AD4" w:rsidRPr="0029769F" w14:paraId="0D5A7D22" w14:textId="77777777" w:rsidTr="009E0B90">
        <w:trPr>
          <w:cantSplit/>
        </w:trPr>
        <w:tc>
          <w:tcPr>
            <w:tcW w:w="851" w:type="dxa"/>
            <w:tcBorders>
              <w:left w:val="single" w:sz="4" w:space="0" w:color="000000"/>
              <w:bottom w:val="single" w:sz="4" w:space="0" w:color="000000"/>
            </w:tcBorders>
          </w:tcPr>
          <w:p w14:paraId="3F062C0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AD3EA8C" w14:textId="77777777" w:rsidR="00534AD4" w:rsidRPr="0029769F" w:rsidRDefault="00534AD4" w:rsidP="009E0B90">
            <w:pPr>
              <w:jc w:val="both"/>
              <w:rPr>
                <w:sz w:val="20"/>
                <w:szCs w:val="20"/>
                <w:lang w:eastAsia="ar-SA"/>
              </w:rPr>
            </w:pPr>
            <w:r w:rsidRPr="0029769F">
              <w:rPr>
                <w:sz w:val="20"/>
                <w:szCs w:val="20"/>
                <w:lang w:eastAsia="ar-SA"/>
              </w:rPr>
              <w:t xml:space="preserve">Pojazd  wyposażony w urządzenie </w:t>
            </w:r>
            <w:proofErr w:type="spellStart"/>
            <w:r w:rsidRPr="0029769F">
              <w:rPr>
                <w:sz w:val="20"/>
                <w:szCs w:val="20"/>
                <w:lang w:eastAsia="ar-SA"/>
              </w:rPr>
              <w:t>sygnalizacyjno</w:t>
            </w:r>
            <w:proofErr w:type="spellEnd"/>
            <w:r w:rsidRPr="0029769F">
              <w:rPr>
                <w:sz w:val="20"/>
                <w:szCs w:val="20"/>
                <w:lang w:eastAsia="ar-SA"/>
              </w:rPr>
              <w:t xml:space="preserve"> - ostrzegawcze (akustyczne i świetlne), pojazdu uprzywilejowanego, wykonane w technologii LED. </w:t>
            </w:r>
          </w:p>
          <w:p w14:paraId="5ED9ED2D" w14:textId="77777777" w:rsidR="00534AD4" w:rsidRPr="0029769F" w:rsidRDefault="00534AD4" w:rsidP="009E0B90">
            <w:pPr>
              <w:jc w:val="both"/>
              <w:rPr>
                <w:sz w:val="20"/>
                <w:szCs w:val="20"/>
                <w:lang w:eastAsia="ar-SA"/>
              </w:rPr>
            </w:pPr>
            <w:r w:rsidRPr="0029769F">
              <w:rPr>
                <w:sz w:val="20"/>
                <w:szCs w:val="20"/>
                <w:lang w:eastAsia="ar-SA"/>
              </w:rPr>
              <w:t xml:space="preserve">Urządzenie sterowane pilotem umożliwiającym obsługę świateł, dźwięków oraz wydawania komunikatów głosowych. </w:t>
            </w:r>
          </w:p>
          <w:p w14:paraId="696CBBF9" w14:textId="77777777" w:rsidR="00534AD4" w:rsidRPr="0029769F" w:rsidRDefault="00534AD4" w:rsidP="009E0B90">
            <w:pPr>
              <w:jc w:val="both"/>
              <w:rPr>
                <w:sz w:val="20"/>
                <w:szCs w:val="20"/>
                <w:lang w:eastAsia="ar-SA"/>
              </w:rPr>
            </w:pPr>
            <w:r w:rsidRPr="0029769F">
              <w:rPr>
                <w:sz w:val="20"/>
                <w:szCs w:val="20"/>
                <w:lang w:eastAsia="ar-SA"/>
              </w:rPr>
              <w:t>- na dachu kabiny niska belka sygnalizacyjna LED (moduły LED na całej długości belki, zabezpieczona przed przypadkowym uszkodzeniem)</w:t>
            </w:r>
          </w:p>
          <w:p w14:paraId="0B743D7D" w14:textId="77777777" w:rsidR="00534AD4" w:rsidRPr="0029769F" w:rsidRDefault="00534AD4" w:rsidP="009E0B90">
            <w:pPr>
              <w:jc w:val="both"/>
              <w:rPr>
                <w:sz w:val="20"/>
                <w:szCs w:val="20"/>
                <w:lang w:eastAsia="ar-SA"/>
              </w:rPr>
            </w:pPr>
            <w:r w:rsidRPr="0029769F">
              <w:rPr>
                <w:sz w:val="20"/>
                <w:szCs w:val="20"/>
                <w:lang w:eastAsia="ar-SA"/>
              </w:rPr>
              <w:t xml:space="preserve">-z tyłu lampy sygnalizacyjne umieszczone w narożnikach górnych zabudowy, widoczne zarówno z tyłu jak i boków pojazdu, </w:t>
            </w:r>
          </w:p>
          <w:p w14:paraId="0567ABD2" w14:textId="77777777" w:rsidR="00534AD4" w:rsidRPr="0029769F" w:rsidRDefault="00534AD4" w:rsidP="009E0B90">
            <w:pPr>
              <w:jc w:val="both"/>
              <w:rPr>
                <w:sz w:val="20"/>
                <w:szCs w:val="20"/>
                <w:lang w:eastAsia="ar-SA"/>
              </w:rPr>
            </w:pPr>
            <w:r w:rsidRPr="0029769F">
              <w:rPr>
                <w:sz w:val="20"/>
                <w:szCs w:val="20"/>
                <w:lang w:eastAsia="ar-SA"/>
              </w:rPr>
              <w:t xml:space="preserve">- cztery lampy sygnalizacyjne niebieskie umieszczone na pokrywie silnika, na wysokości lusterek wstecznych samochodu osobowego, </w:t>
            </w:r>
          </w:p>
          <w:p w14:paraId="75374EBC" w14:textId="77777777" w:rsidR="00534AD4" w:rsidRPr="0029769F" w:rsidRDefault="00534AD4" w:rsidP="009E0B90">
            <w:pPr>
              <w:jc w:val="both"/>
              <w:rPr>
                <w:sz w:val="20"/>
                <w:szCs w:val="20"/>
                <w:lang w:eastAsia="ar-SA"/>
              </w:rPr>
            </w:pPr>
            <w:r w:rsidRPr="0029769F">
              <w:rPr>
                <w:sz w:val="20"/>
                <w:szCs w:val="20"/>
                <w:lang w:eastAsia="ar-SA"/>
              </w:rPr>
              <w:t xml:space="preserve">- po jednej lampie sygnalizacyjnej umieszczonej po obu stronach pojazdu na zabudowie,. </w:t>
            </w:r>
          </w:p>
          <w:p w14:paraId="65D46C05" w14:textId="77777777" w:rsidR="00534AD4" w:rsidRPr="0029769F" w:rsidRDefault="00534AD4" w:rsidP="009E0B90">
            <w:pPr>
              <w:jc w:val="both"/>
              <w:rPr>
                <w:sz w:val="20"/>
                <w:szCs w:val="20"/>
                <w:lang w:eastAsia="ar-SA"/>
              </w:rPr>
            </w:pPr>
            <w:r w:rsidRPr="0029769F">
              <w:rPr>
                <w:sz w:val="20"/>
                <w:szCs w:val="20"/>
                <w:lang w:eastAsia="ar-SA"/>
              </w:rPr>
              <w:t xml:space="preserve">- dwa głośniki po 100W (min 3 modulowane tony) wyposażone w funkcję megafonu zamontowanego na zderzaku dodatkowo zabezpieczone przed uszkodzeniem np. siatką z drutu, </w:t>
            </w:r>
          </w:p>
          <w:p w14:paraId="2140E10C" w14:textId="77777777" w:rsidR="00534AD4" w:rsidRPr="0029769F" w:rsidRDefault="00534AD4" w:rsidP="009E0B90">
            <w:pPr>
              <w:jc w:val="both"/>
              <w:rPr>
                <w:sz w:val="20"/>
                <w:szCs w:val="20"/>
                <w:lang w:eastAsia="ar-SA"/>
              </w:rPr>
            </w:pPr>
            <w:r w:rsidRPr="0029769F">
              <w:rPr>
                <w:sz w:val="20"/>
                <w:szCs w:val="20"/>
                <w:lang w:eastAsia="ar-SA"/>
              </w:rPr>
              <w:t xml:space="preserve">- wzmacniacz min 200W typu Gamet Gam 300 lub urządzenie równoważne </w:t>
            </w:r>
          </w:p>
          <w:p w14:paraId="51064C0B" w14:textId="77777777" w:rsidR="00534AD4" w:rsidRPr="0029769F" w:rsidRDefault="00534AD4" w:rsidP="009E0B90">
            <w:pPr>
              <w:jc w:val="both"/>
              <w:rPr>
                <w:sz w:val="20"/>
                <w:szCs w:val="20"/>
                <w:lang w:eastAsia="ar-SA"/>
              </w:rPr>
            </w:pPr>
            <w:r w:rsidRPr="0029769F">
              <w:rPr>
                <w:sz w:val="20"/>
                <w:szCs w:val="20"/>
                <w:lang w:eastAsia="ar-SA"/>
              </w:rPr>
              <w:t xml:space="preserve">- nad przedziałem autopompy zamontowana fala świetna </w:t>
            </w:r>
            <w:proofErr w:type="spellStart"/>
            <w:r w:rsidRPr="0029769F">
              <w:rPr>
                <w:sz w:val="20"/>
                <w:szCs w:val="20"/>
                <w:lang w:eastAsia="ar-SA"/>
              </w:rPr>
              <w:t>led</w:t>
            </w:r>
            <w:proofErr w:type="spellEnd"/>
            <w:r w:rsidRPr="0029769F">
              <w:rPr>
                <w:sz w:val="20"/>
                <w:szCs w:val="20"/>
                <w:lang w:eastAsia="ar-SA"/>
              </w:rPr>
              <w:t>, z manipulatorem umieszczonym w przedziale autopompy oraz w kabinie</w:t>
            </w:r>
          </w:p>
          <w:p w14:paraId="79A03528" w14:textId="77777777" w:rsidR="00534AD4" w:rsidRPr="0029769F" w:rsidRDefault="00534AD4" w:rsidP="009E0B90">
            <w:pPr>
              <w:jc w:val="both"/>
              <w:rPr>
                <w:sz w:val="20"/>
                <w:szCs w:val="20"/>
                <w:lang w:eastAsia="ar-SA"/>
              </w:rPr>
            </w:pPr>
          </w:p>
          <w:p w14:paraId="122446B4" w14:textId="77777777" w:rsidR="00534AD4" w:rsidRPr="0029769F" w:rsidRDefault="00534AD4" w:rsidP="009E0B90">
            <w:pPr>
              <w:jc w:val="both"/>
              <w:rPr>
                <w:sz w:val="20"/>
                <w:szCs w:val="20"/>
                <w:lang w:eastAsia="ar-SA"/>
              </w:rPr>
            </w:pPr>
            <w:r w:rsidRPr="0029769F">
              <w:rPr>
                <w:sz w:val="20"/>
                <w:szCs w:val="20"/>
                <w:lang w:eastAsia="ar-SA"/>
              </w:rPr>
              <w:t xml:space="preserve">Urządzenie akustyczne powinno umożliwiać podawanie komunikatów słownych. </w:t>
            </w:r>
          </w:p>
        </w:tc>
        <w:tc>
          <w:tcPr>
            <w:tcW w:w="1701" w:type="dxa"/>
            <w:tcBorders>
              <w:left w:val="single" w:sz="4" w:space="0" w:color="000000"/>
              <w:bottom w:val="single" w:sz="4" w:space="0" w:color="000000"/>
              <w:right w:val="single" w:sz="4" w:space="0" w:color="000000"/>
            </w:tcBorders>
          </w:tcPr>
          <w:p w14:paraId="14B934F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030DB51" w14:textId="77777777" w:rsidR="00534AD4" w:rsidRPr="0029769F" w:rsidRDefault="00534AD4" w:rsidP="009E0B90">
            <w:pPr>
              <w:tabs>
                <w:tab w:val="left" w:pos="200"/>
              </w:tabs>
              <w:jc w:val="both"/>
              <w:rPr>
                <w:sz w:val="20"/>
                <w:szCs w:val="20"/>
                <w:lang w:eastAsia="ar-SA"/>
              </w:rPr>
            </w:pPr>
          </w:p>
        </w:tc>
      </w:tr>
      <w:tr w:rsidR="00534AD4" w:rsidRPr="0029769F" w14:paraId="32B8F4DC" w14:textId="77777777" w:rsidTr="009E0B90">
        <w:trPr>
          <w:cantSplit/>
        </w:trPr>
        <w:tc>
          <w:tcPr>
            <w:tcW w:w="851" w:type="dxa"/>
            <w:tcBorders>
              <w:left w:val="single" w:sz="4" w:space="0" w:color="000000"/>
              <w:bottom w:val="single" w:sz="4" w:space="0" w:color="000000"/>
            </w:tcBorders>
          </w:tcPr>
          <w:p w14:paraId="637F387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2A7545A" w14:textId="77777777" w:rsidR="00534AD4" w:rsidRPr="0029769F" w:rsidRDefault="00534AD4" w:rsidP="009E0B90">
            <w:pPr>
              <w:jc w:val="both"/>
              <w:rPr>
                <w:sz w:val="20"/>
                <w:szCs w:val="20"/>
                <w:lang w:eastAsia="ar-SA"/>
              </w:rPr>
            </w:pPr>
            <w:r w:rsidRPr="0029769F">
              <w:rPr>
                <w:sz w:val="20"/>
                <w:szCs w:val="20"/>
                <w:lang w:eastAsia="ar-SA"/>
              </w:rPr>
              <w:t>Pojazd wyposażony w sygnał pneumatyczny z włącznikiem umieszczonym w kabinie w miejscu łatwo dostępnym dla kierowcy oraz dowódcy</w:t>
            </w:r>
          </w:p>
        </w:tc>
        <w:tc>
          <w:tcPr>
            <w:tcW w:w="1701" w:type="dxa"/>
            <w:tcBorders>
              <w:left w:val="single" w:sz="4" w:space="0" w:color="000000"/>
              <w:bottom w:val="single" w:sz="4" w:space="0" w:color="000000"/>
              <w:right w:val="single" w:sz="4" w:space="0" w:color="000000"/>
            </w:tcBorders>
          </w:tcPr>
          <w:p w14:paraId="085BCFF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5463DAD" w14:textId="77777777" w:rsidR="00534AD4" w:rsidRPr="0029769F" w:rsidRDefault="00534AD4" w:rsidP="009E0B90">
            <w:pPr>
              <w:tabs>
                <w:tab w:val="left" w:pos="200"/>
              </w:tabs>
              <w:jc w:val="both"/>
              <w:rPr>
                <w:sz w:val="20"/>
                <w:szCs w:val="20"/>
                <w:lang w:eastAsia="ar-SA"/>
              </w:rPr>
            </w:pPr>
          </w:p>
        </w:tc>
      </w:tr>
      <w:tr w:rsidR="00534AD4" w:rsidRPr="0029769F" w14:paraId="5C41E6FF" w14:textId="77777777" w:rsidTr="009E0B90">
        <w:trPr>
          <w:cantSplit/>
        </w:trPr>
        <w:tc>
          <w:tcPr>
            <w:tcW w:w="851" w:type="dxa"/>
            <w:tcBorders>
              <w:left w:val="single" w:sz="4" w:space="0" w:color="000000"/>
              <w:bottom w:val="single" w:sz="4" w:space="0" w:color="000000"/>
            </w:tcBorders>
          </w:tcPr>
          <w:p w14:paraId="7C965BA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F483885" w14:textId="77777777" w:rsidR="00534AD4" w:rsidRPr="0029769F" w:rsidRDefault="00534AD4" w:rsidP="009E0B90">
            <w:pPr>
              <w:pStyle w:val="Default"/>
              <w:jc w:val="both"/>
              <w:rPr>
                <w:sz w:val="20"/>
                <w:szCs w:val="20"/>
              </w:rPr>
            </w:pPr>
            <w:r w:rsidRPr="0029769F">
              <w:rPr>
                <w:sz w:val="20"/>
                <w:szCs w:val="20"/>
              </w:rPr>
              <w:t xml:space="preserve">Lampy główne pojazdu oraz belka dachowa zabezpieczone przed uszkodzeniem np. siatką z materiałów nierdzewnych </w:t>
            </w:r>
          </w:p>
          <w:p w14:paraId="00AD082F" w14:textId="77777777" w:rsidR="00534AD4" w:rsidRPr="0029769F" w:rsidRDefault="00534AD4" w:rsidP="009E0B90">
            <w:pPr>
              <w:jc w:val="both"/>
              <w:rPr>
                <w:sz w:val="20"/>
                <w:szCs w:val="20"/>
                <w:lang w:eastAsia="ar-SA"/>
              </w:rPr>
            </w:pPr>
          </w:p>
        </w:tc>
        <w:tc>
          <w:tcPr>
            <w:tcW w:w="1701" w:type="dxa"/>
            <w:tcBorders>
              <w:left w:val="single" w:sz="4" w:space="0" w:color="000000"/>
              <w:bottom w:val="single" w:sz="4" w:space="0" w:color="000000"/>
              <w:right w:val="single" w:sz="4" w:space="0" w:color="000000"/>
            </w:tcBorders>
          </w:tcPr>
          <w:p w14:paraId="091F9997"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C53F746" w14:textId="77777777" w:rsidR="00534AD4" w:rsidRPr="0029769F" w:rsidRDefault="00534AD4" w:rsidP="009E0B90">
            <w:pPr>
              <w:tabs>
                <w:tab w:val="left" w:pos="200"/>
              </w:tabs>
              <w:jc w:val="both"/>
              <w:rPr>
                <w:sz w:val="20"/>
                <w:szCs w:val="20"/>
                <w:lang w:eastAsia="ar-SA"/>
              </w:rPr>
            </w:pPr>
          </w:p>
        </w:tc>
      </w:tr>
      <w:tr w:rsidR="00534AD4" w:rsidRPr="0029769F" w14:paraId="32F8D378" w14:textId="77777777" w:rsidTr="009E0B90">
        <w:trPr>
          <w:cantSplit/>
        </w:trPr>
        <w:tc>
          <w:tcPr>
            <w:tcW w:w="851" w:type="dxa"/>
            <w:tcBorders>
              <w:left w:val="single" w:sz="4" w:space="0" w:color="000000"/>
              <w:bottom w:val="single" w:sz="4" w:space="0" w:color="000000"/>
            </w:tcBorders>
          </w:tcPr>
          <w:p w14:paraId="6747AD6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3D4F63B" w14:textId="77777777" w:rsidR="00534AD4" w:rsidRPr="0029769F" w:rsidRDefault="00534AD4" w:rsidP="009E0B90">
            <w:pPr>
              <w:pStyle w:val="Default"/>
              <w:jc w:val="both"/>
              <w:rPr>
                <w:sz w:val="20"/>
                <w:szCs w:val="20"/>
              </w:rPr>
            </w:pPr>
            <w:r w:rsidRPr="0029769F">
              <w:rPr>
                <w:sz w:val="20"/>
                <w:szCs w:val="20"/>
              </w:rPr>
              <w:t xml:space="preserve">Miejsce zamocowania sterownika i mikrofonu w kabinie zapewniające łatwy dostęp dla kierowcy oraz dowódcy </w:t>
            </w:r>
          </w:p>
          <w:p w14:paraId="5BF701C9"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2E0C596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ACDC484" w14:textId="77777777" w:rsidR="00534AD4" w:rsidRPr="0029769F" w:rsidRDefault="00534AD4" w:rsidP="009E0B90">
            <w:pPr>
              <w:tabs>
                <w:tab w:val="left" w:pos="200"/>
              </w:tabs>
              <w:jc w:val="both"/>
              <w:rPr>
                <w:sz w:val="20"/>
                <w:szCs w:val="20"/>
                <w:lang w:eastAsia="ar-SA"/>
              </w:rPr>
            </w:pPr>
          </w:p>
        </w:tc>
      </w:tr>
      <w:tr w:rsidR="00534AD4" w:rsidRPr="0029769F" w14:paraId="6152DBD6" w14:textId="77777777" w:rsidTr="009E0B90">
        <w:trPr>
          <w:cantSplit/>
        </w:trPr>
        <w:tc>
          <w:tcPr>
            <w:tcW w:w="851" w:type="dxa"/>
            <w:tcBorders>
              <w:left w:val="single" w:sz="4" w:space="0" w:color="000000"/>
              <w:bottom w:val="single" w:sz="4" w:space="0" w:color="000000"/>
            </w:tcBorders>
          </w:tcPr>
          <w:p w14:paraId="0ED5826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FF975A7" w14:textId="77777777" w:rsidR="00534AD4" w:rsidRPr="0029769F" w:rsidRDefault="00534AD4" w:rsidP="009E0B90">
            <w:pPr>
              <w:pStyle w:val="Default"/>
              <w:jc w:val="both"/>
              <w:rPr>
                <w:sz w:val="20"/>
                <w:szCs w:val="20"/>
              </w:rPr>
            </w:pPr>
            <w:r w:rsidRPr="0029769F">
              <w:rPr>
                <w:sz w:val="20"/>
                <w:szCs w:val="20"/>
              </w:rPr>
              <w:t>Skrzynia biegów zautomatyzowana 8 biegów do przodu</w:t>
            </w:r>
          </w:p>
        </w:tc>
        <w:tc>
          <w:tcPr>
            <w:tcW w:w="1701" w:type="dxa"/>
            <w:tcBorders>
              <w:left w:val="single" w:sz="4" w:space="0" w:color="000000"/>
              <w:bottom w:val="single" w:sz="4" w:space="0" w:color="000000"/>
              <w:right w:val="single" w:sz="4" w:space="0" w:color="000000"/>
            </w:tcBorders>
          </w:tcPr>
          <w:p w14:paraId="10234A4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4E571FE" w14:textId="77777777" w:rsidR="00534AD4" w:rsidRPr="0029769F" w:rsidRDefault="00534AD4" w:rsidP="009E0B90">
            <w:pPr>
              <w:tabs>
                <w:tab w:val="left" w:pos="200"/>
              </w:tabs>
              <w:jc w:val="both"/>
              <w:rPr>
                <w:sz w:val="20"/>
                <w:szCs w:val="20"/>
                <w:lang w:eastAsia="ar-SA"/>
              </w:rPr>
            </w:pPr>
          </w:p>
        </w:tc>
      </w:tr>
      <w:tr w:rsidR="00534AD4" w:rsidRPr="0029769F" w14:paraId="45F2E4E8" w14:textId="77777777" w:rsidTr="009E0B90">
        <w:trPr>
          <w:cantSplit/>
        </w:trPr>
        <w:tc>
          <w:tcPr>
            <w:tcW w:w="851" w:type="dxa"/>
            <w:tcBorders>
              <w:left w:val="single" w:sz="4" w:space="0" w:color="000000"/>
              <w:bottom w:val="single" w:sz="4" w:space="0" w:color="000000"/>
            </w:tcBorders>
          </w:tcPr>
          <w:p w14:paraId="42C89448"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3ED6B72" w14:textId="77777777" w:rsidR="00534AD4" w:rsidRPr="0029769F" w:rsidRDefault="00534AD4" w:rsidP="009E0B90">
            <w:pPr>
              <w:pStyle w:val="Default"/>
              <w:jc w:val="both"/>
              <w:rPr>
                <w:sz w:val="20"/>
                <w:szCs w:val="20"/>
              </w:rPr>
            </w:pPr>
            <w:r w:rsidRPr="0029769F">
              <w:rPr>
                <w:sz w:val="20"/>
                <w:szCs w:val="20"/>
              </w:rPr>
              <w:t>Układ hamulcowy pojazdu z hamulcami tarczowymi obu osi, wyposażony w system ABS</w:t>
            </w:r>
          </w:p>
        </w:tc>
        <w:tc>
          <w:tcPr>
            <w:tcW w:w="1701" w:type="dxa"/>
            <w:tcBorders>
              <w:left w:val="single" w:sz="4" w:space="0" w:color="000000"/>
              <w:bottom w:val="single" w:sz="4" w:space="0" w:color="000000"/>
              <w:right w:val="single" w:sz="4" w:space="0" w:color="000000"/>
            </w:tcBorders>
          </w:tcPr>
          <w:p w14:paraId="663FAD5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3EA7E0F" w14:textId="77777777" w:rsidR="00534AD4" w:rsidRPr="0029769F" w:rsidRDefault="00534AD4" w:rsidP="009E0B90">
            <w:pPr>
              <w:tabs>
                <w:tab w:val="left" w:pos="200"/>
              </w:tabs>
              <w:jc w:val="both"/>
              <w:rPr>
                <w:sz w:val="20"/>
                <w:szCs w:val="20"/>
                <w:lang w:eastAsia="ar-SA"/>
              </w:rPr>
            </w:pPr>
          </w:p>
        </w:tc>
      </w:tr>
      <w:tr w:rsidR="00534AD4" w:rsidRPr="0029769F" w14:paraId="3F709EA5" w14:textId="77777777" w:rsidTr="009E0B90">
        <w:trPr>
          <w:cantSplit/>
        </w:trPr>
        <w:tc>
          <w:tcPr>
            <w:tcW w:w="851" w:type="dxa"/>
            <w:tcBorders>
              <w:left w:val="single" w:sz="4" w:space="0" w:color="000000"/>
              <w:bottom w:val="single" w:sz="4" w:space="0" w:color="000000"/>
            </w:tcBorders>
          </w:tcPr>
          <w:p w14:paraId="124481D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93685C6" w14:textId="77777777" w:rsidR="00534AD4" w:rsidRPr="0029769F" w:rsidRDefault="00534AD4" w:rsidP="009E0B90">
            <w:pPr>
              <w:pStyle w:val="Default"/>
              <w:jc w:val="both"/>
              <w:rPr>
                <w:sz w:val="20"/>
                <w:szCs w:val="20"/>
              </w:rPr>
            </w:pPr>
            <w:r w:rsidRPr="0029769F">
              <w:rPr>
                <w:sz w:val="20"/>
                <w:szCs w:val="20"/>
              </w:rPr>
              <w:t>Pojazd wyposażony w tylny zderzak lub urządzenie ochronne, zabezpieczające przed wjechaniem pod innego pojazdu.</w:t>
            </w:r>
          </w:p>
        </w:tc>
        <w:tc>
          <w:tcPr>
            <w:tcW w:w="1701" w:type="dxa"/>
            <w:tcBorders>
              <w:left w:val="single" w:sz="4" w:space="0" w:color="000000"/>
              <w:bottom w:val="single" w:sz="4" w:space="0" w:color="000000"/>
              <w:right w:val="single" w:sz="4" w:space="0" w:color="000000"/>
            </w:tcBorders>
          </w:tcPr>
          <w:p w14:paraId="6BB6E740"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2D278C9" w14:textId="77777777" w:rsidR="00534AD4" w:rsidRPr="0029769F" w:rsidRDefault="00534AD4" w:rsidP="009E0B90">
            <w:pPr>
              <w:tabs>
                <w:tab w:val="left" w:pos="200"/>
              </w:tabs>
              <w:jc w:val="both"/>
              <w:rPr>
                <w:sz w:val="20"/>
                <w:szCs w:val="20"/>
                <w:lang w:eastAsia="ar-SA"/>
              </w:rPr>
            </w:pPr>
          </w:p>
        </w:tc>
      </w:tr>
      <w:tr w:rsidR="00534AD4" w:rsidRPr="0029769F" w14:paraId="1DFBB777" w14:textId="77777777" w:rsidTr="009E0B90">
        <w:trPr>
          <w:cantSplit/>
        </w:trPr>
        <w:tc>
          <w:tcPr>
            <w:tcW w:w="851" w:type="dxa"/>
            <w:tcBorders>
              <w:left w:val="single" w:sz="4" w:space="0" w:color="000000"/>
              <w:bottom w:val="single" w:sz="4" w:space="0" w:color="000000"/>
            </w:tcBorders>
          </w:tcPr>
          <w:p w14:paraId="5E8301C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2E8D17D" w14:textId="77777777" w:rsidR="00534AD4" w:rsidRPr="0029769F" w:rsidRDefault="00534AD4" w:rsidP="009E0B90">
            <w:pPr>
              <w:pStyle w:val="Default"/>
              <w:jc w:val="both"/>
              <w:rPr>
                <w:sz w:val="20"/>
                <w:szCs w:val="20"/>
              </w:rPr>
            </w:pPr>
            <w:r w:rsidRPr="0029769F">
              <w:rPr>
                <w:sz w:val="20"/>
                <w:szCs w:val="20"/>
              </w:rPr>
              <w:t>Zawieszenie mechaniczne przedniej oraz tylnej osi, musi być dostosowane do maksymalnej masy rzeczywistej pojazdu. DMC podwozia pojazdu nie mniejsza niż 18000 kg.</w:t>
            </w:r>
          </w:p>
        </w:tc>
        <w:tc>
          <w:tcPr>
            <w:tcW w:w="1701" w:type="dxa"/>
            <w:tcBorders>
              <w:left w:val="single" w:sz="4" w:space="0" w:color="000000"/>
              <w:bottom w:val="single" w:sz="4" w:space="0" w:color="000000"/>
              <w:right w:val="single" w:sz="4" w:space="0" w:color="000000"/>
            </w:tcBorders>
          </w:tcPr>
          <w:p w14:paraId="18B9953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29DE234" w14:textId="77777777" w:rsidR="00534AD4" w:rsidRPr="0029769F" w:rsidRDefault="00534AD4" w:rsidP="009E0B90">
            <w:pPr>
              <w:tabs>
                <w:tab w:val="left" w:pos="200"/>
              </w:tabs>
              <w:jc w:val="both"/>
              <w:rPr>
                <w:sz w:val="20"/>
                <w:szCs w:val="20"/>
                <w:lang w:eastAsia="ar-SA"/>
              </w:rPr>
            </w:pPr>
          </w:p>
        </w:tc>
      </w:tr>
      <w:tr w:rsidR="00534AD4" w:rsidRPr="0029769F" w14:paraId="2ED78234" w14:textId="77777777" w:rsidTr="009E0B90">
        <w:trPr>
          <w:cantSplit/>
        </w:trPr>
        <w:tc>
          <w:tcPr>
            <w:tcW w:w="851" w:type="dxa"/>
            <w:tcBorders>
              <w:left w:val="single" w:sz="4" w:space="0" w:color="000000"/>
              <w:bottom w:val="single" w:sz="4" w:space="0" w:color="000000"/>
            </w:tcBorders>
          </w:tcPr>
          <w:p w14:paraId="5CBA0A2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8243D4D" w14:textId="77777777" w:rsidR="00534AD4" w:rsidRPr="0029769F" w:rsidRDefault="00534AD4" w:rsidP="009E0B90">
            <w:pPr>
              <w:pStyle w:val="Default"/>
              <w:jc w:val="both"/>
              <w:rPr>
                <w:sz w:val="20"/>
                <w:szCs w:val="20"/>
              </w:rPr>
            </w:pPr>
            <w:r w:rsidRPr="0029769F">
              <w:rPr>
                <w:sz w:val="20"/>
                <w:szCs w:val="20"/>
              </w:rPr>
              <w:t>Ogumienie z bieżnikiem uniwersalnym dostosowanym do różnych warunków atmosferycznych. Na osi przedniej ogumienie pojedyncze, na osi tylnej koła bliźniacze. Ogumienie w tym samym rozmiarze na osi kierowanej i tylnej. Wartości nominalne ciśnienia w ogumieniu trwale umieszczone nad kołami. Koła wyposażone w ogumienie uniwersalne wielosezonowe.</w:t>
            </w:r>
          </w:p>
        </w:tc>
        <w:tc>
          <w:tcPr>
            <w:tcW w:w="1701" w:type="dxa"/>
            <w:tcBorders>
              <w:left w:val="single" w:sz="4" w:space="0" w:color="000000"/>
              <w:bottom w:val="single" w:sz="4" w:space="0" w:color="000000"/>
              <w:right w:val="single" w:sz="4" w:space="0" w:color="000000"/>
            </w:tcBorders>
          </w:tcPr>
          <w:p w14:paraId="5150A99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E86A793" w14:textId="77777777" w:rsidR="00534AD4" w:rsidRPr="0029769F" w:rsidRDefault="00534AD4" w:rsidP="009E0B90">
            <w:pPr>
              <w:tabs>
                <w:tab w:val="left" w:pos="200"/>
              </w:tabs>
              <w:jc w:val="both"/>
              <w:rPr>
                <w:sz w:val="20"/>
                <w:szCs w:val="20"/>
                <w:lang w:eastAsia="ar-SA"/>
              </w:rPr>
            </w:pPr>
          </w:p>
        </w:tc>
      </w:tr>
      <w:tr w:rsidR="00534AD4" w:rsidRPr="0029769F" w14:paraId="30834D04" w14:textId="77777777" w:rsidTr="009E0B90">
        <w:trPr>
          <w:cantSplit/>
        </w:trPr>
        <w:tc>
          <w:tcPr>
            <w:tcW w:w="851" w:type="dxa"/>
            <w:tcBorders>
              <w:left w:val="single" w:sz="4" w:space="0" w:color="000000"/>
              <w:bottom w:val="single" w:sz="4" w:space="0" w:color="000000"/>
            </w:tcBorders>
          </w:tcPr>
          <w:p w14:paraId="1CAAC98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F020234" w14:textId="77777777" w:rsidR="00534AD4" w:rsidRPr="0029769F" w:rsidRDefault="00534AD4" w:rsidP="009E0B90">
            <w:pPr>
              <w:pStyle w:val="Default"/>
              <w:jc w:val="both"/>
              <w:rPr>
                <w:sz w:val="20"/>
                <w:szCs w:val="20"/>
              </w:rPr>
            </w:pPr>
            <w:r w:rsidRPr="0029769F">
              <w:rPr>
                <w:sz w:val="20"/>
                <w:szCs w:val="20"/>
              </w:rPr>
              <w:t>Na wyposażeniu pojazdu pełnowymiarowe koło zapasowe bez konieczności stałego mocowania w pojeździe.</w:t>
            </w:r>
          </w:p>
        </w:tc>
        <w:tc>
          <w:tcPr>
            <w:tcW w:w="1701" w:type="dxa"/>
            <w:tcBorders>
              <w:left w:val="single" w:sz="4" w:space="0" w:color="000000"/>
              <w:bottom w:val="single" w:sz="4" w:space="0" w:color="000000"/>
              <w:right w:val="single" w:sz="4" w:space="0" w:color="000000"/>
            </w:tcBorders>
          </w:tcPr>
          <w:p w14:paraId="6B1B6DA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64A03DF" w14:textId="77777777" w:rsidR="00534AD4" w:rsidRPr="0029769F" w:rsidRDefault="00534AD4" w:rsidP="009E0B90">
            <w:pPr>
              <w:tabs>
                <w:tab w:val="left" w:pos="200"/>
              </w:tabs>
              <w:jc w:val="both"/>
              <w:rPr>
                <w:sz w:val="20"/>
                <w:szCs w:val="20"/>
                <w:lang w:eastAsia="ar-SA"/>
              </w:rPr>
            </w:pPr>
          </w:p>
        </w:tc>
      </w:tr>
      <w:tr w:rsidR="00534AD4" w:rsidRPr="0029769F" w14:paraId="617D81F3" w14:textId="77777777" w:rsidTr="009E0B90">
        <w:trPr>
          <w:cantSplit/>
        </w:trPr>
        <w:tc>
          <w:tcPr>
            <w:tcW w:w="851" w:type="dxa"/>
            <w:tcBorders>
              <w:left w:val="single" w:sz="4" w:space="0" w:color="000000"/>
              <w:bottom w:val="single" w:sz="4" w:space="0" w:color="000000"/>
            </w:tcBorders>
          </w:tcPr>
          <w:p w14:paraId="382E657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6F7B6AF" w14:textId="77777777" w:rsidR="00534AD4" w:rsidRPr="0029769F" w:rsidRDefault="00534AD4" w:rsidP="009E0B90">
            <w:pPr>
              <w:pStyle w:val="Default"/>
              <w:jc w:val="both"/>
              <w:rPr>
                <w:sz w:val="20"/>
                <w:szCs w:val="20"/>
              </w:rPr>
            </w:pPr>
            <w:r w:rsidRPr="0029769F">
              <w:rPr>
                <w:sz w:val="20"/>
                <w:szCs w:val="20"/>
              </w:rPr>
              <w:t xml:space="preserve">Pojazd wyposażony w urządzenie (zaczep holowniczy) umożliwiający odholowanie pojazdu. </w:t>
            </w:r>
          </w:p>
          <w:p w14:paraId="48284EB6" w14:textId="77777777" w:rsidR="00534AD4" w:rsidRPr="0029769F" w:rsidRDefault="00534AD4" w:rsidP="009E0B90">
            <w:pPr>
              <w:pStyle w:val="Default"/>
              <w:jc w:val="both"/>
              <w:rPr>
                <w:sz w:val="20"/>
                <w:szCs w:val="20"/>
              </w:rPr>
            </w:pPr>
            <w:r w:rsidRPr="0029769F">
              <w:rPr>
                <w:sz w:val="20"/>
                <w:szCs w:val="20"/>
              </w:rPr>
              <w:t>Urządzenie powinno mieć taką wytrzymałość, aby umożliwić holowanie po drodze pojazdu obciążonego masą całkowitą maksymalną oraz wytrzymywać siłę zarówno ciągnącą jak i ściskającą. Pojazd wyposażony w zaczep holowniczy. Zaczep służący do holowania przyczep odp. masie całkowitej min 10T ze złączami elektrycznymi i pneumatycznymi, zaczep posiada homologację lub certyfikat dopuszczenia.</w:t>
            </w:r>
          </w:p>
        </w:tc>
        <w:tc>
          <w:tcPr>
            <w:tcW w:w="1701" w:type="dxa"/>
            <w:tcBorders>
              <w:left w:val="single" w:sz="4" w:space="0" w:color="000000"/>
              <w:bottom w:val="single" w:sz="4" w:space="0" w:color="000000"/>
              <w:right w:val="single" w:sz="4" w:space="0" w:color="000000"/>
            </w:tcBorders>
          </w:tcPr>
          <w:p w14:paraId="4D606E9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780565A" w14:textId="77777777" w:rsidR="00534AD4" w:rsidRPr="0029769F" w:rsidRDefault="00534AD4" w:rsidP="009E0B90">
            <w:pPr>
              <w:tabs>
                <w:tab w:val="left" w:pos="200"/>
              </w:tabs>
              <w:jc w:val="both"/>
              <w:rPr>
                <w:sz w:val="20"/>
                <w:szCs w:val="20"/>
                <w:lang w:eastAsia="ar-SA"/>
              </w:rPr>
            </w:pPr>
          </w:p>
        </w:tc>
      </w:tr>
      <w:tr w:rsidR="00534AD4" w:rsidRPr="0029769F" w14:paraId="72C0430A" w14:textId="77777777" w:rsidTr="009E0B90">
        <w:trPr>
          <w:cantSplit/>
        </w:trPr>
        <w:tc>
          <w:tcPr>
            <w:tcW w:w="851" w:type="dxa"/>
            <w:tcBorders>
              <w:left w:val="single" w:sz="4" w:space="0" w:color="000000"/>
              <w:bottom w:val="single" w:sz="4" w:space="0" w:color="000000"/>
            </w:tcBorders>
          </w:tcPr>
          <w:p w14:paraId="26EF3D8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317BC8E" w14:textId="77777777" w:rsidR="00534AD4" w:rsidRPr="0029769F" w:rsidRDefault="00534AD4" w:rsidP="009E0B90">
            <w:pPr>
              <w:pStyle w:val="Default"/>
              <w:jc w:val="both"/>
              <w:rPr>
                <w:sz w:val="20"/>
                <w:szCs w:val="20"/>
              </w:rPr>
            </w:pPr>
            <w:r w:rsidRPr="0029769F">
              <w:rPr>
                <w:sz w:val="20"/>
                <w:szCs w:val="20"/>
              </w:rPr>
              <w:t>Silnik musi być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w:t>
            </w:r>
          </w:p>
        </w:tc>
        <w:tc>
          <w:tcPr>
            <w:tcW w:w="1701" w:type="dxa"/>
            <w:tcBorders>
              <w:left w:val="single" w:sz="4" w:space="0" w:color="000000"/>
              <w:bottom w:val="single" w:sz="4" w:space="0" w:color="000000"/>
              <w:right w:val="single" w:sz="4" w:space="0" w:color="000000"/>
            </w:tcBorders>
          </w:tcPr>
          <w:p w14:paraId="00A977F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06D0E0A" w14:textId="77777777" w:rsidR="00534AD4" w:rsidRPr="0029769F" w:rsidRDefault="00534AD4" w:rsidP="009E0B90">
            <w:pPr>
              <w:tabs>
                <w:tab w:val="left" w:pos="200"/>
              </w:tabs>
              <w:jc w:val="both"/>
              <w:rPr>
                <w:sz w:val="20"/>
                <w:szCs w:val="20"/>
                <w:lang w:eastAsia="ar-SA"/>
              </w:rPr>
            </w:pPr>
          </w:p>
        </w:tc>
      </w:tr>
      <w:tr w:rsidR="00534AD4" w:rsidRPr="0029769F" w14:paraId="7A502592" w14:textId="77777777" w:rsidTr="009E0B90">
        <w:trPr>
          <w:cantSplit/>
        </w:trPr>
        <w:tc>
          <w:tcPr>
            <w:tcW w:w="851" w:type="dxa"/>
            <w:tcBorders>
              <w:left w:val="single" w:sz="4" w:space="0" w:color="000000"/>
              <w:bottom w:val="single" w:sz="4" w:space="0" w:color="000000"/>
            </w:tcBorders>
          </w:tcPr>
          <w:p w14:paraId="54D8BED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A1D43E6" w14:textId="60CFCE78" w:rsidR="00534AD4" w:rsidRPr="0029769F" w:rsidRDefault="00534AD4" w:rsidP="009E0B90">
            <w:pPr>
              <w:pStyle w:val="Default"/>
              <w:jc w:val="both"/>
              <w:rPr>
                <w:sz w:val="20"/>
                <w:szCs w:val="20"/>
              </w:rPr>
            </w:pPr>
            <w:r w:rsidRPr="0029769F">
              <w:rPr>
                <w:sz w:val="20"/>
                <w:szCs w:val="20"/>
              </w:rPr>
              <w:t>Pojemność zbiornika paliwa powinna zapewniać przejazd min. 300 km lub 4 godzinną pracę autopompy, przy czym jego pojemność nie może być mniejsza niż 140 litrów. Zbiornik paliwa umieszczony poza zabudową (nie może wchodzić w jej obrys), nie ograniczający miejsca w skrytkach.</w:t>
            </w:r>
          </w:p>
        </w:tc>
        <w:tc>
          <w:tcPr>
            <w:tcW w:w="1701" w:type="dxa"/>
            <w:tcBorders>
              <w:left w:val="single" w:sz="4" w:space="0" w:color="000000"/>
              <w:bottom w:val="single" w:sz="4" w:space="0" w:color="000000"/>
              <w:right w:val="single" w:sz="4" w:space="0" w:color="000000"/>
            </w:tcBorders>
          </w:tcPr>
          <w:p w14:paraId="6FC29E9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84A6D4F" w14:textId="77777777" w:rsidR="00534AD4" w:rsidRPr="0029769F" w:rsidRDefault="00534AD4" w:rsidP="009E0B90">
            <w:pPr>
              <w:tabs>
                <w:tab w:val="left" w:pos="200"/>
              </w:tabs>
              <w:jc w:val="both"/>
              <w:rPr>
                <w:sz w:val="20"/>
                <w:szCs w:val="20"/>
                <w:lang w:eastAsia="ar-SA"/>
              </w:rPr>
            </w:pPr>
          </w:p>
        </w:tc>
      </w:tr>
      <w:tr w:rsidR="00534AD4" w:rsidRPr="0029769F" w14:paraId="4AA1D8D6" w14:textId="77777777" w:rsidTr="009E0B90">
        <w:trPr>
          <w:cantSplit/>
        </w:trPr>
        <w:tc>
          <w:tcPr>
            <w:tcW w:w="851" w:type="dxa"/>
            <w:tcBorders>
              <w:left w:val="single" w:sz="4" w:space="0" w:color="000000"/>
              <w:bottom w:val="single" w:sz="4" w:space="0" w:color="000000"/>
            </w:tcBorders>
          </w:tcPr>
          <w:p w14:paraId="6FBE42E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118A0DB" w14:textId="77777777" w:rsidR="00534AD4" w:rsidRPr="0029769F" w:rsidRDefault="00534AD4" w:rsidP="009E0B90">
            <w:pPr>
              <w:pStyle w:val="Default"/>
              <w:jc w:val="both"/>
              <w:rPr>
                <w:sz w:val="20"/>
                <w:szCs w:val="20"/>
              </w:rPr>
            </w:pPr>
            <w:r w:rsidRPr="0029769F">
              <w:rPr>
                <w:sz w:val="20"/>
                <w:szCs w:val="20"/>
              </w:rPr>
              <w:t>Podwozie samochodu z silnikiem o zapłonie samoczynnym, o mocy 235 kW spełniający w dniu odbioru obowiązujące przepisy o ruchu drogowym - min. Euro VI.</w:t>
            </w:r>
          </w:p>
        </w:tc>
        <w:tc>
          <w:tcPr>
            <w:tcW w:w="1701" w:type="dxa"/>
            <w:tcBorders>
              <w:left w:val="single" w:sz="4" w:space="0" w:color="000000"/>
              <w:bottom w:val="single" w:sz="4" w:space="0" w:color="000000"/>
              <w:right w:val="single" w:sz="4" w:space="0" w:color="000000"/>
            </w:tcBorders>
          </w:tcPr>
          <w:p w14:paraId="58DFD9C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EB2C0F9" w14:textId="77777777" w:rsidR="00534AD4" w:rsidRPr="0029769F" w:rsidRDefault="00534AD4" w:rsidP="009E0B90">
            <w:pPr>
              <w:tabs>
                <w:tab w:val="left" w:pos="200"/>
              </w:tabs>
              <w:jc w:val="both"/>
              <w:rPr>
                <w:sz w:val="20"/>
                <w:szCs w:val="20"/>
                <w:lang w:eastAsia="ar-SA"/>
              </w:rPr>
            </w:pPr>
          </w:p>
        </w:tc>
      </w:tr>
      <w:tr w:rsidR="00534AD4" w:rsidRPr="0029769F" w14:paraId="03E6C851" w14:textId="77777777" w:rsidTr="009E0B90">
        <w:trPr>
          <w:cantSplit/>
        </w:trPr>
        <w:tc>
          <w:tcPr>
            <w:tcW w:w="851" w:type="dxa"/>
            <w:tcBorders>
              <w:left w:val="single" w:sz="4" w:space="0" w:color="000000"/>
              <w:bottom w:val="single" w:sz="4" w:space="0" w:color="000000"/>
            </w:tcBorders>
          </w:tcPr>
          <w:p w14:paraId="3E08756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58D3E05" w14:textId="77777777" w:rsidR="00534AD4" w:rsidRPr="0029769F" w:rsidRDefault="00534AD4" w:rsidP="009E0B90">
            <w:pPr>
              <w:pStyle w:val="Default"/>
              <w:jc w:val="both"/>
              <w:rPr>
                <w:sz w:val="20"/>
                <w:szCs w:val="20"/>
              </w:rPr>
            </w:pPr>
            <w:r w:rsidRPr="0029769F">
              <w:rPr>
                <w:sz w:val="20"/>
                <w:szCs w:val="20"/>
              </w:rPr>
              <w:t>Sygnał dźwiękowy i świetlny włączonego biegu wstecznego, jako sygnał świetlny akceptuje się światło cofania, dodatkowo pod lusterkami oraz z tyłu pojazdu zamontowane światło doświetlające podczas cofania. Z tyłu pojazdu zamontowana kamera cofania z kolorowym wyświetlaczem zamontowanym w kabinie w polu widzenia kierowcy</w:t>
            </w:r>
          </w:p>
        </w:tc>
        <w:tc>
          <w:tcPr>
            <w:tcW w:w="1701" w:type="dxa"/>
            <w:tcBorders>
              <w:left w:val="single" w:sz="4" w:space="0" w:color="000000"/>
              <w:bottom w:val="single" w:sz="4" w:space="0" w:color="000000"/>
              <w:right w:val="single" w:sz="4" w:space="0" w:color="000000"/>
            </w:tcBorders>
          </w:tcPr>
          <w:p w14:paraId="76912FD6"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AE525C5" w14:textId="77777777" w:rsidR="00534AD4" w:rsidRPr="0029769F" w:rsidRDefault="00534AD4" w:rsidP="009E0B90">
            <w:pPr>
              <w:tabs>
                <w:tab w:val="left" w:pos="200"/>
              </w:tabs>
              <w:jc w:val="both"/>
              <w:rPr>
                <w:sz w:val="20"/>
                <w:szCs w:val="20"/>
                <w:lang w:eastAsia="ar-SA"/>
              </w:rPr>
            </w:pPr>
          </w:p>
        </w:tc>
      </w:tr>
      <w:tr w:rsidR="00534AD4" w:rsidRPr="0029769F" w14:paraId="7EA30B76" w14:textId="77777777" w:rsidTr="009E0B90">
        <w:trPr>
          <w:cantSplit/>
        </w:trPr>
        <w:tc>
          <w:tcPr>
            <w:tcW w:w="851" w:type="dxa"/>
            <w:tcBorders>
              <w:left w:val="single" w:sz="4" w:space="0" w:color="000000"/>
              <w:bottom w:val="single" w:sz="4" w:space="0" w:color="000000"/>
            </w:tcBorders>
          </w:tcPr>
          <w:p w14:paraId="479F856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DCE4A57" w14:textId="77777777" w:rsidR="00534AD4" w:rsidRPr="0029769F" w:rsidRDefault="00534AD4" w:rsidP="009E0B90">
            <w:pPr>
              <w:pStyle w:val="Default"/>
              <w:jc w:val="both"/>
              <w:rPr>
                <w:sz w:val="20"/>
                <w:szCs w:val="20"/>
              </w:rPr>
            </w:pPr>
            <w:r w:rsidRPr="0029769F">
              <w:rPr>
                <w:sz w:val="20"/>
                <w:szCs w:val="20"/>
              </w:rPr>
              <w:t>Kabina fabrycznie czterodrzwiowa, jednomodułowa na bazie jednej płyty podłogowej, zapewniająca dostęp do silnika, w układzie miejsc 1+1+4 (siedzenia przodem do kierunku jazdy).</w:t>
            </w:r>
          </w:p>
        </w:tc>
        <w:tc>
          <w:tcPr>
            <w:tcW w:w="1701" w:type="dxa"/>
            <w:tcBorders>
              <w:left w:val="single" w:sz="4" w:space="0" w:color="000000"/>
              <w:bottom w:val="single" w:sz="4" w:space="0" w:color="000000"/>
              <w:right w:val="single" w:sz="4" w:space="0" w:color="000000"/>
            </w:tcBorders>
          </w:tcPr>
          <w:p w14:paraId="7E06B7B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2C36FC0" w14:textId="77777777" w:rsidR="00534AD4" w:rsidRPr="0029769F" w:rsidRDefault="00534AD4" w:rsidP="009E0B90">
            <w:pPr>
              <w:tabs>
                <w:tab w:val="left" w:pos="200"/>
              </w:tabs>
              <w:jc w:val="both"/>
              <w:rPr>
                <w:sz w:val="20"/>
                <w:szCs w:val="20"/>
                <w:lang w:eastAsia="ar-SA"/>
              </w:rPr>
            </w:pPr>
          </w:p>
        </w:tc>
      </w:tr>
      <w:tr w:rsidR="00534AD4" w:rsidRPr="0029769F" w14:paraId="6936D424" w14:textId="77777777" w:rsidTr="009E0B90">
        <w:trPr>
          <w:cantSplit/>
        </w:trPr>
        <w:tc>
          <w:tcPr>
            <w:tcW w:w="851" w:type="dxa"/>
            <w:tcBorders>
              <w:left w:val="single" w:sz="4" w:space="0" w:color="000000"/>
              <w:bottom w:val="single" w:sz="4" w:space="0" w:color="000000"/>
            </w:tcBorders>
          </w:tcPr>
          <w:p w14:paraId="4FFBB19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5D8D449" w14:textId="77777777" w:rsidR="00534AD4" w:rsidRPr="0029769F" w:rsidRDefault="00534AD4" w:rsidP="009E0B90">
            <w:pPr>
              <w:pStyle w:val="Default"/>
              <w:jc w:val="both"/>
              <w:rPr>
                <w:sz w:val="20"/>
                <w:szCs w:val="20"/>
              </w:rPr>
            </w:pPr>
            <w:r w:rsidRPr="0029769F">
              <w:rPr>
                <w:sz w:val="20"/>
                <w:szCs w:val="20"/>
              </w:rPr>
              <w:t xml:space="preserve">Zawieszenie kabiny pneumatyczne. </w:t>
            </w:r>
          </w:p>
        </w:tc>
        <w:tc>
          <w:tcPr>
            <w:tcW w:w="1701" w:type="dxa"/>
            <w:tcBorders>
              <w:left w:val="single" w:sz="4" w:space="0" w:color="000000"/>
              <w:bottom w:val="single" w:sz="4" w:space="0" w:color="000000"/>
              <w:right w:val="single" w:sz="4" w:space="0" w:color="000000"/>
            </w:tcBorders>
          </w:tcPr>
          <w:p w14:paraId="6A54B39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E7B3F43" w14:textId="77777777" w:rsidR="00534AD4" w:rsidRPr="0029769F" w:rsidRDefault="00534AD4" w:rsidP="009E0B90">
            <w:pPr>
              <w:tabs>
                <w:tab w:val="left" w:pos="200"/>
              </w:tabs>
              <w:jc w:val="both"/>
              <w:rPr>
                <w:sz w:val="20"/>
                <w:szCs w:val="20"/>
                <w:lang w:eastAsia="ar-SA"/>
              </w:rPr>
            </w:pPr>
          </w:p>
        </w:tc>
      </w:tr>
      <w:tr w:rsidR="00534AD4" w:rsidRPr="0029769F" w14:paraId="1DA7EBDD" w14:textId="77777777" w:rsidTr="009E0B90">
        <w:trPr>
          <w:cantSplit/>
        </w:trPr>
        <w:tc>
          <w:tcPr>
            <w:tcW w:w="851" w:type="dxa"/>
            <w:tcBorders>
              <w:left w:val="single" w:sz="4" w:space="0" w:color="000000"/>
              <w:bottom w:val="single" w:sz="4" w:space="0" w:color="000000"/>
            </w:tcBorders>
          </w:tcPr>
          <w:p w14:paraId="77754B0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9CB7513" w14:textId="77777777" w:rsidR="00534AD4" w:rsidRPr="0029769F" w:rsidRDefault="00534AD4" w:rsidP="009E0B90">
            <w:pPr>
              <w:pStyle w:val="Default"/>
              <w:jc w:val="both"/>
              <w:rPr>
                <w:sz w:val="20"/>
                <w:szCs w:val="20"/>
              </w:rPr>
            </w:pPr>
            <w:r w:rsidRPr="0029769F">
              <w:rPr>
                <w:sz w:val="20"/>
                <w:szCs w:val="20"/>
              </w:rPr>
              <w:t xml:space="preserve">Kabina wyposażona w: </w:t>
            </w:r>
          </w:p>
          <w:p w14:paraId="3D5742BA" w14:textId="77777777" w:rsidR="00534AD4" w:rsidRPr="0029769F" w:rsidRDefault="00534AD4" w:rsidP="009E0B90">
            <w:pPr>
              <w:pStyle w:val="Default"/>
              <w:jc w:val="both"/>
              <w:rPr>
                <w:sz w:val="20"/>
                <w:szCs w:val="20"/>
              </w:rPr>
            </w:pPr>
            <w:r w:rsidRPr="0029769F">
              <w:rPr>
                <w:sz w:val="20"/>
                <w:szCs w:val="20"/>
              </w:rPr>
              <w:t xml:space="preserve">- fabryczny układ klimatyzacji, </w:t>
            </w:r>
          </w:p>
          <w:p w14:paraId="57A7B7D4" w14:textId="77777777" w:rsidR="00534AD4" w:rsidRPr="0029769F" w:rsidRDefault="00534AD4" w:rsidP="009E0B90">
            <w:pPr>
              <w:pStyle w:val="Default"/>
              <w:jc w:val="both"/>
              <w:rPr>
                <w:sz w:val="20"/>
                <w:szCs w:val="20"/>
              </w:rPr>
            </w:pPr>
            <w:r w:rsidRPr="0029769F">
              <w:rPr>
                <w:sz w:val="20"/>
                <w:szCs w:val="20"/>
              </w:rPr>
              <w:t xml:space="preserve">- wywietrznik dachowy, </w:t>
            </w:r>
          </w:p>
          <w:p w14:paraId="58442D2F" w14:textId="77777777" w:rsidR="00534AD4" w:rsidRPr="0029769F" w:rsidRDefault="00534AD4" w:rsidP="009E0B90">
            <w:pPr>
              <w:pStyle w:val="Default"/>
              <w:jc w:val="both"/>
              <w:rPr>
                <w:sz w:val="20"/>
                <w:szCs w:val="20"/>
              </w:rPr>
            </w:pPr>
            <w:r w:rsidRPr="0029769F">
              <w:rPr>
                <w:sz w:val="20"/>
                <w:szCs w:val="20"/>
              </w:rPr>
              <w:t xml:space="preserve">- kierownicę regulowaną w 2-ch płaszczyznach, </w:t>
            </w:r>
          </w:p>
          <w:p w14:paraId="4A8656DD" w14:textId="77777777" w:rsidR="00534AD4" w:rsidRPr="0029769F" w:rsidRDefault="00534AD4" w:rsidP="009E0B90">
            <w:pPr>
              <w:pStyle w:val="Default"/>
              <w:jc w:val="both"/>
              <w:rPr>
                <w:sz w:val="20"/>
                <w:szCs w:val="20"/>
              </w:rPr>
            </w:pPr>
            <w:r w:rsidRPr="0029769F">
              <w:rPr>
                <w:sz w:val="20"/>
                <w:szCs w:val="20"/>
              </w:rPr>
              <w:t xml:space="preserve">- indywidualne oświetlenie nad siedzeniem dowódcy, </w:t>
            </w:r>
          </w:p>
          <w:p w14:paraId="1EBF409E" w14:textId="77777777" w:rsidR="00534AD4" w:rsidRPr="0029769F" w:rsidRDefault="00534AD4" w:rsidP="009E0B90">
            <w:pPr>
              <w:pStyle w:val="Default"/>
              <w:jc w:val="both"/>
              <w:rPr>
                <w:sz w:val="20"/>
                <w:szCs w:val="20"/>
              </w:rPr>
            </w:pPr>
            <w:r w:rsidRPr="0029769F">
              <w:rPr>
                <w:sz w:val="20"/>
                <w:szCs w:val="20"/>
              </w:rPr>
              <w:t>- cztery mocowania na aparaty powietrzne przewożone w kabinie wg rozwiązania technicznego umożliwiającego:</w:t>
            </w:r>
          </w:p>
          <w:p w14:paraId="2A1EA931" w14:textId="77777777" w:rsidR="00534AD4" w:rsidRPr="0029769F" w:rsidRDefault="00534AD4" w:rsidP="009E0B90">
            <w:pPr>
              <w:pStyle w:val="Default"/>
              <w:numPr>
                <w:ilvl w:val="0"/>
                <w:numId w:val="28"/>
              </w:numPr>
              <w:jc w:val="both"/>
              <w:rPr>
                <w:sz w:val="20"/>
                <w:szCs w:val="20"/>
              </w:rPr>
            </w:pPr>
            <w:r w:rsidRPr="0029769F">
              <w:rPr>
                <w:sz w:val="20"/>
                <w:szCs w:val="20"/>
              </w:rPr>
              <w:t xml:space="preserve">jednoczesne przewożenie aparatów z butlami różnego rodzaju (4 sztuki), </w:t>
            </w:r>
          </w:p>
          <w:p w14:paraId="754D94B0" w14:textId="77777777" w:rsidR="00534AD4" w:rsidRPr="0029769F" w:rsidRDefault="00534AD4" w:rsidP="009E0B90">
            <w:pPr>
              <w:pStyle w:val="Default"/>
              <w:numPr>
                <w:ilvl w:val="0"/>
                <w:numId w:val="28"/>
              </w:numPr>
              <w:jc w:val="both"/>
              <w:rPr>
                <w:sz w:val="20"/>
                <w:szCs w:val="20"/>
              </w:rPr>
            </w:pPr>
            <w:r w:rsidRPr="0029769F">
              <w:rPr>
                <w:sz w:val="20"/>
                <w:szCs w:val="20"/>
              </w:rPr>
              <w:t xml:space="preserve">odblokowanie każdego aparatu indywidualnie (dźwignia odblokowująca o konstrukcji uniemożliwiającej przypadkowe odblokowanie np. w czasie hamowania pojazdu), </w:t>
            </w:r>
          </w:p>
          <w:p w14:paraId="3C4E269D" w14:textId="77777777" w:rsidR="00534AD4" w:rsidRPr="0029769F" w:rsidRDefault="00534AD4" w:rsidP="009E0B90">
            <w:pPr>
              <w:pStyle w:val="Default"/>
              <w:numPr>
                <w:ilvl w:val="0"/>
                <w:numId w:val="28"/>
              </w:numPr>
              <w:jc w:val="both"/>
              <w:rPr>
                <w:sz w:val="20"/>
                <w:szCs w:val="20"/>
              </w:rPr>
            </w:pPr>
            <w:r w:rsidRPr="0029769F">
              <w:rPr>
                <w:sz w:val="20"/>
                <w:szCs w:val="20"/>
              </w:rPr>
              <w:t xml:space="preserve">sposób mocowania winien zapewnić możliwość założenia aparatu bez konieczności wcześniejszego jego wypinania (dotyczy czterech aparatów dla załogi). </w:t>
            </w:r>
          </w:p>
          <w:p w14:paraId="1D2C267C" w14:textId="77777777" w:rsidR="00534AD4" w:rsidRPr="0029769F" w:rsidRDefault="00534AD4" w:rsidP="009E0B90">
            <w:pPr>
              <w:pStyle w:val="Default"/>
              <w:jc w:val="both"/>
              <w:rPr>
                <w:sz w:val="20"/>
                <w:szCs w:val="20"/>
              </w:rPr>
            </w:pPr>
            <w:r w:rsidRPr="0029769F">
              <w:rPr>
                <w:sz w:val="20"/>
                <w:szCs w:val="20"/>
              </w:rPr>
              <w:t xml:space="preserve">- uchwyty do trzymania się podczas jazdy dla tylnego przedziału załogi, </w:t>
            </w:r>
          </w:p>
          <w:p w14:paraId="41CD2788" w14:textId="77777777" w:rsidR="00534AD4" w:rsidRPr="0029769F" w:rsidRDefault="00534AD4" w:rsidP="009E0B90">
            <w:pPr>
              <w:pStyle w:val="Default"/>
              <w:jc w:val="both"/>
              <w:rPr>
                <w:sz w:val="20"/>
                <w:szCs w:val="20"/>
              </w:rPr>
            </w:pPr>
            <w:r w:rsidRPr="0029769F">
              <w:rPr>
                <w:sz w:val="20"/>
                <w:szCs w:val="20"/>
              </w:rPr>
              <w:t xml:space="preserve">- dodatkowy schowek na sprzęt w skrzyni pod fotelami załogi, </w:t>
            </w:r>
          </w:p>
          <w:p w14:paraId="767266FE" w14:textId="77777777" w:rsidR="00534AD4" w:rsidRPr="0029769F" w:rsidRDefault="00534AD4" w:rsidP="009E0B90">
            <w:pPr>
              <w:pStyle w:val="Default"/>
              <w:jc w:val="both"/>
              <w:rPr>
                <w:sz w:val="20"/>
                <w:szCs w:val="20"/>
              </w:rPr>
            </w:pPr>
            <w:r w:rsidRPr="0029769F">
              <w:rPr>
                <w:sz w:val="20"/>
                <w:szCs w:val="20"/>
              </w:rPr>
              <w:t xml:space="preserve">- niezależny układ ogrzewania i wentylacji, umożliwiający ogrzewanie kabiny przy wyłączonym silniku, </w:t>
            </w:r>
          </w:p>
          <w:p w14:paraId="1DE60F45" w14:textId="77777777" w:rsidR="00534AD4" w:rsidRPr="0029769F" w:rsidRDefault="00534AD4" w:rsidP="009E0B90">
            <w:pPr>
              <w:pStyle w:val="Default"/>
              <w:jc w:val="both"/>
              <w:rPr>
                <w:sz w:val="20"/>
                <w:szCs w:val="20"/>
              </w:rPr>
            </w:pPr>
            <w:r w:rsidRPr="0029769F">
              <w:rPr>
                <w:sz w:val="20"/>
                <w:szCs w:val="20"/>
              </w:rPr>
              <w:t xml:space="preserve">- lusterka boczne zewnętrzne elektrycznie sterowane i ogrzewane, </w:t>
            </w:r>
          </w:p>
          <w:p w14:paraId="1DE47A3F" w14:textId="77777777" w:rsidR="00534AD4" w:rsidRPr="0029769F" w:rsidRDefault="00534AD4" w:rsidP="009E0B90">
            <w:pPr>
              <w:pStyle w:val="Default"/>
              <w:jc w:val="both"/>
              <w:rPr>
                <w:sz w:val="20"/>
                <w:szCs w:val="20"/>
              </w:rPr>
            </w:pPr>
            <w:r w:rsidRPr="0029769F">
              <w:rPr>
                <w:sz w:val="20"/>
                <w:szCs w:val="20"/>
              </w:rPr>
              <w:t xml:space="preserve">-lusterko </w:t>
            </w:r>
            <w:proofErr w:type="spellStart"/>
            <w:r w:rsidRPr="0029769F">
              <w:rPr>
                <w:sz w:val="20"/>
                <w:szCs w:val="20"/>
              </w:rPr>
              <w:t>rampowe</w:t>
            </w:r>
            <w:proofErr w:type="spellEnd"/>
            <w:r w:rsidRPr="0029769F">
              <w:rPr>
                <w:sz w:val="20"/>
                <w:szCs w:val="20"/>
              </w:rPr>
              <w:t xml:space="preserve"> – krawężnikowe z prawej strony </w:t>
            </w:r>
          </w:p>
          <w:p w14:paraId="613294DB" w14:textId="77777777" w:rsidR="00534AD4" w:rsidRPr="0029769F" w:rsidRDefault="00534AD4" w:rsidP="009E0B90">
            <w:pPr>
              <w:pStyle w:val="Default"/>
              <w:jc w:val="both"/>
              <w:rPr>
                <w:sz w:val="20"/>
                <w:szCs w:val="20"/>
              </w:rPr>
            </w:pPr>
            <w:r w:rsidRPr="0029769F">
              <w:rPr>
                <w:sz w:val="20"/>
                <w:szCs w:val="20"/>
              </w:rPr>
              <w:t xml:space="preserve">-lusterko </w:t>
            </w:r>
            <w:proofErr w:type="spellStart"/>
            <w:r w:rsidRPr="0029769F">
              <w:rPr>
                <w:sz w:val="20"/>
                <w:szCs w:val="20"/>
              </w:rPr>
              <w:t>rampowe</w:t>
            </w:r>
            <w:proofErr w:type="spellEnd"/>
            <w:r w:rsidRPr="0029769F">
              <w:rPr>
                <w:sz w:val="20"/>
                <w:szCs w:val="20"/>
              </w:rPr>
              <w:t xml:space="preserve"> dojazdowe, </w:t>
            </w:r>
          </w:p>
          <w:p w14:paraId="6C858AD2" w14:textId="77777777" w:rsidR="00534AD4" w:rsidRPr="0029769F" w:rsidRDefault="00534AD4" w:rsidP="009E0B90">
            <w:pPr>
              <w:pStyle w:val="Default"/>
              <w:jc w:val="both"/>
              <w:rPr>
                <w:sz w:val="20"/>
                <w:szCs w:val="20"/>
              </w:rPr>
            </w:pPr>
            <w:r w:rsidRPr="0029769F">
              <w:rPr>
                <w:sz w:val="20"/>
                <w:szCs w:val="20"/>
              </w:rPr>
              <w:t xml:space="preserve">- szyby boczne przednie opuszczane i podnoszone elektrycznie, </w:t>
            </w:r>
          </w:p>
          <w:p w14:paraId="5A2B7E64" w14:textId="77777777" w:rsidR="00534AD4" w:rsidRPr="0029769F" w:rsidRDefault="00534AD4" w:rsidP="009E0B90">
            <w:pPr>
              <w:pStyle w:val="Default"/>
              <w:jc w:val="both"/>
              <w:rPr>
                <w:sz w:val="20"/>
                <w:szCs w:val="20"/>
              </w:rPr>
            </w:pPr>
            <w:r w:rsidRPr="0029769F">
              <w:rPr>
                <w:sz w:val="20"/>
                <w:szCs w:val="20"/>
              </w:rPr>
              <w:t xml:space="preserve">- reflektor ręczny do oświetlenia numerów budynków, - główny włącznik/wyłącznik oświetlenia skrytek, </w:t>
            </w:r>
          </w:p>
          <w:p w14:paraId="519CB5F1" w14:textId="77777777" w:rsidR="00534AD4" w:rsidRPr="0029769F" w:rsidRDefault="00534AD4" w:rsidP="009E0B90">
            <w:pPr>
              <w:pStyle w:val="Default"/>
              <w:jc w:val="both"/>
              <w:rPr>
                <w:sz w:val="20"/>
                <w:szCs w:val="20"/>
              </w:rPr>
            </w:pPr>
            <w:r w:rsidRPr="0029769F">
              <w:rPr>
                <w:sz w:val="20"/>
                <w:szCs w:val="20"/>
              </w:rPr>
              <w:t xml:space="preserve">- sygnalizacja otwarcia skrytek sprzętowych i podestów, </w:t>
            </w:r>
          </w:p>
          <w:p w14:paraId="03FCC2CF" w14:textId="77777777" w:rsidR="00534AD4" w:rsidRPr="0029769F" w:rsidRDefault="00534AD4" w:rsidP="009E0B90">
            <w:pPr>
              <w:pStyle w:val="Default"/>
              <w:jc w:val="both"/>
              <w:rPr>
                <w:sz w:val="20"/>
                <w:szCs w:val="20"/>
              </w:rPr>
            </w:pPr>
            <w:r w:rsidRPr="0029769F">
              <w:rPr>
                <w:sz w:val="20"/>
                <w:szCs w:val="20"/>
              </w:rPr>
              <w:t xml:space="preserve">- sygnalizacja wysunięcia masztu oświetleniowego, </w:t>
            </w:r>
          </w:p>
          <w:p w14:paraId="12CA3407" w14:textId="77777777" w:rsidR="00534AD4" w:rsidRPr="0029769F" w:rsidRDefault="00534AD4" w:rsidP="009E0B90">
            <w:pPr>
              <w:pStyle w:val="Default"/>
              <w:jc w:val="both"/>
              <w:rPr>
                <w:sz w:val="20"/>
                <w:szCs w:val="20"/>
              </w:rPr>
            </w:pPr>
            <w:r w:rsidRPr="0029769F">
              <w:rPr>
                <w:sz w:val="20"/>
                <w:szCs w:val="20"/>
              </w:rPr>
              <w:t xml:space="preserve">- fotel kierowcy z zawieszeniem pneumatycznym i regulacją wysokości, odległości i pochylenia oparcia, </w:t>
            </w:r>
          </w:p>
          <w:p w14:paraId="723AA630" w14:textId="77777777" w:rsidR="00534AD4" w:rsidRPr="0029769F" w:rsidRDefault="00534AD4" w:rsidP="009E0B90">
            <w:pPr>
              <w:pStyle w:val="Default"/>
              <w:jc w:val="both"/>
              <w:rPr>
                <w:sz w:val="20"/>
                <w:szCs w:val="20"/>
              </w:rPr>
            </w:pPr>
            <w:r w:rsidRPr="0029769F">
              <w:rPr>
                <w:sz w:val="20"/>
                <w:szCs w:val="20"/>
              </w:rPr>
              <w:t xml:space="preserve">- fotele przednie wyposażone w bezwładnościowe pasy bezpieczeństwa i zagłówki, </w:t>
            </w:r>
          </w:p>
          <w:p w14:paraId="4F0681BD" w14:textId="77777777" w:rsidR="00534AD4" w:rsidRPr="0029769F" w:rsidRDefault="00534AD4" w:rsidP="009E0B90">
            <w:pPr>
              <w:pStyle w:val="Default"/>
              <w:jc w:val="both"/>
              <w:rPr>
                <w:sz w:val="20"/>
                <w:szCs w:val="20"/>
              </w:rPr>
            </w:pPr>
            <w:r w:rsidRPr="0029769F">
              <w:rPr>
                <w:sz w:val="20"/>
                <w:szCs w:val="20"/>
              </w:rPr>
              <w:t xml:space="preserve">- siedzenia pokryte materiałem łatwym w utrzymaniu w czystości, nienasiąkliwym, odpornym na ścieranie i antypoślizgowym. </w:t>
            </w:r>
          </w:p>
          <w:p w14:paraId="47AC04B4" w14:textId="77777777" w:rsidR="00534AD4" w:rsidRPr="0029769F" w:rsidRDefault="00534AD4" w:rsidP="009E0B90">
            <w:pPr>
              <w:pStyle w:val="Default"/>
              <w:jc w:val="both"/>
              <w:rPr>
                <w:sz w:val="20"/>
                <w:szCs w:val="20"/>
              </w:rPr>
            </w:pPr>
            <w:r w:rsidRPr="0029769F">
              <w:rPr>
                <w:sz w:val="20"/>
                <w:szCs w:val="20"/>
              </w:rPr>
              <w:t xml:space="preserve">- dodatkowo między fotelem kierowcy oraz dowódcy zamontowana skrzynka zamykana na dokumentację operacyjną. </w:t>
            </w:r>
          </w:p>
          <w:p w14:paraId="2D3D4D73" w14:textId="77777777" w:rsidR="00534AD4" w:rsidRPr="0029769F" w:rsidRDefault="00534AD4" w:rsidP="009E0B90">
            <w:pPr>
              <w:pStyle w:val="Default"/>
              <w:jc w:val="both"/>
              <w:rPr>
                <w:sz w:val="20"/>
                <w:szCs w:val="20"/>
              </w:rPr>
            </w:pPr>
            <w:r w:rsidRPr="0029769F">
              <w:rPr>
                <w:sz w:val="20"/>
                <w:szCs w:val="20"/>
              </w:rPr>
              <w:t xml:space="preserve">- w przedziale załogowym zamontowany regał kabinowy na podręczny sprzęt załogi. </w:t>
            </w:r>
          </w:p>
          <w:p w14:paraId="23D10960" w14:textId="77777777" w:rsidR="00534AD4" w:rsidRPr="0029769F" w:rsidRDefault="00534AD4" w:rsidP="009E0B90">
            <w:pPr>
              <w:pStyle w:val="Default"/>
              <w:jc w:val="both"/>
              <w:rPr>
                <w:sz w:val="20"/>
                <w:szCs w:val="20"/>
              </w:rPr>
            </w:pPr>
            <w:r w:rsidRPr="0029769F">
              <w:rPr>
                <w:sz w:val="20"/>
                <w:szCs w:val="20"/>
              </w:rPr>
              <w:t>UWAGA</w:t>
            </w:r>
          </w:p>
          <w:p w14:paraId="25615E20" w14:textId="77777777" w:rsidR="00534AD4" w:rsidRPr="0029769F" w:rsidRDefault="00534AD4" w:rsidP="009E0B90">
            <w:pPr>
              <w:pStyle w:val="Default"/>
              <w:jc w:val="both"/>
              <w:rPr>
                <w:sz w:val="20"/>
                <w:szCs w:val="20"/>
              </w:rPr>
            </w:pPr>
            <w:r w:rsidRPr="0029769F">
              <w:rPr>
                <w:sz w:val="20"/>
                <w:szCs w:val="20"/>
              </w:rPr>
              <w:t xml:space="preserve">Ostateczna koncepcja wykonania regału zostanie ustalona z użytkownikiem na etapie realizacji zamówienia. - Wyprowadzona instalacja pod montaż radiotelefonów i latarek kątowych. </w:t>
            </w:r>
          </w:p>
        </w:tc>
        <w:tc>
          <w:tcPr>
            <w:tcW w:w="1701" w:type="dxa"/>
            <w:tcBorders>
              <w:left w:val="single" w:sz="4" w:space="0" w:color="000000"/>
              <w:bottom w:val="single" w:sz="4" w:space="0" w:color="000000"/>
              <w:right w:val="single" w:sz="4" w:space="0" w:color="000000"/>
            </w:tcBorders>
          </w:tcPr>
          <w:p w14:paraId="2364B896"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A0A067D" w14:textId="77777777" w:rsidR="00534AD4" w:rsidRPr="0029769F" w:rsidRDefault="00534AD4" w:rsidP="009E0B90">
            <w:pPr>
              <w:tabs>
                <w:tab w:val="left" w:pos="200"/>
              </w:tabs>
              <w:jc w:val="both"/>
              <w:rPr>
                <w:sz w:val="20"/>
                <w:szCs w:val="20"/>
                <w:lang w:eastAsia="ar-SA"/>
              </w:rPr>
            </w:pPr>
          </w:p>
        </w:tc>
      </w:tr>
      <w:tr w:rsidR="00534AD4" w:rsidRPr="0029769F" w14:paraId="43105E8C" w14:textId="77777777" w:rsidTr="009E0B90">
        <w:trPr>
          <w:cantSplit/>
        </w:trPr>
        <w:tc>
          <w:tcPr>
            <w:tcW w:w="851" w:type="dxa"/>
            <w:tcBorders>
              <w:left w:val="single" w:sz="4" w:space="0" w:color="000000"/>
              <w:bottom w:val="single" w:sz="4" w:space="0" w:color="000000"/>
            </w:tcBorders>
          </w:tcPr>
          <w:p w14:paraId="4E1039D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F874ADD" w14:textId="77777777" w:rsidR="00534AD4" w:rsidRPr="0029769F" w:rsidRDefault="00534AD4" w:rsidP="009E0B90">
            <w:pPr>
              <w:pStyle w:val="Default"/>
              <w:jc w:val="both"/>
              <w:rPr>
                <w:sz w:val="20"/>
                <w:szCs w:val="20"/>
              </w:rPr>
            </w:pPr>
            <w:r w:rsidRPr="0029769F">
              <w:rPr>
                <w:sz w:val="20"/>
                <w:szCs w:val="20"/>
              </w:rPr>
              <w:t xml:space="preserve">Kabina automatycznie oświetlana po otwarciu drzwi tej części kabiny; (powinna istnieć możliwość włączenia oświetlenia kabiny, gdy drzwi są zamknięte). </w:t>
            </w:r>
          </w:p>
        </w:tc>
        <w:tc>
          <w:tcPr>
            <w:tcW w:w="1701" w:type="dxa"/>
            <w:tcBorders>
              <w:left w:val="single" w:sz="4" w:space="0" w:color="000000"/>
              <w:bottom w:val="single" w:sz="4" w:space="0" w:color="000000"/>
              <w:right w:val="single" w:sz="4" w:space="0" w:color="000000"/>
            </w:tcBorders>
          </w:tcPr>
          <w:p w14:paraId="644FD9B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6616FF1" w14:textId="77777777" w:rsidR="00534AD4" w:rsidRPr="0029769F" w:rsidRDefault="00534AD4" w:rsidP="009E0B90">
            <w:pPr>
              <w:tabs>
                <w:tab w:val="left" w:pos="200"/>
              </w:tabs>
              <w:jc w:val="both"/>
              <w:rPr>
                <w:sz w:val="20"/>
                <w:szCs w:val="20"/>
                <w:lang w:eastAsia="ar-SA"/>
              </w:rPr>
            </w:pPr>
          </w:p>
        </w:tc>
      </w:tr>
      <w:tr w:rsidR="00534AD4" w:rsidRPr="0029769F" w14:paraId="717E916A" w14:textId="77777777" w:rsidTr="009E0B90">
        <w:trPr>
          <w:cantSplit/>
        </w:trPr>
        <w:tc>
          <w:tcPr>
            <w:tcW w:w="851" w:type="dxa"/>
            <w:tcBorders>
              <w:left w:val="single" w:sz="4" w:space="0" w:color="000000"/>
              <w:bottom w:val="single" w:sz="4" w:space="0" w:color="000000"/>
            </w:tcBorders>
          </w:tcPr>
          <w:p w14:paraId="6607ED3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9240DFA" w14:textId="77777777" w:rsidR="00534AD4" w:rsidRPr="0029769F" w:rsidRDefault="00534AD4" w:rsidP="009E0B90">
            <w:pPr>
              <w:pStyle w:val="Default"/>
              <w:jc w:val="both"/>
              <w:rPr>
                <w:sz w:val="20"/>
                <w:szCs w:val="20"/>
              </w:rPr>
            </w:pPr>
            <w:r w:rsidRPr="0029769F">
              <w:rPr>
                <w:sz w:val="20"/>
                <w:szCs w:val="20"/>
              </w:rPr>
              <w:t>Drzwi kabiny zamykane kluczem, wszystkie zamki otwierane tym samym kluczem.</w:t>
            </w:r>
          </w:p>
        </w:tc>
        <w:tc>
          <w:tcPr>
            <w:tcW w:w="1701" w:type="dxa"/>
            <w:tcBorders>
              <w:left w:val="single" w:sz="4" w:space="0" w:color="000000"/>
              <w:bottom w:val="single" w:sz="4" w:space="0" w:color="000000"/>
              <w:right w:val="single" w:sz="4" w:space="0" w:color="000000"/>
            </w:tcBorders>
          </w:tcPr>
          <w:p w14:paraId="5739161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4119499" w14:textId="77777777" w:rsidR="00534AD4" w:rsidRPr="0029769F" w:rsidRDefault="00534AD4" w:rsidP="009E0B90">
            <w:pPr>
              <w:tabs>
                <w:tab w:val="left" w:pos="200"/>
              </w:tabs>
              <w:jc w:val="both"/>
              <w:rPr>
                <w:sz w:val="20"/>
                <w:szCs w:val="20"/>
                <w:lang w:eastAsia="ar-SA"/>
              </w:rPr>
            </w:pPr>
          </w:p>
        </w:tc>
      </w:tr>
      <w:tr w:rsidR="00534AD4" w:rsidRPr="0029769F" w14:paraId="33E1A0BA" w14:textId="77777777" w:rsidTr="009E0B90">
        <w:trPr>
          <w:cantSplit/>
        </w:trPr>
        <w:tc>
          <w:tcPr>
            <w:tcW w:w="851" w:type="dxa"/>
            <w:tcBorders>
              <w:left w:val="single" w:sz="4" w:space="0" w:color="000000"/>
              <w:bottom w:val="single" w:sz="4" w:space="0" w:color="000000"/>
            </w:tcBorders>
          </w:tcPr>
          <w:p w14:paraId="1F9D759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6B3D812" w14:textId="77777777" w:rsidR="00534AD4" w:rsidRPr="0029769F" w:rsidRDefault="00534AD4" w:rsidP="009E0B90">
            <w:pPr>
              <w:pStyle w:val="Default"/>
              <w:jc w:val="both"/>
              <w:rPr>
                <w:sz w:val="20"/>
                <w:szCs w:val="20"/>
              </w:rPr>
            </w:pPr>
            <w:r w:rsidRPr="0029769F">
              <w:rPr>
                <w:sz w:val="20"/>
                <w:szCs w:val="20"/>
              </w:rPr>
              <w:t>W kabinie kierowcy zamontowane radio samochodowe z odtwarzaczem oraz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(Dz. Urz. KG PSP z 2019 r. poz. 7). Samochód wyposażony w instalację antenową wraz z anteną. Radiotelefon z dodatkowym głośnikiem i mikrofonem w przedziale pracy autopompy. Radiotelefon zasilany oddzielną przetwornicą napięcia.</w:t>
            </w:r>
          </w:p>
        </w:tc>
        <w:tc>
          <w:tcPr>
            <w:tcW w:w="1701" w:type="dxa"/>
            <w:tcBorders>
              <w:left w:val="single" w:sz="4" w:space="0" w:color="000000"/>
              <w:bottom w:val="single" w:sz="4" w:space="0" w:color="000000"/>
              <w:right w:val="single" w:sz="4" w:space="0" w:color="000000"/>
            </w:tcBorders>
          </w:tcPr>
          <w:p w14:paraId="6C7524A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50CB752" w14:textId="77777777" w:rsidR="00534AD4" w:rsidRPr="0029769F" w:rsidRDefault="00534AD4" w:rsidP="009E0B90">
            <w:pPr>
              <w:tabs>
                <w:tab w:val="left" w:pos="200"/>
              </w:tabs>
              <w:jc w:val="both"/>
              <w:rPr>
                <w:sz w:val="20"/>
                <w:szCs w:val="20"/>
                <w:lang w:eastAsia="ar-SA"/>
              </w:rPr>
            </w:pPr>
          </w:p>
        </w:tc>
      </w:tr>
      <w:tr w:rsidR="00534AD4" w:rsidRPr="0029769F" w14:paraId="219DC754" w14:textId="77777777" w:rsidTr="009E0B90">
        <w:trPr>
          <w:cantSplit/>
        </w:trPr>
        <w:tc>
          <w:tcPr>
            <w:tcW w:w="851" w:type="dxa"/>
            <w:tcBorders>
              <w:left w:val="single" w:sz="4" w:space="0" w:color="000000"/>
              <w:bottom w:val="single" w:sz="4" w:space="0" w:color="000000"/>
            </w:tcBorders>
          </w:tcPr>
          <w:p w14:paraId="71DFD48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2E98B39" w14:textId="77777777" w:rsidR="00534AD4" w:rsidRPr="0029769F" w:rsidRDefault="00534AD4" w:rsidP="009E0B90">
            <w:pPr>
              <w:pStyle w:val="Default"/>
              <w:jc w:val="both"/>
              <w:rPr>
                <w:sz w:val="20"/>
                <w:szCs w:val="20"/>
              </w:rPr>
            </w:pPr>
            <w:r w:rsidRPr="0029769F">
              <w:rPr>
                <w:sz w:val="20"/>
                <w:szCs w:val="20"/>
              </w:rPr>
              <w:t>Maksymalna wysokość całkowita pojazdu nie przekraczająca 3200mm (do wysokości nie wlicza się mocowań dla drabiny typu D10W) Wykonanie nadwozia z podestami umożliwiającymi łatwy dostęp do sprzętu pod każdą skrytką sprzętową (3 sztuki na stronę). Uchylenie (niedomknięcie) lub wysunięcie podestów i żaluzji musi być sygnalizowane w kabinie kierowcy. Zewnętrzna krawędź podestów tworząca równą linię po rozłożeniu. Podesty wyposażone w pomarańczowe oświetlenie ostrzegawcze LED oraz zabezpieczone dodatkowymi zamkami uniemożliwiającymi samoczynne otwarcie podestu w</w:t>
            </w:r>
            <w:r w:rsidRPr="0029769F">
              <w:t xml:space="preserve"> </w:t>
            </w:r>
            <w:r w:rsidRPr="0029769F">
              <w:rPr>
                <w:sz w:val="20"/>
                <w:szCs w:val="20"/>
              </w:rPr>
              <w:t>przypadku awarii siłownika. Sprzęt powinien być rozmieszczony grupowo w zależności od przeznaczenia z zachowaniem ergonomii.</w:t>
            </w:r>
          </w:p>
        </w:tc>
        <w:tc>
          <w:tcPr>
            <w:tcW w:w="1701" w:type="dxa"/>
            <w:tcBorders>
              <w:left w:val="single" w:sz="4" w:space="0" w:color="000000"/>
              <w:bottom w:val="single" w:sz="4" w:space="0" w:color="000000"/>
              <w:right w:val="single" w:sz="4" w:space="0" w:color="000000"/>
            </w:tcBorders>
          </w:tcPr>
          <w:p w14:paraId="448EE27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8940558" w14:textId="77777777" w:rsidR="00534AD4" w:rsidRPr="0029769F" w:rsidRDefault="00534AD4" w:rsidP="009E0B90">
            <w:pPr>
              <w:tabs>
                <w:tab w:val="left" w:pos="200"/>
              </w:tabs>
              <w:jc w:val="both"/>
              <w:rPr>
                <w:sz w:val="20"/>
                <w:szCs w:val="20"/>
                <w:lang w:eastAsia="ar-SA"/>
              </w:rPr>
            </w:pPr>
          </w:p>
        </w:tc>
      </w:tr>
      <w:tr w:rsidR="00534AD4" w:rsidRPr="0029769F" w14:paraId="290596F8" w14:textId="77777777" w:rsidTr="009E0B90">
        <w:trPr>
          <w:cantSplit/>
        </w:trPr>
        <w:tc>
          <w:tcPr>
            <w:tcW w:w="851" w:type="dxa"/>
            <w:tcBorders>
              <w:left w:val="single" w:sz="4" w:space="0" w:color="000000"/>
              <w:bottom w:val="single" w:sz="4" w:space="0" w:color="000000"/>
            </w:tcBorders>
          </w:tcPr>
          <w:p w14:paraId="3CF4AA7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13DA0D5" w14:textId="77777777" w:rsidR="00534AD4" w:rsidRPr="0029769F" w:rsidRDefault="00534AD4" w:rsidP="009E0B90">
            <w:pPr>
              <w:pStyle w:val="Default"/>
              <w:jc w:val="both"/>
              <w:rPr>
                <w:sz w:val="20"/>
                <w:szCs w:val="20"/>
              </w:rPr>
            </w:pPr>
            <w:r w:rsidRPr="0029769F">
              <w:rPr>
                <w:sz w:val="20"/>
                <w:szCs w:val="20"/>
              </w:rPr>
              <w:t>Samochód powinien być wyposażony w główny wyłącznik prądu, umożliwiający odłączenie akumulatorów od wszystkich systemów elektrycznych (z wyjątkiem tych, które wymagają stałego zasilania). Wyłącznik główny powinien znajdować się po lewej stronie pojazdu.</w:t>
            </w:r>
          </w:p>
        </w:tc>
        <w:tc>
          <w:tcPr>
            <w:tcW w:w="1701" w:type="dxa"/>
            <w:tcBorders>
              <w:left w:val="single" w:sz="4" w:space="0" w:color="000000"/>
              <w:bottom w:val="single" w:sz="4" w:space="0" w:color="000000"/>
              <w:right w:val="single" w:sz="4" w:space="0" w:color="000000"/>
            </w:tcBorders>
          </w:tcPr>
          <w:p w14:paraId="044FC4E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3427EC2" w14:textId="77777777" w:rsidR="00534AD4" w:rsidRPr="0029769F" w:rsidRDefault="00534AD4" w:rsidP="009E0B90">
            <w:pPr>
              <w:tabs>
                <w:tab w:val="left" w:pos="200"/>
              </w:tabs>
              <w:jc w:val="both"/>
              <w:rPr>
                <w:sz w:val="20"/>
                <w:szCs w:val="20"/>
                <w:lang w:eastAsia="ar-SA"/>
              </w:rPr>
            </w:pPr>
          </w:p>
        </w:tc>
      </w:tr>
      <w:tr w:rsidR="00534AD4" w:rsidRPr="0029769F" w14:paraId="055A4F65" w14:textId="77777777" w:rsidTr="009E0B90">
        <w:trPr>
          <w:cantSplit/>
        </w:trPr>
        <w:tc>
          <w:tcPr>
            <w:tcW w:w="851" w:type="dxa"/>
            <w:tcBorders>
              <w:left w:val="single" w:sz="4" w:space="0" w:color="000000"/>
              <w:bottom w:val="single" w:sz="4" w:space="0" w:color="000000"/>
            </w:tcBorders>
          </w:tcPr>
          <w:p w14:paraId="567D6E4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4FD7862" w14:textId="77777777" w:rsidR="00534AD4" w:rsidRPr="0029769F" w:rsidRDefault="00534AD4" w:rsidP="009E0B90">
            <w:pPr>
              <w:pStyle w:val="Default"/>
              <w:jc w:val="both"/>
              <w:rPr>
                <w:sz w:val="20"/>
                <w:szCs w:val="20"/>
              </w:rPr>
            </w:pPr>
            <w:r w:rsidRPr="0029769F">
              <w:rPr>
                <w:sz w:val="20"/>
                <w:szCs w:val="20"/>
              </w:rPr>
              <w:t>Instalacja elektryczna jednoprzewodowa 24V, z biegunem ujemnym na masie. Moc alternatora (min. 100 A) i pojemność akumulatorów(min. 175 Ah) musi zapewniać pełne zapotrzebowanie na energię elektryczną przy jej maksymalnym obciążeniu.</w:t>
            </w:r>
          </w:p>
        </w:tc>
        <w:tc>
          <w:tcPr>
            <w:tcW w:w="1701" w:type="dxa"/>
            <w:tcBorders>
              <w:left w:val="single" w:sz="4" w:space="0" w:color="000000"/>
              <w:bottom w:val="single" w:sz="4" w:space="0" w:color="000000"/>
              <w:right w:val="single" w:sz="4" w:space="0" w:color="000000"/>
            </w:tcBorders>
          </w:tcPr>
          <w:p w14:paraId="2B001D7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E776494" w14:textId="77777777" w:rsidR="00534AD4" w:rsidRPr="0029769F" w:rsidRDefault="00534AD4" w:rsidP="009E0B90">
            <w:pPr>
              <w:tabs>
                <w:tab w:val="left" w:pos="200"/>
              </w:tabs>
              <w:jc w:val="both"/>
              <w:rPr>
                <w:sz w:val="20"/>
                <w:szCs w:val="20"/>
                <w:lang w:eastAsia="ar-SA"/>
              </w:rPr>
            </w:pPr>
          </w:p>
        </w:tc>
      </w:tr>
      <w:tr w:rsidR="00534AD4" w:rsidRPr="0029769F" w14:paraId="0F12D189" w14:textId="77777777" w:rsidTr="009E0B90">
        <w:trPr>
          <w:cantSplit/>
        </w:trPr>
        <w:tc>
          <w:tcPr>
            <w:tcW w:w="851" w:type="dxa"/>
            <w:tcBorders>
              <w:left w:val="single" w:sz="4" w:space="0" w:color="000000"/>
              <w:bottom w:val="single" w:sz="4" w:space="0" w:color="000000"/>
            </w:tcBorders>
          </w:tcPr>
          <w:p w14:paraId="74A4900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8377C65" w14:textId="77777777" w:rsidR="00534AD4" w:rsidRPr="0029769F" w:rsidRDefault="00534AD4" w:rsidP="009E0B90">
            <w:pPr>
              <w:pStyle w:val="Default"/>
              <w:jc w:val="both"/>
              <w:rPr>
                <w:sz w:val="20"/>
                <w:szCs w:val="20"/>
              </w:rPr>
            </w:pPr>
            <w:r w:rsidRPr="0029769F">
              <w:rPr>
                <w:sz w:val="20"/>
                <w:szCs w:val="20"/>
              </w:rPr>
              <w:t xml:space="preserve">Gniazdo z wtyczką do ładowania akumulatorów oraz uzupełniania powietrza ze źródła zewnętrznego, umieszczone po lewej stronie pojazdu, system </w:t>
            </w:r>
            <w:proofErr w:type="spellStart"/>
            <w:r w:rsidRPr="0029769F">
              <w:rPr>
                <w:sz w:val="20"/>
                <w:szCs w:val="20"/>
              </w:rPr>
              <w:t>samowypinający</w:t>
            </w:r>
            <w:proofErr w:type="spellEnd"/>
            <w:r w:rsidRPr="0029769F">
              <w:rPr>
                <w:sz w:val="20"/>
                <w:szCs w:val="20"/>
              </w:rPr>
              <w:t xml:space="preserve"> w trakcie rozruchu silnika (sygnalizacja podłączenia do zewnętrznego źródła w kabinie kierowcy).</w:t>
            </w:r>
          </w:p>
        </w:tc>
        <w:tc>
          <w:tcPr>
            <w:tcW w:w="1701" w:type="dxa"/>
            <w:tcBorders>
              <w:left w:val="single" w:sz="4" w:space="0" w:color="000000"/>
              <w:bottom w:val="single" w:sz="4" w:space="0" w:color="000000"/>
              <w:right w:val="single" w:sz="4" w:space="0" w:color="000000"/>
            </w:tcBorders>
          </w:tcPr>
          <w:p w14:paraId="33AC0CBA"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A7113D5" w14:textId="77777777" w:rsidR="00534AD4" w:rsidRPr="0029769F" w:rsidRDefault="00534AD4" w:rsidP="009E0B90">
            <w:pPr>
              <w:tabs>
                <w:tab w:val="left" w:pos="200"/>
              </w:tabs>
              <w:jc w:val="both"/>
              <w:rPr>
                <w:sz w:val="20"/>
                <w:szCs w:val="20"/>
                <w:lang w:eastAsia="ar-SA"/>
              </w:rPr>
            </w:pPr>
          </w:p>
        </w:tc>
      </w:tr>
      <w:tr w:rsidR="00534AD4" w:rsidRPr="0029769F" w14:paraId="251CAC42" w14:textId="77777777" w:rsidTr="009E0B90">
        <w:trPr>
          <w:cantSplit/>
        </w:trPr>
        <w:tc>
          <w:tcPr>
            <w:tcW w:w="851" w:type="dxa"/>
            <w:tcBorders>
              <w:left w:val="single" w:sz="4" w:space="0" w:color="000000"/>
              <w:bottom w:val="single" w:sz="4" w:space="0" w:color="000000"/>
            </w:tcBorders>
          </w:tcPr>
          <w:p w14:paraId="5FFD319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F651A65" w14:textId="77777777" w:rsidR="00534AD4" w:rsidRPr="0029769F" w:rsidRDefault="00534AD4" w:rsidP="009E0B90">
            <w:pPr>
              <w:pStyle w:val="Default"/>
              <w:jc w:val="both"/>
              <w:rPr>
                <w:sz w:val="20"/>
                <w:szCs w:val="20"/>
              </w:rPr>
            </w:pPr>
            <w:r w:rsidRPr="0029769F">
              <w:rPr>
                <w:sz w:val="20"/>
                <w:szCs w:val="20"/>
              </w:rPr>
              <w:t>Samochód musi być wyposażony w gniazdo do zasilania układu pneumatycznego pojazdu z zewnętrznego źródła, przyłącze umieszczone po lewej stronie kierowcy.</w:t>
            </w:r>
          </w:p>
        </w:tc>
        <w:tc>
          <w:tcPr>
            <w:tcW w:w="1701" w:type="dxa"/>
            <w:tcBorders>
              <w:left w:val="single" w:sz="4" w:space="0" w:color="000000"/>
              <w:bottom w:val="single" w:sz="4" w:space="0" w:color="000000"/>
              <w:right w:val="single" w:sz="4" w:space="0" w:color="000000"/>
            </w:tcBorders>
          </w:tcPr>
          <w:p w14:paraId="34B25DA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9C0662D" w14:textId="77777777" w:rsidR="00534AD4" w:rsidRPr="0029769F" w:rsidRDefault="00534AD4" w:rsidP="009E0B90">
            <w:pPr>
              <w:tabs>
                <w:tab w:val="left" w:pos="200"/>
              </w:tabs>
              <w:jc w:val="both"/>
              <w:rPr>
                <w:sz w:val="20"/>
                <w:szCs w:val="20"/>
                <w:lang w:eastAsia="ar-SA"/>
              </w:rPr>
            </w:pPr>
          </w:p>
        </w:tc>
      </w:tr>
      <w:tr w:rsidR="00534AD4" w:rsidRPr="0029769F" w14:paraId="4FEB1ABC" w14:textId="77777777" w:rsidTr="009E0B90">
        <w:trPr>
          <w:cantSplit/>
        </w:trPr>
        <w:tc>
          <w:tcPr>
            <w:tcW w:w="851" w:type="dxa"/>
            <w:tcBorders>
              <w:left w:val="single" w:sz="4" w:space="0" w:color="000000"/>
              <w:bottom w:val="single" w:sz="4" w:space="0" w:color="000000"/>
            </w:tcBorders>
          </w:tcPr>
          <w:p w14:paraId="580926A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21BF9B4" w14:textId="77777777" w:rsidR="00534AD4" w:rsidRPr="0029769F" w:rsidRDefault="00534AD4" w:rsidP="009E0B90">
            <w:pPr>
              <w:pStyle w:val="Default"/>
              <w:jc w:val="both"/>
              <w:rPr>
                <w:sz w:val="20"/>
                <w:szCs w:val="20"/>
              </w:rPr>
            </w:pPr>
            <w:r w:rsidRPr="0029769F">
              <w:rPr>
                <w:sz w:val="20"/>
                <w:szCs w:val="20"/>
              </w:rPr>
              <w:t>Instalacja pneumatyczna pojazdu zapewniająca możliwość wyjazdu w ciągu 60 s, od chwili uruchomienia silnika samochodu, jednocześnie musi być zapewnione prawidłowe funkcjonowanie hamulców. Pojazd wyposażony w osuszacz powietrza w układzie pneumatycznym.</w:t>
            </w:r>
          </w:p>
        </w:tc>
        <w:tc>
          <w:tcPr>
            <w:tcW w:w="1701" w:type="dxa"/>
            <w:tcBorders>
              <w:left w:val="single" w:sz="4" w:space="0" w:color="000000"/>
              <w:bottom w:val="single" w:sz="4" w:space="0" w:color="000000"/>
              <w:right w:val="single" w:sz="4" w:space="0" w:color="000000"/>
            </w:tcBorders>
          </w:tcPr>
          <w:p w14:paraId="36475AF6"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A7970D9" w14:textId="77777777" w:rsidR="00534AD4" w:rsidRPr="0029769F" w:rsidRDefault="00534AD4" w:rsidP="009E0B90">
            <w:pPr>
              <w:tabs>
                <w:tab w:val="left" w:pos="200"/>
              </w:tabs>
              <w:jc w:val="both"/>
              <w:rPr>
                <w:sz w:val="20"/>
                <w:szCs w:val="20"/>
                <w:lang w:eastAsia="ar-SA"/>
              </w:rPr>
            </w:pPr>
          </w:p>
        </w:tc>
      </w:tr>
      <w:tr w:rsidR="00534AD4" w:rsidRPr="0029769F" w14:paraId="25F6EE2E" w14:textId="77777777" w:rsidTr="009E0B90">
        <w:trPr>
          <w:cantSplit/>
        </w:trPr>
        <w:tc>
          <w:tcPr>
            <w:tcW w:w="851" w:type="dxa"/>
            <w:tcBorders>
              <w:left w:val="single" w:sz="4" w:space="0" w:color="000000"/>
              <w:bottom w:val="single" w:sz="4" w:space="0" w:color="000000"/>
            </w:tcBorders>
          </w:tcPr>
          <w:p w14:paraId="096D795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7D4A651" w14:textId="77777777" w:rsidR="00534AD4" w:rsidRPr="0029769F" w:rsidRDefault="00534AD4" w:rsidP="009E0B90">
            <w:pPr>
              <w:pStyle w:val="Default"/>
              <w:jc w:val="both"/>
              <w:rPr>
                <w:sz w:val="20"/>
                <w:szCs w:val="20"/>
              </w:rPr>
            </w:pPr>
            <w:r w:rsidRPr="0029769F">
              <w:rPr>
                <w:sz w:val="20"/>
                <w:szCs w:val="20"/>
              </w:rPr>
              <w:t>Wylot spalin nie może być skierowany na stanowisko obsługi poszczególnych urządzeń pojazdu oraz musi zapewniać ochronę przed oparzeniami podczas normalnej pracy załogi. Wylot spalin dolny, umieszczony pomiędzy osiami.</w:t>
            </w:r>
          </w:p>
        </w:tc>
        <w:tc>
          <w:tcPr>
            <w:tcW w:w="1701" w:type="dxa"/>
            <w:tcBorders>
              <w:left w:val="single" w:sz="4" w:space="0" w:color="000000"/>
              <w:bottom w:val="single" w:sz="4" w:space="0" w:color="000000"/>
              <w:right w:val="single" w:sz="4" w:space="0" w:color="000000"/>
            </w:tcBorders>
          </w:tcPr>
          <w:p w14:paraId="43FD559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8C9EF87" w14:textId="77777777" w:rsidR="00534AD4" w:rsidRPr="0029769F" w:rsidRDefault="00534AD4" w:rsidP="009E0B90">
            <w:pPr>
              <w:tabs>
                <w:tab w:val="left" w:pos="200"/>
              </w:tabs>
              <w:jc w:val="both"/>
              <w:rPr>
                <w:sz w:val="20"/>
                <w:szCs w:val="20"/>
                <w:lang w:eastAsia="ar-SA"/>
              </w:rPr>
            </w:pPr>
          </w:p>
        </w:tc>
      </w:tr>
      <w:tr w:rsidR="00534AD4" w:rsidRPr="0029769F" w14:paraId="661000EB" w14:textId="77777777" w:rsidTr="009E0B90">
        <w:trPr>
          <w:cantSplit/>
        </w:trPr>
        <w:tc>
          <w:tcPr>
            <w:tcW w:w="851" w:type="dxa"/>
            <w:tcBorders>
              <w:left w:val="single" w:sz="4" w:space="0" w:color="000000"/>
              <w:bottom w:val="single" w:sz="4" w:space="0" w:color="000000"/>
            </w:tcBorders>
          </w:tcPr>
          <w:p w14:paraId="0D1C0FE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89B3623" w14:textId="77777777" w:rsidR="00534AD4" w:rsidRPr="0029769F" w:rsidRDefault="00534AD4" w:rsidP="009E0B90">
            <w:pPr>
              <w:pStyle w:val="Default"/>
              <w:jc w:val="both"/>
              <w:rPr>
                <w:sz w:val="20"/>
                <w:szCs w:val="20"/>
              </w:rPr>
            </w:pPr>
            <w:bookmarkStart w:id="0" w:name="_Hlk172801809"/>
            <w:r w:rsidRPr="0029769F">
              <w:rPr>
                <w:sz w:val="20"/>
                <w:szCs w:val="20"/>
              </w:rPr>
              <w:t>Kolorystyka:</w:t>
            </w:r>
          </w:p>
          <w:p w14:paraId="4578A40C" w14:textId="77777777" w:rsidR="00534AD4" w:rsidRPr="0029769F" w:rsidRDefault="00534AD4" w:rsidP="009E0B90">
            <w:pPr>
              <w:pStyle w:val="Default"/>
              <w:jc w:val="both"/>
              <w:rPr>
                <w:sz w:val="20"/>
                <w:szCs w:val="20"/>
              </w:rPr>
            </w:pPr>
            <w:r w:rsidRPr="0029769F">
              <w:rPr>
                <w:sz w:val="20"/>
                <w:szCs w:val="20"/>
              </w:rPr>
              <w:t xml:space="preserve"> - nadwozie - RAL 3000, </w:t>
            </w:r>
          </w:p>
          <w:p w14:paraId="403A3734" w14:textId="77777777" w:rsidR="00534AD4" w:rsidRPr="0029769F" w:rsidRDefault="00534AD4" w:rsidP="009E0B90">
            <w:pPr>
              <w:pStyle w:val="Default"/>
              <w:jc w:val="both"/>
              <w:rPr>
                <w:sz w:val="20"/>
                <w:szCs w:val="20"/>
              </w:rPr>
            </w:pPr>
            <w:r w:rsidRPr="0029769F">
              <w:rPr>
                <w:sz w:val="20"/>
                <w:szCs w:val="20"/>
              </w:rPr>
              <w:t xml:space="preserve">- błotniki, zderzaki – białe RAL 9010, </w:t>
            </w:r>
          </w:p>
          <w:p w14:paraId="14648D60" w14:textId="77D7D6B9" w:rsidR="00534AD4" w:rsidRPr="0029769F" w:rsidRDefault="00534AD4" w:rsidP="009E0B90">
            <w:pPr>
              <w:pStyle w:val="Default"/>
              <w:jc w:val="both"/>
              <w:rPr>
                <w:sz w:val="20"/>
                <w:szCs w:val="20"/>
              </w:rPr>
            </w:pPr>
            <w:r w:rsidRPr="0029769F">
              <w:rPr>
                <w:sz w:val="20"/>
                <w:szCs w:val="20"/>
              </w:rPr>
              <w:t xml:space="preserve">- drzwi żaluzjowe - kolor </w:t>
            </w:r>
            <w:r w:rsidR="008849EA">
              <w:rPr>
                <w:sz w:val="20"/>
                <w:szCs w:val="20"/>
              </w:rPr>
              <w:t>grafitowy</w:t>
            </w:r>
            <w:r w:rsidRPr="0029769F">
              <w:rPr>
                <w:sz w:val="20"/>
                <w:szCs w:val="20"/>
              </w:rPr>
              <w:t>,</w:t>
            </w:r>
          </w:p>
          <w:p w14:paraId="70905A4A" w14:textId="77777777" w:rsidR="00534AD4" w:rsidRPr="0029769F" w:rsidRDefault="00534AD4" w:rsidP="009E0B90">
            <w:pPr>
              <w:pStyle w:val="Default"/>
              <w:jc w:val="both"/>
              <w:rPr>
                <w:sz w:val="20"/>
                <w:szCs w:val="20"/>
              </w:rPr>
            </w:pPr>
            <w:r w:rsidRPr="0029769F">
              <w:rPr>
                <w:sz w:val="20"/>
                <w:szCs w:val="20"/>
              </w:rPr>
              <w:t xml:space="preserve"> - podwozie - czarne (dopuszcza się kolor szary, w przypadku gdy jest to fabryczny kolor producenta podwozia), </w:t>
            </w:r>
          </w:p>
          <w:p w14:paraId="6CE4AE7C" w14:textId="77777777" w:rsidR="00534AD4" w:rsidRPr="0029769F" w:rsidRDefault="00534AD4" w:rsidP="009E0B90">
            <w:pPr>
              <w:pStyle w:val="Default"/>
              <w:jc w:val="both"/>
              <w:rPr>
                <w:sz w:val="20"/>
                <w:szCs w:val="20"/>
              </w:rPr>
            </w:pPr>
            <w:r w:rsidRPr="0029769F">
              <w:rPr>
                <w:sz w:val="20"/>
                <w:szCs w:val="20"/>
              </w:rPr>
              <w:t>- na bokach i z tyłu pojazdu przyklejona taśma konturowa odblaskowa.</w:t>
            </w:r>
            <w:bookmarkEnd w:id="0"/>
          </w:p>
        </w:tc>
        <w:tc>
          <w:tcPr>
            <w:tcW w:w="1701" w:type="dxa"/>
            <w:tcBorders>
              <w:left w:val="single" w:sz="4" w:space="0" w:color="000000"/>
              <w:bottom w:val="single" w:sz="4" w:space="0" w:color="000000"/>
              <w:right w:val="single" w:sz="4" w:space="0" w:color="000000"/>
            </w:tcBorders>
          </w:tcPr>
          <w:p w14:paraId="1C06B09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7B0D609" w14:textId="77777777" w:rsidR="00534AD4" w:rsidRPr="0029769F" w:rsidRDefault="00534AD4" w:rsidP="009E0B90">
            <w:pPr>
              <w:tabs>
                <w:tab w:val="left" w:pos="200"/>
              </w:tabs>
              <w:jc w:val="both"/>
              <w:rPr>
                <w:sz w:val="20"/>
                <w:szCs w:val="20"/>
                <w:lang w:eastAsia="ar-SA"/>
              </w:rPr>
            </w:pPr>
          </w:p>
        </w:tc>
      </w:tr>
      <w:tr w:rsidR="00534AD4" w:rsidRPr="0029769F" w14:paraId="387FE130" w14:textId="77777777" w:rsidTr="009E0B90">
        <w:trPr>
          <w:cantSplit/>
        </w:trPr>
        <w:tc>
          <w:tcPr>
            <w:tcW w:w="851" w:type="dxa"/>
            <w:tcBorders>
              <w:left w:val="single" w:sz="4" w:space="0" w:color="000000"/>
              <w:bottom w:val="single" w:sz="4" w:space="0" w:color="000000"/>
            </w:tcBorders>
          </w:tcPr>
          <w:p w14:paraId="0F00158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147CECB" w14:textId="77777777" w:rsidR="00534AD4" w:rsidRPr="0029769F" w:rsidRDefault="00534AD4" w:rsidP="009E0B90">
            <w:pPr>
              <w:pStyle w:val="Default"/>
              <w:jc w:val="both"/>
              <w:rPr>
                <w:sz w:val="20"/>
                <w:szCs w:val="20"/>
              </w:rPr>
            </w:pPr>
            <w:r w:rsidRPr="0029769F">
              <w:rPr>
                <w:sz w:val="20"/>
                <w:szCs w:val="20"/>
              </w:rPr>
              <w:t>Wykonywanie codziennych czynności obsługowych silnika musi być możliwe bez podnoszenia kabiny.</w:t>
            </w:r>
          </w:p>
        </w:tc>
        <w:tc>
          <w:tcPr>
            <w:tcW w:w="1701" w:type="dxa"/>
            <w:tcBorders>
              <w:left w:val="single" w:sz="4" w:space="0" w:color="000000"/>
              <w:bottom w:val="single" w:sz="4" w:space="0" w:color="000000"/>
              <w:right w:val="single" w:sz="4" w:space="0" w:color="000000"/>
            </w:tcBorders>
          </w:tcPr>
          <w:p w14:paraId="0AD4EBE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56BED6B" w14:textId="77777777" w:rsidR="00534AD4" w:rsidRPr="0029769F" w:rsidRDefault="00534AD4" w:rsidP="009E0B90">
            <w:pPr>
              <w:tabs>
                <w:tab w:val="left" w:pos="200"/>
              </w:tabs>
              <w:jc w:val="both"/>
              <w:rPr>
                <w:sz w:val="20"/>
                <w:szCs w:val="20"/>
                <w:lang w:eastAsia="ar-SA"/>
              </w:rPr>
            </w:pPr>
          </w:p>
        </w:tc>
      </w:tr>
      <w:tr w:rsidR="00534AD4" w:rsidRPr="0029769F" w14:paraId="47B2C657" w14:textId="77777777" w:rsidTr="009E0B90">
        <w:trPr>
          <w:cantSplit/>
        </w:trPr>
        <w:tc>
          <w:tcPr>
            <w:tcW w:w="851" w:type="dxa"/>
            <w:tcBorders>
              <w:left w:val="single" w:sz="4" w:space="0" w:color="000000"/>
              <w:bottom w:val="single" w:sz="4" w:space="0" w:color="000000"/>
            </w:tcBorders>
          </w:tcPr>
          <w:p w14:paraId="1CEEB493"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C921F7B" w14:textId="77777777" w:rsidR="00534AD4" w:rsidRPr="0029769F" w:rsidRDefault="00534AD4" w:rsidP="009E0B90">
            <w:pPr>
              <w:pStyle w:val="Default"/>
              <w:jc w:val="both"/>
              <w:rPr>
                <w:sz w:val="20"/>
                <w:szCs w:val="20"/>
              </w:rPr>
            </w:pPr>
            <w:r w:rsidRPr="0029769F">
              <w:rPr>
                <w:sz w:val="20"/>
                <w:szCs w:val="20"/>
              </w:rPr>
              <w:t>Pojazd wyposażony dodatkowo w: - światła do jazdy dziennej, - kolorowy wyświetlacz kamery cofania zamontowany w kabinie w polu widzenia kierowcy,</w:t>
            </w:r>
          </w:p>
          <w:p w14:paraId="5CCE6E60" w14:textId="77777777" w:rsidR="00534AD4" w:rsidRPr="0029769F" w:rsidRDefault="00534AD4" w:rsidP="009E0B90">
            <w:pPr>
              <w:pStyle w:val="Default"/>
              <w:jc w:val="both"/>
              <w:rPr>
                <w:sz w:val="20"/>
                <w:szCs w:val="20"/>
              </w:rPr>
            </w:pPr>
            <w:r w:rsidRPr="0029769F">
              <w:rPr>
                <w:sz w:val="20"/>
                <w:szCs w:val="20"/>
              </w:rPr>
              <w:t>- owiewka przeciwsłoneczna zamontowana w górnej części kabiny nad przednią szybą.</w:t>
            </w:r>
          </w:p>
        </w:tc>
        <w:tc>
          <w:tcPr>
            <w:tcW w:w="1701" w:type="dxa"/>
            <w:tcBorders>
              <w:left w:val="single" w:sz="4" w:space="0" w:color="000000"/>
              <w:bottom w:val="single" w:sz="4" w:space="0" w:color="000000"/>
              <w:right w:val="single" w:sz="4" w:space="0" w:color="000000"/>
            </w:tcBorders>
          </w:tcPr>
          <w:p w14:paraId="766D37A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6FD1F9E" w14:textId="77777777" w:rsidR="00534AD4" w:rsidRPr="0029769F" w:rsidRDefault="00534AD4" w:rsidP="009E0B90">
            <w:pPr>
              <w:tabs>
                <w:tab w:val="left" w:pos="200"/>
              </w:tabs>
              <w:jc w:val="both"/>
              <w:rPr>
                <w:sz w:val="20"/>
                <w:szCs w:val="20"/>
                <w:lang w:eastAsia="ar-SA"/>
              </w:rPr>
            </w:pPr>
          </w:p>
        </w:tc>
      </w:tr>
      <w:tr w:rsidR="00534AD4" w:rsidRPr="0029769F" w14:paraId="48166458" w14:textId="77777777" w:rsidTr="009E0B90">
        <w:trPr>
          <w:cantSplit/>
        </w:trPr>
        <w:tc>
          <w:tcPr>
            <w:tcW w:w="851" w:type="dxa"/>
            <w:tcBorders>
              <w:left w:val="single" w:sz="4" w:space="0" w:color="000000"/>
              <w:bottom w:val="single" w:sz="4" w:space="0" w:color="000000"/>
            </w:tcBorders>
          </w:tcPr>
          <w:p w14:paraId="306FDE8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EB9DD74" w14:textId="77777777" w:rsidR="00534AD4" w:rsidRPr="0029769F" w:rsidRDefault="00534AD4" w:rsidP="009E0B90">
            <w:pPr>
              <w:pStyle w:val="Default"/>
              <w:jc w:val="both"/>
              <w:rPr>
                <w:sz w:val="20"/>
                <w:szCs w:val="20"/>
              </w:rPr>
            </w:pPr>
            <w:r w:rsidRPr="0029769F">
              <w:rPr>
                <w:sz w:val="20"/>
                <w:szCs w:val="20"/>
              </w:rPr>
              <w:t>Pojazd należy wyposażyć w zestaw narzędzi przewidziany przez producenta podwozia, podnośnik hydrauliczny oraz narzędzia umożliwiające wymianę koła pojazdu, dwa kliny pod koła, przewód przy najmniej 10 m z manometrem do pompowania kół, trójkąt ostrzegawczy, apteczka samochodowa, gaśnica proszkowa 2 kg.</w:t>
            </w:r>
          </w:p>
        </w:tc>
        <w:tc>
          <w:tcPr>
            <w:tcW w:w="1701" w:type="dxa"/>
            <w:tcBorders>
              <w:left w:val="single" w:sz="4" w:space="0" w:color="000000"/>
              <w:bottom w:val="single" w:sz="4" w:space="0" w:color="000000"/>
              <w:right w:val="single" w:sz="4" w:space="0" w:color="000000"/>
            </w:tcBorders>
          </w:tcPr>
          <w:p w14:paraId="4B718C3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E1E364F" w14:textId="77777777" w:rsidR="00534AD4" w:rsidRPr="0029769F" w:rsidRDefault="00534AD4" w:rsidP="009E0B90">
            <w:pPr>
              <w:tabs>
                <w:tab w:val="left" w:pos="200"/>
              </w:tabs>
              <w:jc w:val="both"/>
              <w:rPr>
                <w:sz w:val="20"/>
                <w:szCs w:val="20"/>
                <w:lang w:eastAsia="ar-SA"/>
              </w:rPr>
            </w:pPr>
          </w:p>
        </w:tc>
      </w:tr>
      <w:tr w:rsidR="00534AD4" w:rsidRPr="0029769F" w14:paraId="1F75BF4E" w14:textId="77777777" w:rsidTr="009E0B90">
        <w:trPr>
          <w:cantSplit/>
        </w:trPr>
        <w:tc>
          <w:tcPr>
            <w:tcW w:w="12333" w:type="dxa"/>
            <w:gridSpan w:val="3"/>
            <w:tcBorders>
              <w:left w:val="single" w:sz="4" w:space="0" w:color="000000"/>
              <w:bottom w:val="single" w:sz="4" w:space="0" w:color="000000"/>
              <w:right w:val="single" w:sz="4" w:space="0" w:color="000000"/>
            </w:tcBorders>
          </w:tcPr>
          <w:p w14:paraId="1E14502C" w14:textId="77777777" w:rsidR="00534AD4" w:rsidRPr="0029769F" w:rsidRDefault="00534AD4" w:rsidP="009E0B90">
            <w:pPr>
              <w:tabs>
                <w:tab w:val="left" w:pos="200"/>
              </w:tabs>
              <w:jc w:val="center"/>
              <w:rPr>
                <w:sz w:val="20"/>
                <w:szCs w:val="20"/>
                <w:lang w:eastAsia="ar-SA"/>
              </w:rPr>
            </w:pPr>
            <w:r w:rsidRPr="0029769F">
              <w:rPr>
                <w:sz w:val="20"/>
                <w:szCs w:val="20"/>
                <w:lang w:eastAsia="ar-SA"/>
              </w:rPr>
              <w:t>Zabudowa pożarnicza</w:t>
            </w:r>
          </w:p>
        </w:tc>
        <w:tc>
          <w:tcPr>
            <w:tcW w:w="1842" w:type="dxa"/>
            <w:tcBorders>
              <w:left w:val="single" w:sz="4" w:space="0" w:color="000000"/>
              <w:bottom w:val="single" w:sz="4" w:space="0" w:color="000000"/>
              <w:right w:val="single" w:sz="4" w:space="0" w:color="000000"/>
            </w:tcBorders>
          </w:tcPr>
          <w:p w14:paraId="0C547769" w14:textId="77777777" w:rsidR="00534AD4" w:rsidRPr="0029769F" w:rsidRDefault="00534AD4" w:rsidP="009E0B90">
            <w:pPr>
              <w:tabs>
                <w:tab w:val="left" w:pos="200"/>
              </w:tabs>
              <w:jc w:val="both"/>
              <w:rPr>
                <w:sz w:val="20"/>
                <w:szCs w:val="20"/>
                <w:lang w:eastAsia="ar-SA"/>
              </w:rPr>
            </w:pPr>
          </w:p>
        </w:tc>
      </w:tr>
      <w:tr w:rsidR="00534AD4" w:rsidRPr="0029769F" w14:paraId="4F5C48AE" w14:textId="77777777" w:rsidTr="009E0B90">
        <w:trPr>
          <w:cantSplit/>
        </w:trPr>
        <w:tc>
          <w:tcPr>
            <w:tcW w:w="851" w:type="dxa"/>
            <w:tcBorders>
              <w:left w:val="single" w:sz="4" w:space="0" w:color="000000"/>
              <w:bottom w:val="single" w:sz="4" w:space="0" w:color="000000"/>
            </w:tcBorders>
          </w:tcPr>
          <w:p w14:paraId="0338C3BE"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3BA108A" w14:textId="77777777" w:rsidR="00534AD4" w:rsidRPr="0029769F" w:rsidRDefault="00534AD4" w:rsidP="009E0B90">
            <w:pPr>
              <w:pStyle w:val="Default"/>
              <w:jc w:val="both"/>
              <w:rPr>
                <w:sz w:val="20"/>
                <w:szCs w:val="20"/>
              </w:rPr>
            </w:pPr>
            <w:r w:rsidRPr="0029769F">
              <w:rPr>
                <w:sz w:val="20"/>
                <w:szCs w:val="20"/>
              </w:rPr>
              <w:t xml:space="preserve">Zabudowa wykonana w całości z materiałów odpornych na korozję. Szkielet z profili aluminiowych skręcany za pomocą metalowych elementów złącznych, poszycia z aluminium, elementy wykończeniowe z tworzyw sztucznych wykonanych metodą </w:t>
            </w:r>
            <w:proofErr w:type="spellStart"/>
            <w:r w:rsidRPr="0029769F">
              <w:rPr>
                <w:sz w:val="20"/>
                <w:szCs w:val="20"/>
              </w:rPr>
              <w:t>termoformingu</w:t>
            </w:r>
            <w:proofErr w:type="spellEnd"/>
            <w:r w:rsidRPr="0029769F">
              <w:rPr>
                <w:sz w:val="20"/>
                <w:szCs w:val="20"/>
              </w:rPr>
              <w:t>. Podłoga skrytek wykończona gładką blachą kwasoodporną bez progu (możliwość odprowadzania wody na zewnątrz). Aluminiowy system mocowania półek w skrytkach sprzętowych umożliwia płynną regulację wysokości. Wyklucza się inne stale bez względu na rodzaj zabezpieczenia antykorozyjnego. Zabudowa zamocowana do ramy głównej podwozia za pomocą ramy pośredniej wyposażonej w elementy amortyzujące. Pomiędzy zabudową i kabiną zamontowana owiewka maskująca.</w:t>
            </w:r>
          </w:p>
        </w:tc>
        <w:tc>
          <w:tcPr>
            <w:tcW w:w="1701" w:type="dxa"/>
            <w:tcBorders>
              <w:left w:val="single" w:sz="4" w:space="0" w:color="000000"/>
              <w:bottom w:val="single" w:sz="4" w:space="0" w:color="000000"/>
              <w:right w:val="single" w:sz="4" w:space="0" w:color="000000"/>
            </w:tcBorders>
          </w:tcPr>
          <w:p w14:paraId="041940A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7D2DC5A" w14:textId="77777777" w:rsidR="00534AD4" w:rsidRPr="0029769F" w:rsidRDefault="00534AD4" w:rsidP="009E0B90">
            <w:pPr>
              <w:tabs>
                <w:tab w:val="left" w:pos="200"/>
              </w:tabs>
              <w:jc w:val="both"/>
              <w:rPr>
                <w:sz w:val="20"/>
                <w:szCs w:val="20"/>
                <w:lang w:eastAsia="ar-SA"/>
              </w:rPr>
            </w:pPr>
          </w:p>
        </w:tc>
      </w:tr>
      <w:tr w:rsidR="00534AD4" w:rsidRPr="0029769F" w14:paraId="0BB7644B" w14:textId="77777777" w:rsidTr="009E0B90">
        <w:trPr>
          <w:cantSplit/>
        </w:trPr>
        <w:tc>
          <w:tcPr>
            <w:tcW w:w="851" w:type="dxa"/>
            <w:tcBorders>
              <w:left w:val="single" w:sz="4" w:space="0" w:color="000000"/>
              <w:bottom w:val="single" w:sz="4" w:space="0" w:color="000000"/>
            </w:tcBorders>
          </w:tcPr>
          <w:p w14:paraId="225D08D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628DA79" w14:textId="77777777" w:rsidR="00534AD4" w:rsidRPr="0029769F" w:rsidRDefault="00534AD4" w:rsidP="009E0B90">
            <w:pPr>
              <w:pStyle w:val="Default"/>
              <w:jc w:val="both"/>
              <w:rPr>
                <w:sz w:val="20"/>
                <w:szCs w:val="20"/>
              </w:rPr>
            </w:pPr>
            <w:r w:rsidRPr="0029769F">
              <w:rPr>
                <w:sz w:val="20"/>
                <w:szCs w:val="20"/>
              </w:rPr>
              <w:t>Dach zabudowy w formie podestu roboczego, w wykonaniu antypoślizgowym, z zamontowanymi uchwytami na sprzęt. Z tyłu pojazdu po prawej stronie aluminiowa drabinka do wejścia na dach, rozkładana i nachylona pod kątem w stosunku do ściany tylnej zabudowy, co ma ułatwić bezpieczne wchodzenie na dach pojazdu. Krawędzie dachu zabezpieczone balustradą o wysokości nie mniejszej niż 370mm. Balustrada wykonana z blachy aluminiowej z elementami wykonanymi z tworzyw sztucznych oraz wykończona w górnej części barierką o przekroju prostokątnym. Stopnie w wykonaniu antypoślizgowym. W pobliżu górnej części drabiny zamontowane uchwyty ułatwiające wchodzenie. Na dachu umieszczone uchwyty do zamocowania drabiny.</w:t>
            </w:r>
          </w:p>
          <w:p w14:paraId="485240E7"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1690BBC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981982A" w14:textId="77777777" w:rsidR="00534AD4" w:rsidRPr="0029769F" w:rsidRDefault="00534AD4" w:rsidP="009E0B90">
            <w:pPr>
              <w:tabs>
                <w:tab w:val="left" w:pos="200"/>
              </w:tabs>
              <w:jc w:val="both"/>
              <w:rPr>
                <w:sz w:val="20"/>
                <w:szCs w:val="20"/>
                <w:lang w:eastAsia="ar-SA"/>
              </w:rPr>
            </w:pPr>
          </w:p>
        </w:tc>
      </w:tr>
      <w:tr w:rsidR="00534AD4" w:rsidRPr="0029769F" w14:paraId="24D2983F" w14:textId="77777777" w:rsidTr="009E0B90">
        <w:trPr>
          <w:cantSplit/>
        </w:trPr>
        <w:tc>
          <w:tcPr>
            <w:tcW w:w="851" w:type="dxa"/>
            <w:tcBorders>
              <w:left w:val="single" w:sz="4" w:space="0" w:color="000000"/>
              <w:bottom w:val="single" w:sz="4" w:space="0" w:color="000000"/>
            </w:tcBorders>
          </w:tcPr>
          <w:p w14:paraId="158F4D5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596D002" w14:textId="178F8379" w:rsidR="00534AD4" w:rsidRPr="0029769F" w:rsidRDefault="00254C11" w:rsidP="009E0B90">
            <w:pPr>
              <w:pStyle w:val="Default"/>
              <w:jc w:val="both"/>
              <w:rPr>
                <w:sz w:val="20"/>
                <w:szCs w:val="20"/>
              </w:rPr>
            </w:pPr>
            <w:r w:rsidRPr="0029769F">
              <w:rPr>
                <w:sz w:val="20"/>
                <w:szCs w:val="20"/>
              </w:rPr>
              <w:t>N</w:t>
            </w:r>
            <w:r w:rsidR="00534AD4" w:rsidRPr="0029769F">
              <w:rPr>
                <w:sz w:val="20"/>
                <w:szCs w:val="20"/>
              </w:rPr>
              <w:t>a dachu pojazdu zamontowana skrzynia na sprzęt, wykonana z blachy aluminiowej ryflowanej. Skrzynia musi posiadać oświetlenie LED.</w:t>
            </w:r>
          </w:p>
        </w:tc>
        <w:tc>
          <w:tcPr>
            <w:tcW w:w="1701" w:type="dxa"/>
            <w:tcBorders>
              <w:left w:val="single" w:sz="4" w:space="0" w:color="000000"/>
              <w:bottom w:val="single" w:sz="4" w:space="0" w:color="000000"/>
              <w:right w:val="single" w:sz="4" w:space="0" w:color="000000"/>
            </w:tcBorders>
          </w:tcPr>
          <w:p w14:paraId="75B6A88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B6D2287" w14:textId="77777777" w:rsidR="00534AD4" w:rsidRPr="0029769F" w:rsidRDefault="00534AD4" w:rsidP="009E0B90">
            <w:pPr>
              <w:tabs>
                <w:tab w:val="left" w:pos="200"/>
              </w:tabs>
              <w:jc w:val="both"/>
              <w:rPr>
                <w:sz w:val="20"/>
                <w:szCs w:val="20"/>
                <w:lang w:eastAsia="ar-SA"/>
              </w:rPr>
            </w:pPr>
          </w:p>
        </w:tc>
      </w:tr>
      <w:tr w:rsidR="00534AD4" w:rsidRPr="0029769F" w14:paraId="1F06147C" w14:textId="77777777" w:rsidTr="009E0B90">
        <w:trPr>
          <w:cantSplit/>
        </w:trPr>
        <w:tc>
          <w:tcPr>
            <w:tcW w:w="851" w:type="dxa"/>
            <w:tcBorders>
              <w:left w:val="single" w:sz="4" w:space="0" w:color="000000"/>
              <w:bottom w:val="single" w:sz="4" w:space="0" w:color="000000"/>
            </w:tcBorders>
          </w:tcPr>
          <w:p w14:paraId="3E275E7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75FA9D7" w14:textId="77777777" w:rsidR="00534AD4" w:rsidRPr="0029769F" w:rsidRDefault="00534AD4" w:rsidP="009E0B90">
            <w:pPr>
              <w:pStyle w:val="Default"/>
              <w:jc w:val="both"/>
              <w:rPr>
                <w:sz w:val="20"/>
                <w:szCs w:val="20"/>
              </w:rPr>
            </w:pPr>
            <w:r w:rsidRPr="0029769F">
              <w:rPr>
                <w:sz w:val="20"/>
                <w:szCs w:val="20"/>
              </w:rPr>
              <w:t>Skrytki na sprzęt w układzie żaluzji 3+3+1, zamykane żaluzjami wodo i pyłoszczelnymi wspomaganymi systemem sprężynowym, wykonane z materiałów odpornych na korozję, wyposażone w zamki zamykane na klucz, jeden klucz powinien pasować do wszystkich zamków. Zamknięcia żaluzji typu rurkowego. Dostęp do sprzętu z zachowaniem wymagań ergonomii.</w:t>
            </w:r>
          </w:p>
          <w:p w14:paraId="7C034FD4" w14:textId="77777777" w:rsidR="00534AD4" w:rsidRPr="0029769F" w:rsidRDefault="00534AD4" w:rsidP="009E0B90">
            <w:pPr>
              <w:pStyle w:val="Default"/>
              <w:jc w:val="both"/>
              <w:rPr>
                <w:sz w:val="20"/>
                <w:szCs w:val="20"/>
              </w:rPr>
            </w:pPr>
            <w:r w:rsidRPr="0029769F">
              <w:rPr>
                <w:sz w:val="20"/>
                <w:szCs w:val="20"/>
              </w:rPr>
              <w:t>Wszystkie żaluzje powinny posiadać taśmy ułatwiające zamykanie (wszystkie taśmy zainstalowane po prawej stronie skrytki).</w:t>
            </w:r>
          </w:p>
        </w:tc>
        <w:tc>
          <w:tcPr>
            <w:tcW w:w="1701" w:type="dxa"/>
            <w:tcBorders>
              <w:left w:val="single" w:sz="4" w:space="0" w:color="000000"/>
              <w:bottom w:val="single" w:sz="4" w:space="0" w:color="000000"/>
              <w:right w:val="single" w:sz="4" w:space="0" w:color="000000"/>
            </w:tcBorders>
          </w:tcPr>
          <w:p w14:paraId="261A771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057AFF4" w14:textId="77777777" w:rsidR="00534AD4" w:rsidRPr="0029769F" w:rsidRDefault="00534AD4" w:rsidP="009E0B90">
            <w:pPr>
              <w:tabs>
                <w:tab w:val="left" w:pos="200"/>
              </w:tabs>
              <w:jc w:val="both"/>
              <w:rPr>
                <w:sz w:val="20"/>
                <w:szCs w:val="20"/>
                <w:lang w:eastAsia="ar-SA"/>
              </w:rPr>
            </w:pPr>
          </w:p>
        </w:tc>
      </w:tr>
      <w:tr w:rsidR="00534AD4" w:rsidRPr="0029769F" w14:paraId="534A3027" w14:textId="77777777" w:rsidTr="009E0B90">
        <w:trPr>
          <w:cantSplit/>
        </w:trPr>
        <w:tc>
          <w:tcPr>
            <w:tcW w:w="851" w:type="dxa"/>
            <w:tcBorders>
              <w:left w:val="single" w:sz="4" w:space="0" w:color="000000"/>
              <w:bottom w:val="single" w:sz="4" w:space="0" w:color="000000"/>
            </w:tcBorders>
          </w:tcPr>
          <w:p w14:paraId="474CA1A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1E25DE1" w14:textId="77777777" w:rsidR="00534AD4" w:rsidRPr="0029769F" w:rsidRDefault="00534AD4" w:rsidP="009E0B90">
            <w:pPr>
              <w:pStyle w:val="Default"/>
              <w:jc w:val="both"/>
              <w:rPr>
                <w:sz w:val="20"/>
                <w:szCs w:val="20"/>
              </w:rPr>
            </w:pPr>
            <w:r w:rsidRPr="0029769F">
              <w:rPr>
                <w:sz w:val="20"/>
                <w:szCs w:val="20"/>
              </w:rPr>
              <w:t xml:space="preserve">Uchwyty, klamki wszystkich urządzeń samochodu, drzwi żaluzjowych, szuflad, podestów, tac, muszą być tak skonstruowane, aby ich obsługa była możliwa w rękawicach. Obsługa panelu sterującego autopompy musi być możliwa w rękawicach (wyklucza się rozwiązanie z elektronicznym wyświetlaczem typu LCD/LED </w:t>
            </w:r>
            <w:proofErr w:type="spellStart"/>
            <w:r w:rsidRPr="0029769F">
              <w:rPr>
                <w:sz w:val="20"/>
                <w:szCs w:val="20"/>
              </w:rPr>
              <w:t>itp</w:t>
            </w:r>
            <w:proofErr w:type="spellEnd"/>
            <w:r w:rsidRPr="0029769F">
              <w:rPr>
                <w:sz w:val="20"/>
                <w:szCs w:val="20"/>
              </w:rPr>
              <w:t>).</w:t>
            </w:r>
          </w:p>
        </w:tc>
        <w:tc>
          <w:tcPr>
            <w:tcW w:w="1701" w:type="dxa"/>
            <w:tcBorders>
              <w:left w:val="single" w:sz="4" w:space="0" w:color="000000"/>
              <w:bottom w:val="single" w:sz="4" w:space="0" w:color="000000"/>
              <w:right w:val="single" w:sz="4" w:space="0" w:color="000000"/>
            </w:tcBorders>
          </w:tcPr>
          <w:p w14:paraId="44387540"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4F70366" w14:textId="77777777" w:rsidR="00534AD4" w:rsidRPr="0029769F" w:rsidRDefault="00534AD4" w:rsidP="009E0B90">
            <w:pPr>
              <w:tabs>
                <w:tab w:val="left" w:pos="200"/>
              </w:tabs>
              <w:jc w:val="both"/>
              <w:rPr>
                <w:sz w:val="20"/>
                <w:szCs w:val="20"/>
                <w:lang w:eastAsia="ar-SA"/>
              </w:rPr>
            </w:pPr>
          </w:p>
        </w:tc>
      </w:tr>
      <w:tr w:rsidR="00534AD4" w:rsidRPr="0029769F" w14:paraId="364FC02C" w14:textId="77777777" w:rsidTr="009E0B90">
        <w:trPr>
          <w:cantSplit/>
        </w:trPr>
        <w:tc>
          <w:tcPr>
            <w:tcW w:w="851" w:type="dxa"/>
            <w:tcBorders>
              <w:left w:val="single" w:sz="4" w:space="0" w:color="000000"/>
              <w:bottom w:val="single" w:sz="4" w:space="0" w:color="000000"/>
            </w:tcBorders>
          </w:tcPr>
          <w:p w14:paraId="602628A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2F34CE4" w14:textId="77777777" w:rsidR="00534AD4" w:rsidRPr="0029769F" w:rsidRDefault="00534AD4" w:rsidP="009E0B90">
            <w:pPr>
              <w:pStyle w:val="Default"/>
              <w:jc w:val="both"/>
              <w:rPr>
                <w:sz w:val="20"/>
                <w:szCs w:val="20"/>
              </w:rPr>
            </w:pPr>
            <w:r w:rsidRPr="0029769F">
              <w:rPr>
                <w:sz w:val="20"/>
                <w:szCs w:val="20"/>
              </w:rPr>
              <w:t>Skrytki na sprzęt i przedział autopompy muszą być wyposażone w oświetlenie włączane automatycznie po otwarciu skrytki. Oświetlenie skrytek w technologii LED. Główny wyłącznik oświetlenia skrytek powinien być zainstalowany w kabinie kierowcy.</w:t>
            </w:r>
          </w:p>
        </w:tc>
        <w:tc>
          <w:tcPr>
            <w:tcW w:w="1701" w:type="dxa"/>
            <w:tcBorders>
              <w:left w:val="single" w:sz="4" w:space="0" w:color="000000"/>
              <w:bottom w:val="single" w:sz="4" w:space="0" w:color="000000"/>
              <w:right w:val="single" w:sz="4" w:space="0" w:color="000000"/>
            </w:tcBorders>
          </w:tcPr>
          <w:p w14:paraId="3AD98AB7"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6AB57AF" w14:textId="77777777" w:rsidR="00534AD4" w:rsidRPr="0029769F" w:rsidRDefault="00534AD4" w:rsidP="009E0B90">
            <w:pPr>
              <w:tabs>
                <w:tab w:val="left" w:pos="200"/>
              </w:tabs>
              <w:jc w:val="both"/>
              <w:rPr>
                <w:sz w:val="20"/>
                <w:szCs w:val="20"/>
                <w:lang w:eastAsia="ar-SA"/>
              </w:rPr>
            </w:pPr>
          </w:p>
        </w:tc>
      </w:tr>
      <w:tr w:rsidR="00534AD4" w:rsidRPr="0029769F" w14:paraId="25EE35F7" w14:textId="77777777" w:rsidTr="009E0B90">
        <w:trPr>
          <w:cantSplit/>
        </w:trPr>
        <w:tc>
          <w:tcPr>
            <w:tcW w:w="851" w:type="dxa"/>
            <w:tcBorders>
              <w:left w:val="single" w:sz="4" w:space="0" w:color="000000"/>
              <w:bottom w:val="single" w:sz="4" w:space="0" w:color="000000"/>
            </w:tcBorders>
          </w:tcPr>
          <w:p w14:paraId="2C8C2B88"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86EC831" w14:textId="77777777" w:rsidR="00534AD4" w:rsidRPr="0029769F" w:rsidRDefault="00534AD4" w:rsidP="009E0B90">
            <w:pPr>
              <w:pStyle w:val="Default"/>
              <w:jc w:val="both"/>
              <w:rPr>
                <w:sz w:val="20"/>
                <w:szCs w:val="20"/>
              </w:rPr>
            </w:pPr>
            <w:r w:rsidRPr="0029769F">
              <w:rPr>
                <w:sz w:val="20"/>
                <w:szCs w:val="20"/>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p>
        </w:tc>
        <w:tc>
          <w:tcPr>
            <w:tcW w:w="1701" w:type="dxa"/>
            <w:tcBorders>
              <w:left w:val="single" w:sz="4" w:space="0" w:color="000000"/>
              <w:bottom w:val="single" w:sz="4" w:space="0" w:color="000000"/>
              <w:right w:val="single" w:sz="4" w:space="0" w:color="000000"/>
            </w:tcBorders>
          </w:tcPr>
          <w:p w14:paraId="6D02B3B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BB5BBB1" w14:textId="77777777" w:rsidR="00534AD4" w:rsidRPr="0029769F" w:rsidRDefault="00534AD4" w:rsidP="009E0B90">
            <w:pPr>
              <w:tabs>
                <w:tab w:val="left" w:pos="200"/>
              </w:tabs>
              <w:jc w:val="both"/>
              <w:rPr>
                <w:sz w:val="20"/>
                <w:szCs w:val="20"/>
                <w:lang w:eastAsia="ar-SA"/>
              </w:rPr>
            </w:pPr>
          </w:p>
        </w:tc>
      </w:tr>
      <w:tr w:rsidR="00534AD4" w:rsidRPr="0029769F" w14:paraId="6559D8C4" w14:textId="77777777" w:rsidTr="009E0B90">
        <w:trPr>
          <w:cantSplit/>
        </w:trPr>
        <w:tc>
          <w:tcPr>
            <w:tcW w:w="851" w:type="dxa"/>
            <w:tcBorders>
              <w:left w:val="single" w:sz="4" w:space="0" w:color="000000"/>
              <w:bottom w:val="single" w:sz="4" w:space="0" w:color="000000"/>
            </w:tcBorders>
          </w:tcPr>
          <w:p w14:paraId="3E99153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1CF48E1" w14:textId="77777777" w:rsidR="00534AD4" w:rsidRPr="0029769F" w:rsidRDefault="00534AD4" w:rsidP="009E0B90">
            <w:pPr>
              <w:pStyle w:val="Default"/>
              <w:jc w:val="both"/>
              <w:rPr>
                <w:sz w:val="20"/>
                <w:szCs w:val="20"/>
              </w:rPr>
            </w:pPr>
            <w:r w:rsidRPr="0029769F">
              <w:rPr>
                <w:sz w:val="20"/>
                <w:szCs w:val="20"/>
              </w:rPr>
              <w:t>Powierzchnie platform, podestu roboczego i podłogi kabiny w wykonaniu antypoślizgowym.</w:t>
            </w:r>
          </w:p>
        </w:tc>
        <w:tc>
          <w:tcPr>
            <w:tcW w:w="1701" w:type="dxa"/>
            <w:tcBorders>
              <w:left w:val="single" w:sz="4" w:space="0" w:color="000000"/>
              <w:bottom w:val="single" w:sz="4" w:space="0" w:color="000000"/>
              <w:right w:val="single" w:sz="4" w:space="0" w:color="000000"/>
            </w:tcBorders>
          </w:tcPr>
          <w:p w14:paraId="582BA32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D1FBB1C" w14:textId="77777777" w:rsidR="00534AD4" w:rsidRPr="0029769F" w:rsidRDefault="00534AD4" w:rsidP="009E0B90">
            <w:pPr>
              <w:tabs>
                <w:tab w:val="left" w:pos="200"/>
              </w:tabs>
              <w:jc w:val="both"/>
              <w:rPr>
                <w:sz w:val="20"/>
                <w:szCs w:val="20"/>
                <w:lang w:eastAsia="ar-SA"/>
              </w:rPr>
            </w:pPr>
          </w:p>
        </w:tc>
      </w:tr>
      <w:tr w:rsidR="00534AD4" w:rsidRPr="0029769F" w14:paraId="667C1A89" w14:textId="77777777" w:rsidTr="009E0B90">
        <w:trPr>
          <w:cantSplit/>
        </w:trPr>
        <w:tc>
          <w:tcPr>
            <w:tcW w:w="851" w:type="dxa"/>
            <w:tcBorders>
              <w:left w:val="single" w:sz="4" w:space="0" w:color="000000"/>
              <w:bottom w:val="single" w:sz="4" w:space="0" w:color="000000"/>
            </w:tcBorders>
          </w:tcPr>
          <w:p w14:paraId="42DDCED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255D132" w14:textId="3B369A45" w:rsidR="00534AD4" w:rsidRPr="0029769F" w:rsidRDefault="00534AD4" w:rsidP="009E0B90">
            <w:pPr>
              <w:pStyle w:val="Default"/>
              <w:jc w:val="both"/>
              <w:rPr>
                <w:sz w:val="20"/>
                <w:szCs w:val="20"/>
              </w:rPr>
            </w:pPr>
            <w:r w:rsidRPr="0029769F">
              <w:rPr>
                <w:sz w:val="20"/>
                <w:szCs w:val="20"/>
              </w:rPr>
              <w:t>Pojazd posiada oświetlenie pola pracy wokół samochodu zapewniające oświetlenie w warunkach słabej widoczności oraz oświetlenie powierzchni dachu roboczego.</w:t>
            </w:r>
          </w:p>
        </w:tc>
        <w:tc>
          <w:tcPr>
            <w:tcW w:w="1701" w:type="dxa"/>
            <w:tcBorders>
              <w:left w:val="single" w:sz="4" w:space="0" w:color="000000"/>
              <w:bottom w:val="single" w:sz="4" w:space="0" w:color="000000"/>
              <w:right w:val="single" w:sz="4" w:space="0" w:color="000000"/>
            </w:tcBorders>
          </w:tcPr>
          <w:p w14:paraId="41474DF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787F984" w14:textId="77777777" w:rsidR="00534AD4" w:rsidRPr="0029769F" w:rsidRDefault="00534AD4" w:rsidP="009E0B90">
            <w:pPr>
              <w:tabs>
                <w:tab w:val="left" w:pos="200"/>
              </w:tabs>
              <w:jc w:val="both"/>
              <w:rPr>
                <w:sz w:val="20"/>
                <w:szCs w:val="20"/>
                <w:lang w:eastAsia="ar-SA"/>
              </w:rPr>
            </w:pPr>
          </w:p>
        </w:tc>
      </w:tr>
      <w:tr w:rsidR="00534AD4" w:rsidRPr="0029769F" w14:paraId="0BF2F401" w14:textId="77777777" w:rsidTr="009E0B90">
        <w:trPr>
          <w:cantSplit/>
        </w:trPr>
        <w:tc>
          <w:tcPr>
            <w:tcW w:w="851" w:type="dxa"/>
            <w:tcBorders>
              <w:left w:val="single" w:sz="4" w:space="0" w:color="000000"/>
              <w:bottom w:val="single" w:sz="4" w:space="0" w:color="000000"/>
            </w:tcBorders>
          </w:tcPr>
          <w:p w14:paraId="4212F4F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C4BFFCB" w14:textId="54362E47" w:rsidR="00534AD4" w:rsidRPr="0029769F" w:rsidRDefault="00534AD4" w:rsidP="009E0B90">
            <w:pPr>
              <w:pStyle w:val="Default"/>
              <w:jc w:val="both"/>
              <w:rPr>
                <w:sz w:val="20"/>
                <w:szCs w:val="20"/>
              </w:rPr>
            </w:pPr>
            <w:r w:rsidRPr="0029769F">
              <w:rPr>
                <w:sz w:val="20"/>
                <w:szCs w:val="20"/>
              </w:rPr>
              <w:t>Szuflady, podesty i wysuwane tace automatycznie blokowa</w:t>
            </w:r>
            <w:r w:rsidR="008B344A" w:rsidRPr="0029769F">
              <w:rPr>
                <w:sz w:val="20"/>
                <w:szCs w:val="20"/>
              </w:rPr>
              <w:t>ne</w:t>
            </w:r>
            <w:r w:rsidRPr="0029769F">
              <w:rPr>
                <w:sz w:val="20"/>
                <w:szCs w:val="20"/>
              </w:rPr>
              <w:t xml:space="preserve"> w pozycji zamkniętej i całkowicie otwartej oraz posiadać zabezpieczenie przed całkowitym wyciągnięciem (wypadnięcie z prowadnic).</w:t>
            </w:r>
          </w:p>
        </w:tc>
        <w:tc>
          <w:tcPr>
            <w:tcW w:w="1701" w:type="dxa"/>
            <w:tcBorders>
              <w:left w:val="single" w:sz="4" w:space="0" w:color="000000"/>
              <w:bottom w:val="single" w:sz="4" w:space="0" w:color="000000"/>
              <w:right w:val="single" w:sz="4" w:space="0" w:color="000000"/>
            </w:tcBorders>
          </w:tcPr>
          <w:p w14:paraId="3AA0EFB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B18A807" w14:textId="77777777" w:rsidR="00534AD4" w:rsidRPr="0029769F" w:rsidRDefault="00534AD4" w:rsidP="009E0B90">
            <w:pPr>
              <w:tabs>
                <w:tab w:val="left" w:pos="200"/>
              </w:tabs>
              <w:jc w:val="both"/>
              <w:rPr>
                <w:sz w:val="20"/>
                <w:szCs w:val="20"/>
                <w:lang w:eastAsia="ar-SA"/>
              </w:rPr>
            </w:pPr>
          </w:p>
        </w:tc>
      </w:tr>
      <w:tr w:rsidR="00534AD4" w:rsidRPr="0029769F" w14:paraId="7656B002" w14:textId="77777777" w:rsidTr="009E0B90">
        <w:trPr>
          <w:cantSplit/>
        </w:trPr>
        <w:tc>
          <w:tcPr>
            <w:tcW w:w="851" w:type="dxa"/>
            <w:tcBorders>
              <w:left w:val="single" w:sz="4" w:space="0" w:color="000000"/>
              <w:bottom w:val="single" w:sz="4" w:space="0" w:color="000000"/>
            </w:tcBorders>
          </w:tcPr>
          <w:p w14:paraId="02878D9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54F179F" w14:textId="77777777" w:rsidR="00534AD4" w:rsidRPr="0029769F" w:rsidRDefault="00534AD4" w:rsidP="009E0B90">
            <w:pPr>
              <w:pStyle w:val="Default"/>
              <w:jc w:val="both"/>
              <w:rPr>
                <w:sz w:val="20"/>
                <w:szCs w:val="20"/>
              </w:rPr>
            </w:pPr>
            <w:r w:rsidRPr="0029769F">
              <w:rPr>
                <w:sz w:val="20"/>
                <w:szCs w:val="20"/>
              </w:rPr>
              <w:t>Szuflady, podesty i tace oraz inne elementy pojazdu wystające w pozycji otwartej powyżej 250 mm poza obrys pojazdu muszą posiadać oznakowanie ostrzegawcze</w:t>
            </w:r>
          </w:p>
        </w:tc>
        <w:tc>
          <w:tcPr>
            <w:tcW w:w="1701" w:type="dxa"/>
            <w:tcBorders>
              <w:left w:val="single" w:sz="4" w:space="0" w:color="000000"/>
              <w:bottom w:val="single" w:sz="4" w:space="0" w:color="000000"/>
              <w:right w:val="single" w:sz="4" w:space="0" w:color="000000"/>
            </w:tcBorders>
          </w:tcPr>
          <w:p w14:paraId="6649F2B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DF18A62" w14:textId="77777777" w:rsidR="00534AD4" w:rsidRPr="0029769F" w:rsidRDefault="00534AD4" w:rsidP="009E0B90">
            <w:pPr>
              <w:tabs>
                <w:tab w:val="left" w:pos="200"/>
              </w:tabs>
              <w:jc w:val="both"/>
              <w:rPr>
                <w:sz w:val="20"/>
                <w:szCs w:val="20"/>
                <w:lang w:eastAsia="ar-SA"/>
              </w:rPr>
            </w:pPr>
          </w:p>
        </w:tc>
      </w:tr>
      <w:tr w:rsidR="00534AD4" w:rsidRPr="0029769F" w14:paraId="77ACA747" w14:textId="77777777" w:rsidTr="009E0B90">
        <w:trPr>
          <w:cantSplit/>
        </w:trPr>
        <w:tc>
          <w:tcPr>
            <w:tcW w:w="851" w:type="dxa"/>
            <w:tcBorders>
              <w:left w:val="single" w:sz="4" w:space="0" w:color="000000"/>
              <w:bottom w:val="single" w:sz="4" w:space="0" w:color="000000"/>
            </w:tcBorders>
          </w:tcPr>
          <w:p w14:paraId="76AB37D5"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189D101" w14:textId="77777777" w:rsidR="00534AD4" w:rsidRPr="0029769F" w:rsidRDefault="00534AD4" w:rsidP="009E0B90">
            <w:pPr>
              <w:pStyle w:val="Default"/>
              <w:jc w:val="both"/>
              <w:rPr>
                <w:sz w:val="20"/>
                <w:szCs w:val="20"/>
              </w:rPr>
            </w:pPr>
            <w:r w:rsidRPr="0029769F">
              <w:rPr>
                <w:sz w:val="20"/>
                <w:szCs w:val="20"/>
              </w:rPr>
              <w:t xml:space="preserve">Pojazd wyposażony w 3 wysuwane szuflady poziome na ciężki sprzęt ratowniczy. </w:t>
            </w:r>
          </w:p>
          <w:p w14:paraId="3F23D91F" w14:textId="77777777" w:rsidR="00534AD4" w:rsidRPr="0029769F" w:rsidRDefault="00534AD4" w:rsidP="009E0B90">
            <w:pPr>
              <w:pStyle w:val="Default"/>
              <w:jc w:val="both"/>
              <w:rPr>
                <w:sz w:val="20"/>
                <w:szCs w:val="20"/>
              </w:rPr>
            </w:pPr>
            <w:r w:rsidRPr="0029769F">
              <w:rPr>
                <w:sz w:val="20"/>
                <w:szCs w:val="20"/>
              </w:rPr>
              <w:t>UWAGA</w:t>
            </w:r>
          </w:p>
          <w:p w14:paraId="5D4D5838" w14:textId="77777777" w:rsidR="00534AD4" w:rsidRPr="0029769F" w:rsidRDefault="00534AD4" w:rsidP="009E0B90">
            <w:pPr>
              <w:pStyle w:val="Default"/>
              <w:jc w:val="both"/>
              <w:rPr>
                <w:sz w:val="20"/>
                <w:szCs w:val="20"/>
              </w:rPr>
            </w:pPr>
            <w:r w:rsidRPr="0029769F">
              <w:rPr>
                <w:sz w:val="20"/>
                <w:szCs w:val="20"/>
              </w:rPr>
              <w:t xml:space="preserve">Miejsce montażu do uzgodnienia na etapie produkcji pojazdu. </w:t>
            </w:r>
          </w:p>
          <w:p w14:paraId="7B3E5400" w14:textId="77777777" w:rsidR="00534AD4" w:rsidRPr="0029769F" w:rsidRDefault="00534AD4" w:rsidP="009E0B90">
            <w:pPr>
              <w:pStyle w:val="Default"/>
              <w:jc w:val="both"/>
              <w:rPr>
                <w:sz w:val="20"/>
                <w:szCs w:val="20"/>
              </w:rPr>
            </w:pPr>
            <w:r w:rsidRPr="0029769F">
              <w:rPr>
                <w:sz w:val="20"/>
                <w:szCs w:val="20"/>
              </w:rPr>
              <w:t xml:space="preserve">Dodatkowo 1 szuflada wysuwana pionowa na sprzęt burzący. </w:t>
            </w:r>
          </w:p>
          <w:p w14:paraId="21298747" w14:textId="77777777" w:rsidR="00534AD4" w:rsidRPr="0029769F" w:rsidRDefault="00534AD4" w:rsidP="009E0B90">
            <w:pPr>
              <w:pStyle w:val="Default"/>
              <w:jc w:val="both"/>
              <w:rPr>
                <w:sz w:val="20"/>
                <w:szCs w:val="20"/>
              </w:rPr>
            </w:pPr>
            <w:r w:rsidRPr="0029769F">
              <w:rPr>
                <w:sz w:val="20"/>
                <w:szCs w:val="20"/>
              </w:rPr>
              <w:t xml:space="preserve">Miejsce montażu do uzgodnienia na etapie produkcji. </w:t>
            </w:r>
          </w:p>
          <w:p w14:paraId="51376B42" w14:textId="77777777" w:rsidR="00534AD4" w:rsidRPr="0029769F" w:rsidRDefault="00534AD4" w:rsidP="009E0B90">
            <w:pPr>
              <w:pStyle w:val="Default"/>
              <w:jc w:val="both"/>
              <w:rPr>
                <w:sz w:val="20"/>
                <w:szCs w:val="20"/>
              </w:rPr>
            </w:pPr>
            <w:r w:rsidRPr="0029769F">
              <w:rPr>
                <w:sz w:val="20"/>
                <w:szCs w:val="20"/>
              </w:rPr>
              <w:t>Wykonawca dostarczy sześć skrzynek do rozmieszczenia w poszczególnych skrytkach</w:t>
            </w:r>
          </w:p>
        </w:tc>
        <w:tc>
          <w:tcPr>
            <w:tcW w:w="1701" w:type="dxa"/>
            <w:tcBorders>
              <w:left w:val="single" w:sz="4" w:space="0" w:color="000000"/>
              <w:bottom w:val="single" w:sz="4" w:space="0" w:color="000000"/>
              <w:right w:val="single" w:sz="4" w:space="0" w:color="000000"/>
            </w:tcBorders>
          </w:tcPr>
          <w:p w14:paraId="561AB33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95A48EE" w14:textId="77777777" w:rsidR="00534AD4" w:rsidRPr="0029769F" w:rsidRDefault="00534AD4" w:rsidP="009E0B90">
            <w:pPr>
              <w:tabs>
                <w:tab w:val="left" w:pos="200"/>
              </w:tabs>
              <w:jc w:val="both"/>
              <w:rPr>
                <w:sz w:val="20"/>
                <w:szCs w:val="20"/>
                <w:lang w:eastAsia="ar-SA"/>
              </w:rPr>
            </w:pPr>
          </w:p>
        </w:tc>
      </w:tr>
      <w:tr w:rsidR="00534AD4" w:rsidRPr="0029769F" w14:paraId="30A49181" w14:textId="77777777" w:rsidTr="009E0B90">
        <w:trPr>
          <w:cantSplit/>
        </w:trPr>
        <w:tc>
          <w:tcPr>
            <w:tcW w:w="851" w:type="dxa"/>
            <w:tcBorders>
              <w:left w:val="single" w:sz="4" w:space="0" w:color="000000"/>
              <w:bottom w:val="single" w:sz="4" w:space="0" w:color="000000"/>
            </w:tcBorders>
          </w:tcPr>
          <w:p w14:paraId="359A404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9A1F7BA" w14:textId="77777777" w:rsidR="00534AD4" w:rsidRPr="0029769F" w:rsidRDefault="00534AD4" w:rsidP="009E0B90">
            <w:pPr>
              <w:pStyle w:val="Default"/>
              <w:jc w:val="both"/>
              <w:rPr>
                <w:sz w:val="20"/>
                <w:szCs w:val="20"/>
              </w:rPr>
            </w:pPr>
            <w:r w:rsidRPr="0029769F">
              <w:rPr>
                <w:sz w:val="20"/>
                <w:szCs w:val="20"/>
              </w:rPr>
              <w:t>Konstrukcja skrytek musi zapewniać odprowadzenie wody z ich wnętrza</w:t>
            </w:r>
          </w:p>
        </w:tc>
        <w:tc>
          <w:tcPr>
            <w:tcW w:w="1701" w:type="dxa"/>
            <w:tcBorders>
              <w:left w:val="single" w:sz="4" w:space="0" w:color="000000"/>
              <w:bottom w:val="single" w:sz="4" w:space="0" w:color="000000"/>
              <w:right w:val="single" w:sz="4" w:space="0" w:color="000000"/>
            </w:tcBorders>
          </w:tcPr>
          <w:p w14:paraId="55A9A36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7EE00E0" w14:textId="77777777" w:rsidR="00534AD4" w:rsidRPr="0029769F" w:rsidRDefault="00534AD4" w:rsidP="009E0B90">
            <w:pPr>
              <w:tabs>
                <w:tab w:val="left" w:pos="200"/>
              </w:tabs>
              <w:jc w:val="both"/>
              <w:rPr>
                <w:sz w:val="20"/>
                <w:szCs w:val="20"/>
                <w:lang w:eastAsia="ar-SA"/>
              </w:rPr>
            </w:pPr>
          </w:p>
        </w:tc>
      </w:tr>
      <w:tr w:rsidR="00534AD4" w:rsidRPr="0029769F" w14:paraId="7ED1281C" w14:textId="77777777" w:rsidTr="009E0B90">
        <w:trPr>
          <w:cantSplit/>
        </w:trPr>
        <w:tc>
          <w:tcPr>
            <w:tcW w:w="851" w:type="dxa"/>
            <w:tcBorders>
              <w:left w:val="single" w:sz="4" w:space="0" w:color="000000"/>
              <w:bottom w:val="single" w:sz="4" w:space="0" w:color="000000"/>
            </w:tcBorders>
          </w:tcPr>
          <w:p w14:paraId="346ECC9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9AAB430" w14:textId="77777777" w:rsidR="00534AD4" w:rsidRPr="0029769F" w:rsidRDefault="00534AD4" w:rsidP="009E0B90">
            <w:pPr>
              <w:pStyle w:val="Default"/>
              <w:jc w:val="both"/>
              <w:rPr>
                <w:sz w:val="20"/>
                <w:szCs w:val="20"/>
              </w:rPr>
            </w:pPr>
            <w:r w:rsidRPr="0029769F">
              <w:rPr>
                <w:sz w:val="20"/>
                <w:szCs w:val="20"/>
              </w:rPr>
              <w:t xml:space="preserve">Autopompa pożarnicza dwuzakresowa wykonana ze stopów lekkich, o wydajności min. 2400 dm3/min przy ciśnieniu 0,8 </w:t>
            </w:r>
            <w:proofErr w:type="spellStart"/>
            <w:r w:rsidRPr="0029769F">
              <w:rPr>
                <w:sz w:val="20"/>
                <w:szCs w:val="20"/>
              </w:rPr>
              <w:t>MPa</w:t>
            </w:r>
            <w:proofErr w:type="spellEnd"/>
            <w:r w:rsidRPr="0029769F">
              <w:rPr>
                <w:sz w:val="20"/>
                <w:szCs w:val="20"/>
              </w:rPr>
              <w:t xml:space="preserve"> i głębokości ssania 1,5 m oraz dla wysokiego ciśnienia min. 400 dm3/min przy ciśnieniu 4 </w:t>
            </w:r>
            <w:proofErr w:type="spellStart"/>
            <w:r w:rsidRPr="0029769F">
              <w:rPr>
                <w:sz w:val="20"/>
                <w:szCs w:val="20"/>
              </w:rPr>
              <w:t>Mpa</w:t>
            </w:r>
            <w:proofErr w:type="spellEnd"/>
            <w:r w:rsidRPr="0029769F">
              <w:rPr>
                <w:sz w:val="20"/>
                <w:szCs w:val="20"/>
              </w:rPr>
              <w:t>. Dodatkowo przedział autopompy ogrzewany niezależnym powietrznym urządzeniem grzewczym</w:t>
            </w:r>
          </w:p>
        </w:tc>
        <w:tc>
          <w:tcPr>
            <w:tcW w:w="1701" w:type="dxa"/>
            <w:tcBorders>
              <w:left w:val="single" w:sz="4" w:space="0" w:color="000000"/>
              <w:bottom w:val="single" w:sz="4" w:space="0" w:color="000000"/>
              <w:right w:val="single" w:sz="4" w:space="0" w:color="000000"/>
            </w:tcBorders>
          </w:tcPr>
          <w:p w14:paraId="44CF634A"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320DD28" w14:textId="77777777" w:rsidR="00534AD4" w:rsidRPr="0029769F" w:rsidRDefault="00534AD4" w:rsidP="009E0B90">
            <w:pPr>
              <w:tabs>
                <w:tab w:val="left" w:pos="200"/>
              </w:tabs>
              <w:jc w:val="both"/>
              <w:rPr>
                <w:sz w:val="20"/>
                <w:szCs w:val="20"/>
                <w:lang w:eastAsia="ar-SA"/>
              </w:rPr>
            </w:pPr>
          </w:p>
        </w:tc>
      </w:tr>
      <w:tr w:rsidR="00534AD4" w:rsidRPr="0029769F" w14:paraId="1AFF2389" w14:textId="77777777" w:rsidTr="009E0B90">
        <w:trPr>
          <w:cantSplit/>
        </w:trPr>
        <w:tc>
          <w:tcPr>
            <w:tcW w:w="851" w:type="dxa"/>
            <w:tcBorders>
              <w:left w:val="single" w:sz="4" w:space="0" w:color="000000"/>
              <w:bottom w:val="single" w:sz="4" w:space="0" w:color="000000"/>
            </w:tcBorders>
          </w:tcPr>
          <w:p w14:paraId="38FCBF8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34D1D9F" w14:textId="77777777" w:rsidR="00534AD4" w:rsidRPr="0029769F" w:rsidRDefault="00534AD4" w:rsidP="009E0B90">
            <w:pPr>
              <w:pStyle w:val="Default"/>
              <w:jc w:val="both"/>
              <w:rPr>
                <w:sz w:val="20"/>
                <w:szCs w:val="20"/>
              </w:rPr>
            </w:pPr>
            <w:r w:rsidRPr="0029769F">
              <w:rPr>
                <w:sz w:val="20"/>
                <w:szCs w:val="20"/>
              </w:rPr>
              <w:t>Układ wodno- pianowy zabudowany w taki sposób aby parametry autopompy przy zasilaniu ze zbiornika samochodu były nie mniejsze niż przy zasilaniu ze zbiornika zewnętrznego dla głębokości ssania 1,5 m. Wszystkie nasady układu wodno-pianowego powinny być wyposażone w pokrywy nasad zabezpieczone przed zgubieniem, np. poprzez mocowanie łańcuszkiem.</w:t>
            </w:r>
          </w:p>
        </w:tc>
        <w:tc>
          <w:tcPr>
            <w:tcW w:w="1701" w:type="dxa"/>
            <w:tcBorders>
              <w:left w:val="single" w:sz="4" w:space="0" w:color="000000"/>
              <w:bottom w:val="single" w:sz="4" w:space="0" w:color="000000"/>
              <w:right w:val="single" w:sz="4" w:space="0" w:color="000000"/>
            </w:tcBorders>
          </w:tcPr>
          <w:p w14:paraId="50764CB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5697D77" w14:textId="77777777" w:rsidR="00534AD4" w:rsidRPr="0029769F" w:rsidRDefault="00534AD4" w:rsidP="009E0B90">
            <w:pPr>
              <w:tabs>
                <w:tab w:val="left" w:pos="200"/>
              </w:tabs>
              <w:jc w:val="both"/>
              <w:rPr>
                <w:sz w:val="20"/>
                <w:szCs w:val="20"/>
                <w:lang w:eastAsia="ar-SA"/>
              </w:rPr>
            </w:pPr>
          </w:p>
        </w:tc>
      </w:tr>
      <w:tr w:rsidR="00534AD4" w:rsidRPr="0029769F" w14:paraId="648C725A" w14:textId="77777777" w:rsidTr="009E0B90">
        <w:trPr>
          <w:cantSplit/>
        </w:trPr>
        <w:tc>
          <w:tcPr>
            <w:tcW w:w="851" w:type="dxa"/>
            <w:tcBorders>
              <w:left w:val="single" w:sz="4" w:space="0" w:color="000000"/>
              <w:bottom w:val="single" w:sz="4" w:space="0" w:color="000000"/>
            </w:tcBorders>
          </w:tcPr>
          <w:p w14:paraId="4903086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4670648" w14:textId="77777777" w:rsidR="00534AD4" w:rsidRPr="0029769F" w:rsidRDefault="00534AD4" w:rsidP="009E0B90">
            <w:pPr>
              <w:pStyle w:val="Default"/>
              <w:jc w:val="both"/>
              <w:rPr>
                <w:sz w:val="20"/>
                <w:szCs w:val="20"/>
              </w:rPr>
            </w:pPr>
            <w:r w:rsidRPr="0029769F">
              <w:rPr>
                <w:sz w:val="20"/>
                <w:szCs w:val="20"/>
              </w:rPr>
              <w:t xml:space="preserve">Autopompa musi umożliwiać jednoczesne podanie wody lub wodnego roztworu środka pianotwórczego do minimum dwóch nasad tłocznych 75, wysokociśnieniowej linii szybkiego natarcia, działka wodno-pianowego, instalacji </w:t>
            </w:r>
            <w:proofErr w:type="spellStart"/>
            <w:r w:rsidRPr="0029769F">
              <w:rPr>
                <w:sz w:val="20"/>
                <w:szCs w:val="20"/>
              </w:rPr>
              <w:t>zraszaczowej</w:t>
            </w:r>
            <w:proofErr w:type="spellEnd"/>
            <w:r w:rsidRPr="0029769F">
              <w:rPr>
                <w:sz w:val="20"/>
                <w:szCs w:val="20"/>
              </w:rPr>
              <w:t>.</w:t>
            </w:r>
          </w:p>
        </w:tc>
        <w:tc>
          <w:tcPr>
            <w:tcW w:w="1701" w:type="dxa"/>
            <w:tcBorders>
              <w:left w:val="single" w:sz="4" w:space="0" w:color="000000"/>
              <w:bottom w:val="single" w:sz="4" w:space="0" w:color="000000"/>
              <w:right w:val="single" w:sz="4" w:space="0" w:color="000000"/>
            </w:tcBorders>
          </w:tcPr>
          <w:p w14:paraId="4F68B2F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EA6EAD9" w14:textId="77777777" w:rsidR="00534AD4" w:rsidRPr="0029769F" w:rsidRDefault="00534AD4" w:rsidP="009E0B90">
            <w:pPr>
              <w:tabs>
                <w:tab w:val="left" w:pos="200"/>
              </w:tabs>
              <w:jc w:val="both"/>
              <w:rPr>
                <w:sz w:val="20"/>
                <w:szCs w:val="20"/>
                <w:lang w:eastAsia="ar-SA"/>
              </w:rPr>
            </w:pPr>
          </w:p>
        </w:tc>
      </w:tr>
      <w:tr w:rsidR="00534AD4" w:rsidRPr="0029769F" w14:paraId="0CAB1D50" w14:textId="77777777" w:rsidTr="009E0B90">
        <w:trPr>
          <w:cantSplit/>
        </w:trPr>
        <w:tc>
          <w:tcPr>
            <w:tcW w:w="851" w:type="dxa"/>
            <w:tcBorders>
              <w:left w:val="single" w:sz="4" w:space="0" w:color="000000"/>
              <w:bottom w:val="single" w:sz="4" w:space="0" w:color="000000"/>
            </w:tcBorders>
          </w:tcPr>
          <w:p w14:paraId="7B0BD9B5"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0ABEDFE" w14:textId="77777777" w:rsidR="00534AD4" w:rsidRPr="0029769F" w:rsidRDefault="00534AD4" w:rsidP="009E0B90">
            <w:pPr>
              <w:pStyle w:val="Default"/>
              <w:jc w:val="both"/>
              <w:rPr>
                <w:sz w:val="20"/>
                <w:szCs w:val="20"/>
              </w:rPr>
            </w:pPr>
            <w:r w:rsidRPr="0029769F">
              <w:rPr>
                <w:sz w:val="20"/>
                <w:szCs w:val="20"/>
              </w:rPr>
              <w:t>Autopompa musi umożliwiać podanie wody do zbiornika samochodu</w:t>
            </w:r>
          </w:p>
        </w:tc>
        <w:tc>
          <w:tcPr>
            <w:tcW w:w="1701" w:type="dxa"/>
            <w:tcBorders>
              <w:left w:val="single" w:sz="4" w:space="0" w:color="000000"/>
              <w:bottom w:val="single" w:sz="4" w:space="0" w:color="000000"/>
              <w:right w:val="single" w:sz="4" w:space="0" w:color="000000"/>
            </w:tcBorders>
          </w:tcPr>
          <w:p w14:paraId="2ED5D8D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CED0A25" w14:textId="77777777" w:rsidR="00534AD4" w:rsidRPr="0029769F" w:rsidRDefault="00534AD4" w:rsidP="009E0B90">
            <w:pPr>
              <w:tabs>
                <w:tab w:val="left" w:pos="200"/>
              </w:tabs>
              <w:jc w:val="both"/>
              <w:rPr>
                <w:sz w:val="20"/>
                <w:szCs w:val="20"/>
                <w:lang w:eastAsia="ar-SA"/>
              </w:rPr>
            </w:pPr>
          </w:p>
        </w:tc>
      </w:tr>
      <w:tr w:rsidR="00534AD4" w:rsidRPr="0029769F" w14:paraId="116B6928" w14:textId="77777777" w:rsidTr="009E0B90">
        <w:trPr>
          <w:cantSplit/>
        </w:trPr>
        <w:tc>
          <w:tcPr>
            <w:tcW w:w="851" w:type="dxa"/>
            <w:tcBorders>
              <w:left w:val="single" w:sz="4" w:space="0" w:color="000000"/>
              <w:bottom w:val="single" w:sz="4" w:space="0" w:color="000000"/>
            </w:tcBorders>
          </w:tcPr>
          <w:p w14:paraId="1B9040C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8130844" w14:textId="77777777" w:rsidR="00534AD4" w:rsidRPr="0029769F" w:rsidRDefault="00534AD4" w:rsidP="009E0B90">
            <w:pPr>
              <w:pStyle w:val="Default"/>
              <w:jc w:val="both"/>
              <w:rPr>
                <w:sz w:val="20"/>
                <w:szCs w:val="20"/>
              </w:rPr>
            </w:pPr>
            <w:r w:rsidRPr="0029769F">
              <w:rPr>
                <w:sz w:val="20"/>
                <w:szCs w:val="20"/>
              </w:rPr>
              <w:t>Autopompa musi być wyposażona w urządzenie odpowietrzające umożliwiające zassanie wody: - z głębokości 1,5 m w czasie do 30 s. - z głębokości 7,5 m w czasie do 60 s</w:t>
            </w:r>
          </w:p>
        </w:tc>
        <w:tc>
          <w:tcPr>
            <w:tcW w:w="1701" w:type="dxa"/>
            <w:tcBorders>
              <w:left w:val="single" w:sz="4" w:space="0" w:color="000000"/>
              <w:bottom w:val="single" w:sz="4" w:space="0" w:color="000000"/>
              <w:right w:val="single" w:sz="4" w:space="0" w:color="000000"/>
            </w:tcBorders>
          </w:tcPr>
          <w:p w14:paraId="5D30BB9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19A8EF7" w14:textId="77777777" w:rsidR="00534AD4" w:rsidRPr="0029769F" w:rsidRDefault="00534AD4" w:rsidP="009E0B90">
            <w:pPr>
              <w:tabs>
                <w:tab w:val="left" w:pos="200"/>
              </w:tabs>
              <w:jc w:val="both"/>
              <w:rPr>
                <w:sz w:val="20"/>
                <w:szCs w:val="20"/>
                <w:lang w:eastAsia="ar-SA"/>
              </w:rPr>
            </w:pPr>
          </w:p>
        </w:tc>
      </w:tr>
      <w:tr w:rsidR="00534AD4" w:rsidRPr="0029769F" w14:paraId="366AD72D" w14:textId="77777777" w:rsidTr="009E0B90">
        <w:trPr>
          <w:cantSplit/>
        </w:trPr>
        <w:tc>
          <w:tcPr>
            <w:tcW w:w="851" w:type="dxa"/>
            <w:tcBorders>
              <w:left w:val="single" w:sz="4" w:space="0" w:color="000000"/>
              <w:bottom w:val="single" w:sz="4" w:space="0" w:color="000000"/>
            </w:tcBorders>
          </w:tcPr>
          <w:p w14:paraId="60ADEBA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B3795B5" w14:textId="77777777" w:rsidR="00534AD4" w:rsidRPr="0029769F" w:rsidRDefault="00534AD4" w:rsidP="009E0B90">
            <w:pPr>
              <w:pStyle w:val="Default"/>
              <w:jc w:val="both"/>
              <w:rPr>
                <w:sz w:val="20"/>
                <w:szCs w:val="20"/>
              </w:rPr>
            </w:pPr>
            <w:r w:rsidRPr="0029769F">
              <w:rPr>
                <w:sz w:val="20"/>
                <w:szCs w:val="20"/>
              </w:rPr>
              <w:t>Autopompa zlokalizowana z tyłu pojazdu w obudowanym przedziale, zamykanym drzwiami typu żaluzja</w:t>
            </w:r>
          </w:p>
        </w:tc>
        <w:tc>
          <w:tcPr>
            <w:tcW w:w="1701" w:type="dxa"/>
            <w:tcBorders>
              <w:left w:val="single" w:sz="4" w:space="0" w:color="000000"/>
              <w:bottom w:val="single" w:sz="4" w:space="0" w:color="000000"/>
              <w:right w:val="single" w:sz="4" w:space="0" w:color="000000"/>
            </w:tcBorders>
          </w:tcPr>
          <w:p w14:paraId="6E770144"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678769A" w14:textId="77777777" w:rsidR="00534AD4" w:rsidRPr="0029769F" w:rsidRDefault="00534AD4" w:rsidP="009E0B90">
            <w:pPr>
              <w:tabs>
                <w:tab w:val="left" w:pos="200"/>
              </w:tabs>
              <w:jc w:val="both"/>
              <w:rPr>
                <w:sz w:val="20"/>
                <w:szCs w:val="20"/>
                <w:lang w:eastAsia="ar-SA"/>
              </w:rPr>
            </w:pPr>
          </w:p>
        </w:tc>
      </w:tr>
      <w:tr w:rsidR="00534AD4" w:rsidRPr="0029769F" w14:paraId="3437F3DE" w14:textId="77777777" w:rsidTr="009E0B90">
        <w:trPr>
          <w:cantSplit/>
        </w:trPr>
        <w:tc>
          <w:tcPr>
            <w:tcW w:w="851" w:type="dxa"/>
            <w:tcBorders>
              <w:left w:val="single" w:sz="4" w:space="0" w:color="000000"/>
              <w:bottom w:val="single" w:sz="4" w:space="0" w:color="000000"/>
            </w:tcBorders>
          </w:tcPr>
          <w:p w14:paraId="3BCD9C0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9E7D212" w14:textId="77777777" w:rsidR="00534AD4" w:rsidRPr="0029769F" w:rsidRDefault="00534AD4" w:rsidP="009E0B90">
            <w:pPr>
              <w:pStyle w:val="Default"/>
              <w:jc w:val="both"/>
              <w:rPr>
                <w:sz w:val="20"/>
                <w:szCs w:val="20"/>
              </w:rPr>
            </w:pPr>
            <w:r w:rsidRPr="0029769F">
              <w:rPr>
                <w:sz w:val="20"/>
                <w:szCs w:val="20"/>
              </w:rPr>
              <w:t>Przystawka odbioru mocy przystosowana do długiej pracy, z sygnalizacją włączenia w kabinie kierowcy</w:t>
            </w:r>
          </w:p>
        </w:tc>
        <w:tc>
          <w:tcPr>
            <w:tcW w:w="1701" w:type="dxa"/>
            <w:tcBorders>
              <w:left w:val="single" w:sz="4" w:space="0" w:color="000000"/>
              <w:bottom w:val="single" w:sz="4" w:space="0" w:color="000000"/>
              <w:right w:val="single" w:sz="4" w:space="0" w:color="000000"/>
            </w:tcBorders>
          </w:tcPr>
          <w:p w14:paraId="2D72DD5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AA26CE2" w14:textId="77777777" w:rsidR="00534AD4" w:rsidRPr="0029769F" w:rsidRDefault="00534AD4" w:rsidP="009E0B90">
            <w:pPr>
              <w:tabs>
                <w:tab w:val="left" w:pos="200"/>
              </w:tabs>
              <w:jc w:val="both"/>
              <w:rPr>
                <w:sz w:val="20"/>
                <w:szCs w:val="20"/>
                <w:lang w:eastAsia="ar-SA"/>
              </w:rPr>
            </w:pPr>
          </w:p>
        </w:tc>
      </w:tr>
      <w:tr w:rsidR="00534AD4" w:rsidRPr="0029769F" w14:paraId="38A76D8C" w14:textId="77777777" w:rsidTr="009E0B90">
        <w:trPr>
          <w:cantSplit/>
        </w:trPr>
        <w:tc>
          <w:tcPr>
            <w:tcW w:w="851" w:type="dxa"/>
            <w:tcBorders>
              <w:left w:val="single" w:sz="4" w:space="0" w:color="000000"/>
              <w:bottom w:val="single" w:sz="4" w:space="0" w:color="000000"/>
            </w:tcBorders>
          </w:tcPr>
          <w:p w14:paraId="6193565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C649834" w14:textId="148F26C7" w:rsidR="00534AD4" w:rsidRPr="0029769F" w:rsidRDefault="00534AD4" w:rsidP="009E0B90">
            <w:pPr>
              <w:pStyle w:val="Default"/>
              <w:jc w:val="both"/>
              <w:rPr>
                <w:sz w:val="20"/>
                <w:szCs w:val="20"/>
              </w:rPr>
            </w:pPr>
            <w:r w:rsidRPr="0029769F">
              <w:rPr>
                <w:sz w:val="20"/>
                <w:szCs w:val="20"/>
              </w:rPr>
              <w:t xml:space="preserve">Na pulpicie sterowniczym pompy zainstalowanym w przedziale autopompy </w:t>
            </w:r>
            <w:r w:rsidR="0018071E" w:rsidRPr="0029769F">
              <w:rPr>
                <w:sz w:val="20"/>
                <w:szCs w:val="20"/>
              </w:rPr>
              <w:t>znajd</w:t>
            </w:r>
            <w:r w:rsidR="00E32F95" w:rsidRPr="0029769F">
              <w:rPr>
                <w:sz w:val="20"/>
                <w:szCs w:val="20"/>
              </w:rPr>
              <w:t xml:space="preserve">ować będą się </w:t>
            </w:r>
            <w:r w:rsidRPr="0029769F">
              <w:rPr>
                <w:sz w:val="20"/>
                <w:szCs w:val="20"/>
              </w:rPr>
              <w:t xml:space="preserve">co najmniej następujące urządzenia kontrolno- sterownicze: </w:t>
            </w:r>
          </w:p>
          <w:p w14:paraId="6A2FF71A" w14:textId="77777777" w:rsidR="00534AD4" w:rsidRPr="0029769F" w:rsidRDefault="00534AD4" w:rsidP="009E0B90">
            <w:pPr>
              <w:pStyle w:val="Default"/>
              <w:jc w:val="both"/>
              <w:rPr>
                <w:sz w:val="20"/>
                <w:szCs w:val="20"/>
              </w:rPr>
            </w:pPr>
            <w:r w:rsidRPr="0029769F">
              <w:rPr>
                <w:sz w:val="20"/>
                <w:szCs w:val="20"/>
              </w:rPr>
              <w:t xml:space="preserve">- urządzenia kontrolno- pomiarowe pompy, w tym min. manometr, manowakuometr, </w:t>
            </w:r>
          </w:p>
          <w:p w14:paraId="4D279628" w14:textId="77777777" w:rsidR="00534AD4" w:rsidRPr="0029769F" w:rsidRDefault="00534AD4" w:rsidP="009E0B90">
            <w:pPr>
              <w:pStyle w:val="Default"/>
              <w:jc w:val="both"/>
              <w:rPr>
                <w:sz w:val="20"/>
                <w:szCs w:val="20"/>
              </w:rPr>
            </w:pPr>
            <w:r w:rsidRPr="0029769F">
              <w:rPr>
                <w:sz w:val="20"/>
                <w:szCs w:val="20"/>
              </w:rPr>
              <w:t xml:space="preserve">- wyłącznik awaryjny silnika pojazdu, </w:t>
            </w:r>
          </w:p>
          <w:p w14:paraId="02B86416" w14:textId="77777777" w:rsidR="00534AD4" w:rsidRPr="0029769F" w:rsidRDefault="00534AD4" w:rsidP="009E0B90">
            <w:pPr>
              <w:pStyle w:val="Default"/>
              <w:jc w:val="both"/>
              <w:rPr>
                <w:sz w:val="20"/>
                <w:szCs w:val="20"/>
              </w:rPr>
            </w:pPr>
            <w:r w:rsidRPr="0029769F">
              <w:rPr>
                <w:sz w:val="20"/>
                <w:szCs w:val="20"/>
              </w:rPr>
              <w:t xml:space="preserve">- wskaźnik poziomu wody w zbiorniku samochodu, </w:t>
            </w:r>
          </w:p>
          <w:p w14:paraId="76E45484" w14:textId="77777777" w:rsidR="00534AD4" w:rsidRPr="0029769F" w:rsidRDefault="00534AD4" w:rsidP="009E0B90">
            <w:pPr>
              <w:pStyle w:val="Default"/>
              <w:jc w:val="both"/>
              <w:rPr>
                <w:sz w:val="20"/>
                <w:szCs w:val="20"/>
              </w:rPr>
            </w:pPr>
            <w:r w:rsidRPr="0029769F">
              <w:rPr>
                <w:sz w:val="20"/>
                <w:szCs w:val="20"/>
              </w:rPr>
              <w:t xml:space="preserve">- wskaźnik poziomu środka pianotwórczego w zbiorniku, </w:t>
            </w:r>
          </w:p>
          <w:p w14:paraId="308B3275" w14:textId="77777777" w:rsidR="00534AD4" w:rsidRPr="0029769F" w:rsidRDefault="00534AD4" w:rsidP="009E0B90">
            <w:pPr>
              <w:pStyle w:val="Default"/>
              <w:jc w:val="both"/>
              <w:rPr>
                <w:sz w:val="20"/>
                <w:szCs w:val="20"/>
              </w:rPr>
            </w:pPr>
            <w:r w:rsidRPr="0029769F">
              <w:rPr>
                <w:sz w:val="20"/>
                <w:szCs w:val="20"/>
              </w:rPr>
              <w:t xml:space="preserve">- wskaźnik lub kontrolka temperatury cieczy chłodzącej silnik lub wskaźnik awarii silnika, </w:t>
            </w:r>
          </w:p>
          <w:p w14:paraId="671B8FA3" w14:textId="77777777" w:rsidR="00534AD4" w:rsidRPr="0029769F" w:rsidRDefault="00534AD4" w:rsidP="009E0B90">
            <w:pPr>
              <w:pStyle w:val="Default"/>
              <w:jc w:val="both"/>
              <w:rPr>
                <w:sz w:val="20"/>
                <w:szCs w:val="20"/>
              </w:rPr>
            </w:pPr>
            <w:r w:rsidRPr="0029769F">
              <w:rPr>
                <w:sz w:val="20"/>
                <w:szCs w:val="20"/>
              </w:rPr>
              <w:t xml:space="preserve">- regulator prędkości obrotowej silnika napędzającego pompę. </w:t>
            </w:r>
          </w:p>
          <w:p w14:paraId="276257F4" w14:textId="77777777" w:rsidR="00534AD4" w:rsidRPr="0029769F" w:rsidRDefault="00534AD4" w:rsidP="009E0B90">
            <w:pPr>
              <w:pStyle w:val="Default"/>
              <w:jc w:val="both"/>
              <w:rPr>
                <w:sz w:val="20"/>
                <w:szCs w:val="20"/>
              </w:rPr>
            </w:pPr>
            <w:r w:rsidRPr="0029769F">
              <w:rPr>
                <w:sz w:val="20"/>
                <w:szCs w:val="20"/>
              </w:rPr>
              <w:t xml:space="preserve">Ponadto na stanowisku obsługi musi znajdować się schemat układu wodno- pianowego oraz oznaczenie zaworów. Wszystkie urządzenia kontrolno-sterownicze powinny być widoczne i dostępne z miejsca i obsługi pompy (dotyczy to również sterowania dozownikiem i urządzeniem odpowietrzającym, jeśli są one sterowane ręcznie). </w:t>
            </w:r>
          </w:p>
          <w:p w14:paraId="02D4E929" w14:textId="77777777" w:rsidR="00534AD4" w:rsidRPr="0029769F" w:rsidRDefault="00534AD4" w:rsidP="009E0B90">
            <w:pPr>
              <w:pStyle w:val="Default"/>
              <w:jc w:val="both"/>
              <w:rPr>
                <w:sz w:val="20"/>
                <w:szCs w:val="20"/>
              </w:rPr>
            </w:pPr>
            <w:r w:rsidRPr="0029769F">
              <w:rPr>
                <w:sz w:val="20"/>
                <w:szCs w:val="20"/>
              </w:rPr>
              <w:t xml:space="preserve">Wszystkie urządzenia sterowania i kontroli powinny być oznaczone znormalizowanymi symbolami (piktogramami) lub inną tabliczką informacyjną, jeśli symbol nie istnieje. </w:t>
            </w:r>
          </w:p>
          <w:p w14:paraId="3D01823E" w14:textId="77777777" w:rsidR="00534AD4" w:rsidRPr="0029769F" w:rsidRDefault="00534AD4" w:rsidP="009E0B90">
            <w:pPr>
              <w:pStyle w:val="Default"/>
              <w:jc w:val="both"/>
              <w:rPr>
                <w:sz w:val="20"/>
                <w:szCs w:val="20"/>
              </w:rPr>
            </w:pPr>
            <w:r w:rsidRPr="0029769F">
              <w:rPr>
                <w:sz w:val="20"/>
                <w:szCs w:val="20"/>
              </w:rPr>
              <w:t xml:space="preserve">Dźwignie i pokrętła wszystkich zaworów, w tym również odwadniających, powinny być łatwo dostępne, a ich obsługa powinna być możliwa bez wchodzenia pod samochód. </w:t>
            </w:r>
          </w:p>
          <w:p w14:paraId="7DEE4EC7"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3A51195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446BC02" w14:textId="77777777" w:rsidR="00534AD4" w:rsidRPr="0029769F" w:rsidRDefault="00534AD4" w:rsidP="009E0B90">
            <w:pPr>
              <w:tabs>
                <w:tab w:val="left" w:pos="200"/>
              </w:tabs>
              <w:jc w:val="both"/>
              <w:rPr>
                <w:sz w:val="20"/>
                <w:szCs w:val="20"/>
                <w:lang w:eastAsia="ar-SA"/>
              </w:rPr>
            </w:pPr>
          </w:p>
        </w:tc>
      </w:tr>
      <w:tr w:rsidR="00534AD4" w:rsidRPr="0029769F" w14:paraId="5B1D0529" w14:textId="77777777" w:rsidTr="009E0B90">
        <w:trPr>
          <w:cantSplit/>
        </w:trPr>
        <w:tc>
          <w:tcPr>
            <w:tcW w:w="851" w:type="dxa"/>
            <w:tcBorders>
              <w:left w:val="single" w:sz="4" w:space="0" w:color="000000"/>
              <w:bottom w:val="single" w:sz="4" w:space="0" w:color="000000"/>
            </w:tcBorders>
          </w:tcPr>
          <w:p w14:paraId="0A225F04"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3A3D70C" w14:textId="29617BA0" w:rsidR="00534AD4" w:rsidRPr="0029769F" w:rsidRDefault="00534AD4" w:rsidP="009E0B90">
            <w:pPr>
              <w:pStyle w:val="Default"/>
              <w:jc w:val="both"/>
              <w:rPr>
                <w:sz w:val="20"/>
                <w:szCs w:val="20"/>
              </w:rPr>
            </w:pPr>
            <w:r w:rsidRPr="0029769F">
              <w:rPr>
                <w:sz w:val="20"/>
                <w:szCs w:val="20"/>
              </w:rPr>
              <w:t xml:space="preserve">W kabinie kierowcy urządzenia kontrolno-pomiarowe: </w:t>
            </w:r>
          </w:p>
          <w:p w14:paraId="1F7DC2D9" w14:textId="77777777" w:rsidR="00534AD4" w:rsidRPr="0029769F" w:rsidRDefault="00534AD4" w:rsidP="009E0B90">
            <w:pPr>
              <w:pStyle w:val="Default"/>
              <w:jc w:val="both"/>
              <w:rPr>
                <w:sz w:val="20"/>
                <w:szCs w:val="20"/>
              </w:rPr>
            </w:pPr>
            <w:r w:rsidRPr="0029769F">
              <w:rPr>
                <w:sz w:val="20"/>
                <w:szCs w:val="20"/>
              </w:rPr>
              <w:t xml:space="preserve">- wskaźnik ciśnienia, </w:t>
            </w:r>
          </w:p>
          <w:p w14:paraId="36A8D05B" w14:textId="77777777" w:rsidR="00534AD4" w:rsidRPr="0029769F" w:rsidRDefault="00534AD4" w:rsidP="009E0B90">
            <w:pPr>
              <w:pStyle w:val="Default"/>
              <w:jc w:val="both"/>
              <w:rPr>
                <w:sz w:val="20"/>
                <w:szCs w:val="20"/>
              </w:rPr>
            </w:pPr>
            <w:r w:rsidRPr="0029769F">
              <w:rPr>
                <w:sz w:val="20"/>
                <w:szCs w:val="20"/>
              </w:rPr>
              <w:t xml:space="preserve">- wskaźnik poziomu wody w zbiorniku, </w:t>
            </w:r>
          </w:p>
          <w:p w14:paraId="054DFE84" w14:textId="77777777" w:rsidR="00534AD4" w:rsidRPr="0029769F" w:rsidRDefault="00534AD4" w:rsidP="009E0B90">
            <w:pPr>
              <w:pStyle w:val="Default"/>
              <w:jc w:val="both"/>
              <w:rPr>
                <w:sz w:val="20"/>
                <w:szCs w:val="20"/>
              </w:rPr>
            </w:pPr>
            <w:r w:rsidRPr="0029769F">
              <w:rPr>
                <w:sz w:val="20"/>
                <w:szCs w:val="20"/>
              </w:rPr>
              <w:t>- wskaźnik poziomu środka pianotwórczego.</w:t>
            </w:r>
          </w:p>
        </w:tc>
        <w:tc>
          <w:tcPr>
            <w:tcW w:w="1701" w:type="dxa"/>
            <w:tcBorders>
              <w:left w:val="single" w:sz="4" w:space="0" w:color="000000"/>
              <w:bottom w:val="single" w:sz="4" w:space="0" w:color="000000"/>
              <w:right w:val="single" w:sz="4" w:space="0" w:color="000000"/>
            </w:tcBorders>
          </w:tcPr>
          <w:p w14:paraId="1C29BE0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86D1075" w14:textId="77777777" w:rsidR="00534AD4" w:rsidRPr="0029769F" w:rsidRDefault="00534AD4" w:rsidP="009E0B90">
            <w:pPr>
              <w:tabs>
                <w:tab w:val="left" w:pos="200"/>
              </w:tabs>
              <w:jc w:val="both"/>
              <w:rPr>
                <w:sz w:val="20"/>
                <w:szCs w:val="20"/>
                <w:lang w:eastAsia="ar-SA"/>
              </w:rPr>
            </w:pPr>
          </w:p>
        </w:tc>
      </w:tr>
      <w:tr w:rsidR="00534AD4" w:rsidRPr="0029769F" w14:paraId="2F4F77C3" w14:textId="77777777" w:rsidTr="009E0B90">
        <w:trPr>
          <w:cantSplit/>
        </w:trPr>
        <w:tc>
          <w:tcPr>
            <w:tcW w:w="851" w:type="dxa"/>
            <w:tcBorders>
              <w:left w:val="single" w:sz="4" w:space="0" w:color="000000"/>
              <w:bottom w:val="single" w:sz="4" w:space="0" w:color="000000"/>
            </w:tcBorders>
          </w:tcPr>
          <w:p w14:paraId="035BD9A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5B89FE5" w14:textId="77777777" w:rsidR="00534AD4" w:rsidRPr="0029769F" w:rsidRDefault="00534AD4" w:rsidP="009E0B90">
            <w:pPr>
              <w:pStyle w:val="Default"/>
              <w:jc w:val="both"/>
              <w:rPr>
                <w:sz w:val="20"/>
                <w:szCs w:val="20"/>
              </w:rPr>
            </w:pPr>
            <w:r w:rsidRPr="0029769F">
              <w:rPr>
                <w:sz w:val="20"/>
                <w:szCs w:val="20"/>
              </w:rPr>
              <w:t>Układ wodno-pianowy wyposażony w dozownik środka pianotwórczego zapewniający uzyskiwanie stężeń 3% i 6% (tolerancja ± 0,5%) w pełnym zakresie wydajności pompy.</w:t>
            </w:r>
          </w:p>
        </w:tc>
        <w:tc>
          <w:tcPr>
            <w:tcW w:w="1701" w:type="dxa"/>
            <w:tcBorders>
              <w:left w:val="single" w:sz="4" w:space="0" w:color="000000"/>
              <w:bottom w:val="single" w:sz="4" w:space="0" w:color="000000"/>
              <w:right w:val="single" w:sz="4" w:space="0" w:color="000000"/>
            </w:tcBorders>
          </w:tcPr>
          <w:p w14:paraId="46DB0D0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C90851C" w14:textId="77777777" w:rsidR="00534AD4" w:rsidRPr="0029769F" w:rsidRDefault="00534AD4" w:rsidP="009E0B90">
            <w:pPr>
              <w:tabs>
                <w:tab w:val="left" w:pos="200"/>
              </w:tabs>
              <w:jc w:val="both"/>
              <w:rPr>
                <w:sz w:val="20"/>
                <w:szCs w:val="20"/>
                <w:lang w:eastAsia="ar-SA"/>
              </w:rPr>
            </w:pPr>
          </w:p>
        </w:tc>
      </w:tr>
      <w:tr w:rsidR="00534AD4" w:rsidRPr="0029769F" w14:paraId="63C89261" w14:textId="77777777" w:rsidTr="009E0B90">
        <w:trPr>
          <w:cantSplit/>
        </w:trPr>
        <w:tc>
          <w:tcPr>
            <w:tcW w:w="851" w:type="dxa"/>
            <w:tcBorders>
              <w:left w:val="single" w:sz="4" w:space="0" w:color="000000"/>
              <w:bottom w:val="single" w:sz="4" w:space="0" w:color="000000"/>
            </w:tcBorders>
          </w:tcPr>
          <w:p w14:paraId="16B23F98"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4F3E7632" w14:textId="77777777" w:rsidR="00534AD4" w:rsidRPr="0029769F" w:rsidRDefault="00534AD4" w:rsidP="009E0B90">
            <w:pPr>
              <w:pStyle w:val="Default"/>
              <w:jc w:val="both"/>
              <w:rPr>
                <w:sz w:val="20"/>
                <w:szCs w:val="20"/>
              </w:rPr>
            </w:pPr>
            <w:r w:rsidRPr="0029769F">
              <w:rPr>
                <w:sz w:val="20"/>
                <w:szCs w:val="20"/>
              </w:rPr>
              <w:t>Wszystkie elementy układu wodno- pianowego muszą być odporne na korozję i działanie dopuszczonych do stosowania środków pianotwórczych i modyfikatorów. Nasady tłoczne i ssawne powinny być zabezpieczone przed zamarzaniem</w:t>
            </w:r>
          </w:p>
        </w:tc>
        <w:tc>
          <w:tcPr>
            <w:tcW w:w="1701" w:type="dxa"/>
            <w:tcBorders>
              <w:left w:val="single" w:sz="4" w:space="0" w:color="000000"/>
              <w:bottom w:val="single" w:sz="4" w:space="0" w:color="000000"/>
              <w:right w:val="single" w:sz="4" w:space="0" w:color="000000"/>
            </w:tcBorders>
          </w:tcPr>
          <w:p w14:paraId="2A493D0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6B7C9E1" w14:textId="77777777" w:rsidR="00534AD4" w:rsidRPr="0029769F" w:rsidRDefault="00534AD4" w:rsidP="009E0B90">
            <w:pPr>
              <w:tabs>
                <w:tab w:val="left" w:pos="200"/>
              </w:tabs>
              <w:jc w:val="both"/>
              <w:rPr>
                <w:sz w:val="20"/>
                <w:szCs w:val="20"/>
                <w:lang w:eastAsia="ar-SA"/>
              </w:rPr>
            </w:pPr>
          </w:p>
        </w:tc>
      </w:tr>
      <w:tr w:rsidR="00534AD4" w:rsidRPr="0029769F" w14:paraId="22DD6943" w14:textId="77777777" w:rsidTr="009E0B90">
        <w:trPr>
          <w:cantSplit/>
        </w:trPr>
        <w:tc>
          <w:tcPr>
            <w:tcW w:w="851" w:type="dxa"/>
            <w:tcBorders>
              <w:left w:val="single" w:sz="4" w:space="0" w:color="000000"/>
              <w:bottom w:val="single" w:sz="4" w:space="0" w:color="000000"/>
            </w:tcBorders>
          </w:tcPr>
          <w:p w14:paraId="20A484A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282E133" w14:textId="77777777" w:rsidR="00534AD4" w:rsidRPr="0029769F" w:rsidRDefault="00534AD4" w:rsidP="009E0B90">
            <w:pPr>
              <w:pStyle w:val="Default"/>
              <w:jc w:val="both"/>
              <w:rPr>
                <w:sz w:val="20"/>
                <w:szCs w:val="20"/>
              </w:rPr>
            </w:pPr>
            <w:r w:rsidRPr="0029769F">
              <w:rPr>
                <w:sz w:val="20"/>
                <w:szCs w:val="20"/>
              </w:rPr>
              <w:t>Konstrukcja układu wodno- pianowego powinna umożliwić jego całkowite odwodnienie przy użyciu co najwyżej dwóch zaworów.</w:t>
            </w:r>
          </w:p>
        </w:tc>
        <w:tc>
          <w:tcPr>
            <w:tcW w:w="1701" w:type="dxa"/>
            <w:tcBorders>
              <w:left w:val="single" w:sz="4" w:space="0" w:color="000000"/>
              <w:bottom w:val="single" w:sz="4" w:space="0" w:color="000000"/>
              <w:right w:val="single" w:sz="4" w:space="0" w:color="000000"/>
            </w:tcBorders>
          </w:tcPr>
          <w:p w14:paraId="5206412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54FDACDC" w14:textId="77777777" w:rsidR="00534AD4" w:rsidRPr="0029769F" w:rsidRDefault="00534AD4" w:rsidP="009E0B90">
            <w:pPr>
              <w:tabs>
                <w:tab w:val="left" w:pos="200"/>
              </w:tabs>
              <w:jc w:val="both"/>
              <w:rPr>
                <w:sz w:val="20"/>
                <w:szCs w:val="20"/>
                <w:lang w:eastAsia="ar-SA"/>
              </w:rPr>
            </w:pPr>
          </w:p>
        </w:tc>
      </w:tr>
      <w:tr w:rsidR="00534AD4" w:rsidRPr="0029769F" w14:paraId="517C2833" w14:textId="77777777" w:rsidTr="009E0B90">
        <w:trPr>
          <w:cantSplit/>
        </w:trPr>
        <w:tc>
          <w:tcPr>
            <w:tcW w:w="851" w:type="dxa"/>
            <w:tcBorders>
              <w:left w:val="single" w:sz="4" w:space="0" w:color="000000"/>
              <w:bottom w:val="single" w:sz="4" w:space="0" w:color="000000"/>
            </w:tcBorders>
          </w:tcPr>
          <w:p w14:paraId="231BF40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26E5FDB" w14:textId="1AC6E23D" w:rsidR="00534AD4" w:rsidRPr="0029769F" w:rsidRDefault="00534AD4" w:rsidP="009E0B90">
            <w:pPr>
              <w:pStyle w:val="Default"/>
              <w:jc w:val="both"/>
              <w:rPr>
                <w:sz w:val="20"/>
                <w:szCs w:val="20"/>
              </w:rPr>
            </w:pPr>
            <w:r w:rsidRPr="0029769F">
              <w:rPr>
                <w:sz w:val="20"/>
                <w:szCs w:val="20"/>
              </w:rPr>
              <w:t xml:space="preserve">Przedział autopompy musi być wyposażony w autonomiczny system ogrzewania działający niezależnie od pracy silnika, skutecznie zabezpieczający układ wodno-pianowy przed zamarzaniem w temperaturze do </w:t>
            </w:r>
            <w:r w:rsidR="00CE6FAE" w:rsidRPr="0029769F">
              <w:rPr>
                <w:sz w:val="20"/>
                <w:szCs w:val="20"/>
              </w:rPr>
              <w:t xml:space="preserve">minimum </w:t>
            </w:r>
            <w:r w:rsidRPr="0029769F">
              <w:rPr>
                <w:sz w:val="20"/>
                <w:szCs w:val="20"/>
              </w:rPr>
              <w:t xml:space="preserve">„- </w:t>
            </w:r>
            <w:r w:rsidR="00CE6FAE" w:rsidRPr="0029769F">
              <w:rPr>
                <w:sz w:val="20"/>
                <w:szCs w:val="20"/>
              </w:rPr>
              <w:t>25</w:t>
            </w:r>
            <w:r w:rsidRPr="0029769F">
              <w:rPr>
                <w:sz w:val="20"/>
                <w:szCs w:val="20"/>
              </w:rPr>
              <w:t>ºC”. Dodatkowo autopompa wyposażona w wewnętrzne kanały grzewcze, umożliwiające ogrzewanie płaszczem wodnym z układu chłodzenia silnika pojazdu, z możliwością wyłączenia w okresie letnim (zabezpieczenie przez rozmrożeniem) oraz zapewniającym dogrzanie autopompy do właściwej temperatury pracy jeszcze w trakcie dojazdu do miejsca prowadzenia akcji gaśniczej, przed jej rozpoczęciem (wydłużenie żywotności autopompy).</w:t>
            </w:r>
          </w:p>
        </w:tc>
        <w:tc>
          <w:tcPr>
            <w:tcW w:w="1701" w:type="dxa"/>
            <w:tcBorders>
              <w:left w:val="single" w:sz="4" w:space="0" w:color="000000"/>
              <w:bottom w:val="single" w:sz="4" w:space="0" w:color="000000"/>
              <w:right w:val="single" w:sz="4" w:space="0" w:color="000000"/>
            </w:tcBorders>
          </w:tcPr>
          <w:p w14:paraId="5F6012D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3BF0053" w14:textId="77777777" w:rsidR="00534AD4" w:rsidRPr="0029769F" w:rsidRDefault="00534AD4" w:rsidP="009E0B90">
            <w:pPr>
              <w:tabs>
                <w:tab w:val="left" w:pos="200"/>
              </w:tabs>
              <w:jc w:val="both"/>
              <w:rPr>
                <w:sz w:val="20"/>
                <w:szCs w:val="20"/>
                <w:lang w:eastAsia="ar-SA"/>
              </w:rPr>
            </w:pPr>
          </w:p>
        </w:tc>
      </w:tr>
      <w:tr w:rsidR="00534AD4" w:rsidRPr="0029769F" w14:paraId="5041FE38" w14:textId="77777777" w:rsidTr="009E0B90">
        <w:trPr>
          <w:cantSplit/>
        </w:trPr>
        <w:tc>
          <w:tcPr>
            <w:tcW w:w="851" w:type="dxa"/>
            <w:tcBorders>
              <w:left w:val="single" w:sz="4" w:space="0" w:color="000000"/>
              <w:bottom w:val="single" w:sz="4" w:space="0" w:color="000000"/>
            </w:tcBorders>
          </w:tcPr>
          <w:p w14:paraId="231F014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7809E9D" w14:textId="77777777" w:rsidR="00534AD4" w:rsidRPr="0029769F" w:rsidRDefault="00534AD4" w:rsidP="009E0B90">
            <w:pPr>
              <w:pStyle w:val="Default"/>
              <w:jc w:val="both"/>
              <w:rPr>
                <w:sz w:val="20"/>
                <w:szCs w:val="20"/>
              </w:rPr>
            </w:pPr>
            <w:r w:rsidRPr="0029769F">
              <w:rPr>
                <w:sz w:val="20"/>
                <w:szCs w:val="20"/>
              </w:rPr>
              <w:t>W przypadku umieszczenia w przedziale autopompy wyłącznika do uruchamiania silnika samochodu, uruchomienie silnika powinno być możliwe tylko dla neutralnego położenia dźwigni zmiany biegów.</w:t>
            </w:r>
          </w:p>
        </w:tc>
        <w:tc>
          <w:tcPr>
            <w:tcW w:w="1701" w:type="dxa"/>
            <w:tcBorders>
              <w:left w:val="single" w:sz="4" w:space="0" w:color="000000"/>
              <w:bottom w:val="single" w:sz="4" w:space="0" w:color="000000"/>
              <w:right w:val="single" w:sz="4" w:space="0" w:color="000000"/>
            </w:tcBorders>
          </w:tcPr>
          <w:p w14:paraId="1C51D21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9F67DBA" w14:textId="77777777" w:rsidR="00534AD4" w:rsidRPr="0029769F" w:rsidRDefault="00534AD4" w:rsidP="009E0B90">
            <w:pPr>
              <w:tabs>
                <w:tab w:val="left" w:pos="200"/>
              </w:tabs>
              <w:jc w:val="both"/>
              <w:rPr>
                <w:sz w:val="20"/>
                <w:szCs w:val="20"/>
                <w:lang w:eastAsia="ar-SA"/>
              </w:rPr>
            </w:pPr>
          </w:p>
        </w:tc>
      </w:tr>
      <w:tr w:rsidR="00534AD4" w:rsidRPr="0029769F" w14:paraId="2F48B067" w14:textId="77777777" w:rsidTr="009E0B90">
        <w:trPr>
          <w:cantSplit/>
        </w:trPr>
        <w:tc>
          <w:tcPr>
            <w:tcW w:w="851" w:type="dxa"/>
            <w:tcBorders>
              <w:left w:val="single" w:sz="4" w:space="0" w:color="000000"/>
              <w:bottom w:val="single" w:sz="4" w:space="0" w:color="000000"/>
            </w:tcBorders>
          </w:tcPr>
          <w:p w14:paraId="0EC2864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7A64D20" w14:textId="77777777" w:rsidR="00534AD4" w:rsidRPr="0029769F" w:rsidRDefault="00534AD4" w:rsidP="009E0B90">
            <w:pPr>
              <w:pStyle w:val="Default"/>
              <w:jc w:val="both"/>
              <w:rPr>
                <w:sz w:val="20"/>
                <w:szCs w:val="20"/>
              </w:rPr>
            </w:pPr>
            <w:r w:rsidRPr="0029769F">
              <w:rPr>
                <w:sz w:val="20"/>
                <w:szCs w:val="20"/>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c>
          <w:tcPr>
            <w:tcW w:w="1701" w:type="dxa"/>
            <w:tcBorders>
              <w:left w:val="single" w:sz="4" w:space="0" w:color="000000"/>
              <w:bottom w:val="single" w:sz="4" w:space="0" w:color="000000"/>
              <w:right w:val="single" w:sz="4" w:space="0" w:color="000000"/>
            </w:tcBorders>
          </w:tcPr>
          <w:p w14:paraId="21E99DB8"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A544E33" w14:textId="77777777" w:rsidR="00534AD4" w:rsidRPr="0029769F" w:rsidRDefault="00534AD4" w:rsidP="009E0B90">
            <w:pPr>
              <w:tabs>
                <w:tab w:val="left" w:pos="200"/>
              </w:tabs>
              <w:jc w:val="both"/>
              <w:rPr>
                <w:sz w:val="20"/>
                <w:szCs w:val="20"/>
                <w:lang w:eastAsia="ar-SA"/>
              </w:rPr>
            </w:pPr>
          </w:p>
        </w:tc>
      </w:tr>
      <w:tr w:rsidR="00534AD4" w:rsidRPr="0029769F" w14:paraId="15E42504" w14:textId="77777777" w:rsidTr="009E0B90">
        <w:trPr>
          <w:cantSplit/>
        </w:trPr>
        <w:tc>
          <w:tcPr>
            <w:tcW w:w="851" w:type="dxa"/>
            <w:tcBorders>
              <w:left w:val="single" w:sz="4" w:space="0" w:color="000000"/>
              <w:bottom w:val="single" w:sz="4" w:space="0" w:color="000000"/>
            </w:tcBorders>
          </w:tcPr>
          <w:p w14:paraId="12A429E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EE82529" w14:textId="77777777" w:rsidR="00534AD4" w:rsidRPr="0029769F" w:rsidRDefault="00534AD4" w:rsidP="009E0B90">
            <w:pPr>
              <w:pStyle w:val="Default"/>
              <w:jc w:val="both"/>
              <w:rPr>
                <w:sz w:val="20"/>
                <w:szCs w:val="20"/>
              </w:rPr>
            </w:pPr>
            <w:r w:rsidRPr="0029769F">
              <w:rPr>
                <w:sz w:val="20"/>
                <w:szCs w:val="20"/>
              </w:rPr>
              <w:t>Pojazd wyposażony w min. 4 zraszacze o wydajności nie mniejszej niż 50÷100 dm3/min przy ciśnieniu 8 bar, zasilane autopompą. Dwa zraszacze zamontowane przed przednią osią, kolejne dwa po bokach pojazdu. Ponadto instalacja powinna być wyposażona w zawory odcinające, uruchamiane z kabiny kierowcy.</w:t>
            </w:r>
          </w:p>
        </w:tc>
        <w:tc>
          <w:tcPr>
            <w:tcW w:w="1701" w:type="dxa"/>
            <w:tcBorders>
              <w:left w:val="single" w:sz="4" w:space="0" w:color="000000"/>
              <w:bottom w:val="single" w:sz="4" w:space="0" w:color="000000"/>
              <w:right w:val="single" w:sz="4" w:space="0" w:color="000000"/>
            </w:tcBorders>
          </w:tcPr>
          <w:p w14:paraId="6AE6701B"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567B053" w14:textId="77777777" w:rsidR="00534AD4" w:rsidRPr="0029769F" w:rsidRDefault="00534AD4" w:rsidP="009E0B90">
            <w:pPr>
              <w:tabs>
                <w:tab w:val="left" w:pos="200"/>
              </w:tabs>
              <w:jc w:val="both"/>
              <w:rPr>
                <w:sz w:val="20"/>
                <w:szCs w:val="20"/>
                <w:lang w:eastAsia="ar-SA"/>
              </w:rPr>
            </w:pPr>
          </w:p>
        </w:tc>
      </w:tr>
      <w:tr w:rsidR="00534AD4" w:rsidRPr="0029769F" w14:paraId="634D693D" w14:textId="77777777" w:rsidTr="009E0B90">
        <w:trPr>
          <w:cantSplit/>
        </w:trPr>
        <w:tc>
          <w:tcPr>
            <w:tcW w:w="851" w:type="dxa"/>
            <w:tcBorders>
              <w:left w:val="single" w:sz="4" w:space="0" w:color="000000"/>
              <w:bottom w:val="single" w:sz="4" w:space="0" w:color="000000"/>
            </w:tcBorders>
          </w:tcPr>
          <w:p w14:paraId="6C6CBB27"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254C9EC" w14:textId="77777777" w:rsidR="00534AD4" w:rsidRPr="0029769F" w:rsidRDefault="00534AD4" w:rsidP="009E0B90">
            <w:pPr>
              <w:pStyle w:val="Default"/>
              <w:jc w:val="both"/>
              <w:rPr>
                <w:sz w:val="20"/>
                <w:szCs w:val="20"/>
              </w:rPr>
            </w:pPr>
            <w:r w:rsidRPr="0029769F">
              <w:rPr>
                <w:sz w:val="20"/>
                <w:szCs w:val="20"/>
              </w:rPr>
              <w:t>Zbiornik środka pianotwórczego o pojemności min. 10% pojemności zbiornika wody, odporny na działanie środków pianotwórczych i modyfikatorów. Zbiornik musi być wyposażony w oprzyrządowanie zapewniające jego bezpieczną eksploatację. W górnej części powinien znajdować się zamykany wlew do grawitacyjnego napełniania zbiornika z dachu pojazdu. Napełnianie zbiornika środkiem pianotwórczym powinno być możliwe także z poziomu terenu.</w:t>
            </w:r>
          </w:p>
        </w:tc>
        <w:tc>
          <w:tcPr>
            <w:tcW w:w="1701" w:type="dxa"/>
            <w:tcBorders>
              <w:left w:val="single" w:sz="4" w:space="0" w:color="000000"/>
              <w:bottom w:val="single" w:sz="4" w:space="0" w:color="000000"/>
              <w:right w:val="single" w:sz="4" w:space="0" w:color="000000"/>
            </w:tcBorders>
          </w:tcPr>
          <w:p w14:paraId="29D314D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1D4299E" w14:textId="77777777" w:rsidR="00534AD4" w:rsidRPr="0029769F" w:rsidRDefault="00534AD4" w:rsidP="009E0B90">
            <w:pPr>
              <w:tabs>
                <w:tab w:val="left" w:pos="200"/>
              </w:tabs>
              <w:jc w:val="both"/>
              <w:rPr>
                <w:sz w:val="20"/>
                <w:szCs w:val="20"/>
                <w:lang w:eastAsia="ar-SA"/>
              </w:rPr>
            </w:pPr>
          </w:p>
        </w:tc>
      </w:tr>
      <w:tr w:rsidR="00534AD4" w:rsidRPr="0029769F" w14:paraId="66018138" w14:textId="77777777" w:rsidTr="009E0B90">
        <w:trPr>
          <w:cantSplit/>
        </w:trPr>
        <w:tc>
          <w:tcPr>
            <w:tcW w:w="851" w:type="dxa"/>
            <w:tcBorders>
              <w:left w:val="single" w:sz="4" w:space="0" w:color="000000"/>
              <w:bottom w:val="single" w:sz="4" w:space="0" w:color="000000"/>
            </w:tcBorders>
          </w:tcPr>
          <w:p w14:paraId="2BCB370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E0A0625" w14:textId="77777777" w:rsidR="00534AD4" w:rsidRPr="0029769F" w:rsidRDefault="00534AD4" w:rsidP="009E0B90">
            <w:pPr>
              <w:pStyle w:val="Default"/>
              <w:jc w:val="both"/>
              <w:rPr>
                <w:sz w:val="20"/>
                <w:szCs w:val="20"/>
              </w:rPr>
            </w:pPr>
            <w:r w:rsidRPr="0029769F">
              <w:rPr>
                <w:sz w:val="20"/>
                <w:szCs w:val="20"/>
              </w:rPr>
              <w:t>Zbiornik wody musi być wyposażony w dwie nasady 75 zabezpieczoną przed przedostaniem się zanieczyszczeń i zawór służący do napełniania z hydrantu. Układ napełniania zbiornika z automatycznym zaworem odcinającym z możliwością ręcznego przesterowania zaworu odcinającego w celu dopełnienia zbiornika.</w:t>
            </w:r>
          </w:p>
        </w:tc>
        <w:tc>
          <w:tcPr>
            <w:tcW w:w="1701" w:type="dxa"/>
            <w:tcBorders>
              <w:left w:val="single" w:sz="4" w:space="0" w:color="000000"/>
              <w:bottom w:val="single" w:sz="4" w:space="0" w:color="000000"/>
              <w:right w:val="single" w:sz="4" w:space="0" w:color="000000"/>
            </w:tcBorders>
          </w:tcPr>
          <w:p w14:paraId="519A78A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E1490BD" w14:textId="77777777" w:rsidR="00534AD4" w:rsidRPr="0029769F" w:rsidRDefault="00534AD4" w:rsidP="009E0B90">
            <w:pPr>
              <w:tabs>
                <w:tab w:val="left" w:pos="200"/>
              </w:tabs>
              <w:jc w:val="both"/>
              <w:rPr>
                <w:sz w:val="20"/>
                <w:szCs w:val="20"/>
                <w:lang w:eastAsia="ar-SA"/>
              </w:rPr>
            </w:pPr>
          </w:p>
        </w:tc>
      </w:tr>
      <w:tr w:rsidR="00534AD4" w:rsidRPr="0029769F" w14:paraId="5454AE9C" w14:textId="77777777" w:rsidTr="009E0B90">
        <w:trPr>
          <w:cantSplit/>
        </w:trPr>
        <w:tc>
          <w:tcPr>
            <w:tcW w:w="851" w:type="dxa"/>
            <w:tcBorders>
              <w:left w:val="single" w:sz="4" w:space="0" w:color="000000"/>
              <w:bottom w:val="single" w:sz="4" w:space="0" w:color="000000"/>
            </w:tcBorders>
          </w:tcPr>
          <w:p w14:paraId="62C7240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CBDDC7D" w14:textId="3A49C1A4" w:rsidR="00534AD4" w:rsidRPr="0029769F" w:rsidRDefault="00534AD4" w:rsidP="009E0B90">
            <w:pPr>
              <w:pStyle w:val="Default"/>
              <w:jc w:val="both"/>
              <w:rPr>
                <w:sz w:val="20"/>
                <w:szCs w:val="20"/>
              </w:rPr>
            </w:pPr>
            <w:r w:rsidRPr="0029769F">
              <w:rPr>
                <w:sz w:val="20"/>
                <w:szCs w:val="20"/>
              </w:rPr>
              <w:t xml:space="preserve">Zbiornik wody o pojemności </w:t>
            </w:r>
            <w:r w:rsidR="00721474" w:rsidRPr="0029769F">
              <w:rPr>
                <w:sz w:val="20"/>
                <w:szCs w:val="20"/>
              </w:rPr>
              <w:t xml:space="preserve">minimalnie </w:t>
            </w:r>
            <w:r w:rsidRPr="0029769F">
              <w:rPr>
                <w:sz w:val="20"/>
                <w:szCs w:val="20"/>
              </w:rPr>
              <w:t>4 m3 (±2%) wykonany z materiałów kompozytowych. Zbiornik musi być wyposażony w oprzyrządowanie umożliwiające jego bezpieczną eksploatację, z układem zabezpieczającym przed wypływem wody w czasie jazdy. Zbiornik powinien być wyposażony w falochrony i posiadać właz rewizyjny.</w:t>
            </w:r>
          </w:p>
        </w:tc>
        <w:tc>
          <w:tcPr>
            <w:tcW w:w="1701" w:type="dxa"/>
            <w:tcBorders>
              <w:left w:val="single" w:sz="4" w:space="0" w:color="000000"/>
              <w:bottom w:val="single" w:sz="4" w:space="0" w:color="000000"/>
              <w:right w:val="single" w:sz="4" w:space="0" w:color="000000"/>
            </w:tcBorders>
          </w:tcPr>
          <w:p w14:paraId="6AC066D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2377371" w14:textId="77777777" w:rsidR="00534AD4" w:rsidRPr="0029769F" w:rsidRDefault="00534AD4" w:rsidP="009E0B90">
            <w:pPr>
              <w:tabs>
                <w:tab w:val="left" w:pos="200"/>
              </w:tabs>
              <w:jc w:val="both"/>
              <w:rPr>
                <w:sz w:val="20"/>
                <w:szCs w:val="20"/>
                <w:lang w:eastAsia="ar-SA"/>
              </w:rPr>
            </w:pPr>
          </w:p>
        </w:tc>
      </w:tr>
      <w:tr w:rsidR="00534AD4" w:rsidRPr="0029769F" w14:paraId="34B09A18" w14:textId="77777777" w:rsidTr="009E0B90">
        <w:trPr>
          <w:cantSplit/>
        </w:trPr>
        <w:tc>
          <w:tcPr>
            <w:tcW w:w="851" w:type="dxa"/>
            <w:tcBorders>
              <w:left w:val="single" w:sz="4" w:space="0" w:color="000000"/>
              <w:bottom w:val="single" w:sz="4" w:space="0" w:color="000000"/>
            </w:tcBorders>
          </w:tcPr>
          <w:p w14:paraId="4FBB7A8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65951EE" w14:textId="77777777" w:rsidR="00534AD4" w:rsidRPr="0029769F" w:rsidRDefault="00534AD4" w:rsidP="009E0B90">
            <w:pPr>
              <w:pStyle w:val="Default"/>
              <w:jc w:val="both"/>
              <w:rPr>
                <w:sz w:val="20"/>
                <w:szCs w:val="20"/>
              </w:rPr>
            </w:pPr>
            <w:r w:rsidRPr="0029769F">
              <w:rPr>
                <w:sz w:val="20"/>
                <w:szCs w:val="20"/>
              </w:rPr>
              <w:t>Samochód musi być wyposażony w linię szybkiego natarcia o długości węża minimum 60 m na zwijadle, zakończoną prądownicą wodno-pianową. Prądownica zainstalowana w linii szybkiego natarcia powinna posiadać: płynną regulację kąta rozproszenia strumienia wodnego, zawór zamknięcia/otwarcia przepływu wody. Napęd zwijadła elektryczny i korbę umożliwiającą zwijanie węża.</w:t>
            </w:r>
          </w:p>
        </w:tc>
        <w:tc>
          <w:tcPr>
            <w:tcW w:w="1701" w:type="dxa"/>
            <w:tcBorders>
              <w:left w:val="single" w:sz="4" w:space="0" w:color="000000"/>
              <w:bottom w:val="single" w:sz="4" w:space="0" w:color="000000"/>
              <w:right w:val="single" w:sz="4" w:space="0" w:color="000000"/>
            </w:tcBorders>
          </w:tcPr>
          <w:p w14:paraId="0BA9081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EA7C154" w14:textId="77777777" w:rsidR="00534AD4" w:rsidRPr="0029769F" w:rsidRDefault="00534AD4" w:rsidP="009E0B90">
            <w:pPr>
              <w:tabs>
                <w:tab w:val="left" w:pos="200"/>
              </w:tabs>
              <w:jc w:val="both"/>
              <w:rPr>
                <w:sz w:val="20"/>
                <w:szCs w:val="20"/>
                <w:lang w:eastAsia="ar-SA"/>
              </w:rPr>
            </w:pPr>
          </w:p>
        </w:tc>
      </w:tr>
      <w:tr w:rsidR="00534AD4" w:rsidRPr="0029769F" w14:paraId="1600EBB8" w14:textId="77777777" w:rsidTr="009E0B90">
        <w:trPr>
          <w:cantSplit/>
        </w:trPr>
        <w:tc>
          <w:tcPr>
            <w:tcW w:w="851" w:type="dxa"/>
            <w:tcBorders>
              <w:left w:val="single" w:sz="4" w:space="0" w:color="000000"/>
              <w:bottom w:val="single" w:sz="4" w:space="0" w:color="000000"/>
            </w:tcBorders>
          </w:tcPr>
          <w:p w14:paraId="761457D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579E99C" w14:textId="77777777" w:rsidR="00534AD4" w:rsidRPr="0029769F" w:rsidRDefault="00534AD4" w:rsidP="009E0B90">
            <w:pPr>
              <w:pStyle w:val="Default"/>
              <w:jc w:val="both"/>
              <w:rPr>
                <w:sz w:val="20"/>
                <w:szCs w:val="20"/>
              </w:rPr>
            </w:pPr>
            <w:r w:rsidRPr="0029769F">
              <w:rPr>
                <w:sz w:val="20"/>
                <w:szCs w:val="20"/>
              </w:rPr>
              <w:t>Linia szybkiego natarcia musi umożliwiać podawanie wody lub piany bez względu na stopień rozwinięcia węża. Zwijadło wyposażone w regulowany hamulec bębna. Dodatkowo musi istnieć możliwość przedmuchu zwijadła za pomocą sprężonego powietrza.</w:t>
            </w:r>
          </w:p>
        </w:tc>
        <w:tc>
          <w:tcPr>
            <w:tcW w:w="1701" w:type="dxa"/>
            <w:tcBorders>
              <w:left w:val="single" w:sz="4" w:space="0" w:color="000000"/>
              <w:bottom w:val="single" w:sz="4" w:space="0" w:color="000000"/>
              <w:right w:val="single" w:sz="4" w:space="0" w:color="000000"/>
            </w:tcBorders>
          </w:tcPr>
          <w:p w14:paraId="3103C2B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852A7EB" w14:textId="77777777" w:rsidR="00534AD4" w:rsidRPr="0029769F" w:rsidRDefault="00534AD4" w:rsidP="009E0B90">
            <w:pPr>
              <w:tabs>
                <w:tab w:val="left" w:pos="200"/>
              </w:tabs>
              <w:jc w:val="both"/>
              <w:rPr>
                <w:sz w:val="20"/>
                <w:szCs w:val="20"/>
                <w:lang w:eastAsia="ar-SA"/>
              </w:rPr>
            </w:pPr>
          </w:p>
        </w:tc>
      </w:tr>
      <w:tr w:rsidR="00534AD4" w:rsidRPr="0029769F" w14:paraId="463292B0" w14:textId="77777777" w:rsidTr="009E0B90">
        <w:trPr>
          <w:cantSplit/>
        </w:trPr>
        <w:tc>
          <w:tcPr>
            <w:tcW w:w="851" w:type="dxa"/>
            <w:tcBorders>
              <w:left w:val="single" w:sz="4" w:space="0" w:color="000000"/>
              <w:bottom w:val="single" w:sz="4" w:space="0" w:color="000000"/>
            </w:tcBorders>
          </w:tcPr>
          <w:p w14:paraId="3C5FA35F"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C0B4FD3" w14:textId="77777777" w:rsidR="00534AD4" w:rsidRPr="0029769F" w:rsidRDefault="00534AD4" w:rsidP="009E0B90">
            <w:pPr>
              <w:pStyle w:val="Default"/>
              <w:jc w:val="both"/>
              <w:rPr>
                <w:sz w:val="20"/>
                <w:szCs w:val="20"/>
              </w:rPr>
            </w:pPr>
            <w:r w:rsidRPr="0029769F">
              <w:rPr>
                <w:sz w:val="20"/>
                <w:szCs w:val="20"/>
              </w:rPr>
              <w:t xml:space="preserve">Pojazd wyposażony w działko wodno-pianowe klasy min. DWP16 umieszczone na dachu zabudowy pojazdu o regulowanej wydajności. </w:t>
            </w:r>
          </w:p>
          <w:p w14:paraId="1902231A" w14:textId="77777777" w:rsidR="00534AD4" w:rsidRPr="0029769F" w:rsidRDefault="00534AD4" w:rsidP="009E0B90">
            <w:pPr>
              <w:pStyle w:val="Default"/>
              <w:jc w:val="both"/>
              <w:rPr>
                <w:sz w:val="20"/>
                <w:szCs w:val="20"/>
              </w:rPr>
            </w:pPr>
            <w:r w:rsidRPr="0029769F">
              <w:rPr>
                <w:sz w:val="20"/>
                <w:szCs w:val="20"/>
              </w:rPr>
              <w:t xml:space="preserve">Zakres obrotu działka w płaszczyźnie poziomej wynoszący 360°, a w płaszczyźnie pionowej – od kąta ujemnego limitowanego obrysem pojazdu do co najmniej 75°. </w:t>
            </w:r>
          </w:p>
          <w:p w14:paraId="020960EF" w14:textId="77777777" w:rsidR="00534AD4" w:rsidRPr="0029769F" w:rsidRDefault="00534AD4" w:rsidP="009E0B90">
            <w:pPr>
              <w:pStyle w:val="Default"/>
              <w:jc w:val="both"/>
              <w:rPr>
                <w:sz w:val="20"/>
                <w:szCs w:val="20"/>
              </w:rPr>
            </w:pPr>
            <w:r w:rsidRPr="0029769F">
              <w:rPr>
                <w:sz w:val="20"/>
                <w:szCs w:val="20"/>
              </w:rPr>
              <w:t xml:space="preserve">Z pozycji obsługującego na rękojeści działka zamontowany pilot z możliwością włączania zaworu działka oraz regulacji obrotów autopompy, a także ze zintegrowanym </w:t>
            </w:r>
            <w:proofErr w:type="spellStart"/>
            <w:r w:rsidRPr="0029769F">
              <w:rPr>
                <w:sz w:val="20"/>
                <w:szCs w:val="20"/>
              </w:rPr>
              <w:t>ledowym</w:t>
            </w:r>
            <w:proofErr w:type="spellEnd"/>
            <w:r w:rsidRPr="0029769F">
              <w:rPr>
                <w:sz w:val="20"/>
                <w:szCs w:val="20"/>
              </w:rPr>
              <w:t xml:space="preserve"> wskaźnikiem poziomu środków gaśniczych. </w:t>
            </w:r>
          </w:p>
          <w:p w14:paraId="3CD8650D" w14:textId="77777777" w:rsidR="00534AD4" w:rsidRPr="0029769F" w:rsidRDefault="00534AD4" w:rsidP="009E0B90">
            <w:pPr>
              <w:pStyle w:val="Default"/>
              <w:jc w:val="both"/>
              <w:rPr>
                <w:sz w:val="20"/>
                <w:szCs w:val="20"/>
              </w:rPr>
            </w:pPr>
            <w:r w:rsidRPr="0029769F">
              <w:rPr>
                <w:sz w:val="20"/>
                <w:szCs w:val="20"/>
              </w:rPr>
              <w:t>Działko wyposażone w elektrozawór umieszczony w przedziale autopompy przy kolektorze dolotowym. Stanowisko obsługi działka oraz dojście do stanowiska musi posiadać oświetlenie nieoślepiające, bez wystających elementów, załączane ze stanowiska obsługi pompy.</w:t>
            </w:r>
          </w:p>
          <w:p w14:paraId="54A96E5A"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02FB603F"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0A7F36F" w14:textId="77777777" w:rsidR="00534AD4" w:rsidRPr="0029769F" w:rsidRDefault="00534AD4" w:rsidP="009E0B90">
            <w:pPr>
              <w:tabs>
                <w:tab w:val="left" w:pos="200"/>
              </w:tabs>
              <w:jc w:val="both"/>
              <w:rPr>
                <w:sz w:val="20"/>
                <w:szCs w:val="20"/>
                <w:lang w:eastAsia="ar-SA"/>
              </w:rPr>
            </w:pPr>
          </w:p>
        </w:tc>
      </w:tr>
      <w:tr w:rsidR="00534AD4" w:rsidRPr="0029769F" w14:paraId="09045D2F" w14:textId="77777777" w:rsidTr="009E0B90">
        <w:trPr>
          <w:cantSplit/>
        </w:trPr>
        <w:tc>
          <w:tcPr>
            <w:tcW w:w="851" w:type="dxa"/>
            <w:tcBorders>
              <w:left w:val="single" w:sz="4" w:space="0" w:color="000000"/>
              <w:bottom w:val="single" w:sz="4" w:space="0" w:color="000000"/>
            </w:tcBorders>
          </w:tcPr>
          <w:p w14:paraId="1D323E9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2B986A6B" w14:textId="77777777" w:rsidR="00534AD4" w:rsidRPr="0029769F" w:rsidRDefault="00534AD4" w:rsidP="009E0B90">
            <w:pPr>
              <w:pStyle w:val="Default"/>
              <w:jc w:val="both"/>
              <w:rPr>
                <w:sz w:val="20"/>
                <w:szCs w:val="20"/>
              </w:rPr>
            </w:pPr>
            <w:r w:rsidRPr="0029769F">
              <w:rPr>
                <w:sz w:val="20"/>
                <w:szCs w:val="20"/>
              </w:rPr>
              <w:t xml:space="preserve">Samochód wyposażony w sterowany za pomocą pilota przewodowego pneumatyczny maszt oświetleniowy o łącznej wielkości strumienia świetlnego min. 30.000 lm. </w:t>
            </w:r>
            <w:proofErr w:type="spellStart"/>
            <w:r w:rsidRPr="0029769F">
              <w:rPr>
                <w:sz w:val="20"/>
                <w:szCs w:val="20"/>
              </w:rPr>
              <w:t>Najaśnice</w:t>
            </w:r>
            <w:proofErr w:type="spellEnd"/>
            <w:r w:rsidRPr="0029769F">
              <w:rPr>
                <w:sz w:val="20"/>
                <w:szCs w:val="20"/>
              </w:rPr>
              <w:t xml:space="preserve"> LED. </w:t>
            </w:r>
            <w:proofErr w:type="spellStart"/>
            <w:r w:rsidRPr="0029769F">
              <w:rPr>
                <w:sz w:val="20"/>
                <w:szCs w:val="20"/>
              </w:rPr>
              <w:t>Najaśnice</w:t>
            </w:r>
            <w:proofErr w:type="spellEnd"/>
            <w:r w:rsidRPr="0029769F">
              <w:rPr>
                <w:sz w:val="20"/>
                <w:szCs w:val="20"/>
              </w:rPr>
              <w:t xml:space="preserve"> zasilane z instalacji elektrycznej samochodu. Stopień ochrony masztu i reflektorów min. IP 55. Umiejscowienie masztu nie powinno kolidować z działkiem wodno-pianowym, oraz drabiną. Wysokość masztu po rozłożeniu od podłoża, na którym stoi pojazd, do oprawy czołowej reflektorów ustawionych poziomo nie mniejsza niż 5 m. </w:t>
            </w:r>
          </w:p>
        </w:tc>
        <w:tc>
          <w:tcPr>
            <w:tcW w:w="1701" w:type="dxa"/>
            <w:tcBorders>
              <w:left w:val="single" w:sz="4" w:space="0" w:color="000000"/>
              <w:bottom w:val="single" w:sz="4" w:space="0" w:color="000000"/>
              <w:right w:val="single" w:sz="4" w:space="0" w:color="000000"/>
            </w:tcBorders>
          </w:tcPr>
          <w:p w14:paraId="113767D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598265C" w14:textId="77777777" w:rsidR="00534AD4" w:rsidRPr="0029769F" w:rsidRDefault="00534AD4" w:rsidP="009E0B90">
            <w:pPr>
              <w:tabs>
                <w:tab w:val="left" w:pos="200"/>
              </w:tabs>
              <w:jc w:val="both"/>
              <w:rPr>
                <w:sz w:val="20"/>
                <w:szCs w:val="20"/>
                <w:lang w:eastAsia="ar-SA"/>
              </w:rPr>
            </w:pPr>
          </w:p>
        </w:tc>
      </w:tr>
      <w:tr w:rsidR="00534AD4" w:rsidRPr="0029769F" w14:paraId="2D21F91B" w14:textId="77777777" w:rsidTr="009E0B90">
        <w:trPr>
          <w:cantSplit/>
        </w:trPr>
        <w:tc>
          <w:tcPr>
            <w:tcW w:w="851" w:type="dxa"/>
            <w:tcBorders>
              <w:left w:val="single" w:sz="4" w:space="0" w:color="000000"/>
              <w:bottom w:val="single" w:sz="4" w:space="0" w:color="000000"/>
            </w:tcBorders>
          </w:tcPr>
          <w:p w14:paraId="07778BAD"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03616C9" w14:textId="77777777" w:rsidR="00534AD4" w:rsidRPr="0029769F" w:rsidRDefault="00534AD4" w:rsidP="009E0B90">
            <w:pPr>
              <w:pStyle w:val="Default"/>
              <w:jc w:val="both"/>
              <w:rPr>
                <w:sz w:val="20"/>
                <w:szCs w:val="20"/>
              </w:rPr>
            </w:pPr>
            <w:r w:rsidRPr="0029769F">
              <w:rPr>
                <w:sz w:val="20"/>
                <w:szCs w:val="20"/>
              </w:rPr>
              <w:t>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175º w obie strony. Sterowanie obrotem reflektorów wokół osi pionowej oraz zmianą ich kąta pochylenia powinno być możliwe ze stanowiska obsługi masztu. W kabinie kierowcy powinna znajdować się lampka ostrzegawcza, informująca o wysunięciu masztu.</w:t>
            </w:r>
          </w:p>
        </w:tc>
        <w:tc>
          <w:tcPr>
            <w:tcW w:w="1701" w:type="dxa"/>
            <w:tcBorders>
              <w:left w:val="single" w:sz="4" w:space="0" w:color="000000"/>
              <w:bottom w:val="single" w:sz="4" w:space="0" w:color="000000"/>
              <w:right w:val="single" w:sz="4" w:space="0" w:color="000000"/>
            </w:tcBorders>
          </w:tcPr>
          <w:p w14:paraId="0614D39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8054481" w14:textId="77777777" w:rsidR="00534AD4" w:rsidRPr="0029769F" w:rsidRDefault="00534AD4" w:rsidP="009E0B90">
            <w:pPr>
              <w:tabs>
                <w:tab w:val="left" w:pos="200"/>
              </w:tabs>
              <w:jc w:val="both"/>
              <w:rPr>
                <w:sz w:val="20"/>
                <w:szCs w:val="20"/>
                <w:lang w:eastAsia="ar-SA"/>
              </w:rPr>
            </w:pPr>
          </w:p>
        </w:tc>
      </w:tr>
      <w:tr w:rsidR="00534AD4" w:rsidRPr="0029769F" w14:paraId="61FF2AAB" w14:textId="77777777" w:rsidTr="009E0B90">
        <w:trPr>
          <w:cantSplit/>
        </w:trPr>
        <w:tc>
          <w:tcPr>
            <w:tcW w:w="851" w:type="dxa"/>
            <w:tcBorders>
              <w:left w:val="single" w:sz="4" w:space="0" w:color="000000"/>
              <w:bottom w:val="single" w:sz="4" w:space="0" w:color="000000"/>
            </w:tcBorders>
          </w:tcPr>
          <w:p w14:paraId="0B5E5E6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E581D83" w14:textId="321B5771" w:rsidR="00534AD4" w:rsidRPr="0029769F" w:rsidRDefault="00534AD4" w:rsidP="009E0B90">
            <w:pPr>
              <w:pStyle w:val="Default"/>
              <w:jc w:val="both"/>
              <w:rPr>
                <w:sz w:val="20"/>
                <w:szCs w:val="20"/>
              </w:rPr>
            </w:pPr>
            <w:r w:rsidRPr="0029769F">
              <w:rPr>
                <w:sz w:val="20"/>
                <w:szCs w:val="20"/>
              </w:rPr>
              <w:t xml:space="preserve">Pojazd wyposażony w wyciągarkę o napędzie elektrycznym zamontowaną z przodu pojazdu o uciągu min. </w:t>
            </w:r>
            <w:r w:rsidR="001B4112" w:rsidRPr="0029769F">
              <w:rPr>
                <w:sz w:val="20"/>
                <w:szCs w:val="20"/>
              </w:rPr>
              <w:t>85</w:t>
            </w:r>
            <w:r w:rsidRPr="0029769F">
              <w:rPr>
                <w:sz w:val="20"/>
                <w:szCs w:val="20"/>
              </w:rPr>
              <w:t>00 kg, z liną długości min. 25m. Wyciągarka wyposażona w układ sterowania, rolkową prowadnicę liny oraz osłonę kompozytową</w:t>
            </w:r>
          </w:p>
        </w:tc>
        <w:tc>
          <w:tcPr>
            <w:tcW w:w="1701" w:type="dxa"/>
            <w:tcBorders>
              <w:left w:val="single" w:sz="4" w:space="0" w:color="000000"/>
              <w:bottom w:val="single" w:sz="4" w:space="0" w:color="000000"/>
              <w:right w:val="single" w:sz="4" w:space="0" w:color="000000"/>
            </w:tcBorders>
          </w:tcPr>
          <w:p w14:paraId="5570F5BE"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9905AFA" w14:textId="77777777" w:rsidR="00534AD4" w:rsidRPr="0029769F" w:rsidRDefault="00534AD4" w:rsidP="009E0B90">
            <w:pPr>
              <w:tabs>
                <w:tab w:val="left" w:pos="200"/>
              </w:tabs>
              <w:jc w:val="both"/>
              <w:rPr>
                <w:sz w:val="20"/>
                <w:szCs w:val="20"/>
                <w:lang w:eastAsia="ar-SA"/>
              </w:rPr>
            </w:pPr>
          </w:p>
        </w:tc>
      </w:tr>
      <w:tr w:rsidR="00534AD4" w:rsidRPr="0029769F" w14:paraId="19931794" w14:textId="77777777" w:rsidTr="009E0B90">
        <w:trPr>
          <w:cantSplit/>
        </w:trPr>
        <w:tc>
          <w:tcPr>
            <w:tcW w:w="851" w:type="dxa"/>
            <w:tcBorders>
              <w:left w:val="single" w:sz="4" w:space="0" w:color="000000"/>
              <w:bottom w:val="single" w:sz="4" w:space="0" w:color="000000"/>
            </w:tcBorders>
          </w:tcPr>
          <w:p w14:paraId="1514DA02"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BFC4A2E" w14:textId="77777777" w:rsidR="00534AD4" w:rsidRPr="0029769F" w:rsidRDefault="00534AD4" w:rsidP="009E0B90">
            <w:pPr>
              <w:pStyle w:val="Default"/>
              <w:jc w:val="both"/>
              <w:rPr>
                <w:sz w:val="20"/>
                <w:szCs w:val="20"/>
              </w:rPr>
            </w:pPr>
            <w:r w:rsidRPr="0029769F">
              <w:rPr>
                <w:sz w:val="20"/>
                <w:szCs w:val="20"/>
              </w:rPr>
              <w:t>Dodatkowo wyprowadzone dwa szybkozłącza z powietrzem, miejsce do ustalenia na etapie realizacji zamówienia.</w:t>
            </w:r>
          </w:p>
        </w:tc>
        <w:tc>
          <w:tcPr>
            <w:tcW w:w="1701" w:type="dxa"/>
            <w:tcBorders>
              <w:left w:val="single" w:sz="4" w:space="0" w:color="000000"/>
              <w:bottom w:val="single" w:sz="4" w:space="0" w:color="000000"/>
              <w:right w:val="single" w:sz="4" w:space="0" w:color="000000"/>
            </w:tcBorders>
          </w:tcPr>
          <w:p w14:paraId="78B69D2D"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0B8B8B8" w14:textId="77777777" w:rsidR="00534AD4" w:rsidRPr="0029769F" w:rsidRDefault="00534AD4" w:rsidP="009E0B90">
            <w:pPr>
              <w:tabs>
                <w:tab w:val="left" w:pos="200"/>
              </w:tabs>
              <w:jc w:val="both"/>
              <w:rPr>
                <w:sz w:val="20"/>
                <w:szCs w:val="20"/>
                <w:lang w:eastAsia="ar-SA"/>
              </w:rPr>
            </w:pPr>
          </w:p>
        </w:tc>
      </w:tr>
      <w:tr w:rsidR="00534AD4" w:rsidRPr="0029769F" w14:paraId="0EA17929" w14:textId="77777777" w:rsidTr="009E0B90">
        <w:trPr>
          <w:cantSplit/>
        </w:trPr>
        <w:tc>
          <w:tcPr>
            <w:tcW w:w="851" w:type="dxa"/>
            <w:tcBorders>
              <w:left w:val="single" w:sz="4" w:space="0" w:color="000000"/>
              <w:bottom w:val="single" w:sz="4" w:space="0" w:color="000000"/>
            </w:tcBorders>
          </w:tcPr>
          <w:p w14:paraId="3AFC4D1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C26AB18" w14:textId="77777777" w:rsidR="00534AD4" w:rsidRPr="0029769F" w:rsidRDefault="00534AD4" w:rsidP="009E0B90">
            <w:pPr>
              <w:pStyle w:val="Default"/>
              <w:jc w:val="both"/>
              <w:rPr>
                <w:sz w:val="20"/>
                <w:szCs w:val="20"/>
              </w:rPr>
            </w:pPr>
            <w:r w:rsidRPr="0029769F">
              <w:rPr>
                <w:sz w:val="20"/>
                <w:szCs w:val="20"/>
              </w:rPr>
              <w:t>4 sztuki lamp ostrzegawczych LED na masce samochodu</w:t>
            </w:r>
          </w:p>
        </w:tc>
        <w:tc>
          <w:tcPr>
            <w:tcW w:w="1701" w:type="dxa"/>
            <w:tcBorders>
              <w:left w:val="single" w:sz="4" w:space="0" w:color="000000"/>
              <w:bottom w:val="single" w:sz="4" w:space="0" w:color="000000"/>
              <w:right w:val="single" w:sz="4" w:space="0" w:color="000000"/>
            </w:tcBorders>
          </w:tcPr>
          <w:p w14:paraId="727EB0F3"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01575696" w14:textId="77777777" w:rsidR="00534AD4" w:rsidRPr="0029769F" w:rsidRDefault="00534AD4" w:rsidP="009E0B90">
            <w:pPr>
              <w:tabs>
                <w:tab w:val="left" w:pos="200"/>
              </w:tabs>
              <w:jc w:val="both"/>
              <w:rPr>
                <w:sz w:val="20"/>
                <w:szCs w:val="20"/>
                <w:lang w:eastAsia="ar-SA"/>
              </w:rPr>
            </w:pPr>
          </w:p>
        </w:tc>
      </w:tr>
      <w:tr w:rsidR="00534AD4" w:rsidRPr="0029769F" w14:paraId="065A5535" w14:textId="77777777" w:rsidTr="009E0B90">
        <w:trPr>
          <w:cantSplit/>
        </w:trPr>
        <w:tc>
          <w:tcPr>
            <w:tcW w:w="851" w:type="dxa"/>
            <w:tcBorders>
              <w:left w:val="single" w:sz="4" w:space="0" w:color="000000"/>
              <w:bottom w:val="single" w:sz="4" w:space="0" w:color="000000"/>
            </w:tcBorders>
          </w:tcPr>
          <w:p w14:paraId="63B1C40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35B942DA" w14:textId="5B6A42D5" w:rsidR="00534AD4" w:rsidRPr="0029769F" w:rsidRDefault="00534AD4" w:rsidP="009E0B90">
            <w:pPr>
              <w:pStyle w:val="Default"/>
              <w:jc w:val="both"/>
              <w:rPr>
                <w:sz w:val="20"/>
                <w:szCs w:val="20"/>
              </w:rPr>
            </w:pPr>
            <w:r w:rsidRPr="0029769F">
              <w:rPr>
                <w:sz w:val="20"/>
                <w:szCs w:val="20"/>
              </w:rPr>
              <w:t xml:space="preserve">Belka z </w:t>
            </w:r>
            <w:r w:rsidR="001B4112" w:rsidRPr="0029769F">
              <w:rPr>
                <w:sz w:val="20"/>
                <w:szCs w:val="20"/>
              </w:rPr>
              <w:t>min.</w:t>
            </w:r>
            <w:r w:rsidRPr="0029769F">
              <w:rPr>
                <w:sz w:val="20"/>
                <w:szCs w:val="20"/>
              </w:rPr>
              <w:t>4 sztukami reflektorów dalekosiężnych, aluminiowa belka typu TRUX</w:t>
            </w:r>
          </w:p>
        </w:tc>
        <w:tc>
          <w:tcPr>
            <w:tcW w:w="1701" w:type="dxa"/>
            <w:tcBorders>
              <w:left w:val="single" w:sz="4" w:space="0" w:color="000000"/>
              <w:bottom w:val="single" w:sz="4" w:space="0" w:color="000000"/>
              <w:right w:val="single" w:sz="4" w:space="0" w:color="000000"/>
            </w:tcBorders>
          </w:tcPr>
          <w:p w14:paraId="1F467752"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6D5C3B42" w14:textId="77777777" w:rsidR="00534AD4" w:rsidRPr="0029769F" w:rsidRDefault="00534AD4" w:rsidP="009E0B90">
            <w:pPr>
              <w:tabs>
                <w:tab w:val="left" w:pos="200"/>
              </w:tabs>
              <w:jc w:val="both"/>
              <w:rPr>
                <w:sz w:val="20"/>
                <w:szCs w:val="20"/>
                <w:lang w:eastAsia="ar-SA"/>
              </w:rPr>
            </w:pPr>
          </w:p>
        </w:tc>
      </w:tr>
      <w:tr w:rsidR="00534AD4" w:rsidRPr="0029769F" w14:paraId="7B5F7BCD" w14:textId="77777777" w:rsidTr="009E0B90">
        <w:trPr>
          <w:cantSplit/>
        </w:trPr>
        <w:tc>
          <w:tcPr>
            <w:tcW w:w="851" w:type="dxa"/>
            <w:tcBorders>
              <w:left w:val="single" w:sz="4" w:space="0" w:color="000000"/>
              <w:bottom w:val="single" w:sz="4" w:space="0" w:color="000000"/>
            </w:tcBorders>
          </w:tcPr>
          <w:p w14:paraId="52837A0A"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8EDBCC8" w14:textId="77777777" w:rsidR="00534AD4" w:rsidRPr="0029769F" w:rsidRDefault="00534AD4" w:rsidP="009E0B90">
            <w:pPr>
              <w:pStyle w:val="Default"/>
              <w:jc w:val="both"/>
              <w:rPr>
                <w:sz w:val="20"/>
                <w:szCs w:val="20"/>
              </w:rPr>
            </w:pPr>
            <w:r w:rsidRPr="0029769F">
              <w:rPr>
                <w:sz w:val="20"/>
                <w:szCs w:val="20"/>
              </w:rPr>
              <w:t>Osłony na lampach</w:t>
            </w:r>
          </w:p>
        </w:tc>
        <w:tc>
          <w:tcPr>
            <w:tcW w:w="1701" w:type="dxa"/>
            <w:tcBorders>
              <w:left w:val="single" w:sz="4" w:space="0" w:color="000000"/>
              <w:bottom w:val="single" w:sz="4" w:space="0" w:color="000000"/>
              <w:right w:val="single" w:sz="4" w:space="0" w:color="000000"/>
            </w:tcBorders>
          </w:tcPr>
          <w:p w14:paraId="737014C0"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DD9109F" w14:textId="77777777" w:rsidR="00534AD4" w:rsidRPr="0029769F" w:rsidRDefault="00534AD4" w:rsidP="009E0B90">
            <w:pPr>
              <w:tabs>
                <w:tab w:val="left" w:pos="200"/>
              </w:tabs>
              <w:jc w:val="both"/>
              <w:rPr>
                <w:sz w:val="20"/>
                <w:szCs w:val="20"/>
                <w:lang w:eastAsia="ar-SA"/>
              </w:rPr>
            </w:pPr>
          </w:p>
        </w:tc>
      </w:tr>
      <w:tr w:rsidR="00534AD4" w:rsidRPr="0029769F" w14:paraId="6AAEAF39" w14:textId="77777777" w:rsidTr="009E0B90">
        <w:trPr>
          <w:cantSplit/>
        </w:trPr>
        <w:tc>
          <w:tcPr>
            <w:tcW w:w="851" w:type="dxa"/>
            <w:tcBorders>
              <w:left w:val="single" w:sz="4" w:space="0" w:color="000000"/>
              <w:bottom w:val="single" w:sz="4" w:space="0" w:color="000000"/>
            </w:tcBorders>
          </w:tcPr>
          <w:p w14:paraId="191D51B9"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4D4EF91" w14:textId="77777777" w:rsidR="00534AD4" w:rsidRPr="0029769F" w:rsidRDefault="00534AD4" w:rsidP="009E0B90">
            <w:pPr>
              <w:pStyle w:val="Default"/>
              <w:jc w:val="both"/>
              <w:rPr>
                <w:sz w:val="20"/>
                <w:szCs w:val="20"/>
              </w:rPr>
            </w:pPr>
            <w:r w:rsidRPr="0029769F">
              <w:rPr>
                <w:sz w:val="20"/>
                <w:szCs w:val="20"/>
              </w:rPr>
              <w:t>Blenda z napisem nazwy jednostki</w:t>
            </w:r>
          </w:p>
        </w:tc>
        <w:tc>
          <w:tcPr>
            <w:tcW w:w="1701" w:type="dxa"/>
            <w:tcBorders>
              <w:left w:val="single" w:sz="4" w:space="0" w:color="000000"/>
              <w:bottom w:val="single" w:sz="4" w:space="0" w:color="000000"/>
              <w:right w:val="single" w:sz="4" w:space="0" w:color="000000"/>
            </w:tcBorders>
          </w:tcPr>
          <w:p w14:paraId="47F73A7C"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28B7259" w14:textId="77777777" w:rsidR="00534AD4" w:rsidRPr="0029769F" w:rsidRDefault="00534AD4" w:rsidP="009E0B90">
            <w:pPr>
              <w:tabs>
                <w:tab w:val="left" w:pos="200"/>
              </w:tabs>
              <w:jc w:val="both"/>
              <w:rPr>
                <w:sz w:val="20"/>
                <w:szCs w:val="20"/>
                <w:lang w:eastAsia="ar-SA"/>
              </w:rPr>
            </w:pPr>
          </w:p>
        </w:tc>
      </w:tr>
      <w:tr w:rsidR="00534AD4" w:rsidRPr="0029769F" w14:paraId="48635052" w14:textId="77777777" w:rsidTr="009E0B90">
        <w:trPr>
          <w:cantSplit/>
        </w:trPr>
        <w:tc>
          <w:tcPr>
            <w:tcW w:w="851" w:type="dxa"/>
            <w:tcBorders>
              <w:left w:val="single" w:sz="4" w:space="0" w:color="000000"/>
              <w:bottom w:val="single" w:sz="4" w:space="0" w:color="000000"/>
            </w:tcBorders>
          </w:tcPr>
          <w:p w14:paraId="4A851751"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EDC50B2" w14:textId="77777777" w:rsidR="00534AD4" w:rsidRPr="0029769F" w:rsidRDefault="00534AD4" w:rsidP="009E0B90">
            <w:pPr>
              <w:pStyle w:val="Default"/>
              <w:jc w:val="both"/>
              <w:rPr>
                <w:sz w:val="20"/>
                <w:szCs w:val="20"/>
              </w:rPr>
            </w:pPr>
            <w:r w:rsidRPr="0029769F">
              <w:rPr>
                <w:sz w:val="20"/>
                <w:szCs w:val="20"/>
              </w:rPr>
              <w:t>Wyciągarka zakryta kompozytem</w:t>
            </w:r>
          </w:p>
        </w:tc>
        <w:tc>
          <w:tcPr>
            <w:tcW w:w="1701" w:type="dxa"/>
            <w:tcBorders>
              <w:left w:val="single" w:sz="4" w:space="0" w:color="000000"/>
              <w:bottom w:val="single" w:sz="4" w:space="0" w:color="000000"/>
              <w:right w:val="single" w:sz="4" w:space="0" w:color="000000"/>
            </w:tcBorders>
          </w:tcPr>
          <w:p w14:paraId="1510A771"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AF44762" w14:textId="77777777" w:rsidR="00534AD4" w:rsidRPr="0029769F" w:rsidRDefault="00534AD4" w:rsidP="009E0B90">
            <w:pPr>
              <w:tabs>
                <w:tab w:val="left" w:pos="200"/>
              </w:tabs>
              <w:jc w:val="both"/>
              <w:rPr>
                <w:sz w:val="20"/>
                <w:szCs w:val="20"/>
                <w:lang w:eastAsia="ar-SA"/>
              </w:rPr>
            </w:pPr>
          </w:p>
        </w:tc>
      </w:tr>
      <w:tr w:rsidR="00534AD4" w:rsidRPr="0029769F" w14:paraId="5B29BDC3" w14:textId="77777777" w:rsidTr="009E0B90">
        <w:trPr>
          <w:cantSplit/>
        </w:trPr>
        <w:tc>
          <w:tcPr>
            <w:tcW w:w="851" w:type="dxa"/>
            <w:tcBorders>
              <w:left w:val="single" w:sz="4" w:space="0" w:color="000000"/>
              <w:bottom w:val="single" w:sz="4" w:space="0" w:color="000000"/>
            </w:tcBorders>
          </w:tcPr>
          <w:p w14:paraId="250D2BD6"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0557869D" w14:textId="77777777" w:rsidR="00534AD4" w:rsidRPr="0029769F" w:rsidRDefault="00534AD4" w:rsidP="009E0B90">
            <w:pPr>
              <w:pStyle w:val="Default"/>
              <w:jc w:val="both"/>
              <w:rPr>
                <w:sz w:val="20"/>
                <w:szCs w:val="20"/>
              </w:rPr>
            </w:pPr>
            <w:r w:rsidRPr="0029769F">
              <w:rPr>
                <w:sz w:val="20"/>
                <w:szCs w:val="20"/>
              </w:rPr>
              <w:t xml:space="preserve">Sygnały wysokotonowe np. </w:t>
            </w:r>
            <w:proofErr w:type="spellStart"/>
            <w:r w:rsidRPr="0029769F">
              <w:rPr>
                <w:sz w:val="20"/>
                <w:szCs w:val="20"/>
              </w:rPr>
              <w:t>Rumbler</w:t>
            </w:r>
            <w:proofErr w:type="spellEnd"/>
            <w:r w:rsidRPr="0029769F">
              <w:rPr>
                <w:sz w:val="20"/>
                <w:szCs w:val="20"/>
              </w:rPr>
              <w:t xml:space="preserve"> umieszczone pod wyciągarką</w:t>
            </w:r>
          </w:p>
        </w:tc>
        <w:tc>
          <w:tcPr>
            <w:tcW w:w="1701" w:type="dxa"/>
            <w:tcBorders>
              <w:left w:val="single" w:sz="4" w:space="0" w:color="000000"/>
              <w:bottom w:val="single" w:sz="4" w:space="0" w:color="000000"/>
              <w:right w:val="single" w:sz="4" w:space="0" w:color="000000"/>
            </w:tcBorders>
          </w:tcPr>
          <w:p w14:paraId="09D3EEA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27770A9" w14:textId="77777777" w:rsidR="00534AD4" w:rsidRPr="0029769F" w:rsidRDefault="00534AD4" w:rsidP="009E0B90">
            <w:pPr>
              <w:tabs>
                <w:tab w:val="left" w:pos="200"/>
              </w:tabs>
              <w:jc w:val="both"/>
              <w:rPr>
                <w:sz w:val="20"/>
                <w:szCs w:val="20"/>
                <w:lang w:eastAsia="ar-SA"/>
              </w:rPr>
            </w:pPr>
          </w:p>
        </w:tc>
      </w:tr>
      <w:tr w:rsidR="00534AD4" w:rsidRPr="0029769F" w14:paraId="2246D2E8" w14:textId="77777777" w:rsidTr="009E0B90">
        <w:trPr>
          <w:cantSplit/>
        </w:trPr>
        <w:tc>
          <w:tcPr>
            <w:tcW w:w="14175" w:type="dxa"/>
            <w:gridSpan w:val="4"/>
            <w:tcBorders>
              <w:left w:val="single" w:sz="4" w:space="0" w:color="000000"/>
              <w:bottom w:val="single" w:sz="4" w:space="0" w:color="000000"/>
              <w:right w:val="single" w:sz="4" w:space="0" w:color="000000"/>
            </w:tcBorders>
          </w:tcPr>
          <w:p w14:paraId="6B61CEC9" w14:textId="77777777" w:rsidR="00534AD4" w:rsidRPr="0029769F" w:rsidRDefault="00534AD4" w:rsidP="009E0B90">
            <w:pPr>
              <w:tabs>
                <w:tab w:val="left" w:pos="200"/>
              </w:tabs>
              <w:jc w:val="both"/>
              <w:rPr>
                <w:sz w:val="20"/>
                <w:szCs w:val="20"/>
                <w:lang w:eastAsia="ar-SA"/>
              </w:rPr>
            </w:pPr>
            <w:r w:rsidRPr="0029769F">
              <w:rPr>
                <w:sz w:val="20"/>
                <w:szCs w:val="20"/>
              </w:rPr>
              <w:t>Wyposażenie zabudowy:</w:t>
            </w:r>
          </w:p>
        </w:tc>
      </w:tr>
      <w:tr w:rsidR="00534AD4" w:rsidRPr="0029769F" w14:paraId="3BA59BBC" w14:textId="77777777" w:rsidTr="009E0B90">
        <w:trPr>
          <w:cantSplit/>
        </w:trPr>
        <w:tc>
          <w:tcPr>
            <w:tcW w:w="851" w:type="dxa"/>
            <w:tcBorders>
              <w:left w:val="single" w:sz="4" w:space="0" w:color="000000"/>
              <w:bottom w:val="single" w:sz="4" w:space="0" w:color="000000"/>
            </w:tcBorders>
          </w:tcPr>
          <w:p w14:paraId="1215D8B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B269993" w14:textId="77777777" w:rsidR="00534AD4" w:rsidRPr="0029769F" w:rsidRDefault="00534AD4" w:rsidP="009E0B90">
            <w:pPr>
              <w:pStyle w:val="Default"/>
              <w:jc w:val="both"/>
              <w:rPr>
                <w:sz w:val="20"/>
                <w:szCs w:val="20"/>
              </w:rPr>
            </w:pPr>
            <w:bookmarkStart w:id="1" w:name="_Hlk172801084"/>
            <w:r w:rsidRPr="0029769F">
              <w:rPr>
                <w:sz w:val="20"/>
                <w:szCs w:val="20"/>
              </w:rPr>
              <w:t xml:space="preserve">Podświetlane stopnie </w:t>
            </w:r>
          </w:p>
          <w:p w14:paraId="42DE7ABD" w14:textId="77777777" w:rsidR="00534AD4" w:rsidRPr="0029769F" w:rsidRDefault="00534AD4" w:rsidP="009E0B90">
            <w:pPr>
              <w:pStyle w:val="Default"/>
              <w:jc w:val="both"/>
              <w:rPr>
                <w:sz w:val="20"/>
                <w:szCs w:val="20"/>
              </w:rPr>
            </w:pPr>
            <w:r w:rsidRPr="0029769F">
              <w:rPr>
                <w:sz w:val="20"/>
                <w:szCs w:val="20"/>
              </w:rPr>
              <w:t xml:space="preserve">Listwy LED na spodzie drzwi </w:t>
            </w:r>
          </w:p>
          <w:p w14:paraId="6C177282" w14:textId="77777777" w:rsidR="00534AD4" w:rsidRPr="0029769F" w:rsidRDefault="00534AD4" w:rsidP="009E0B90">
            <w:pPr>
              <w:pStyle w:val="Default"/>
              <w:jc w:val="both"/>
              <w:rPr>
                <w:sz w:val="20"/>
                <w:szCs w:val="20"/>
              </w:rPr>
            </w:pPr>
            <w:r w:rsidRPr="0029769F">
              <w:rPr>
                <w:sz w:val="20"/>
                <w:szCs w:val="20"/>
              </w:rPr>
              <w:t xml:space="preserve">Lampki ostrzegawcze przy podestach </w:t>
            </w:r>
          </w:p>
          <w:p w14:paraId="5A90DADD" w14:textId="77777777" w:rsidR="00534AD4" w:rsidRPr="0029769F" w:rsidRDefault="00534AD4" w:rsidP="009E0B90">
            <w:pPr>
              <w:pStyle w:val="Default"/>
              <w:jc w:val="both"/>
              <w:rPr>
                <w:sz w:val="20"/>
                <w:szCs w:val="20"/>
              </w:rPr>
            </w:pPr>
            <w:r w:rsidRPr="0029769F">
              <w:rPr>
                <w:sz w:val="20"/>
                <w:szCs w:val="20"/>
              </w:rPr>
              <w:t xml:space="preserve">Żaluzje grafitowe </w:t>
            </w:r>
          </w:p>
          <w:p w14:paraId="02293106" w14:textId="77777777" w:rsidR="00534AD4" w:rsidRPr="0029769F" w:rsidRDefault="00534AD4" w:rsidP="009E0B90">
            <w:pPr>
              <w:pStyle w:val="Default"/>
              <w:jc w:val="both"/>
              <w:rPr>
                <w:sz w:val="20"/>
                <w:szCs w:val="20"/>
              </w:rPr>
            </w:pPr>
            <w:r w:rsidRPr="0029769F">
              <w:rPr>
                <w:sz w:val="20"/>
                <w:szCs w:val="20"/>
              </w:rPr>
              <w:t xml:space="preserve">Działko znajdujące się na dachu sterowane pilotem z regulacją obrotów i ciśnienia autopompy </w:t>
            </w:r>
          </w:p>
          <w:p w14:paraId="014A5367" w14:textId="77777777" w:rsidR="00534AD4" w:rsidRPr="0029769F" w:rsidRDefault="00534AD4" w:rsidP="009E0B90">
            <w:pPr>
              <w:pStyle w:val="Default"/>
              <w:jc w:val="both"/>
              <w:rPr>
                <w:sz w:val="20"/>
                <w:szCs w:val="20"/>
              </w:rPr>
            </w:pPr>
            <w:r w:rsidRPr="0029769F">
              <w:rPr>
                <w:sz w:val="20"/>
                <w:szCs w:val="20"/>
              </w:rPr>
              <w:t>Lampy ostrzegawcze osłonięte</w:t>
            </w:r>
          </w:p>
          <w:p w14:paraId="1B6E4DF2" w14:textId="77777777" w:rsidR="00534AD4" w:rsidRPr="0029769F" w:rsidRDefault="00534AD4" w:rsidP="009E0B90">
            <w:pPr>
              <w:pStyle w:val="Default"/>
              <w:jc w:val="both"/>
              <w:rPr>
                <w:sz w:val="20"/>
                <w:szCs w:val="20"/>
              </w:rPr>
            </w:pPr>
            <w:r w:rsidRPr="0029769F">
              <w:rPr>
                <w:sz w:val="20"/>
                <w:szCs w:val="20"/>
              </w:rPr>
              <w:t xml:space="preserve"> Podłoga skrytek wykonana ze stali kwasowej nierdzewnej</w:t>
            </w:r>
          </w:p>
          <w:p w14:paraId="71B0F7E0" w14:textId="77777777" w:rsidR="00534AD4" w:rsidRPr="0029769F" w:rsidRDefault="00534AD4" w:rsidP="009E0B90">
            <w:pPr>
              <w:pStyle w:val="Default"/>
              <w:jc w:val="both"/>
              <w:rPr>
                <w:sz w:val="20"/>
                <w:szCs w:val="20"/>
              </w:rPr>
            </w:pPr>
            <w:r w:rsidRPr="0029769F">
              <w:rPr>
                <w:sz w:val="20"/>
                <w:szCs w:val="20"/>
              </w:rPr>
              <w:t xml:space="preserve">Owiewka między zabudową a kabiną </w:t>
            </w:r>
          </w:p>
          <w:p w14:paraId="2D223790" w14:textId="77777777" w:rsidR="00534AD4" w:rsidRPr="0029769F" w:rsidRDefault="00534AD4" w:rsidP="009E0B90">
            <w:pPr>
              <w:pStyle w:val="Default"/>
              <w:jc w:val="both"/>
              <w:rPr>
                <w:sz w:val="20"/>
                <w:szCs w:val="20"/>
              </w:rPr>
            </w:pPr>
            <w:r w:rsidRPr="0029769F">
              <w:rPr>
                <w:sz w:val="20"/>
                <w:szCs w:val="20"/>
              </w:rPr>
              <w:t xml:space="preserve">Zaczep tylny </w:t>
            </w:r>
            <w:proofErr w:type="spellStart"/>
            <w:r w:rsidRPr="0029769F">
              <w:rPr>
                <w:sz w:val="20"/>
                <w:szCs w:val="20"/>
              </w:rPr>
              <w:t>paszczowy</w:t>
            </w:r>
            <w:proofErr w:type="spellEnd"/>
            <w:r w:rsidRPr="0029769F">
              <w:rPr>
                <w:sz w:val="20"/>
                <w:szCs w:val="20"/>
              </w:rPr>
              <w:t xml:space="preserve"> schowany pod zabudową</w:t>
            </w:r>
          </w:p>
          <w:p w14:paraId="14BA4FD4" w14:textId="77777777" w:rsidR="00534AD4" w:rsidRPr="0029769F" w:rsidRDefault="00534AD4" w:rsidP="009E0B90">
            <w:pPr>
              <w:pStyle w:val="Default"/>
              <w:jc w:val="both"/>
              <w:rPr>
                <w:sz w:val="20"/>
                <w:szCs w:val="20"/>
              </w:rPr>
            </w:pPr>
            <w:r w:rsidRPr="0029769F">
              <w:rPr>
                <w:sz w:val="20"/>
                <w:szCs w:val="20"/>
              </w:rPr>
              <w:t xml:space="preserve"> Opony szosowo-terenowe Kącik sanitarny </w:t>
            </w:r>
          </w:p>
          <w:p w14:paraId="4A953A8D" w14:textId="77777777" w:rsidR="00534AD4" w:rsidRPr="0029769F" w:rsidRDefault="00534AD4" w:rsidP="009E0B90">
            <w:pPr>
              <w:pStyle w:val="Default"/>
              <w:jc w:val="both"/>
              <w:rPr>
                <w:sz w:val="20"/>
                <w:szCs w:val="20"/>
              </w:rPr>
            </w:pPr>
            <w:r w:rsidRPr="0029769F">
              <w:rPr>
                <w:sz w:val="20"/>
                <w:szCs w:val="20"/>
              </w:rPr>
              <w:t xml:space="preserve">Powłoka antypoślizgowa tupu korund na dachu </w:t>
            </w:r>
          </w:p>
          <w:bookmarkEnd w:id="1"/>
          <w:p w14:paraId="59F41873" w14:textId="77777777"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045ADCD5"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CD67DD2" w14:textId="77777777" w:rsidR="00534AD4" w:rsidRPr="0029769F" w:rsidRDefault="00534AD4" w:rsidP="009E0B90">
            <w:pPr>
              <w:tabs>
                <w:tab w:val="left" w:pos="200"/>
              </w:tabs>
              <w:jc w:val="both"/>
              <w:rPr>
                <w:sz w:val="20"/>
                <w:szCs w:val="20"/>
                <w:lang w:eastAsia="ar-SA"/>
              </w:rPr>
            </w:pPr>
          </w:p>
        </w:tc>
      </w:tr>
      <w:tr w:rsidR="006F1C47" w:rsidRPr="0029769F" w14:paraId="1B87B76D" w14:textId="77777777" w:rsidTr="009E0B90">
        <w:trPr>
          <w:cantSplit/>
        </w:trPr>
        <w:tc>
          <w:tcPr>
            <w:tcW w:w="851" w:type="dxa"/>
            <w:tcBorders>
              <w:left w:val="single" w:sz="4" w:space="0" w:color="000000"/>
              <w:bottom w:val="single" w:sz="4" w:space="0" w:color="000000"/>
            </w:tcBorders>
          </w:tcPr>
          <w:p w14:paraId="597AAE5E" w14:textId="77777777" w:rsidR="006F1C47" w:rsidRPr="0029769F" w:rsidRDefault="006F1C47"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52802829" w14:textId="77777777" w:rsidR="006F1C47" w:rsidRPr="0029769F" w:rsidRDefault="006F1C47"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199188D6" w14:textId="77777777" w:rsidR="006F1C47" w:rsidRPr="0029769F" w:rsidRDefault="006F1C47"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7F3B2858" w14:textId="77777777" w:rsidR="006F1C47" w:rsidRPr="0029769F" w:rsidRDefault="006F1C47" w:rsidP="009E0B90">
            <w:pPr>
              <w:tabs>
                <w:tab w:val="left" w:pos="200"/>
              </w:tabs>
              <w:jc w:val="both"/>
              <w:rPr>
                <w:sz w:val="20"/>
                <w:szCs w:val="20"/>
                <w:lang w:eastAsia="ar-SA"/>
              </w:rPr>
            </w:pPr>
          </w:p>
        </w:tc>
      </w:tr>
      <w:tr w:rsidR="00534AD4" w:rsidRPr="0029769F" w14:paraId="5D44ECC1" w14:textId="77777777" w:rsidTr="009E0B90">
        <w:trPr>
          <w:cantSplit/>
        </w:trPr>
        <w:tc>
          <w:tcPr>
            <w:tcW w:w="851" w:type="dxa"/>
            <w:tcBorders>
              <w:left w:val="single" w:sz="4" w:space="0" w:color="000000"/>
              <w:bottom w:val="single" w:sz="4" w:space="0" w:color="000000"/>
            </w:tcBorders>
          </w:tcPr>
          <w:p w14:paraId="5B5448D9" w14:textId="77777777" w:rsidR="00534AD4" w:rsidRPr="0029769F" w:rsidRDefault="00534AD4" w:rsidP="00361655">
            <w:pPr>
              <w:tabs>
                <w:tab w:val="left" w:pos="340"/>
              </w:tabs>
              <w:suppressAutoHyphens/>
              <w:snapToGrid w:val="0"/>
              <w:ind w:left="720"/>
              <w:rPr>
                <w:iCs/>
                <w:sz w:val="20"/>
                <w:szCs w:val="20"/>
                <w:lang w:eastAsia="ar-SA"/>
              </w:rPr>
            </w:pPr>
          </w:p>
        </w:tc>
        <w:tc>
          <w:tcPr>
            <w:tcW w:w="9781" w:type="dxa"/>
            <w:tcBorders>
              <w:left w:val="single" w:sz="4" w:space="0" w:color="000000"/>
              <w:bottom w:val="single" w:sz="4" w:space="0" w:color="000000"/>
            </w:tcBorders>
          </w:tcPr>
          <w:p w14:paraId="4B7B8699" w14:textId="77777777" w:rsidR="00534AD4" w:rsidRPr="00361655" w:rsidRDefault="00534AD4" w:rsidP="009E0B90">
            <w:pPr>
              <w:pStyle w:val="Default"/>
              <w:jc w:val="both"/>
              <w:rPr>
                <w:b/>
                <w:bCs/>
                <w:sz w:val="20"/>
                <w:szCs w:val="20"/>
              </w:rPr>
            </w:pPr>
            <w:r w:rsidRPr="00361655">
              <w:rPr>
                <w:b/>
                <w:bCs/>
                <w:sz w:val="20"/>
                <w:szCs w:val="20"/>
              </w:rPr>
              <w:t>Wyposażenie wewnątrz auta:</w:t>
            </w:r>
          </w:p>
        </w:tc>
        <w:tc>
          <w:tcPr>
            <w:tcW w:w="1701" w:type="dxa"/>
            <w:tcBorders>
              <w:left w:val="single" w:sz="4" w:space="0" w:color="000000"/>
              <w:bottom w:val="single" w:sz="4" w:space="0" w:color="000000"/>
              <w:right w:val="single" w:sz="4" w:space="0" w:color="000000"/>
            </w:tcBorders>
          </w:tcPr>
          <w:p w14:paraId="5CE76649"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344BDC08" w14:textId="77777777" w:rsidR="00534AD4" w:rsidRPr="0029769F" w:rsidRDefault="00534AD4" w:rsidP="009E0B90">
            <w:pPr>
              <w:tabs>
                <w:tab w:val="left" w:pos="200"/>
              </w:tabs>
              <w:jc w:val="both"/>
              <w:rPr>
                <w:sz w:val="20"/>
                <w:szCs w:val="20"/>
                <w:lang w:eastAsia="ar-SA"/>
              </w:rPr>
            </w:pPr>
          </w:p>
        </w:tc>
      </w:tr>
      <w:tr w:rsidR="00534AD4" w:rsidRPr="0029769F" w14:paraId="60A29DA9" w14:textId="77777777" w:rsidTr="009E0B90">
        <w:trPr>
          <w:cantSplit/>
        </w:trPr>
        <w:tc>
          <w:tcPr>
            <w:tcW w:w="851" w:type="dxa"/>
            <w:tcBorders>
              <w:left w:val="single" w:sz="4" w:space="0" w:color="000000"/>
              <w:bottom w:val="single" w:sz="4" w:space="0" w:color="000000"/>
            </w:tcBorders>
          </w:tcPr>
          <w:p w14:paraId="383B9DC0"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621FAF55" w14:textId="77777777" w:rsidR="00534AD4" w:rsidRPr="0029769F" w:rsidRDefault="00534AD4" w:rsidP="009E0B90">
            <w:pPr>
              <w:pStyle w:val="Default"/>
              <w:jc w:val="both"/>
              <w:rPr>
                <w:sz w:val="20"/>
                <w:szCs w:val="20"/>
              </w:rPr>
            </w:pPr>
            <w:r w:rsidRPr="0029769F">
              <w:rPr>
                <w:sz w:val="20"/>
                <w:szCs w:val="20"/>
              </w:rPr>
              <w:t xml:space="preserve">Dodatkowe mocowania na butle </w:t>
            </w:r>
          </w:p>
          <w:p w14:paraId="74962EE3" w14:textId="77777777" w:rsidR="00534AD4" w:rsidRPr="0029769F" w:rsidRDefault="00534AD4" w:rsidP="009E0B90">
            <w:pPr>
              <w:pStyle w:val="Default"/>
              <w:jc w:val="both"/>
              <w:rPr>
                <w:sz w:val="20"/>
                <w:szCs w:val="20"/>
              </w:rPr>
            </w:pPr>
            <w:r w:rsidRPr="0029769F">
              <w:rPr>
                <w:sz w:val="20"/>
                <w:szCs w:val="20"/>
              </w:rPr>
              <w:t xml:space="preserve">Dodatkowe uchwyty bezpieczeństwa w przedziale strażaków ratowników </w:t>
            </w:r>
          </w:p>
          <w:p w14:paraId="4091A098" w14:textId="77777777" w:rsidR="00534AD4" w:rsidRPr="0029769F" w:rsidRDefault="00534AD4" w:rsidP="009E0B90">
            <w:pPr>
              <w:pStyle w:val="Default"/>
              <w:jc w:val="both"/>
              <w:rPr>
                <w:sz w:val="20"/>
                <w:szCs w:val="20"/>
              </w:rPr>
            </w:pPr>
            <w:r w:rsidRPr="0029769F">
              <w:rPr>
                <w:sz w:val="20"/>
                <w:szCs w:val="20"/>
              </w:rPr>
              <w:t xml:space="preserve">6 radiostacji nasobnych </w:t>
            </w:r>
            <w:proofErr w:type="spellStart"/>
            <w:r w:rsidRPr="0029769F">
              <w:rPr>
                <w:sz w:val="20"/>
                <w:szCs w:val="20"/>
              </w:rPr>
              <w:t>Motorolla</w:t>
            </w:r>
            <w:proofErr w:type="spellEnd"/>
            <w:r w:rsidRPr="0029769F">
              <w:rPr>
                <w:sz w:val="20"/>
                <w:szCs w:val="20"/>
              </w:rPr>
              <w:t xml:space="preserve"> z mikrofonami </w:t>
            </w:r>
          </w:p>
          <w:p w14:paraId="2DCAB0E0" w14:textId="77777777" w:rsidR="00534AD4" w:rsidRPr="0029769F" w:rsidRDefault="00534AD4" w:rsidP="009E0B90">
            <w:pPr>
              <w:pStyle w:val="Default"/>
              <w:jc w:val="both"/>
              <w:rPr>
                <w:sz w:val="20"/>
                <w:szCs w:val="20"/>
              </w:rPr>
            </w:pPr>
            <w:r w:rsidRPr="0029769F">
              <w:rPr>
                <w:sz w:val="20"/>
                <w:szCs w:val="20"/>
              </w:rPr>
              <w:t xml:space="preserve">6 latarek </w:t>
            </w:r>
            <w:proofErr w:type="spellStart"/>
            <w:r w:rsidRPr="0029769F">
              <w:rPr>
                <w:sz w:val="20"/>
                <w:szCs w:val="20"/>
              </w:rPr>
              <w:t>Nightstick</w:t>
            </w:r>
            <w:proofErr w:type="spellEnd"/>
            <w:r w:rsidRPr="0029769F">
              <w:rPr>
                <w:sz w:val="20"/>
                <w:szCs w:val="20"/>
              </w:rPr>
              <w:t xml:space="preserve"> </w:t>
            </w:r>
          </w:p>
          <w:p w14:paraId="53F04A0E" w14:textId="77777777" w:rsidR="00534AD4" w:rsidRPr="0029769F" w:rsidRDefault="00534AD4" w:rsidP="009E0B90">
            <w:pPr>
              <w:pStyle w:val="Default"/>
              <w:jc w:val="both"/>
              <w:rPr>
                <w:sz w:val="20"/>
                <w:szCs w:val="20"/>
              </w:rPr>
            </w:pPr>
            <w:r w:rsidRPr="0029769F">
              <w:rPr>
                <w:sz w:val="20"/>
                <w:szCs w:val="20"/>
              </w:rPr>
              <w:t xml:space="preserve">Latarki i radiostacje montowane na szafie pomiędzy przedziałem kierowcy a przedziałem bojowym </w:t>
            </w:r>
          </w:p>
          <w:p w14:paraId="4455DC45" w14:textId="77777777" w:rsidR="00534AD4" w:rsidRPr="0029769F" w:rsidRDefault="00534AD4" w:rsidP="009E0B90">
            <w:pPr>
              <w:pStyle w:val="Default"/>
              <w:jc w:val="both"/>
              <w:rPr>
                <w:sz w:val="20"/>
                <w:szCs w:val="20"/>
              </w:rPr>
            </w:pPr>
            <w:r w:rsidRPr="0029769F">
              <w:rPr>
                <w:sz w:val="20"/>
                <w:szCs w:val="20"/>
              </w:rPr>
              <w:t xml:space="preserve">2 uchwyty na hełmy montowane w przedziale kierowcy i dowódcy </w:t>
            </w:r>
          </w:p>
          <w:p w14:paraId="2CF00D19" w14:textId="77777777" w:rsidR="00534AD4" w:rsidRPr="0029769F" w:rsidRDefault="00534AD4" w:rsidP="009E0B90">
            <w:pPr>
              <w:pStyle w:val="Default"/>
              <w:jc w:val="both"/>
              <w:rPr>
                <w:sz w:val="20"/>
                <w:szCs w:val="20"/>
              </w:rPr>
            </w:pPr>
            <w:r w:rsidRPr="0029769F">
              <w:rPr>
                <w:sz w:val="20"/>
                <w:szCs w:val="20"/>
              </w:rPr>
              <w:t xml:space="preserve">Skrytka na dokumenty w przedziale kierowcy </w:t>
            </w:r>
          </w:p>
          <w:p w14:paraId="10333D3E" w14:textId="77777777" w:rsidR="00534AD4" w:rsidRPr="0029769F" w:rsidRDefault="00534AD4" w:rsidP="009E0B90">
            <w:pPr>
              <w:pStyle w:val="Default"/>
              <w:jc w:val="both"/>
              <w:rPr>
                <w:sz w:val="20"/>
                <w:szCs w:val="20"/>
              </w:rPr>
            </w:pPr>
            <w:r w:rsidRPr="0029769F">
              <w:rPr>
                <w:sz w:val="20"/>
                <w:szCs w:val="20"/>
              </w:rPr>
              <w:t xml:space="preserve">Poręcz pomiędzy przedziałem kierowcy i bojowym </w:t>
            </w:r>
          </w:p>
          <w:p w14:paraId="18C1401A" w14:textId="77777777" w:rsidR="00534AD4" w:rsidRPr="0029769F" w:rsidRDefault="00534AD4" w:rsidP="009E0B90">
            <w:pPr>
              <w:pStyle w:val="Default"/>
              <w:jc w:val="both"/>
              <w:rPr>
                <w:sz w:val="20"/>
                <w:szCs w:val="20"/>
              </w:rPr>
            </w:pPr>
            <w:r w:rsidRPr="0029769F">
              <w:rPr>
                <w:sz w:val="20"/>
                <w:szCs w:val="20"/>
              </w:rPr>
              <w:t>Szafa w przedziale ratowników + rynienka nad aparatami</w:t>
            </w:r>
          </w:p>
          <w:p w14:paraId="48C4F159" w14:textId="77777777" w:rsidR="00534AD4" w:rsidRPr="0029769F" w:rsidRDefault="00534AD4" w:rsidP="009E0B90">
            <w:pPr>
              <w:pStyle w:val="Default"/>
              <w:jc w:val="both"/>
              <w:rPr>
                <w:sz w:val="20"/>
                <w:szCs w:val="20"/>
              </w:rPr>
            </w:pPr>
            <w:r w:rsidRPr="0029769F">
              <w:rPr>
                <w:sz w:val="20"/>
                <w:szCs w:val="20"/>
              </w:rPr>
              <w:t xml:space="preserve">Uchwyty na 4 hełmy w przedziale załogi </w:t>
            </w:r>
          </w:p>
          <w:p w14:paraId="466BBD3F" w14:textId="5AEA6A80" w:rsidR="00534AD4" w:rsidRPr="0029769F" w:rsidRDefault="00534AD4" w:rsidP="009E0B90">
            <w:pPr>
              <w:pStyle w:val="Default"/>
              <w:jc w:val="both"/>
              <w:rPr>
                <w:sz w:val="20"/>
                <w:szCs w:val="20"/>
              </w:rPr>
            </w:pPr>
          </w:p>
        </w:tc>
        <w:tc>
          <w:tcPr>
            <w:tcW w:w="1701" w:type="dxa"/>
            <w:tcBorders>
              <w:left w:val="single" w:sz="4" w:space="0" w:color="000000"/>
              <w:bottom w:val="single" w:sz="4" w:space="0" w:color="000000"/>
              <w:right w:val="single" w:sz="4" w:space="0" w:color="000000"/>
            </w:tcBorders>
          </w:tcPr>
          <w:p w14:paraId="2E47F287" w14:textId="77777777" w:rsidR="00534AD4" w:rsidRPr="0029769F" w:rsidRDefault="00534AD4" w:rsidP="009E0B90">
            <w:pPr>
              <w:tabs>
                <w:tab w:val="left" w:pos="200"/>
              </w:tabs>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92FFA50" w14:textId="77777777" w:rsidR="00534AD4" w:rsidRPr="0029769F" w:rsidRDefault="00534AD4" w:rsidP="009E0B90">
            <w:pPr>
              <w:tabs>
                <w:tab w:val="left" w:pos="200"/>
              </w:tabs>
              <w:jc w:val="both"/>
              <w:rPr>
                <w:sz w:val="20"/>
                <w:szCs w:val="20"/>
                <w:lang w:eastAsia="ar-SA"/>
              </w:rPr>
            </w:pPr>
          </w:p>
        </w:tc>
      </w:tr>
      <w:tr w:rsidR="00534AD4" w:rsidRPr="0029769F" w14:paraId="03506902" w14:textId="77777777" w:rsidTr="009E0B90">
        <w:trPr>
          <w:cantSplit/>
        </w:trPr>
        <w:tc>
          <w:tcPr>
            <w:tcW w:w="851" w:type="dxa"/>
            <w:tcBorders>
              <w:left w:val="single" w:sz="4" w:space="0" w:color="000000"/>
              <w:bottom w:val="single" w:sz="4" w:space="0" w:color="000000"/>
            </w:tcBorders>
          </w:tcPr>
          <w:p w14:paraId="74C0AE8C"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1EF51ABC" w14:textId="77777777" w:rsidR="00534AD4" w:rsidRPr="0029769F" w:rsidRDefault="00534AD4" w:rsidP="009E0B90">
            <w:pPr>
              <w:snapToGrid w:val="0"/>
              <w:jc w:val="both"/>
              <w:rPr>
                <w:sz w:val="20"/>
                <w:szCs w:val="20"/>
                <w:lang w:eastAsia="ar-SA"/>
              </w:rPr>
            </w:pPr>
            <w:r w:rsidRPr="0029769F">
              <w:rPr>
                <w:sz w:val="20"/>
                <w:szCs w:val="20"/>
                <w:lang w:eastAsia="ar-SA"/>
              </w:rPr>
              <w:t>Fotele wyposażone w pasy bezpieczeństwa, siedzenia pokryte materiałem łatwo zmywalnym, odpornym na rozdarcie i ścieranie, fotele wyposażone w zagłówki.</w:t>
            </w:r>
          </w:p>
          <w:p w14:paraId="3C0F6B19" w14:textId="77777777" w:rsidR="00534AD4" w:rsidRPr="0029769F" w:rsidRDefault="00534AD4" w:rsidP="009E0B90">
            <w:pPr>
              <w:snapToGrid w:val="0"/>
              <w:jc w:val="both"/>
              <w:rPr>
                <w:sz w:val="20"/>
                <w:szCs w:val="20"/>
                <w:lang w:eastAsia="ar-SA"/>
              </w:rPr>
            </w:pPr>
            <w:r w:rsidRPr="0029769F">
              <w:rPr>
                <w:sz w:val="20"/>
                <w:szCs w:val="20"/>
                <w:lang w:eastAsia="ar-SA"/>
              </w:rPr>
              <w:t>Fotel dla kierowcy z regulacją wysokości, odległości i pochylenia oparcia.</w:t>
            </w:r>
          </w:p>
        </w:tc>
        <w:tc>
          <w:tcPr>
            <w:tcW w:w="1701" w:type="dxa"/>
            <w:tcBorders>
              <w:left w:val="single" w:sz="4" w:space="0" w:color="000000"/>
              <w:bottom w:val="single" w:sz="4" w:space="0" w:color="000000"/>
              <w:right w:val="single" w:sz="4" w:space="0" w:color="000000"/>
            </w:tcBorders>
          </w:tcPr>
          <w:p w14:paraId="368C7EE4"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46ECBE61" w14:textId="77777777" w:rsidR="00534AD4" w:rsidRPr="0029769F" w:rsidRDefault="00534AD4" w:rsidP="009E0B90">
            <w:pPr>
              <w:snapToGrid w:val="0"/>
              <w:jc w:val="both"/>
              <w:rPr>
                <w:sz w:val="20"/>
                <w:szCs w:val="20"/>
                <w:lang w:eastAsia="ar-SA"/>
              </w:rPr>
            </w:pPr>
          </w:p>
        </w:tc>
      </w:tr>
      <w:tr w:rsidR="00534AD4" w:rsidRPr="0029769F" w14:paraId="115481E5" w14:textId="77777777" w:rsidTr="009E0B90">
        <w:trPr>
          <w:cantSplit/>
        </w:trPr>
        <w:tc>
          <w:tcPr>
            <w:tcW w:w="851" w:type="dxa"/>
            <w:tcBorders>
              <w:left w:val="single" w:sz="4" w:space="0" w:color="000000"/>
              <w:bottom w:val="single" w:sz="4" w:space="0" w:color="000000"/>
            </w:tcBorders>
          </w:tcPr>
          <w:p w14:paraId="3B531F8B" w14:textId="77777777" w:rsidR="00534AD4" w:rsidRPr="0029769F" w:rsidRDefault="00534AD4" w:rsidP="00534AD4">
            <w:pPr>
              <w:numPr>
                <w:ilvl w:val="0"/>
                <w:numId w:val="27"/>
              </w:numPr>
              <w:tabs>
                <w:tab w:val="left" w:pos="340"/>
              </w:tabs>
              <w:suppressAutoHyphens/>
              <w:snapToGrid w:val="0"/>
              <w:rPr>
                <w:iCs/>
                <w:sz w:val="20"/>
                <w:szCs w:val="20"/>
                <w:lang w:eastAsia="ar-SA"/>
              </w:rPr>
            </w:pPr>
          </w:p>
        </w:tc>
        <w:tc>
          <w:tcPr>
            <w:tcW w:w="9781" w:type="dxa"/>
            <w:tcBorders>
              <w:left w:val="single" w:sz="4" w:space="0" w:color="000000"/>
              <w:bottom w:val="single" w:sz="4" w:space="0" w:color="000000"/>
            </w:tcBorders>
          </w:tcPr>
          <w:p w14:paraId="7EEDE259" w14:textId="77777777" w:rsidR="00534AD4" w:rsidRPr="0029769F" w:rsidRDefault="00534AD4" w:rsidP="009E0B90">
            <w:pPr>
              <w:snapToGrid w:val="0"/>
              <w:jc w:val="both"/>
              <w:rPr>
                <w:sz w:val="20"/>
                <w:szCs w:val="20"/>
                <w:lang w:eastAsia="ar-SA"/>
              </w:rPr>
            </w:pPr>
            <w:r w:rsidRPr="0029769F">
              <w:rPr>
                <w:sz w:val="20"/>
                <w:szCs w:val="20"/>
                <w:lang w:eastAsia="ar-SA"/>
              </w:rPr>
              <w:t>Pojazd wyposażony w układ kierowniczy ze wspomaganiem.</w:t>
            </w:r>
          </w:p>
        </w:tc>
        <w:tc>
          <w:tcPr>
            <w:tcW w:w="1701" w:type="dxa"/>
            <w:tcBorders>
              <w:left w:val="single" w:sz="4" w:space="0" w:color="000000"/>
              <w:bottom w:val="single" w:sz="4" w:space="0" w:color="000000"/>
              <w:right w:val="single" w:sz="4" w:space="0" w:color="000000"/>
            </w:tcBorders>
          </w:tcPr>
          <w:p w14:paraId="07115BC8" w14:textId="77777777" w:rsidR="00534AD4" w:rsidRPr="0029769F" w:rsidRDefault="00534AD4" w:rsidP="009E0B90">
            <w:pPr>
              <w:snapToGrid w:val="0"/>
              <w:jc w:val="center"/>
              <w:rPr>
                <w:sz w:val="20"/>
                <w:szCs w:val="20"/>
                <w:lang w:eastAsia="ar-SA"/>
              </w:rPr>
            </w:pPr>
          </w:p>
          <w:p w14:paraId="3FFACD6A"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3A73979" w14:textId="77777777" w:rsidR="00534AD4" w:rsidRPr="0029769F" w:rsidRDefault="00534AD4" w:rsidP="009E0B90">
            <w:pPr>
              <w:snapToGrid w:val="0"/>
              <w:jc w:val="both"/>
              <w:rPr>
                <w:sz w:val="20"/>
                <w:szCs w:val="20"/>
                <w:lang w:eastAsia="ar-SA"/>
              </w:rPr>
            </w:pPr>
          </w:p>
        </w:tc>
      </w:tr>
      <w:tr w:rsidR="00534AD4" w:rsidRPr="0029769F" w14:paraId="177E4513" w14:textId="77777777" w:rsidTr="009E0B90">
        <w:trPr>
          <w:cantSplit/>
        </w:trPr>
        <w:tc>
          <w:tcPr>
            <w:tcW w:w="851" w:type="dxa"/>
            <w:tcBorders>
              <w:left w:val="single" w:sz="4" w:space="0" w:color="000000"/>
              <w:bottom w:val="single" w:sz="4" w:space="0" w:color="000000"/>
            </w:tcBorders>
          </w:tcPr>
          <w:p w14:paraId="0F72CFA6" w14:textId="77777777" w:rsidR="00534AD4" w:rsidRPr="0029769F" w:rsidRDefault="00534AD4" w:rsidP="00A025F1">
            <w:pPr>
              <w:suppressAutoHyphens/>
              <w:snapToGrid w:val="0"/>
              <w:ind w:left="720"/>
              <w:rPr>
                <w:b/>
                <w:sz w:val="20"/>
                <w:szCs w:val="20"/>
                <w:lang w:eastAsia="ar-SA"/>
              </w:rPr>
            </w:pPr>
          </w:p>
        </w:tc>
        <w:tc>
          <w:tcPr>
            <w:tcW w:w="9781" w:type="dxa"/>
            <w:tcBorders>
              <w:left w:val="single" w:sz="4" w:space="0" w:color="000000"/>
              <w:bottom w:val="single" w:sz="4" w:space="0" w:color="000000"/>
            </w:tcBorders>
          </w:tcPr>
          <w:p w14:paraId="4294CBE0" w14:textId="77777777" w:rsidR="00534AD4" w:rsidRPr="0029769F" w:rsidRDefault="00534AD4" w:rsidP="009E0B90">
            <w:pPr>
              <w:snapToGrid w:val="0"/>
              <w:jc w:val="both"/>
              <w:rPr>
                <w:b/>
                <w:sz w:val="20"/>
                <w:szCs w:val="20"/>
                <w:lang w:eastAsia="ar-SA"/>
              </w:rPr>
            </w:pPr>
            <w:r w:rsidRPr="0029769F">
              <w:rPr>
                <w:b/>
                <w:sz w:val="20"/>
                <w:szCs w:val="20"/>
                <w:lang w:eastAsia="ar-SA"/>
              </w:rPr>
              <w:t>Warunki gwarancji i serwisu</w:t>
            </w:r>
          </w:p>
        </w:tc>
        <w:tc>
          <w:tcPr>
            <w:tcW w:w="1701" w:type="dxa"/>
            <w:tcBorders>
              <w:left w:val="single" w:sz="4" w:space="0" w:color="000000"/>
              <w:bottom w:val="single" w:sz="4" w:space="0" w:color="000000"/>
              <w:right w:val="single" w:sz="4" w:space="0" w:color="000000"/>
            </w:tcBorders>
          </w:tcPr>
          <w:p w14:paraId="615E2F88" w14:textId="77777777" w:rsidR="00534AD4" w:rsidRPr="0029769F" w:rsidRDefault="00534AD4" w:rsidP="009E0B90">
            <w:pPr>
              <w:snapToGrid w:val="0"/>
              <w:jc w:val="center"/>
              <w:rPr>
                <w:sz w:val="20"/>
                <w:szCs w:val="20"/>
                <w:lang w:eastAsia="ar-SA"/>
              </w:rPr>
            </w:pPr>
          </w:p>
          <w:p w14:paraId="75526878"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757EAB4B" w14:textId="77777777" w:rsidR="00534AD4" w:rsidRPr="0029769F" w:rsidRDefault="00534AD4" w:rsidP="009E0B90">
            <w:pPr>
              <w:snapToGrid w:val="0"/>
              <w:jc w:val="both"/>
              <w:rPr>
                <w:sz w:val="20"/>
                <w:szCs w:val="20"/>
                <w:lang w:eastAsia="ar-SA"/>
              </w:rPr>
            </w:pPr>
          </w:p>
        </w:tc>
      </w:tr>
      <w:tr w:rsidR="00534AD4" w:rsidRPr="0029769F" w14:paraId="6A4F3FFC" w14:textId="77777777" w:rsidTr="009E0B90">
        <w:trPr>
          <w:cantSplit/>
        </w:trPr>
        <w:tc>
          <w:tcPr>
            <w:tcW w:w="851" w:type="dxa"/>
            <w:tcBorders>
              <w:left w:val="single" w:sz="4" w:space="0" w:color="000000"/>
              <w:bottom w:val="single" w:sz="4" w:space="0" w:color="000000"/>
            </w:tcBorders>
          </w:tcPr>
          <w:p w14:paraId="622CA1DF"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03EC8C7A" w14:textId="40795FE2" w:rsidR="00534AD4" w:rsidRPr="0029769F" w:rsidRDefault="00534AD4" w:rsidP="00A025F1">
            <w:pPr>
              <w:snapToGrid w:val="0"/>
              <w:jc w:val="both"/>
              <w:rPr>
                <w:sz w:val="20"/>
                <w:szCs w:val="20"/>
                <w:lang w:eastAsia="ar-SA"/>
              </w:rPr>
            </w:pPr>
            <w:r w:rsidRPr="0029769F">
              <w:rPr>
                <w:sz w:val="20"/>
                <w:szCs w:val="20"/>
                <w:lang w:eastAsia="ar-SA"/>
              </w:rPr>
              <w:t xml:space="preserve">Minimalna gwarancja na zabudowę: min. </w:t>
            </w:r>
            <w:r w:rsidR="00FE3E8B" w:rsidRPr="0029769F">
              <w:rPr>
                <w:sz w:val="20"/>
                <w:szCs w:val="20"/>
                <w:lang w:eastAsia="ar-SA"/>
              </w:rPr>
              <w:t>24</w:t>
            </w:r>
            <w:r w:rsidRPr="0029769F">
              <w:rPr>
                <w:sz w:val="20"/>
                <w:szCs w:val="20"/>
                <w:lang w:eastAsia="ar-SA"/>
              </w:rPr>
              <w:t xml:space="preserve"> miesięcy na cały pojazd z wyposażeniem bez limitu kilometrów </w:t>
            </w:r>
          </w:p>
        </w:tc>
        <w:tc>
          <w:tcPr>
            <w:tcW w:w="1701" w:type="dxa"/>
            <w:tcBorders>
              <w:left w:val="single" w:sz="4" w:space="0" w:color="000000"/>
              <w:bottom w:val="single" w:sz="4" w:space="0" w:color="000000"/>
              <w:right w:val="single" w:sz="4" w:space="0" w:color="000000"/>
            </w:tcBorders>
          </w:tcPr>
          <w:p w14:paraId="24D5E2AA" w14:textId="77777777" w:rsidR="00534AD4" w:rsidRPr="0029769F" w:rsidRDefault="00534AD4" w:rsidP="009E0B90">
            <w:pPr>
              <w:snapToGrid w:val="0"/>
              <w:jc w:val="center"/>
              <w:rPr>
                <w:sz w:val="20"/>
                <w:szCs w:val="20"/>
                <w:lang w:eastAsia="ar-SA"/>
              </w:rPr>
            </w:pPr>
          </w:p>
          <w:p w14:paraId="3C654C08" w14:textId="77777777" w:rsidR="00534AD4" w:rsidRPr="0029769F" w:rsidRDefault="00534AD4"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15229232" w14:textId="77777777" w:rsidR="00534AD4" w:rsidRPr="0029769F" w:rsidRDefault="00534AD4" w:rsidP="009E0B90">
            <w:pPr>
              <w:snapToGrid w:val="0"/>
              <w:jc w:val="center"/>
              <w:rPr>
                <w:sz w:val="20"/>
                <w:szCs w:val="20"/>
                <w:lang w:eastAsia="ar-SA"/>
              </w:rPr>
            </w:pPr>
          </w:p>
        </w:tc>
      </w:tr>
      <w:tr w:rsidR="00534AD4" w:rsidRPr="0029769F" w14:paraId="2757C2CA" w14:textId="77777777" w:rsidTr="009E0B90">
        <w:trPr>
          <w:cantSplit/>
        </w:trPr>
        <w:tc>
          <w:tcPr>
            <w:tcW w:w="851" w:type="dxa"/>
            <w:tcBorders>
              <w:left w:val="single" w:sz="4" w:space="0" w:color="000000"/>
              <w:bottom w:val="single" w:sz="4" w:space="0" w:color="000000"/>
            </w:tcBorders>
          </w:tcPr>
          <w:p w14:paraId="7D568CBF"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7C62724B" w14:textId="50F37DE8" w:rsidR="00534AD4" w:rsidRPr="0029769F" w:rsidRDefault="00534AD4" w:rsidP="009E0B90">
            <w:pPr>
              <w:snapToGrid w:val="0"/>
              <w:jc w:val="both"/>
              <w:rPr>
                <w:sz w:val="20"/>
                <w:szCs w:val="20"/>
                <w:lang w:eastAsia="ar-SA"/>
              </w:rPr>
            </w:pPr>
            <w:r w:rsidRPr="0029769F">
              <w:rPr>
                <w:sz w:val="20"/>
                <w:szCs w:val="20"/>
                <w:lang w:eastAsia="ar-SA"/>
              </w:rPr>
              <w:t xml:space="preserve">Gwarancja na podwozie: </w:t>
            </w:r>
            <w:r w:rsidR="00A025F1" w:rsidRPr="0029769F">
              <w:rPr>
                <w:sz w:val="20"/>
                <w:szCs w:val="20"/>
                <w:lang w:eastAsia="ar-SA"/>
              </w:rPr>
              <w:t>min.24</w:t>
            </w:r>
            <w:r w:rsidRPr="0029769F">
              <w:rPr>
                <w:sz w:val="20"/>
                <w:szCs w:val="20"/>
                <w:lang w:eastAsia="ar-SA"/>
              </w:rPr>
              <w:t xml:space="preserve"> miesięcy</w:t>
            </w:r>
          </w:p>
          <w:p w14:paraId="67C7B1A3" w14:textId="77777777" w:rsidR="00534AD4" w:rsidRPr="0029769F" w:rsidRDefault="00534AD4" w:rsidP="009E0B90">
            <w:pPr>
              <w:snapToGrid w:val="0"/>
              <w:jc w:val="both"/>
              <w:rPr>
                <w:sz w:val="20"/>
                <w:szCs w:val="20"/>
                <w:lang w:eastAsia="ar-SA"/>
              </w:rPr>
            </w:pPr>
          </w:p>
        </w:tc>
        <w:tc>
          <w:tcPr>
            <w:tcW w:w="1701" w:type="dxa"/>
            <w:tcBorders>
              <w:left w:val="single" w:sz="4" w:space="0" w:color="000000"/>
              <w:bottom w:val="single" w:sz="4" w:space="0" w:color="000000"/>
              <w:right w:val="single" w:sz="4" w:space="0" w:color="000000"/>
            </w:tcBorders>
          </w:tcPr>
          <w:p w14:paraId="72F6A6EF" w14:textId="77777777" w:rsidR="00534AD4" w:rsidRPr="0029769F" w:rsidRDefault="00534AD4" w:rsidP="009E0B90">
            <w:pPr>
              <w:snapToGrid w:val="0"/>
              <w:jc w:val="center"/>
              <w:rPr>
                <w:sz w:val="20"/>
                <w:szCs w:val="20"/>
                <w:lang w:eastAsia="ar-SA"/>
              </w:rPr>
            </w:pPr>
          </w:p>
          <w:p w14:paraId="7B6F0E2A"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6E7F5E76" w14:textId="77777777" w:rsidR="00534AD4" w:rsidRPr="0029769F" w:rsidRDefault="00534AD4" w:rsidP="009E0B90">
            <w:pPr>
              <w:snapToGrid w:val="0"/>
              <w:jc w:val="both"/>
              <w:rPr>
                <w:sz w:val="20"/>
                <w:szCs w:val="20"/>
                <w:lang w:eastAsia="ar-SA"/>
              </w:rPr>
            </w:pPr>
          </w:p>
        </w:tc>
      </w:tr>
      <w:tr w:rsidR="00534AD4" w:rsidRPr="0029769F" w14:paraId="6A1CF45E" w14:textId="77777777" w:rsidTr="009E0B90">
        <w:trPr>
          <w:cantSplit/>
        </w:trPr>
        <w:tc>
          <w:tcPr>
            <w:tcW w:w="851" w:type="dxa"/>
            <w:tcBorders>
              <w:left w:val="single" w:sz="4" w:space="0" w:color="000000"/>
              <w:bottom w:val="single" w:sz="4" w:space="0" w:color="000000"/>
            </w:tcBorders>
          </w:tcPr>
          <w:p w14:paraId="6CD884D7"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496D148E" w14:textId="40BE7A6B" w:rsidR="00534AD4" w:rsidRPr="0029769F" w:rsidRDefault="00534AD4" w:rsidP="009E0B90">
            <w:pPr>
              <w:snapToGrid w:val="0"/>
              <w:jc w:val="both"/>
              <w:rPr>
                <w:sz w:val="20"/>
                <w:szCs w:val="20"/>
                <w:lang w:eastAsia="ar-SA"/>
              </w:rPr>
            </w:pPr>
            <w:r w:rsidRPr="0029769F">
              <w:rPr>
                <w:sz w:val="20"/>
                <w:szCs w:val="20"/>
                <w:lang w:eastAsia="ar-SA"/>
              </w:rPr>
              <w:t xml:space="preserve">Komplet dokumentacji, instrukcji itp. Na sprzęt i wyposażenie dostarczone wraz z pojazdem </w:t>
            </w:r>
            <w:r w:rsidR="00722E15" w:rsidRPr="0029769F">
              <w:rPr>
                <w:sz w:val="20"/>
                <w:szCs w:val="20"/>
                <w:lang w:eastAsia="ar-SA"/>
              </w:rPr>
              <w:t xml:space="preserve">(podwozie, zabudowa pożarnicza) </w:t>
            </w:r>
            <w:r w:rsidRPr="0029769F">
              <w:rPr>
                <w:sz w:val="20"/>
                <w:szCs w:val="20"/>
                <w:lang w:eastAsia="ar-SA"/>
              </w:rPr>
              <w:t>w języku polskim.</w:t>
            </w:r>
          </w:p>
        </w:tc>
        <w:tc>
          <w:tcPr>
            <w:tcW w:w="1701" w:type="dxa"/>
            <w:tcBorders>
              <w:left w:val="single" w:sz="4" w:space="0" w:color="000000"/>
              <w:bottom w:val="single" w:sz="4" w:space="0" w:color="000000"/>
              <w:right w:val="single" w:sz="4" w:space="0" w:color="000000"/>
            </w:tcBorders>
          </w:tcPr>
          <w:p w14:paraId="78BA6D84" w14:textId="77777777" w:rsidR="00534AD4" w:rsidRPr="0029769F" w:rsidRDefault="00534AD4" w:rsidP="009E0B90">
            <w:pPr>
              <w:snapToGrid w:val="0"/>
              <w:jc w:val="center"/>
              <w:rPr>
                <w:sz w:val="20"/>
                <w:szCs w:val="20"/>
                <w:lang w:eastAsia="ar-SA"/>
              </w:rPr>
            </w:pPr>
          </w:p>
          <w:p w14:paraId="23084A4E"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101754CD" w14:textId="77777777" w:rsidR="00534AD4" w:rsidRPr="0029769F" w:rsidRDefault="00534AD4" w:rsidP="009E0B90">
            <w:pPr>
              <w:snapToGrid w:val="0"/>
              <w:jc w:val="both"/>
              <w:rPr>
                <w:sz w:val="20"/>
                <w:szCs w:val="20"/>
                <w:lang w:eastAsia="ar-SA"/>
              </w:rPr>
            </w:pPr>
          </w:p>
        </w:tc>
      </w:tr>
      <w:tr w:rsidR="00534AD4" w:rsidRPr="0029769F" w14:paraId="112F4ABB" w14:textId="77777777" w:rsidTr="009E0B90">
        <w:trPr>
          <w:cantSplit/>
        </w:trPr>
        <w:tc>
          <w:tcPr>
            <w:tcW w:w="851" w:type="dxa"/>
            <w:tcBorders>
              <w:left w:val="single" w:sz="4" w:space="0" w:color="000000"/>
              <w:bottom w:val="single" w:sz="4" w:space="0" w:color="000000"/>
            </w:tcBorders>
          </w:tcPr>
          <w:p w14:paraId="73D7A751"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333AC138" w14:textId="04221306" w:rsidR="00534AD4" w:rsidRPr="0029769F" w:rsidRDefault="00534AD4" w:rsidP="009E0B90">
            <w:pPr>
              <w:snapToGrid w:val="0"/>
              <w:jc w:val="both"/>
              <w:rPr>
                <w:sz w:val="20"/>
                <w:szCs w:val="20"/>
                <w:lang w:eastAsia="ar-SA"/>
              </w:rPr>
            </w:pPr>
            <w:r w:rsidRPr="0029769F">
              <w:rPr>
                <w:sz w:val="20"/>
                <w:szCs w:val="20"/>
                <w:lang w:eastAsia="ar-SA"/>
              </w:rPr>
              <w:t xml:space="preserve">Komplet dokumentacji niezbędnej do rejestracji pojazdu </w:t>
            </w:r>
            <w:r w:rsidR="00172C9E" w:rsidRPr="0029769F">
              <w:rPr>
                <w:sz w:val="20"/>
                <w:szCs w:val="20"/>
                <w:lang w:eastAsia="ar-SA"/>
              </w:rPr>
              <w:t xml:space="preserve">jako specjalnego samochodu pożarniczego </w:t>
            </w:r>
            <w:r w:rsidRPr="0029769F">
              <w:rPr>
                <w:sz w:val="20"/>
                <w:szCs w:val="20"/>
                <w:lang w:eastAsia="ar-SA"/>
              </w:rPr>
              <w:t xml:space="preserve">w tym </w:t>
            </w:r>
            <w:r w:rsidR="00172C9E" w:rsidRPr="0029769F">
              <w:rPr>
                <w:sz w:val="20"/>
                <w:szCs w:val="20"/>
                <w:lang w:eastAsia="ar-SA"/>
              </w:rPr>
              <w:t>m.in.</w:t>
            </w:r>
          </w:p>
          <w:p w14:paraId="70133F4F" w14:textId="77777777" w:rsidR="00534AD4" w:rsidRPr="0029769F" w:rsidRDefault="00534AD4" w:rsidP="009E0B90">
            <w:pPr>
              <w:snapToGrid w:val="0"/>
              <w:jc w:val="both"/>
              <w:rPr>
                <w:sz w:val="20"/>
                <w:szCs w:val="20"/>
                <w:lang w:eastAsia="ar-SA"/>
              </w:rPr>
            </w:pPr>
            <w:r w:rsidRPr="0029769F">
              <w:rPr>
                <w:sz w:val="20"/>
                <w:szCs w:val="20"/>
                <w:lang w:eastAsia="ar-SA"/>
              </w:rPr>
              <w:t xml:space="preserve">- wyciąg ze świadectwa homologacji </w:t>
            </w:r>
          </w:p>
          <w:p w14:paraId="2D709BDB" w14:textId="77777777" w:rsidR="00534AD4" w:rsidRPr="0029769F" w:rsidRDefault="00534AD4" w:rsidP="009E0B90">
            <w:pPr>
              <w:snapToGrid w:val="0"/>
              <w:jc w:val="both"/>
              <w:rPr>
                <w:sz w:val="20"/>
                <w:szCs w:val="20"/>
                <w:lang w:eastAsia="ar-SA"/>
              </w:rPr>
            </w:pPr>
            <w:r w:rsidRPr="0029769F">
              <w:rPr>
                <w:sz w:val="20"/>
                <w:szCs w:val="20"/>
                <w:lang w:eastAsia="ar-SA"/>
              </w:rPr>
              <w:t xml:space="preserve">- badania techniczne </w:t>
            </w:r>
          </w:p>
        </w:tc>
        <w:tc>
          <w:tcPr>
            <w:tcW w:w="1701" w:type="dxa"/>
            <w:tcBorders>
              <w:left w:val="single" w:sz="4" w:space="0" w:color="000000"/>
              <w:bottom w:val="single" w:sz="4" w:space="0" w:color="000000"/>
              <w:right w:val="single" w:sz="4" w:space="0" w:color="000000"/>
            </w:tcBorders>
          </w:tcPr>
          <w:p w14:paraId="5417F899" w14:textId="77777777" w:rsidR="00534AD4" w:rsidRPr="0029769F" w:rsidRDefault="00534AD4" w:rsidP="009E0B90">
            <w:pPr>
              <w:snapToGrid w:val="0"/>
              <w:jc w:val="center"/>
              <w:rPr>
                <w:sz w:val="20"/>
                <w:szCs w:val="20"/>
                <w:lang w:eastAsia="ar-SA"/>
              </w:rPr>
            </w:pPr>
          </w:p>
          <w:p w14:paraId="36A8EFD5"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0A058796" w14:textId="77777777" w:rsidR="00534AD4" w:rsidRPr="0029769F" w:rsidRDefault="00534AD4" w:rsidP="009E0B90">
            <w:pPr>
              <w:snapToGrid w:val="0"/>
              <w:jc w:val="both"/>
              <w:rPr>
                <w:sz w:val="20"/>
                <w:szCs w:val="20"/>
                <w:lang w:eastAsia="ar-SA"/>
              </w:rPr>
            </w:pPr>
          </w:p>
        </w:tc>
      </w:tr>
      <w:tr w:rsidR="00534AD4" w:rsidRPr="0029769F" w14:paraId="62C6FD12" w14:textId="77777777" w:rsidTr="009E0B90">
        <w:trPr>
          <w:cantSplit/>
        </w:trPr>
        <w:tc>
          <w:tcPr>
            <w:tcW w:w="851" w:type="dxa"/>
            <w:tcBorders>
              <w:left w:val="single" w:sz="4" w:space="0" w:color="000000"/>
              <w:bottom w:val="single" w:sz="4" w:space="0" w:color="000000"/>
            </w:tcBorders>
          </w:tcPr>
          <w:p w14:paraId="5E52951D" w14:textId="77777777" w:rsidR="00534AD4" w:rsidRPr="0029769F" w:rsidRDefault="00534AD4" w:rsidP="00534AD4">
            <w:pPr>
              <w:numPr>
                <w:ilvl w:val="0"/>
                <w:numId w:val="27"/>
              </w:numPr>
              <w:suppressAutoHyphens/>
              <w:snapToGrid w:val="0"/>
              <w:rPr>
                <w:sz w:val="20"/>
                <w:szCs w:val="20"/>
                <w:lang w:eastAsia="ar-SA"/>
              </w:rPr>
            </w:pPr>
          </w:p>
        </w:tc>
        <w:tc>
          <w:tcPr>
            <w:tcW w:w="9781" w:type="dxa"/>
            <w:tcBorders>
              <w:left w:val="single" w:sz="4" w:space="0" w:color="000000"/>
              <w:bottom w:val="single" w:sz="4" w:space="0" w:color="000000"/>
            </w:tcBorders>
          </w:tcPr>
          <w:p w14:paraId="212F67AF" w14:textId="77777777" w:rsidR="00534AD4" w:rsidRPr="0029769F" w:rsidRDefault="00534AD4" w:rsidP="009E0B90">
            <w:pPr>
              <w:snapToGrid w:val="0"/>
              <w:jc w:val="both"/>
              <w:rPr>
                <w:sz w:val="20"/>
                <w:szCs w:val="20"/>
                <w:lang w:eastAsia="ar-SA"/>
              </w:rPr>
            </w:pPr>
            <w:r w:rsidRPr="0029769F">
              <w:rPr>
                <w:sz w:val="20"/>
                <w:szCs w:val="20"/>
                <w:lang w:eastAsia="ar-SA"/>
              </w:rPr>
              <w:t xml:space="preserve">Czas reakcji serwisu </w:t>
            </w:r>
            <w:r w:rsidRPr="0029769F">
              <w:rPr>
                <w:color w:val="000000"/>
                <w:sz w:val="20"/>
                <w:szCs w:val="20"/>
                <w:lang w:eastAsia="ar-SA"/>
              </w:rPr>
              <w:t>max. 72 godziny (pomijając dni wolne od pracy).</w:t>
            </w:r>
          </w:p>
        </w:tc>
        <w:tc>
          <w:tcPr>
            <w:tcW w:w="1701" w:type="dxa"/>
            <w:tcBorders>
              <w:left w:val="single" w:sz="4" w:space="0" w:color="000000"/>
              <w:bottom w:val="single" w:sz="4" w:space="0" w:color="000000"/>
              <w:right w:val="single" w:sz="4" w:space="0" w:color="000000"/>
            </w:tcBorders>
          </w:tcPr>
          <w:p w14:paraId="32A95880" w14:textId="77777777" w:rsidR="00534AD4" w:rsidRPr="0029769F" w:rsidRDefault="00534AD4" w:rsidP="009E0B90">
            <w:pPr>
              <w:snapToGrid w:val="0"/>
              <w:jc w:val="center"/>
              <w:rPr>
                <w:sz w:val="20"/>
                <w:szCs w:val="20"/>
                <w:lang w:eastAsia="ar-SA"/>
              </w:rPr>
            </w:pPr>
          </w:p>
          <w:p w14:paraId="25B4FB9F" w14:textId="77777777" w:rsidR="00534AD4" w:rsidRPr="0029769F" w:rsidRDefault="00534AD4" w:rsidP="009E0B90">
            <w:pPr>
              <w:snapToGrid w:val="0"/>
              <w:jc w:val="both"/>
              <w:rPr>
                <w:sz w:val="20"/>
                <w:szCs w:val="20"/>
                <w:lang w:eastAsia="ar-SA"/>
              </w:rPr>
            </w:pPr>
          </w:p>
        </w:tc>
        <w:tc>
          <w:tcPr>
            <w:tcW w:w="1842" w:type="dxa"/>
            <w:tcBorders>
              <w:left w:val="single" w:sz="4" w:space="0" w:color="000000"/>
              <w:bottom w:val="single" w:sz="4" w:space="0" w:color="000000"/>
              <w:right w:val="single" w:sz="4" w:space="0" w:color="000000"/>
            </w:tcBorders>
          </w:tcPr>
          <w:p w14:paraId="2B25C36D" w14:textId="77777777" w:rsidR="00534AD4" w:rsidRPr="0029769F" w:rsidRDefault="00534AD4" w:rsidP="009E0B90">
            <w:pPr>
              <w:snapToGrid w:val="0"/>
              <w:jc w:val="both"/>
              <w:rPr>
                <w:sz w:val="20"/>
                <w:szCs w:val="20"/>
                <w:lang w:eastAsia="ar-SA"/>
              </w:rPr>
            </w:pPr>
          </w:p>
        </w:tc>
      </w:tr>
      <w:tr w:rsidR="00534AD4" w:rsidRPr="0029769F" w14:paraId="73D23FC4" w14:textId="77777777" w:rsidTr="00CC407F">
        <w:trPr>
          <w:cantSplit/>
        </w:trPr>
        <w:tc>
          <w:tcPr>
            <w:tcW w:w="851" w:type="dxa"/>
            <w:tcBorders>
              <w:left w:val="single" w:sz="4" w:space="0" w:color="000000"/>
              <w:bottom w:val="single" w:sz="4" w:space="0" w:color="auto"/>
            </w:tcBorders>
          </w:tcPr>
          <w:p w14:paraId="06E77887" w14:textId="77777777" w:rsidR="00534AD4" w:rsidRPr="0029769F" w:rsidRDefault="00534AD4" w:rsidP="00534AD4">
            <w:pPr>
              <w:numPr>
                <w:ilvl w:val="0"/>
                <w:numId w:val="27"/>
              </w:numPr>
              <w:suppressAutoHyphens/>
              <w:snapToGrid w:val="0"/>
              <w:rPr>
                <w:iCs/>
                <w:sz w:val="20"/>
                <w:szCs w:val="20"/>
                <w:lang w:eastAsia="ar-SA"/>
              </w:rPr>
            </w:pPr>
          </w:p>
        </w:tc>
        <w:tc>
          <w:tcPr>
            <w:tcW w:w="9781" w:type="dxa"/>
            <w:tcBorders>
              <w:left w:val="single" w:sz="4" w:space="0" w:color="000000"/>
              <w:bottom w:val="single" w:sz="4" w:space="0" w:color="auto"/>
              <w:right w:val="single" w:sz="4" w:space="0" w:color="000000"/>
            </w:tcBorders>
          </w:tcPr>
          <w:p w14:paraId="7907967A" w14:textId="77777777" w:rsidR="00534AD4" w:rsidRPr="0029769F" w:rsidRDefault="00534AD4" w:rsidP="009E0B90">
            <w:pPr>
              <w:snapToGrid w:val="0"/>
              <w:jc w:val="both"/>
              <w:rPr>
                <w:sz w:val="20"/>
                <w:szCs w:val="20"/>
                <w:lang w:eastAsia="ar-SA"/>
              </w:rPr>
            </w:pPr>
            <w:r w:rsidRPr="0029769F">
              <w:rPr>
                <w:sz w:val="20"/>
                <w:szCs w:val="20"/>
                <w:lang w:eastAsia="ar-SA"/>
              </w:rPr>
              <w:t>Szczegóły dotyczące rozmieszczenia i typów poszczególnych elementów wyposażenia i mocowania do uzgodnienia na etapie realizacji zamówienia z zamawiającym. Sprzęt do zamocowania dostarczy zamawiający.</w:t>
            </w:r>
          </w:p>
        </w:tc>
        <w:tc>
          <w:tcPr>
            <w:tcW w:w="1701" w:type="dxa"/>
            <w:tcBorders>
              <w:left w:val="single" w:sz="4" w:space="0" w:color="000000"/>
              <w:bottom w:val="single" w:sz="4" w:space="0" w:color="auto"/>
              <w:right w:val="single" w:sz="4" w:space="0" w:color="000000"/>
            </w:tcBorders>
          </w:tcPr>
          <w:p w14:paraId="3324B271" w14:textId="77777777" w:rsidR="00534AD4" w:rsidRPr="0029769F" w:rsidRDefault="00534AD4" w:rsidP="009E0B90">
            <w:pPr>
              <w:snapToGrid w:val="0"/>
              <w:jc w:val="center"/>
              <w:rPr>
                <w:sz w:val="20"/>
                <w:szCs w:val="20"/>
                <w:lang w:eastAsia="ar-SA"/>
              </w:rPr>
            </w:pPr>
          </w:p>
          <w:p w14:paraId="21DE7717" w14:textId="77777777" w:rsidR="00534AD4" w:rsidRPr="0029769F" w:rsidRDefault="00534AD4" w:rsidP="009E0B90">
            <w:pPr>
              <w:rPr>
                <w:sz w:val="20"/>
                <w:szCs w:val="20"/>
                <w:lang w:eastAsia="ar-SA"/>
              </w:rPr>
            </w:pPr>
          </w:p>
        </w:tc>
        <w:tc>
          <w:tcPr>
            <w:tcW w:w="1842" w:type="dxa"/>
            <w:tcBorders>
              <w:left w:val="single" w:sz="4" w:space="0" w:color="000000"/>
              <w:bottom w:val="single" w:sz="4" w:space="0" w:color="auto"/>
              <w:right w:val="single" w:sz="4" w:space="0" w:color="000000"/>
            </w:tcBorders>
          </w:tcPr>
          <w:p w14:paraId="6E8B5F41" w14:textId="77777777" w:rsidR="00534AD4" w:rsidRPr="0029769F" w:rsidRDefault="00534AD4" w:rsidP="009E0B90">
            <w:pPr>
              <w:rPr>
                <w:sz w:val="20"/>
                <w:szCs w:val="20"/>
                <w:lang w:eastAsia="ar-SA"/>
              </w:rPr>
            </w:pPr>
          </w:p>
        </w:tc>
      </w:tr>
      <w:tr w:rsidR="00312782" w:rsidRPr="0029769F" w14:paraId="1F9FF50D" w14:textId="77777777" w:rsidTr="00CC407F">
        <w:trPr>
          <w:cantSplit/>
        </w:trPr>
        <w:tc>
          <w:tcPr>
            <w:tcW w:w="851" w:type="dxa"/>
            <w:tcBorders>
              <w:left w:val="single" w:sz="4" w:space="0" w:color="000000"/>
              <w:bottom w:val="single" w:sz="4" w:space="0" w:color="auto"/>
            </w:tcBorders>
          </w:tcPr>
          <w:p w14:paraId="04253D54" w14:textId="77777777" w:rsidR="00312782" w:rsidRPr="0029769F" w:rsidRDefault="00312782" w:rsidP="00312782">
            <w:pPr>
              <w:suppressAutoHyphens/>
              <w:snapToGrid w:val="0"/>
              <w:ind w:left="720"/>
              <w:rPr>
                <w:iCs/>
                <w:sz w:val="20"/>
                <w:szCs w:val="20"/>
                <w:lang w:eastAsia="ar-SA"/>
              </w:rPr>
            </w:pPr>
          </w:p>
        </w:tc>
        <w:tc>
          <w:tcPr>
            <w:tcW w:w="9781" w:type="dxa"/>
            <w:tcBorders>
              <w:left w:val="single" w:sz="4" w:space="0" w:color="000000"/>
              <w:bottom w:val="single" w:sz="4" w:space="0" w:color="auto"/>
              <w:right w:val="single" w:sz="4" w:space="0" w:color="000000"/>
            </w:tcBorders>
          </w:tcPr>
          <w:p w14:paraId="23AE6522" w14:textId="7387AC2A" w:rsidR="00312782" w:rsidRPr="0029769F" w:rsidRDefault="005B2452" w:rsidP="009E0B90">
            <w:pPr>
              <w:snapToGrid w:val="0"/>
              <w:jc w:val="both"/>
              <w:rPr>
                <w:sz w:val="20"/>
                <w:szCs w:val="20"/>
                <w:lang w:eastAsia="ar-SA"/>
              </w:rPr>
            </w:pPr>
            <w:r>
              <w:rPr>
                <w:sz w:val="20"/>
                <w:szCs w:val="20"/>
                <w:lang w:eastAsia="ar-SA"/>
              </w:rPr>
              <w:t xml:space="preserve">Pozostałe warunki </w:t>
            </w:r>
          </w:p>
        </w:tc>
        <w:tc>
          <w:tcPr>
            <w:tcW w:w="1701" w:type="dxa"/>
            <w:tcBorders>
              <w:left w:val="single" w:sz="4" w:space="0" w:color="000000"/>
              <w:bottom w:val="single" w:sz="4" w:space="0" w:color="auto"/>
              <w:right w:val="single" w:sz="4" w:space="0" w:color="000000"/>
            </w:tcBorders>
          </w:tcPr>
          <w:p w14:paraId="746A83DE" w14:textId="77777777" w:rsidR="00312782" w:rsidRPr="0029769F" w:rsidRDefault="00312782" w:rsidP="009E0B90">
            <w:pPr>
              <w:snapToGrid w:val="0"/>
              <w:jc w:val="center"/>
              <w:rPr>
                <w:sz w:val="20"/>
                <w:szCs w:val="20"/>
                <w:lang w:eastAsia="ar-SA"/>
              </w:rPr>
            </w:pPr>
          </w:p>
        </w:tc>
        <w:tc>
          <w:tcPr>
            <w:tcW w:w="1842" w:type="dxa"/>
            <w:tcBorders>
              <w:left w:val="single" w:sz="4" w:space="0" w:color="000000"/>
              <w:bottom w:val="single" w:sz="4" w:space="0" w:color="auto"/>
              <w:right w:val="single" w:sz="4" w:space="0" w:color="000000"/>
            </w:tcBorders>
          </w:tcPr>
          <w:p w14:paraId="3551D688" w14:textId="77777777" w:rsidR="00312782" w:rsidRPr="0029769F" w:rsidRDefault="00312782" w:rsidP="009E0B90">
            <w:pPr>
              <w:rPr>
                <w:sz w:val="20"/>
                <w:szCs w:val="20"/>
                <w:lang w:eastAsia="ar-SA"/>
              </w:rPr>
            </w:pPr>
          </w:p>
        </w:tc>
      </w:tr>
      <w:tr w:rsidR="00CC407F" w:rsidRPr="0029769F" w14:paraId="56368114" w14:textId="77777777" w:rsidTr="00CC407F">
        <w:trPr>
          <w:cantSplit/>
        </w:trPr>
        <w:tc>
          <w:tcPr>
            <w:tcW w:w="851" w:type="dxa"/>
            <w:tcBorders>
              <w:top w:val="single" w:sz="4" w:space="0" w:color="auto"/>
              <w:left w:val="single" w:sz="4" w:space="0" w:color="000000"/>
            </w:tcBorders>
          </w:tcPr>
          <w:p w14:paraId="6DDD8B47" w14:textId="77777777" w:rsidR="00CC407F" w:rsidRPr="0029769F" w:rsidRDefault="00CC407F" w:rsidP="00534AD4">
            <w:pPr>
              <w:numPr>
                <w:ilvl w:val="0"/>
                <w:numId w:val="27"/>
              </w:numPr>
              <w:suppressAutoHyphens/>
              <w:snapToGrid w:val="0"/>
              <w:rPr>
                <w:iCs/>
                <w:sz w:val="20"/>
                <w:szCs w:val="20"/>
                <w:lang w:eastAsia="ar-SA"/>
              </w:rPr>
            </w:pPr>
          </w:p>
        </w:tc>
        <w:tc>
          <w:tcPr>
            <w:tcW w:w="9781" w:type="dxa"/>
            <w:tcBorders>
              <w:top w:val="single" w:sz="4" w:space="0" w:color="auto"/>
              <w:left w:val="single" w:sz="4" w:space="0" w:color="000000"/>
              <w:right w:val="single" w:sz="4" w:space="0" w:color="000000"/>
            </w:tcBorders>
          </w:tcPr>
          <w:p w14:paraId="47377053" w14:textId="77777777" w:rsidR="00312782" w:rsidRDefault="00312782" w:rsidP="00312782">
            <w:pPr>
              <w:pStyle w:val="Default"/>
              <w:jc w:val="both"/>
              <w:rPr>
                <w:sz w:val="20"/>
                <w:szCs w:val="20"/>
              </w:rPr>
            </w:pPr>
            <w:r>
              <w:rPr>
                <w:sz w:val="20"/>
                <w:szCs w:val="20"/>
              </w:rPr>
              <w:t xml:space="preserve">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 </w:t>
            </w:r>
          </w:p>
          <w:p w14:paraId="673512F5" w14:textId="66C75EC8" w:rsidR="00CC407F" w:rsidRPr="0029769F" w:rsidRDefault="00CC407F" w:rsidP="009E0B90">
            <w:pPr>
              <w:snapToGrid w:val="0"/>
              <w:jc w:val="both"/>
              <w:rPr>
                <w:sz w:val="20"/>
                <w:szCs w:val="20"/>
                <w:lang w:eastAsia="ar-SA"/>
              </w:rPr>
            </w:pPr>
          </w:p>
        </w:tc>
        <w:tc>
          <w:tcPr>
            <w:tcW w:w="1701" w:type="dxa"/>
            <w:tcBorders>
              <w:top w:val="single" w:sz="4" w:space="0" w:color="auto"/>
              <w:left w:val="single" w:sz="4" w:space="0" w:color="000000"/>
              <w:right w:val="single" w:sz="4" w:space="0" w:color="000000"/>
            </w:tcBorders>
          </w:tcPr>
          <w:p w14:paraId="7A253E0E" w14:textId="77777777" w:rsidR="00CC407F" w:rsidRPr="0029769F" w:rsidRDefault="00CC407F" w:rsidP="009E0B90">
            <w:pPr>
              <w:snapToGrid w:val="0"/>
              <w:jc w:val="center"/>
              <w:rPr>
                <w:sz w:val="20"/>
                <w:szCs w:val="20"/>
                <w:lang w:eastAsia="ar-SA"/>
              </w:rPr>
            </w:pPr>
          </w:p>
        </w:tc>
        <w:tc>
          <w:tcPr>
            <w:tcW w:w="1842" w:type="dxa"/>
            <w:tcBorders>
              <w:top w:val="single" w:sz="4" w:space="0" w:color="auto"/>
              <w:left w:val="single" w:sz="4" w:space="0" w:color="000000"/>
              <w:right w:val="single" w:sz="4" w:space="0" w:color="000000"/>
            </w:tcBorders>
          </w:tcPr>
          <w:p w14:paraId="01CAA55D" w14:textId="77777777" w:rsidR="00CC407F" w:rsidRPr="0029769F" w:rsidRDefault="00CC407F" w:rsidP="009E0B90">
            <w:pPr>
              <w:rPr>
                <w:sz w:val="20"/>
                <w:szCs w:val="20"/>
                <w:lang w:eastAsia="ar-SA"/>
              </w:rPr>
            </w:pPr>
          </w:p>
        </w:tc>
      </w:tr>
      <w:tr w:rsidR="00CC407F" w:rsidRPr="0029769F" w14:paraId="2A389ED0" w14:textId="77777777" w:rsidTr="009E0B90">
        <w:trPr>
          <w:cantSplit/>
        </w:trPr>
        <w:tc>
          <w:tcPr>
            <w:tcW w:w="851" w:type="dxa"/>
            <w:tcBorders>
              <w:left w:val="single" w:sz="4" w:space="0" w:color="000000"/>
              <w:bottom w:val="single" w:sz="4" w:space="0" w:color="000000"/>
            </w:tcBorders>
          </w:tcPr>
          <w:p w14:paraId="7D93B8D7" w14:textId="77777777" w:rsidR="00CC407F" w:rsidRPr="0029769F" w:rsidRDefault="00CC407F" w:rsidP="00CC407F">
            <w:pPr>
              <w:suppressAutoHyphens/>
              <w:snapToGrid w:val="0"/>
              <w:rPr>
                <w:iCs/>
                <w:sz w:val="20"/>
                <w:szCs w:val="20"/>
                <w:lang w:eastAsia="ar-SA"/>
              </w:rPr>
            </w:pPr>
          </w:p>
        </w:tc>
        <w:tc>
          <w:tcPr>
            <w:tcW w:w="9781" w:type="dxa"/>
            <w:tcBorders>
              <w:left w:val="single" w:sz="4" w:space="0" w:color="000000"/>
              <w:bottom w:val="single" w:sz="4" w:space="0" w:color="000000"/>
              <w:right w:val="single" w:sz="4" w:space="0" w:color="000000"/>
            </w:tcBorders>
          </w:tcPr>
          <w:p w14:paraId="27270A51" w14:textId="77777777" w:rsidR="00CC407F" w:rsidRPr="0029769F" w:rsidRDefault="00CC407F" w:rsidP="009E0B90">
            <w:pPr>
              <w:snapToGrid w:val="0"/>
              <w:jc w:val="both"/>
              <w:rPr>
                <w:sz w:val="20"/>
                <w:szCs w:val="20"/>
                <w:lang w:eastAsia="ar-SA"/>
              </w:rPr>
            </w:pPr>
          </w:p>
        </w:tc>
        <w:tc>
          <w:tcPr>
            <w:tcW w:w="1701" w:type="dxa"/>
            <w:tcBorders>
              <w:left w:val="single" w:sz="4" w:space="0" w:color="000000"/>
              <w:bottom w:val="single" w:sz="4" w:space="0" w:color="000000"/>
              <w:right w:val="single" w:sz="4" w:space="0" w:color="000000"/>
            </w:tcBorders>
          </w:tcPr>
          <w:p w14:paraId="1FC382CB" w14:textId="77777777" w:rsidR="00CC407F" w:rsidRPr="0029769F" w:rsidRDefault="00CC407F" w:rsidP="009E0B90">
            <w:pPr>
              <w:snapToGrid w:val="0"/>
              <w:jc w:val="center"/>
              <w:rPr>
                <w:sz w:val="20"/>
                <w:szCs w:val="20"/>
                <w:lang w:eastAsia="ar-SA"/>
              </w:rPr>
            </w:pPr>
          </w:p>
        </w:tc>
        <w:tc>
          <w:tcPr>
            <w:tcW w:w="1842" w:type="dxa"/>
            <w:tcBorders>
              <w:left w:val="single" w:sz="4" w:space="0" w:color="000000"/>
              <w:bottom w:val="single" w:sz="4" w:space="0" w:color="000000"/>
              <w:right w:val="single" w:sz="4" w:space="0" w:color="000000"/>
            </w:tcBorders>
          </w:tcPr>
          <w:p w14:paraId="2A7D7685" w14:textId="77777777" w:rsidR="00CC407F" w:rsidRPr="0029769F" w:rsidRDefault="00CC407F" w:rsidP="009E0B90">
            <w:pPr>
              <w:rPr>
                <w:sz w:val="20"/>
                <w:szCs w:val="20"/>
                <w:lang w:eastAsia="ar-SA"/>
              </w:rPr>
            </w:pPr>
          </w:p>
        </w:tc>
      </w:tr>
    </w:tbl>
    <w:p w14:paraId="280350B9" w14:textId="36E4C12B" w:rsidR="003B79B0" w:rsidRPr="0029769F" w:rsidRDefault="003B79B0" w:rsidP="003B79B0">
      <w:pPr>
        <w:tabs>
          <w:tab w:val="left" w:pos="12901"/>
          <w:tab w:val="center" w:pos="13430"/>
          <w:tab w:val="center" w:pos="14194"/>
        </w:tabs>
        <w:spacing w:line="276" w:lineRule="auto"/>
        <w:jc w:val="both"/>
        <w:rPr>
          <w:rStyle w:val="Teksttreci8"/>
          <w:rFonts w:asciiTheme="minorHAnsi" w:hAnsiTheme="minorHAnsi" w:cstheme="minorHAnsi"/>
          <w:b/>
          <w:bCs/>
          <w:sz w:val="22"/>
          <w:szCs w:val="22"/>
        </w:rPr>
      </w:pPr>
      <w:r w:rsidRPr="0029769F">
        <w:rPr>
          <w:rStyle w:val="Teksttreci8"/>
          <w:rFonts w:asciiTheme="minorHAnsi" w:hAnsiTheme="minorHAnsi" w:cstheme="minorHAnsi"/>
          <w:b/>
          <w:bCs/>
          <w:sz w:val="22"/>
          <w:szCs w:val="22"/>
        </w:rPr>
        <w:t>Uwaga !</w:t>
      </w:r>
    </w:p>
    <w:p w14:paraId="19352B01" w14:textId="52EEA380" w:rsidR="003B79B0" w:rsidRPr="0029769F" w:rsidRDefault="003B79B0" w:rsidP="003B79B0">
      <w:pPr>
        <w:tabs>
          <w:tab w:val="left" w:pos="12901"/>
          <w:tab w:val="center" w:pos="13430"/>
          <w:tab w:val="center" w:pos="14194"/>
        </w:tabs>
        <w:spacing w:line="276" w:lineRule="auto"/>
        <w:jc w:val="both"/>
        <w:rPr>
          <w:rFonts w:asciiTheme="minorHAnsi" w:hAnsiTheme="minorHAnsi" w:cstheme="minorHAnsi"/>
          <w:sz w:val="22"/>
          <w:szCs w:val="22"/>
        </w:rPr>
      </w:pPr>
      <w:r w:rsidRPr="0029769F">
        <w:rPr>
          <w:rStyle w:val="Teksttreci8"/>
          <w:rFonts w:asciiTheme="minorHAnsi" w:hAnsiTheme="minorHAnsi" w:cstheme="minorHAnsi"/>
          <w:sz w:val="22"/>
          <w:szCs w:val="22"/>
        </w:rPr>
        <w:t>Wykonawca oświadcza, że podane przez niego w niniejszym załączniku informacje są zgodne z prawdą i że w przypadku wyboru jego oferty poniesie on pełną odpowiedzialność za realizację zamówienia zgodnie z wymienionymi tu warunkami.</w:t>
      </w:r>
    </w:p>
    <w:p w14:paraId="27BF9277" w14:textId="77777777" w:rsidR="003B79B0" w:rsidRPr="0029769F" w:rsidRDefault="003B79B0" w:rsidP="003B79B0">
      <w:pPr>
        <w:tabs>
          <w:tab w:val="right" w:pos="12840"/>
          <w:tab w:val="left" w:pos="13045"/>
          <w:tab w:val="center" w:pos="13794"/>
          <w:tab w:val="right" w:pos="15000"/>
        </w:tabs>
        <w:spacing w:line="276" w:lineRule="auto"/>
        <w:ind w:right="20"/>
        <w:jc w:val="both"/>
        <w:rPr>
          <w:rFonts w:asciiTheme="minorHAnsi" w:hAnsiTheme="minorHAnsi" w:cstheme="minorHAnsi"/>
          <w:sz w:val="22"/>
          <w:szCs w:val="22"/>
        </w:rPr>
      </w:pPr>
      <w:r w:rsidRPr="0029769F">
        <w:rPr>
          <w:rStyle w:val="Teksttreci8"/>
          <w:rFonts w:asciiTheme="minorHAnsi" w:hAnsiTheme="minorHAnsi" w:cstheme="minorHAnsi"/>
          <w:sz w:val="22"/>
          <w:szCs w:val="22"/>
        </w:rPr>
        <w:t xml:space="preserve">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 myśl ustawy </w:t>
      </w:r>
      <w:proofErr w:type="spellStart"/>
      <w:r w:rsidRPr="0029769F">
        <w:rPr>
          <w:rStyle w:val="Teksttreci8"/>
          <w:rFonts w:asciiTheme="minorHAnsi" w:hAnsiTheme="minorHAnsi" w:cstheme="minorHAnsi"/>
          <w:sz w:val="22"/>
          <w:szCs w:val="22"/>
        </w:rPr>
        <w:t>Pzp</w:t>
      </w:r>
      <w:proofErr w:type="spellEnd"/>
      <w:r w:rsidRPr="0029769F">
        <w:rPr>
          <w:rStyle w:val="Teksttreci8"/>
          <w:rFonts w:asciiTheme="minorHAnsi" w:hAnsiTheme="minorHAnsi" w:cstheme="minorHAnsi"/>
          <w:sz w:val="22"/>
          <w:szCs w:val="22"/>
        </w:rPr>
        <w:t xml:space="preserve">. </w:t>
      </w:r>
    </w:p>
    <w:p w14:paraId="7A689551" w14:textId="4185720D" w:rsidR="003B79B0" w:rsidRPr="0029769F" w:rsidRDefault="003B79B0" w:rsidP="0029397C">
      <w:pPr>
        <w:spacing w:line="276" w:lineRule="auto"/>
        <w:ind w:left="20"/>
        <w:jc w:val="both"/>
        <w:rPr>
          <w:rStyle w:val="Teksttreci8"/>
          <w:rFonts w:asciiTheme="minorHAnsi" w:hAnsiTheme="minorHAnsi" w:cstheme="minorHAnsi"/>
          <w:sz w:val="22"/>
          <w:szCs w:val="22"/>
        </w:rPr>
      </w:pPr>
      <w:r w:rsidRPr="0029769F">
        <w:rPr>
          <w:rStyle w:val="Teksttreci8"/>
          <w:rFonts w:asciiTheme="minorHAnsi" w:hAnsiTheme="minorHAnsi" w:cstheme="minorHAnsi"/>
          <w:sz w:val="22"/>
          <w:szCs w:val="22"/>
        </w:rPr>
        <w:t>W celu optymalnego rozmieszczenia i zamontowania sprzętu przez wykonawcę Zamawiający wymaga uzgodnienia rozłożenia sprzętu w procesie zabu</w:t>
      </w:r>
      <w:r w:rsidRPr="0029769F">
        <w:rPr>
          <w:rStyle w:val="Teksttreci8"/>
          <w:rFonts w:asciiTheme="minorHAnsi" w:hAnsiTheme="minorHAnsi" w:cstheme="minorHAnsi"/>
          <w:sz w:val="22"/>
          <w:szCs w:val="22"/>
        </w:rPr>
        <w:softHyphen/>
        <w:t>dowy pojazdu.</w:t>
      </w:r>
    </w:p>
    <w:p w14:paraId="3F58BBFC" w14:textId="1654A363" w:rsidR="00CF2A0F" w:rsidRPr="00926183" w:rsidRDefault="00B134FF" w:rsidP="0029397C">
      <w:pPr>
        <w:spacing w:line="276" w:lineRule="auto"/>
        <w:ind w:left="20"/>
        <w:jc w:val="both"/>
        <w:rPr>
          <w:rFonts w:asciiTheme="minorHAnsi" w:hAnsiTheme="minorHAnsi" w:cstheme="minorHAnsi"/>
          <w:b/>
          <w:bCs/>
          <w:sz w:val="22"/>
          <w:szCs w:val="22"/>
        </w:rPr>
      </w:pPr>
      <w:r w:rsidRPr="00926183">
        <w:rPr>
          <w:rFonts w:asciiTheme="minorHAnsi" w:hAnsiTheme="minorHAnsi" w:cstheme="minorHAnsi"/>
          <w:b/>
          <w:bCs/>
          <w:sz w:val="22"/>
          <w:szCs w:val="22"/>
        </w:rPr>
        <w:t xml:space="preserve">Dodatkowo Wykonawca </w:t>
      </w:r>
      <w:r w:rsidR="00926183">
        <w:rPr>
          <w:rFonts w:asciiTheme="minorHAnsi" w:hAnsiTheme="minorHAnsi" w:cstheme="minorHAnsi"/>
          <w:b/>
          <w:bCs/>
          <w:sz w:val="22"/>
          <w:szCs w:val="22"/>
        </w:rPr>
        <w:t xml:space="preserve">oświadcza, że </w:t>
      </w:r>
      <w:r w:rsidRPr="00926183">
        <w:rPr>
          <w:rFonts w:asciiTheme="minorHAnsi" w:hAnsiTheme="minorHAnsi" w:cstheme="minorHAnsi"/>
          <w:b/>
          <w:bCs/>
          <w:sz w:val="22"/>
          <w:szCs w:val="22"/>
        </w:rPr>
        <w:t>zobowiązuje się z</w:t>
      </w:r>
      <w:r w:rsidR="00CF2A0F" w:rsidRPr="00926183">
        <w:rPr>
          <w:rFonts w:asciiTheme="minorHAnsi" w:hAnsiTheme="minorHAnsi" w:cstheme="minorHAnsi"/>
          <w:b/>
          <w:bCs/>
          <w:sz w:val="22"/>
          <w:szCs w:val="22"/>
        </w:rPr>
        <w:t>biornik paliwa zatankowa</w:t>
      </w:r>
      <w:r w:rsidRPr="00926183">
        <w:rPr>
          <w:rFonts w:asciiTheme="minorHAnsi" w:hAnsiTheme="minorHAnsi" w:cstheme="minorHAnsi"/>
          <w:b/>
          <w:bCs/>
          <w:sz w:val="22"/>
          <w:szCs w:val="22"/>
        </w:rPr>
        <w:t>ć</w:t>
      </w:r>
      <w:r w:rsidR="00CF2A0F" w:rsidRPr="00926183">
        <w:rPr>
          <w:rFonts w:asciiTheme="minorHAnsi" w:hAnsiTheme="minorHAnsi" w:cstheme="minorHAnsi"/>
          <w:b/>
          <w:bCs/>
          <w:sz w:val="22"/>
          <w:szCs w:val="22"/>
        </w:rPr>
        <w:t xml:space="preserve"> do pełna w dniu odbioru</w:t>
      </w:r>
      <w:r w:rsidRPr="00926183">
        <w:rPr>
          <w:rFonts w:asciiTheme="minorHAnsi" w:hAnsiTheme="minorHAnsi" w:cstheme="minorHAnsi"/>
          <w:b/>
          <w:bCs/>
          <w:sz w:val="22"/>
          <w:szCs w:val="22"/>
        </w:rPr>
        <w:t>.</w:t>
      </w:r>
    </w:p>
    <w:p w14:paraId="035C9A2C" w14:textId="77777777" w:rsidR="003B79B0" w:rsidRPr="0029769F" w:rsidRDefault="003B79B0" w:rsidP="005F0A62">
      <w:pPr>
        <w:pStyle w:val="Nagwek1"/>
        <w:suppressAutoHyphens/>
        <w:spacing w:before="0" w:after="0"/>
        <w:jc w:val="right"/>
        <w:rPr>
          <w:rFonts w:asciiTheme="minorHAnsi" w:hAnsiTheme="minorHAnsi" w:cstheme="minorHAnsi"/>
          <w:sz w:val="20"/>
          <w:szCs w:val="24"/>
          <w:u w:val="single"/>
        </w:rPr>
      </w:pPr>
    </w:p>
    <w:p w14:paraId="3CC49162" w14:textId="7CC34FAD" w:rsidR="0029397C" w:rsidRPr="0029769F" w:rsidRDefault="0029397C" w:rsidP="0029397C">
      <w:pPr>
        <w:rPr>
          <w:rFonts w:ascii="Calibri" w:hAnsi="Calibri"/>
          <w:sz w:val="22"/>
          <w:szCs w:val="22"/>
        </w:rPr>
      </w:pPr>
      <w:r w:rsidRPr="0029769F">
        <w:rPr>
          <w:rFonts w:ascii="Calibri" w:hAnsi="Calibri"/>
          <w:sz w:val="22"/>
          <w:szCs w:val="22"/>
        </w:rPr>
        <w:t xml:space="preserve">                                                                                                                                                                                        ___________________________________</w:t>
      </w:r>
    </w:p>
    <w:p w14:paraId="5C0A3205" w14:textId="40637305" w:rsidR="0029397C" w:rsidRPr="0029769F" w:rsidRDefault="0029397C" w:rsidP="0029397C">
      <w:pPr>
        <w:rPr>
          <w:rFonts w:ascii="Calibri" w:hAnsi="Calibri"/>
          <w:sz w:val="16"/>
          <w:szCs w:val="16"/>
        </w:rPr>
      </w:pPr>
      <w:r w:rsidRPr="0029769F">
        <w:rPr>
          <w:rFonts w:ascii="Calibri" w:hAnsi="Calibri"/>
          <w:sz w:val="16"/>
          <w:szCs w:val="16"/>
        </w:rPr>
        <w:t xml:space="preserve">                                                                                     </w:t>
      </w:r>
      <w:r w:rsidRPr="0029769F">
        <w:rPr>
          <w:rFonts w:ascii="Calibri" w:hAnsi="Calibri"/>
          <w:sz w:val="16"/>
          <w:szCs w:val="16"/>
        </w:rPr>
        <w:tab/>
        <w:t xml:space="preserve">                                                                                                                                                              (kwalifikowany podpis elektroniczny/podpis zaufany/</w:t>
      </w:r>
    </w:p>
    <w:p w14:paraId="7412433E" w14:textId="480CBCB2" w:rsidR="005F0A62" w:rsidRPr="00926183" w:rsidRDefault="0029397C">
      <w:pPr>
        <w:rPr>
          <w:rFonts w:ascii="Calibri" w:hAnsi="Calibri" w:cs="Tahoma"/>
          <w:sz w:val="16"/>
          <w:szCs w:val="16"/>
        </w:rPr>
      </w:pPr>
      <w:r w:rsidRPr="0029769F">
        <w:rPr>
          <w:rFonts w:ascii="Calibri" w:hAnsi="Calibri"/>
          <w:sz w:val="16"/>
          <w:szCs w:val="16"/>
        </w:rPr>
        <w:t xml:space="preserve">                                                                                                                                                                                                                                                                podpis osobisty osoby upoważnionej do reprezentacji</w:t>
      </w:r>
      <w:r w:rsidRPr="0029769F">
        <w:rPr>
          <w:rFonts w:ascii="Calibri" w:hAnsi="Calibri" w:cs="Tahoma"/>
          <w:sz w:val="16"/>
          <w:szCs w:val="16"/>
        </w:rPr>
        <w:t>)</w:t>
      </w:r>
    </w:p>
    <w:sectPr w:rsidR="005F0A62" w:rsidRPr="00926183" w:rsidSect="003B79B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33D16" w14:textId="77777777" w:rsidR="001067F6" w:rsidRDefault="001067F6" w:rsidP="00E36BD9">
      <w:r>
        <w:separator/>
      </w:r>
    </w:p>
  </w:endnote>
  <w:endnote w:type="continuationSeparator" w:id="0">
    <w:p w14:paraId="29A1419D" w14:textId="77777777" w:rsidR="001067F6" w:rsidRDefault="001067F6" w:rsidP="00E3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FFA0" w14:textId="77777777" w:rsidR="00205673" w:rsidRDefault="002056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367172"/>
      <w:docPartObj>
        <w:docPartGallery w:val="Page Numbers (Bottom of Page)"/>
        <w:docPartUnique/>
      </w:docPartObj>
    </w:sdtPr>
    <w:sdtContent>
      <w:p w14:paraId="43200AC8" w14:textId="6C990B58" w:rsidR="00205673" w:rsidRDefault="00205673">
        <w:pPr>
          <w:pStyle w:val="Stopka"/>
          <w:jc w:val="right"/>
        </w:pPr>
        <w:r>
          <w:fldChar w:fldCharType="begin"/>
        </w:r>
        <w:r>
          <w:instrText>PAGE   \* MERGEFORMAT</w:instrText>
        </w:r>
        <w:r>
          <w:fldChar w:fldCharType="separate"/>
        </w:r>
        <w:r>
          <w:t>2</w:t>
        </w:r>
        <w:r>
          <w:fldChar w:fldCharType="end"/>
        </w:r>
      </w:p>
    </w:sdtContent>
  </w:sdt>
  <w:p w14:paraId="4B8B1D1A" w14:textId="77777777" w:rsidR="00205673" w:rsidRDefault="0020567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E1B1" w14:textId="77777777" w:rsidR="00205673" w:rsidRDefault="002056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5C43D" w14:textId="77777777" w:rsidR="001067F6" w:rsidRDefault="001067F6" w:rsidP="00E36BD9">
      <w:r>
        <w:separator/>
      </w:r>
    </w:p>
  </w:footnote>
  <w:footnote w:type="continuationSeparator" w:id="0">
    <w:p w14:paraId="0BD6C9D8" w14:textId="77777777" w:rsidR="001067F6" w:rsidRDefault="001067F6" w:rsidP="00E36BD9">
      <w:r>
        <w:continuationSeparator/>
      </w:r>
    </w:p>
  </w:footnote>
  <w:footnote w:id="1">
    <w:p w14:paraId="2BC39693" w14:textId="77777777" w:rsidR="00E36BD9" w:rsidRDefault="00E36BD9" w:rsidP="00E36BD9">
      <w:pPr>
        <w:jc w:val="both"/>
        <w:rPr>
          <w:rFonts w:ascii="Verdana" w:hAnsi="Verdana" w:cs="Arial"/>
          <w:sz w:val="16"/>
          <w:szCs w:val="16"/>
        </w:rPr>
      </w:pPr>
      <w:r>
        <w:rPr>
          <w:rStyle w:val="Odwoanieprzypisudolnego"/>
        </w:rPr>
        <w:footnoteRef/>
      </w:r>
      <w:r>
        <w:t xml:space="preserve"> </w:t>
      </w:r>
      <w:r>
        <w:rPr>
          <w:rFonts w:ascii="Verdana" w:hAnsi="Verdana"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9744CE3" w14:textId="77777777" w:rsidR="00E36BD9" w:rsidRDefault="00E36BD9" w:rsidP="00E36BD9">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90CE" w14:textId="77777777" w:rsidR="00205673" w:rsidRDefault="002056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71B3" w14:textId="77777777" w:rsidR="00205673" w:rsidRDefault="002056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0738" w14:textId="77777777" w:rsidR="00205673" w:rsidRDefault="002056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4F7"/>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 w15:restartNumberingAfterBreak="0">
    <w:nsid w:val="09CF6E57"/>
    <w:multiLevelType w:val="hybridMultilevel"/>
    <w:tmpl w:val="209C5732"/>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AF054D"/>
    <w:multiLevelType w:val="hybridMultilevel"/>
    <w:tmpl w:val="14265DDE"/>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70DA3"/>
    <w:multiLevelType w:val="hybridMultilevel"/>
    <w:tmpl w:val="A5449C9E"/>
    <w:lvl w:ilvl="0" w:tplc="BB74E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6578CA"/>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 w15:restartNumberingAfterBreak="0">
    <w:nsid w:val="2C4D4E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EB2F8E"/>
    <w:multiLevelType w:val="hybridMultilevel"/>
    <w:tmpl w:val="209C5732"/>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C62EF2"/>
    <w:multiLevelType w:val="multilevel"/>
    <w:tmpl w:val="F800C5E6"/>
    <w:lvl w:ilvl="0">
      <w:start w:val="4"/>
      <w:numFmt w:val="decimal"/>
      <w:lvlText w:val="%1."/>
      <w:lvlJc w:val="left"/>
      <w:pPr>
        <w:ind w:left="420" w:hanging="420"/>
      </w:pPr>
      <w:rPr>
        <w:b/>
        <w:i w:val="0"/>
        <w:strike w:val="0"/>
        <w:dstrike w:val="0"/>
        <w:u w:val="none"/>
        <w:effect w:val="none"/>
      </w:rPr>
    </w:lvl>
    <w:lvl w:ilvl="1">
      <w:start w:val="1"/>
      <w:numFmt w:val="decimal"/>
      <w:lvlText w:val="%1.%2."/>
      <w:lvlJc w:val="left"/>
      <w:pPr>
        <w:ind w:left="1003" w:hanging="720"/>
      </w:pPr>
      <w:rPr>
        <w:b/>
        <w:strike w:val="0"/>
        <w:dstrike w:val="0"/>
        <w:u w:val="none"/>
        <w:effect w:val="none"/>
      </w:rPr>
    </w:lvl>
    <w:lvl w:ilvl="2">
      <w:start w:val="1"/>
      <w:numFmt w:val="decimal"/>
      <w:lvlText w:val="%1.%2.%3."/>
      <w:lvlJc w:val="left"/>
      <w:pPr>
        <w:ind w:left="1646" w:hanging="1080"/>
      </w:pPr>
      <w:rPr>
        <w:strike w:val="0"/>
        <w:dstrike w:val="0"/>
        <w:u w:val="none"/>
        <w:effect w:val="none"/>
      </w:rPr>
    </w:lvl>
    <w:lvl w:ilvl="3">
      <w:start w:val="1"/>
      <w:numFmt w:val="decimal"/>
      <w:lvlText w:val="%1.%2.%3.%4."/>
      <w:lvlJc w:val="left"/>
      <w:pPr>
        <w:ind w:left="1929" w:hanging="1080"/>
      </w:pPr>
      <w:rPr>
        <w:strike w:val="0"/>
        <w:dstrike w:val="0"/>
        <w:u w:val="none"/>
        <w:effect w:val="none"/>
      </w:rPr>
    </w:lvl>
    <w:lvl w:ilvl="4">
      <w:start w:val="1"/>
      <w:numFmt w:val="decimal"/>
      <w:lvlText w:val="%1.%2.%3.%4.%5."/>
      <w:lvlJc w:val="left"/>
      <w:pPr>
        <w:ind w:left="2572" w:hanging="1440"/>
      </w:pPr>
      <w:rPr>
        <w:strike w:val="0"/>
        <w:dstrike w:val="0"/>
        <w:u w:val="none"/>
        <w:effect w:val="none"/>
      </w:rPr>
    </w:lvl>
    <w:lvl w:ilvl="5">
      <w:start w:val="1"/>
      <w:numFmt w:val="decimal"/>
      <w:lvlText w:val="%1.%2.%3.%4.%5.%6."/>
      <w:lvlJc w:val="left"/>
      <w:pPr>
        <w:ind w:left="3215" w:hanging="1800"/>
      </w:pPr>
      <w:rPr>
        <w:strike w:val="0"/>
        <w:dstrike w:val="0"/>
        <w:u w:val="none"/>
        <w:effect w:val="none"/>
      </w:rPr>
    </w:lvl>
    <w:lvl w:ilvl="6">
      <w:start w:val="1"/>
      <w:numFmt w:val="decimal"/>
      <w:lvlText w:val="%1.%2.%3.%4.%5.%6.%7."/>
      <w:lvlJc w:val="left"/>
      <w:pPr>
        <w:ind w:left="3498" w:hanging="1800"/>
      </w:pPr>
      <w:rPr>
        <w:strike w:val="0"/>
        <w:dstrike w:val="0"/>
        <w:u w:val="none"/>
        <w:effect w:val="none"/>
      </w:rPr>
    </w:lvl>
    <w:lvl w:ilvl="7">
      <w:start w:val="1"/>
      <w:numFmt w:val="decimal"/>
      <w:lvlText w:val="%1.%2.%3.%4.%5.%6.%7.%8."/>
      <w:lvlJc w:val="left"/>
      <w:pPr>
        <w:ind w:left="4141" w:hanging="2160"/>
      </w:pPr>
      <w:rPr>
        <w:strike w:val="0"/>
        <w:dstrike w:val="0"/>
        <w:u w:val="none"/>
        <w:effect w:val="none"/>
      </w:rPr>
    </w:lvl>
    <w:lvl w:ilvl="8">
      <w:start w:val="1"/>
      <w:numFmt w:val="decimal"/>
      <w:lvlText w:val="%1.%2.%3.%4.%5.%6.%7.%8.%9."/>
      <w:lvlJc w:val="left"/>
      <w:pPr>
        <w:ind w:left="4784" w:hanging="2520"/>
      </w:pPr>
      <w:rPr>
        <w:strike w:val="0"/>
        <w:dstrike w:val="0"/>
        <w:u w:val="none"/>
        <w:effect w:val="none"/>
      </w:rPr>
    </w:lvl>
  </w:abstractNum>
  <w:abstractNum w:abstractNumId="9" w15:restartNumberingAfterBreak="0">
    <w:nsid w:val="47902378"/>
    <w:multiLevelType w:val="hybridMultilevel"/>
    <w:tmpl w:val="FAB6BEA8"/>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CB4615"/>
    <w:multiLevelType w:val="hybridMultilevel"/>
    <w:tmpl w:val="7344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7539E2"/>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15:restartNumberingAfterBreak="0">
    <w:nsid w:val="596305DE"/>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4" w15:restartNumberingAfterBreak="0">
    <w:nsid w:val="5AD4410E"/>
    <w:multiLevelType w:val="hybridMultilevel"/>
    <w:tmpl w:val="F0884B20"/>
    <w:lvl w:ilvl="0" w:tplc="61BA718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FF75E4"/>
    <w:multiLevelType w:val="hybridMultilevel"/>
    <w:tmpl w:val="1EF024A8"/>
    <w:lvl w:ilvl="0" w:tplc="BB74E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BD7DC1"/>
    <w:multiLevelType w:val="hybridMultilevel"/>
    <w:tmpl w:val="2DC8D8FA"/>
    <w:lvl w:ilvl="0" w:tplc="9C1A26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B44B07"/>
    <w:multiLevelType w:val="multilevel"/>
    <w:tmpl w:val="7A2EC0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E96B55"/>
    <w:multiLevelType w:val="multilevel"/>
    <w:tmpl w:val="AD3A12A8"/>
    <w:lvl w:ilvl="0">
      <w:start w:val="3"/>
      <w:numFmt w:val="decimal"/>
      <w:lvlText w:val="%1."/>
      <w:lvlJc w:val="left"/>
      <w:pPr>
        <w:ind w:left="420" w:hanging="420"/>
      </w:pPr>
      <w:rPr>
        <w:rFonts w:asciiTheme="minorHAnsi" w:hAnsiTheme="minorHAnsi" w:cstheme="minorHAnsi" w:hint="default"/>
        <w:b/>
        <w:i w:val="0"/>
        <w:strike w:val="0"/>
        <w:dstrike w:val="0"/>
        <w:u w:val="none"/>
        <w:effect w:val="none"/>
      </w:rPr>
    </w:lvl>
    <w:lvl w:ilvl="1">
      <w:start w:val="1"/>
      <w:numFmt w:val="decimal"/>
      <w:lvlText w:val="%1.%2."/>
      <w:lvlJc w:val="left"/>
      <w:pPr>
        <w:ind w:left="1003" w:hanging="720"/>
      </w:pPr>
      <w:rPr>
        <w:b/>
        <w:strike w:val="0"/>
        <w:dstrike w:val="0"/>
        <w:u w:val="none"/>
        <w:effect w:val="none"/>
      </w:rPr>
    </w:lvl>
    <w:lvl w:ilvl="2">
      <w:start w:val="1"/>
      <w:numFmt w:val="decimal"/>
      <w:lvlText w:val="%1.%2.%3."/>
      <w:lvlJc w:val="left"/>
      <w:pPr>
        <w:ind w:left="1646" w:hanging="1080"/>
      </w:pPr>
      <w:rPr>
        <w:strike w:val="0"/>
        <w:dstrike w:val="0"/>
        <w:u w:val="none"/>
        <w:effect w:val="none"/>
      </w:rPr>
    </w:lvl>
    <w:lvl w:ilvl="3">
      <w:start w:val="1"/>
      <w:numFmt w:val="decimal"/>
      <w:lvlText w:val="%1.%2.%3.%4."/>
      <w:lvlJc w:val="left"/>
      <w:pPr>
        <w:ind w:left="1929" w:hanging="1080"/>
      </w:pPr>
      <w:rPr>
        <w:strike w:val="0"/>
        <w:dstrike w:val="0"/>
        <w:u w:val="none"/>
        <w:effect w:val="none"/>
      </w:rPr>
    </w:lvl>
    <w:lvl w:ilvl="4">
      <w:start w:val="1"/>
      <w:numFmt w:val="decimal"/>
      <w:lvlText w:val="%1.%2.%3.%4.%5."/>
      <w:lvlJc w:val="left"/>
      <w:pPr>
        <w:ind w:left="2572" w:hanging="1440"/>
      </w:pPr>
      <w:rPr>
        <w:strike w:val="0"/>
        <w:dstrike w:val="0"/>
        <w:u w:val="none"/>
        <w:effect w:val="none"/>
      </w:rPr>
    </w:lvl>
    <w:lvl w:ilvl="5">
      <w:start w:val="1"/>
      <w:numFmt w:val="decimal"/>
      <w:lvlText w:val="%1.%2.%3.%4.%5.%6."/>
      <w:lvlJc w:val="left"/>
      <w:pPr>
        <w:ind w:left="3215" w:hanging="1800"/>
      </w:pPr>
      <w:rPr>
        <w:strike w:val="0"/>
        <w:dstrike w:val="0"/>
        <w:u w:val="none"/>
        <w:effect w:val="none"/>
      </w:rPr>
    </w:lvl>
    <w:lvl w:ilvl="6">
      <w:start w:val="1"/>
      <w:numFmt w:val="decimal"/>
      <w:lvlText w:val="%1.%2.%3.%4.%5.%6.%7."/>
      <w:lvlJc w:val="left"/>
      <w:pPr>
        <w:ind w:left="3498" w:hanging="1800"/>
      </w:pPr>
      <w:rPr>
        <w:strike w:val="0"/>
        <w:dstrike w:val="0"/>
        <w:u w:val="none"/>
        <w:effect w:val="none"/>
      </w:rPr>
    </w:lvl>
    <w:lvl w:ilvl="7">
      <w:start w:val="1"/>
      <w:numFmt w:val="decimal"/>
      <w:lvlText w:val="%1.%2.%3.%4.%5.%6.%7.%8."/>
      <w:lvlJc w:val="left"/>
      <w:pPr>
        <w:ind w:left="4141" w:hanging="2160"/>
      </w:pPr>
      <w:rPr>
        <w:strike w:val="0"/>
        <w:dstrike w:val="0"/>
        <w:u w:val="none"/>
        <w:effect w:val="none"/>
      </w:rPr>
    </w:lvl>
    <w:lvl w:ilvl="8">
      <w:start w:val="1"/>
      <w:numFmt w:val="decimal"/>
      <w:lvlText w:val="%1.%2.%3.%4.%5.%6.%7.%8.%9."/>
      <w:lvlJc w:val="left"/>
      <w:pPr>
        <w:ind w:left="4784" w:hanging="2520"/>
      </w:pPr>
      <w:rPr>
        <w:strike w:val="0"/>
        <w:dstrike w:val="0"/>
        <w:u w:val="none"/>
        <w:effect w:val="none"/>
      </w:rPr>
    </w:lvl>
  </w:abstractNum>
  <w:abstractNum w:abstractNumId="19" w15:restartNumberingAfterBreak="0">
    <w:nsid w:val="70386B2A"/>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0" w15:restartNumberingAfterBreak="0">
    <w:nsid w:val="7560228B"/>
    <w:multiLevelType w:val="hybridMultilevel"/>
    <w:tmpl w:val="A32A34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58077C2"/>
    <w:multiLevelType w:val="hybridMultilevel"/>
    <w:tmpl w:val="B7721444"/>
    <w:lvl w:ilvl="0" w:tplc="F97C9F14">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6F7CFA"/>
    <w:multiLevelType w:val="multilevel"/>
    <w:tmpl w:val="B48C0B10"/>
    <w:lvl w:ilvl="0">
      <w:start w:val="1"/>
      <w:numFmt w:val="decimal"/>
      <w:lvlText w:val="%1."/>
      <w:lvlJc w:val="left"/>
      <w:pPr>
        <w:ind w:left="720" w:hanging="360"/>
      </w:pPr>
      <w:rPr>
        <w:rFonts w:cs="Courier New"/>
      </w:rPr>
    </w:lvl>
    <w:lvl w:ilvl="1">
      <w:start w:val="4"/>
      <w:numFmt w:val="decimal"/>
      <w:isLgl/>
      <w:lvlText w:val="%1.%2"/>
      <w:lvlJc w:val="left"/>
      <w:pPr>
        <w:ind w:left="1401" w:hanging="720"/>
      </w:pPr>
    </w:lvl>
    <w:lvl w:ilvl="2">
      <w:start w:val="1"/>
      <w:numFmt w:val="decimal"/>
      <w:isLgl/>
      <w:lvlText w:val="%1.%2.%3"/>
      <w:lvlJc w:val="left"/>
      <w:pPr>
        <w:ind w:left="1722" w:hanging="720"/>
      </w:pPr>
    </w:lvl>
    <w:lvl w:ilvl="3">
      <w:start w:val="1"/>
      <w:numFmt w:val="decimal"/>
      <w:isLgl/>
      <w:lvlText w:val="%1.%2.%3.%4"/>
      <w:lvlJc w:val="left"/>
      <w:pPr>
        <w:ind w:left="2403" w:hanging="1080"/>
      </w:pPr>
    </w:lvl>
    <w:lvl w:ilvl="4">
      <w:start w:val="1"/>
      <w:numFmt w:val="decimal"/>
      <w:isLgl/>
      <w:lvlText w:val="%1.%2.%3.%4.%5"/>
      <w:lvlJc w:val="left"/>
      <w:pPr>
        <w:ind w:left="3084" w:hanging="1440"/>
      </w:pPr>
    </w:lvl>
    <w:lvl w:ilvl="5">
      <w:start w:val="1"/>
      <w:numFmt w:val="decimal"/>
      <w:isLgl/>
      <w:lvlText w:val="%1.%2.%3.%4.%5.%6"/>
      <w:lvlJc w:val="left"/>
      <w:pPr>
        <w:ind w:left="3405" w:hanging="1440"/>
      </w:pPr>
    </w:lvl>
    <w:lvl w:ilvl="6">
      <w:start w:val="1"/>
      <w:numFmt w:val="decimal"/>
      <w:isLgl/>
      <w:lvlText w:val="%1.%2.%3.%4.%5.%6.%7"/>
      <w:lvlJc w:val="left"/>
      <w:pPr>
        <w:ind w:left="4086" w:hanging="1800"/>
      </w:pPr>
    </w:lvl>
    <w:lvl w:ilvl="7">
      <w:start w:val="1"/>
      <w:numFmt w:val="decimal"/>
      <w:isLgl/>
      <w:lvlText w:val="%1.%2.%3.%4.%5.%6.%7.%8"/>
      <w:lvlJc w:val="left"/>
      <w:pPr>
        <w:ind w:left="4767" w:hanging="2160"/>
      </w:pPr>
    </w:lvl>
    <w:lvl w:ilvl="8">
      <w:start w:val="1"/>
      <w:numFmt w:val="decimal"/>
      <w:isLgl/>
      <w:lvlText w:val="%1.%2.%3.%4.%5.%6.%7.%8.%9"/>
      <w:lvlJc w:val="left"/>
      <w:pPr>
        <w:ind w:left="5088" w:hanging="2160"/>
      </w:pPr>
    </w:lvl>
  </w:abstractNum>
  <w:abstractNum w:abstractNumId="23" w15:restartNumberingAfterBreak="0">
    <w:nsid w:val="7E083D52"/>
    <w:multiLevelType w:val="hybridMultilevel"/>
    <w:tmpl w:val="876A5392"/>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24" w15:restartNumberingAfterBreak="0">
    <w:nsid w:val="7E792E71"/>
    <w:multiLevelType w:val="multilevel"/>
    <w:tmpl w:val="02666D0C"/>
    <w:lvl w:ilvl="0">
      <w:start w:val="1"/>
      <w:numFmt w:val="lowerLetter"/>
      <w:lvlText w:val="%1)"/>
      <w:lvlJc w:val="left"/>
      <w:rPr>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DE5918"/>
    <w:multiLevelType w:val="hybridMultilevel"/>
    <w:tmpl w:val="83A2658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154235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6372953">
    <w:abstractNumId w:val="18"/>
  </w:num>
  <w:num w:numId="3" w16cid:durableId="23193410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3320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561601">
    <w:abstractNumId w:val="16"/>
  </w:num>
  <w:num w:numId="6" w16cid:durableId="1370765739">
    <w:abstractNumId w:val="18"/>
  </w:num>
  <w:num w:numId="7" w16cid:durableId="2138527669">
    <w:abstractNumId w:val="21"/>
  </w:num>
  <w:num w:numId="8" w16cid:durableId="884412801">
    <w:abstractNumId w:val="20"/>
  </w:num>
  <w:num w:numId="9" w16cid:durableId="1466316443">
    <w:abstractNumId w:val="11"/>
  </w:num>
  <w:num w:numId="10" w16cid:durableId="1839273113">
    <w:abstractNumId w:val="21"/>
    <w:lvlOverride w:ilvl="0">
      <w:startOverride w:val="1"/>
    </w:lvlOverride>
    <w:lvlOverride w:ilvl="1"/>
    <w:lvlOverride w:ilvl="2"/>
    <w:lvlOverride w:ilvl="3"/>
    <w:lvlOverride w:ilvl="4"/>
    <w:lvlOverride w:ilvl="5"/>
    <w:lvlOverride w:ilvl="6"/>
    <w:lvlOverride w:ilvl="7"/>
    <w:lvlOverride w:ilvl="8"/>
  </w:num>
  <w:num w:numId="11" w16cid:durableId="1674264506">
    <w:abstractNumId w:val="10"/>
  </w:num>
  <w:num w:numId="12" w16cid:durableId="1642340524">
    <w:abstractNumId w:val="4"/>
  </w:num>
  <w:num w:numId="13" w16cid:durableId="790828990">
    <w:abstractNumId w:val="15"/>
  </w:num>
  <w:num w:numId="14" w16cid:durableId="1976787822">
    <w:abstractNumId w:val="17"/>
  </w:num>
  <w:num w:numId="15" w16cid:durableId="2042708464">
    <w:abstractNumId w:val="24"/>
  </w:num>
  <w:num w:numId="16" w16cid:durableId="760568678">
    <w:abstractNumId w:val="9"/>
  </w:num>
  <w:num w:numId="17" w16cid:durableId="795610587">
    <w:abstractNumId w:val="1"/>
  </w:num>
  <w:num w:numId="18" w16cid:durableId="970133112">
    <w:abstractNumId w:val="12"/>
  </w:num>
  <w:num w:numId="19" w16cid:durableId="1806969007">
    <w:abstractNumId w:val="0"/>
  </w:num>
  <w:num w:numId="20" w16cid:durableId="158498259">
    <w:abstractNumId w:val="19"/>
  </w:num>
  <w:num w:numId="21" w16cid:durableId="321013343">
    <w:abstractNumId w:val="5"/>
  </w:num>
  <w:num w:numId="22" w16cid:durableId="424233865">
    <w:abstractNumId w:val="13"/>
  </w:num>
  <w:num w:numId="23" w16cid:durableId="1161510215">
    <w:abstractNumId w:val="14"/>
  </w:num>
  <w:num w:numId="24" w16cid:durableId="780271622">
    <w:abstractNumId w:val="7"/>
  </w:num>
  <w:num w:numId="25" w16cid:durableId="1557009926">
    <w:abstractNumId w:val="3"/>
  </w:num>
  <w:num w:numId="26" w16cid:durableId="331690677">
    <w:abstractNumId w:val="2"/>
  </w:num>
  <w:num w:numId="27" w16cid:durableId="499855188">
    <w:abstractNumId w:val="25"/>
  </w:num>
  <w:num w:numId="28" w16cid:durableId="1559171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FD"/>
    <w:rsid w:val="00027FD1"/>
    <w:rsid w:val="00064CBF"/>
    <w:rsid w:val="000B01A9"/>
    <w:rsid w:val="001067F6"/>
    <w:rsid w:val="001278C2"/>
    <w:rsid w:val="00130FFF"/>
    <w:rsid w:val="00172C9E"/>
    <w:rsid w:val="00176A49"/>
    <w:rsid w:val="0018071E"/>
    <w:rsid w:val="0018539A"/>
    <w:rsid w:val="001A63E1"/>
    <w:rsid w:val="001B4112"/>
    <w:rsid w:val="001D3EF0"/>
    <w:rsid w:val="00205673"/>
    <w:rsid w:val="0025039D"/>
    <w:rsid w:val="00254C11"/>
    <w:rsid w:val="0026345E"/>
    <w:rsid w:val="00292C5F"/>
    <w:rsid w:val="0029397C"/>
    <w:rsid w:val="0029769F"/>
    <w:rsid w:val="002B0511"/>
    <w:rsid w:val="002D6605"/>
    <w:rsid w:val="00304F05"/>
    <w:rsid w:val="00312782"/>
    <w:rsid w:val="0033583F"/>
    <w:rsid w:val="003575CE"/>
    <w:rsid w:val="00361655"/>
    <w:rsid w:val="003B79B0"/>
    <w:rsid w:val="00401559"/>
    <w:rsid w:val="00447399"/>
    <w:rsid w:val="004902C1"/>
    <w:rsid w:val="004B15D6"/>
    <w:rsid w:val="00521670"/>
    <w:rsid w:val="00534AD4"/>
    <w:rsid w:val="00537664"/>
    <w:rsid w:val="005726B6"/>
    <w:rsid w:val="005B2452"/>
    <w:rsid w:val="005F0A62"/>
    <w:rsid w:val="006027B7"/>
    <w:rsid w:val="00651A89"/>
    <w:rsid w:val="006607B8"/>
    <w:rsid w:val="0066665C"/>
    <w:rsid w:val="006E4193"/>
    <w:rsid w:val="006F1C47"/>
    <w:rsid w:val="00721474"/>
    <w:rsid w:val="00722E15"/>
    <w:rsid w:val="007469E8"/>
    <w:rsid w:val="00780B76"/>
    <w:rsid w:val="0085787C"/>
    <w:rsid w:val="008849EA"/>
    <w:rsid w:val="00892A8B"/>
    <w:rsid w:val="008B2978"/>
    <w:rsid w:val="008B344A"/>
    <w:rsid w:val="00926183"/>
    <w:rsid w:val="009A5820"/>
    <w:rsid w:val="009C5C48"/>
    <w:rsid w:val="009E3EC1"/>
    <w:rsid w:val="00A025F1"/>
    <w:rsid w:val="00A04AE0"/>
    <w:rsid w:val="00A161A5"/>
    <w:rsid w:val="00A768E8"/>
    <w:rsid w:val="00AA6BA2"/>
    <w:rsid w:val="00AB72D6"/>
    <w:rsid w:val="00AD02FD"/>
    <w:rsid w:val="00B03CCA"/>
    <w:rsid w:val="00B04701"/>
    <w:rsid w:val="00B134FF"/>
    <w:rsid w:val="00B47B13"/>
    <w:rsid w:val="00B53144"/>
    <w:rsid w:val="00BD1B64"/>
    <w:rsid w:val="00C85FBF"/>
    <w:rsid w:val="00CA5FFD"/>
    <w:rsid w:val="00CC407F"/>
    <w:rsid w:val="00CC75C2"/>
    <w:rsid w:val="00CE6FAE"/>
    <w:rsid w:val="00CF0006"/>
    <w:rsid w:val="00CF2A0F"/>
    <w:rsid w:val="00D338CF"/>
    <w:rsid w:val="00E32F95"/>
    <w:rsid w:val="00E36BD9"/>
    <w:rsid w:val="00E56684"/>
    <w:rsid w:val="00EA35CE"/>
    <w:rsid w:val="00F9339F"/>
    <w:rsid w:val="00FA1EC2"/>
    <w:rsid w:val="00FC3414"/>
    <w:rsid w:val="00FE3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1C9C"/>
  <w15:chartTrackingRefBased/>
  <w15:docId w15:val="{AB9B8258-18FE-4145-BB17-C7641969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6B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0A62"/>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Tekst przypisu Znak Znak"/>
    <w:basedOn w:val="Domylnaczcionkaakapitu"/>
    <w:link w:val="Tekstprzypisudolnego"/>
    <w:semiHidden/>
    <w:locked/>
    <w:rsid w:val="00E36BD9"/>
    <w:rPr>
      <w:rFonts w:ascii="Times New Roman" w:eastAsia="Times New Roman" w:hAnsi="Times New Roman" w:cs="Times New Roman"/>
      <w:sz w:val="20"/>
      <w:szCs w:val="20"/>
      <w:lang w:eastAsia="pl-PL"/>
    </w:rPr>
  </w:style>
  <w:style w:type="paragraph" w:styleId="Tekstprzypisudolnego">
    <w:name w:val="footnote text"/>
    <w:aliases w:val="Tekst przypisu Znak"/>
    <w:basedOn w:val="Normalny"/>
    <w:link w:val="TekstprzypisudolnegoZnak"/>
    <w:semiHidden/>
    <w:unhideWhenUsed/>
    <w:rsid w:val="00E36BD9"/>
    <w:rPr>
      <w:sz w:val="20"/>
      <w:szCs w:val="20"/>
    </w:rPr>
  </w:style>
  <w:style w:type="character" w:customStyle="1" w:styleId="TekstprzypisudolnegoZnak1">
    <w:name w:val="Tekst przypisu dolnego Znak1"/>
    <w:basedOn w:val="Domylnaczcionkaakapitu"/>
    <w:uiPriority w:val="99"/>
    <w:semiHidden/>
    <w:rsid w:val="00E36BD9"/>
    <w:rPr>
      <w:rFonts w:ascii="Times New Roman" w:eastAsia="Times New Roman" w:hAnsi="Times New Roman" w:cs="Times New Roman"/>
      <w:sz w:val="20"/>
      <w:szCs w:val="20"/>
      <w:lang w:eastAsia="pl-PL"/>
    </w:rPr>
  </w:style>
  <w:style w:type="paragraph" w:customStyle="1" w:styleId="Tekstpodstawowy1">
    <w:name w:val="Tekst podstawowy1"/>
    <w:aliases w:val="a2,Znak Znak,Znak,Znak Znak Znak Znak Znak"/>
    <w:basedOn w:val="Normalny"/>
    <w:rsid w:val="00E36BD9"/>
    <w:rPr>
      <w:rFonts w:ascii="Arial" w:hAnsi="Arial"/>
    </w:rPr>
  </w:style>
  <w:style w:type="paragraph" w:styleId="Zwykytekst">
    <w:name w:val="Plain Text"/>
    <w:basedOn w:val="Normalny"/>
    <w:link w:val="ZwykytekstZnak"/>
    <w:semiHidden/>
    <w:unhideWhenUsed/>
    <w:rsid w:val="00E36BD9"/>
    <w:rPr>
      <w:rFonts w:ascii="Courier New" w:hAnsi="Courier New"/>
      <w:sz w:val="20"/>
      <w:szCs w:val="20"/>
    </w:rPr>
  </w:style>
  <w:style w:type="character" w:customStyle="1" w:styleId="ZwykytekstZnak">
    <w:name w:val="Zwykły tekst Znak"/>
    <w:basedOn w:val="Domylnaczcionkaakapitu"/>
    <w:link w:val="Zwykytekst"/>
    <w:semiHidden/>
    <w:rsid w:val="00E36BD9"/>
    <w:rPr>
      <w:rFonts w:ascii="Courier New" w:eastAsia="Times New Roman" w:hAnsi="Courier New" w:cs="Times New Roman"/>
      <w:sz w:val="20"/>
      <w:szCs w:val="20"/>
      <w:lang w:eastAsia="pl-PL"/>
    </w:rPr>
  </w:style>
  <w:style w:type="character" w:customStyle="1" w:styleId="AkapitzlistZnak">
    <w:name w:val="Akapit z listą Znak"/>
    <w:aliases w:val="normalny tekst Znak,Wypunktowanie Znak,Obiekt Znak,List Paragraph1 Znak,CW_Lista Znak,WYPUNKTOWANIE Akapit z listą Znak,List Paragraph2 Znak"/>
    <w:link w:val="Akapitzlist"/>
    <w:uiPriority w:val="34"/>
    <w:locked/>
    <w:rsid w:val="00E36BD9"/>
    <w:rPr>
      <w:rFonts w:ascii="Arial" w:eastAsia="Times New Roman" w:hAnsi="Arial" w:cs="Arial"/>
      <w:sz w:val="20"/>
      <w:szCs w:val="20"/>
      <w:lang w:eastAsia="pl-PL"/>
    </w:rPr>
  </w:style>
  <w:style w:type="paragraph" w:styleId="Akapitzlist">
    <w:name w:val="List Paragraph"/>
    <w:aliases w:val="normalny tekst,Wypunktowanie,Obiekt,List Paragraph1,CW_Lista,WYPUNKTOWANIE Akapit z listą,List Paragraph2"/>
    <w:basedOn w:val="Normalny"/>
    <w:link w:val="AkapitzlistZnak"/>
    <w:uiPriority w:val="34"/>
    <w:qFormat/>
    <w:rsid w:val="00E36BD9"/>
    <w:pPr>
      <w:spacing w:line="276" w:lineRule="auto"/>
      <w:ind w:left="720"/>
    </w:pPr>
    <w:rPr>
      <w:rFonts w:ascii="Arial" w:hAnsi="Arial" w:cs="Arial"/>
      <w:sz w:val="20"/>
      <w:szCs w:val="20"/>
    </w:rPr>
  </w:style>
  <w:style w:type="character" w:customStyle="1" w:styleId="pktZnak">
    <w:name w:val="pkt Znak"/>
    <w:link w:val="pkt"/>
    <w:locked/>
    <w:rsid w:val="00E36BD9"/>
    <w:rPr>
      <w:rFonts w:ascii="Times New Roman" w:eastAsia="Times New Roman" w:hAnsi="Times New Roman" w:cs="Times New Roman"/>
      <w:lang w:eastAsia="pl-PL"/>
    </w:rPr>
  </w:style>
  <w:style w:type="paragraph" w:customStyle="1" w:styleId="pkt">
    <w:name w:val="pkt"/>
    <w:basedOn w:val="Normalny"/>
    <w:link w:val="pktZnak"/>
    <w:rsid w:val="00E36BD9"/>
    <w:pPr>
      <w:overflowPunct w:val="0"/>
      <w:autoSpaceDE w:val="0"/>
      <w:autoSpaceDN w:val="0"/>
      <w:adjustRightInd w:val="0"/>
      <w:spacing w:before="60" w:after="60"/>
      <w:ind w:left="851" w:hanging="295"/>
      <w:jc w:val="both"/>
    </w:pPr>
    <w:rPr>
      <w:sz w:val="22"/>
      <w:szCs w:val="22"/>
    </w:rPr>
  </w:style>
  <w:style w:type="paragraph" w:customStyle="1" w:styleId="Zwykytekst1">
    <w:name w:val="Zwykły tekst1"/>
    <w:basedOn w:val="Normalny"/>
    <w:rsid w:val="00E36BD9"/>
    <w:pPr>
      <w:suppressAutoHyphens/>
    </w:pPr>
    <w:rPr>
      <w:rFonts w:ascii="Courier New" w:hAnsi="Courier New" w:cs="Courier New"/>
      <w:sz w:val="20"/>
      <w:szCs w:val="20"/>
      <w:lang w:eastAsia="ar-SA"/>
    </w:rPr>
  </w:style>
  <w:style w:type="character" w:styleId="Odwoanieprzypisudolnego">
    <w:name w:val="footnote reference"/>
    <w:semiHidden/>
    <w:unhideWhenUsed/>
    <w:rsid w:val="00E36BD9"/>
    <w:rPr>
      <w:vertAlign w:val="superscript"/>
    </w:rPr>
  </w:style>
  <w:style w:type="character" w:customStyle="1" w:styleId="DeltaViewInsertion">
    <w:name w:val="DeltaView Insertion"/>
    <w:rsid w:val="00E36BD9"/>
    <w:rPr>
      <w:b/>
      <w:bCs w:val="0"/>
      <w:i/>
      <w:iCs w:val="0"/>
      <w:spacing w:val="0"/>
    </w:rPr>
  </w:style>
  <w:style w:type="character" w:customStyle="1" w:styleId="font51">
    <w:name w:val="font51"/>
    <w:rsid w:val="00E36BD9"/>
    <w:rPr>
      <w:rFonts w:ascii="Calibri" w:hAnsi="Calibri" w:hint="default"/>
      <w:b w:val="0"/>
      <w:bCs w:val="0"/>
      <w:i w:val="0"/>
      <w:iCs w:val="0"/>
      <w:strike w:val="0"/>
      <w:dstrike w:val="0"/>
      <w:color w:val="000000"/>
      <w:sz w:val="22"/>
      <w:szCs w:val="22"/>
      <w:u w:val="none"/>
      <w:effect w:val="none"/>
    </w:rPr>
  </w:style>
  <w:style w:type="character" w:customStyle="1" w:styleId="TekstpodstawowyZnak">
    <w:name w:val="Tekst podstawowy Znak"/>
    <w:link w:val="Tekstpodstawowy"/>
    <w:rsid w:val="00E36BD9"/>
    <w:rPr>
      <w:snapToGrid w:val="0"/>
      <w:color w:val="000000"/>
      <w:sz w:val="24"/>
    </w:rPr>
  </w:style>
  <w:style w:type="paragraph" w:styleId="Tekstpodstawowy">
    <w:name w:val="Body Text"/>
    <w:basedOn w:val="Normalny"/>
    <w:link w:val="TekstpodstawowyZnak"/>
    <w:unhideWhenUsed/>
    <w:rsid w:val="00E36BD9"/>
    <w:pPr>
      <w:spacing w:after="120"/>
    </w:pPr>
    <w:rPr>
      <w:rFonts w:asciiTheme="minorHAnsi" w:eastAsiaTheme="minorHAnsi" w:hAnsiTheme="minorHAnsi" w:cstheme="minorBidi"/>
      <w:snapToGrid w:val="0"/>
      <w:color w:val="000000"/>
      <w:szCs w:val="22"/>
      <w:lang w:eastAsia="en-US"/>
    </w:rPr>
  </w:style>
  <w:style w:type="character" w:customStyle="1" w:styleId="TekstpodstawowyZnak1">
    <w:name w:val="Tekst podstawowy Znak1"/>
    <w:basedOn w:val="Domylnaczcionkaakapitu"/>
    <w:uiPriority w:val="99"/>
    <w:semiHidden/>
    <w:rsid w:val="00E36BD9"/>
    <w:rPr>
      <w:rFonts w:ascii="Times New Roman" w:eastAsia="Times New Roman" w:hAnsi="Times New Roman" w:cs="Times New Roman"/>
      <w:sz w:val="24"/>
      <w:szCs w:val="24"/>
      <w:lang w:eastAsia="pl-PL"/>
    </w:rPr>
  </w:style>
  <w:style w:type="table" w:styleId="Tabela-Siatka">
    <w:name w:val="Table Grid"/>
    <w:basedOn w:val="Standardowy"/>
    <w:uiPriority w:val="39"/>
    <w:rsid w:val="0035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3Bezpogrubienia">
    <w:name w:val="Tekst treści (3) + Bez pogrubienia"/>
    <w:rsid w:val="00FA1EC2"/>
    <w:rPr>
      <w:rFonts w:ascii="Calibri" w:eastAsia="Calibri" w:hAnsi="Calibri" w:cs="Calibri"/>
      <w:b/>
      <w:bCs/>
      <w:color w:val="000000"/>
      <w:spacing w:val="0"/>
      <w:w w:val="100"/>
      <w:position w:val="0"/>
      <w:sz w:val="22"/>
      <w:szCs w:val="22"/>
      <w:shd w:val="clear" w:color="auto" w:fill="FFFFFF"/>
      <w:lang w:val="pl-PL" w:eastAsia="pl-PL" w:bidi="pl-PL"/>
    </w:rPr>
  </w:style>
  <w:style w:type="character" w:customStyle="1" w:styleId="Nagwek1Znak">
    <w:name w:val="Nagłówek 1 Znak"/>
    <w:basedOn w:val="Domylnaczcionkaakapitu"/>
    <w:link w:val="Nagwek1"/>
    <w:rsid w:val="005F0A62"/>
    <w:rPr>
      <w:rFonts w:ascii="Arial" w:eastAsia="Times New Roman" w:hAnsi="Arial" w:cs="Arial"/>
      <w:b/>
      <w:bCs/>
      <w:kern w:val="32"/>
      <w:sz w:val="32"/>
      <w:szCs w:val="32"/>
      <w:lang w:eastAsia="pl-PL"/>
    </w:rPr>
  </w:style>
  <w:style w:type="character" w:customStyle="1" w:styleId="Teksttreci">
    <w:name w:val="Tekst treści_"/>
    <w:basedOn w:val="Domylnaczcionkaakapitu"/>
    <w:link w:val="Teksttreci0"/>
    <w:rsid w:val="003B79B0"/>
    <w:rPr>
      <w:rFonts w:ascii="Calibri" w:eastAsia="Calibri" w:hAnsi="Calibri" w:cs="Calibri"/>
      <w:b/>
      <w:bCs/>
      <w:sz w:val="23"/>
      <w:szCs w:val="23"/>
      <w:shd w:val="clear" w:color="auto" w:fill="FFFFFF"/>
    </w:rPr>
  </w:style>
  <w:style w:type="character" w:customStyle="1" w:styleId="Teksttreci2">
    <w:name w:val="Tekst treści (2)_"/>
    <w:basedOn w:val="Domylnaczcionkaakapitu"/>
    <w:link w:val="Teksttreci20"/>
    <w:rsid w:val="003B79B0"/>
    <w:rPr>
      <w:rFonts w:ascii="Calibri" w:eastAsia="Calibri" w:hAnsi="Calibri" w:cs="Calibri"/>
      <w:b/>
      <w:bCs/>
      <w:sz w:val="26"/>
      <w:szCs w:val="26"/>
      <w:shd w:val="clear" w:color="auto" w:fill="FFFFFF"/>
    </w:rPr>
  </w:style>
  <w:style w:type="character" w:customStyle="1" w:styleId="Teksttreci3">
    <w:name w:val="Tekst treści (3)_"/>
    <w:basedOn w:val="Domylnaczcionkaakapitu"/>
    <w:link w:val="Teksttreci30"/>
    <w:rsid w:val="003B79B0"/>
    <w:rPr>
      <w:rFonts w:ascii="Arial Narrow" w:eastAsia="Arial Narrow" w:hAnsi="Arial Narrow" w:cs="Arial Narrow"/>
      <w:sz w:val="21"/>
      <w:szCs w:val="21"/>
      <w:shd w:val="clear" w:color="auto" w:fill="FFFFFF"/>
    </w:rPr>
  </w:style>
  <w:style w:type="character" w:customStyle="1" w:styleId="PogrubienieTeksttreci3Calibri115pt">
    <w:name w:val="Pogrubienie;Tekst treści (3) + Calibri;11;5 pt"/>
    <w:basedOn w:val="Teksttreci3"/>
    <w:rsid w:val="003B79B0"/>
    <w:rPr>
      <w:rFonts w:ascii="Calibri" w:eastAsia="Calibri" w:hAnsi="Calibri" w:cs="Calibri"/>
      <w:b/>
      <w:bCs/>
      <w:color w:val="000000"/>
      <w:spacing w:val="0"/>
      <w:w w:val="100"/>
      <w:position w:val="0"/>
      <w:sz w:val="23"/>
      <w:szCs w:val="23"/>
      <w:shd w:val="clear" w:color="auto" w:fill="FFFFFF"/>
      <w:lang w:val="pl-PL" w:eastAsia="pl-PL" w:bidi="pl-PL"/>
    </w:rPr>
  </w:style>
  <w:style w:type="paragraph" w:customStyle="1" w:styleId="Teksttreci0">
    <w:name w:val="Tekst treści"/>
    <w:basedOn w:val="Normalny"/>
    <w:link w:val="Teksttreci"/>
    <w:rsid w:val="003B79B0"/>
    <w:pPr>
      <w:widowControl w:val="0"/>
      <w:shd w:val="clear" w:color="auto" w:fill="FFFFFF"/>
      <w:spacing w:after="300" w:line="0" w:lineRule="atLeast"/>
      <w:jc w:val="right"/>
    </w:pPr>
    <w:rPr>
      <w:rFonts w:ascii="Calibri" w:eastAsia="Calibri" w:hAnsi="Calibri" w:cs="Calibri"/>
      <w:b/>
      <w:bCs/>
      <w:sz w:val="23"/>
      <w:szCs w:val="23"/>
      <w:lang w:eastAsia="en-US"/>
    </w:rPr>
  </w:style>
  <w:style w:type="paragraph" w:customStyle="1" w:styleId="Teksttreci20">
    <w:name w:val="Tekst treści (2)"/>
    <w:basedOn w:val="Normalny"/>
    <w:link w:val="Teksttreci2"/>
    <w:rsid w:val="003B79B0"/>
    <w:pPr>
      <w:widowControl w:val="0"/>
      <w:shd w:val="clear" w:color="auto" w:fill="FFFFFF"/>
      <w:spacing w:before="300" w:after="900" w:line="0" w:lineRule="atLeast"/>
    </w:pPr>
    <w:rPr>
      <w:rFonts w:ascii="Calibri" w:eastAsia="Calibri" w:hAnsi="Calibri" w:cs="Calibri"/>
      <w:b/>
      <w:bCs/>
      <w:sz w:val="26"/>
      <w:szCs w:val="26"/>
      <w:lang w:eastAsia="en-US"/>
    </w:rPr>
  </w:style>
  <w:style w:type="paragraph" w:customStyle="1" w:styleId="Teksttreci30">
    <w:name w:val="Tekst treści (3)"/>
    <w:basedOn w:val="Normalny"/>
    <w:link w:val="Teksttreci3"/>
    <w:rsid w:val="003B79B0"/>
    <w:pPr>
      <w:widowControl w:val="0"/>
      <w:shd w:val="clear" w:color="auto" w:fill="FFFFFF"/>
      <w:spacing w:before="1020" w:after="240" w:line="293" w:lineRule="exact"/>
      <w:jc w:val="both"/>
    </w:pPr>
    <w:rPr>
      <w:rFonts w:ascii="Arial Narrow" w:eastAsia="Arial Narrow" w:hAnsi="Arial Narrow" w:cs="Arial Narrow"/>
      <w:sz w:val="21"/>
      <w:szCs w:val="21"/>
      <w:lang w:eastAsia="en-US"/>
    </w:rPr>
  </w:style>
  <w:style w:type="character" w:customStyle="1" w:styleId="Teksttreci4">
    <w:name w:val="Tekst treści (4)_"/>
    <w:basedOn w:val="Domylnaczcionkaakapitu"/>
    <w:link w:val="Teksttreci40"/>
    <w:rsid w:val="003B79B0"/>
    <w:rPr>
      <w:rFonts w:ascii="Calibri" w:eastAsia="Calibri" w:hAnsi="Calibri" w:cs="Calibri"/>
      <w:sz w:val="18"/>
      <w:szCs w:val="18"/>
      <w:shd w:val="clear" w:color="auto" w:fill="FFFFFF"/>
    </w:rPr>
  </w:style>
  <w:style w:type="paragraph" w:customStyle="1" w:styleId="Teksttreci40">
    <w:name w:val="Tekst treści (4)"/>
    <w:basedOn w:val="Normalny"/>
    <w:link w:val="Teksttreci4"/>
    <w:rsid w:val="003B79B0"/>
    <w:pPr>
      <w:widowControl w:val="0"/>
      <w:shd w:val="clear" w:color="auto" w:fill="FFFFFF"/>
      <w:spacing w:after="60" w:line="0" w:lineRule="atLeast"/>
      <w:jc w:val="center"/>
    </w:pPr>
    <w:rPr>
      <w:rFonts w:ascii="Calibri" w:eastAsia="Calibri" w:hAnsi="Calibri" w:cs="Calibri"/>
      <w:sz w:val="18"/>
      <w:szCs w:val="18"/>
      <w:lang w:eastAsia="en-US"/>
    </w:rPr>
  </w:style>
  <w:style w:type="character" w:customStyle="1" w:styleId="Teksttreci9ptBezpogrubienia">
    <w:name w:val="Tekst treści + 9 pt;Bez pogrubienia"/>
    <w:basedOn w:val="Teksttreci"/>
    <w:rsid w:val="003B79B0"/>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05pt">
    <w:name w:val="Tekst treści + 10;5 pt"/>
    <w:rsid w:val="003B79B0"/>
    <w:rPr>
      <w:rFonts w:ascii="Arial" w:eastAsia="Arial" w:hAnsi="Arial" w:cs="Arial"/>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5yl5">
    <w:name w:val="_5yl5"/>
    <w:basedOn w:val="Domylnaczcionkaakapitu"/>
    <w:rsid w:val="003B79B0"/>
  </w:style>
  <w:style w:type="character" w:customStyle="1" w:styleId="Teksttreci8">
    <w:name w:val="Tekst treści (8)"/>
    <w:rsid w:val="003B79B0"/>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paragraph" w:customStyle="1" w:styleId="Default">
    <w:name w:val="Default"/>
    <w:rsid w:val="00534A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205673"/>
    <w:pPr>
      <w:tabs>
        <w:tab w:val="center" w:pos="4536"/>
        <w:tab w:val="right" w:pos="9072"/>
      </w:tabs>
    </w:pPr>
  </w:style>
  <w:style w:type="character" w:customStyle="1" w:styleId="NagwekZnak">
    <w:name w:val="Nagłówek Znak"/>
    <w:basedOn w:val="Domylnaczcionkaakapitu"/>
    <w:link w:val="Nagwek"/>
    <w:uiPriority w:val="99"/>
    <w:rsid w:val="002056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5673"/>
    <w:pPr>
      <w:tabs>
        <w:tab w:val="center" w:pos="4536"/>
        <w:tab w:val="right" w:pos="9072"/>
      </w:tabs>
    </w:pPr>
  </w:style>
  <w:style w:type="character" w:customStyle="1" w:styleId="StopkaZnak">
    <w:name w:val="Stopka Znak"/>
    <w:basedOn w:val="Domylnaczcionkaakapitu"/>
    <w:link w:val="Stopka"/>
    <w:uiPriority w:val="99"/>
    <w:rsid w:val="0020567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4993">
      <w:bodyDiv w:val="1"/>
      <w:marLeft w:val="0"/>
      <w:marRight w:val="0"/>
      <w:marTop w:val="0"/>
      <w:marBottom w:val="0"/>
      <w:divBdr>
        <w:top w:val="none" w:sz="0" w:space="0" w:color="auto"/>
        <w:left w:val="none" w:sz="0" w:space="0" w:color="auto"/>
        <w:bottom w:val="none" w:sz="0" w:space="0" w:color="auto"/>
        <w:right w:val="none" w:sz="0" w:space="0" w:color="auto"/>
      </w:divBdr>
    </w:div>
    <w:div w:id="1775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5523</Words>
  <Characters>33138</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Justyna Główczewska</cp:lastModifiedBy>
  <cp:revision>3</cp:revision>
  <dcterms:created xsi:type="dcterms:W3CDTF">2024-07-25T10:31:00Z</dcterms:created>
  <dcterms:modified xsi:type="dcterms:W3CDTF">2024-07-25T11:56:00Z</dcterms:modified>
</cp:coreProperties>
</file>