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41BB3840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DC215A">
        <w:rPr>
          <w:rFonts w:ascii="Arial" w:hAnsi="Arial" w:cs="Arial"/>
          <w:b/>
          <w:sz w:val="20"/>
          <w:szCs w:val="20"/>
        </w:rPr>
        <w:t>1</w:t>
      </w:r>
      <w:r w:rsidR="003F5700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5E74EF2C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 NIEPODLEGANIU WYKLUCZENIU </w:t>
      </w:r>
      <w:r w:rsidR="00D9604E">
        <w:rPr>
          <w:rFonts w:ascii="Arial" w:hAnsi="Arial" w:cs="Arial"/>
          <w:b/>
          <w:sz w:val="21"/>
          <w:szCs w:val="21"/>
        </w:rPr>
        <w:t>Z POSTĘPOWANIA</w:t>
      </w:r>
    </w:p>
    <w:p w14:paraId="4103AEE5" w14:textId="78893402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="0085401A">
        <w:rPr>
          <w:rFonts w:ascii="Arial" w:hAnsi="Arial" w:cs="Arial"/>
          <w:bCs/>
          <w:sz w:val="21"/>
          <w:szCs w:val="21"/>
        </w:rPr>
        <w:t xml:space="preserve"> 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35512D5C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F5700" w:rsidRPr="003F5700">
        <w:rPr>
          <w:rFonts w:ascii="Arial" w:hAnsi="Arial" w:cs="Arial"/>
          <w:b/>
          <w:bCs/>
          <w:sz w:val="21"/>
          <w:szCs w:val="21"/>
        </w:rPr>
        <w:t>„Dzierżawa automatycznego analizatora biochemicznego i immunochemicznego wraz z dostawą odczynników, elektrod, materiałów zużywalnych i kontrolnych”</w:t>
      </w:r>
      <w:r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DC215A">
        <w:rPr>
          <w:rFonts w:ascii="Arial" w:hAnsi="Arial" w:cs="Arial"/>
          <w:b/>
          <w:sz w:val="20"/>
          <w:szCs w:val="20"/>
        </w:rPr>
        <w:t>1</w:t>
      </w:r>
      <w:r w:rsidR="003F5700">
        <w:rPr>
          <w:rFonts w:ascii="Arial" w:hAnsi="Arial" w:cs="Arial"/>
          <w:b/>
          <w:sz w:val="20"/>
          <w:szCs w:val="20"/>
        </w:rPr>
        <w:t>2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421117" w:rsidRPr="00F8605F">
        <w:rPr>
          <w:rFonts w:ascii="Arial" w:hAnsi="Arial" w:cs="Arial"/>
          <w:b/>
          <w:sz w:val="20"/>
          <w:szCs w:val="20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4B4F1B9D" w14:textId="11948B20" w:rsidR="00A7126A" w:rsidRPr="00DC215A" w:rsidRDefault="00DC215A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215A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215A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215A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45D714E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6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7"/>
  </w:num>
  <w:num w:numId="9" w16cid:durableId="2023362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35</cp:revision>
  <cp:lastPrinted>2020-10-28T15:14:00Z</cp:lastPrinted>
  <dcterms:created xsi:type="dcterms:W3CDTF">2021-01-08T16:51:00Z</dcterms:created>
  <dcterms:modified xsi:type="dcterms:W3CDTF">2022-05-11T09:56:00Z</dcterms:modified>
</cp:coreProperties>
</file>