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16272E0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C20609">
        <w:rPr>
          <w:rFonts w:ascii="Arial" w:hAnsi="Arial" w:cs="Arial"/>
          <w:sz w:val="20"/>
        </w:rPr>
        <w:t>Kołbaskowo, dn. 13.09</w:t>
      </w:r>
      <w:r w:rsidRPr="006710B1">
        <w:rPr>
          <w:rFonts w:ascii="Arial" w:hAnsi="Arial" w:cs="Arial"/>
          <w:sz w:val="20"/>
        </w:rPr>
        <w:t>.202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8AEA067" w14:textId="2D1AE232" w:rsidR="009268C7" w:rsidRPr="006710B1" w:rsidRDefault="006710B1" w:rsidP="00D20A55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bookmarkStart w:id="0" w:name="_GoBack"/>
      <w:bookmarkEnd w:id="0"/>
      <w:r w:rsidR="00D20A55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31E1A248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D37007">
        <w:rPr>
          <w:rFonts w:ascii="Arial" w:hAnsi="Arial" w:cs="Arial"/>
          <w:b/>
          <w:sz w:val="20"/>
        </w:rPr>
        <w:t>1</w:t>
      </w:r>
      <w:r w:rsidR="007039B6">
        <w:rPr>
          <w:rFonts w:ascii="Arial" w:hAnsi="Arial" w:cs="Arial"/>
          <w:b/>
          <w:sz w:val="20"/>
        </w:rPr>
        <w:t>3 złożony w dniu 24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22ACAFD8" w14:textId="77777777" w:rsidR="007039B6" w:rsidRDefault="007039B6" w:rsidP="007039B6">
      <w:pPr>
        <w:jc w:val="both"/>
        <w:rPr>
          <w:szCs w:val="24"/>
        </w:rPr>
      </w:pPr>
      <w:r w:rsidRPr="006C31BF">
        <w:rPr>
          <w:szCs w:val="24"/>
        </w:rPr>
        <w:t>D-05.03.01. NAWIERZCHNI</w:t>
      </w:r>
      <w:r>
        <w:rPr>
          <w:szCs w:val="24"/>
        </w:rPr>
        <w:t>E KOSTKOWE</w:t>
      </w:r>
      <w:r w:rsidRPr="006C31BF">
        <w:rPr>
          <w:szCs w:val="24"/>
        </w:rPr>
        <w:t xml:space="preserve"> </w:t>
      </w:r>
    </w:p>
    <w:p w14:paraId="55E2B3B4" w14:textId="77777777" w:rsidR="007039B6" w:rsidRPr="006C31BF" w:rsidRDefault="007039B6" w:rsidP="007039B6">
      <w:pPr>
        <w:jc w:val="both"/>
        <w:rPr>
          <w:szCs w:val="24"/>
        </w:rPr>
      </w:pPr>
    </w:p>
    <w:p w14:paraId="7514F01B" w14:textId="77777777" w:rsidR="007039B6" w:rsidRPr="006C31BF" w:rsidRDefault="007039B6" w:rsidP="007039B6">
      <w:pPr>
        <w:jc w:val="both"/>
        <w:rPr>
          <w:szCs w:val="24"/>
        </w:rPr>
      </w:pPr>
      <w:r w:rsidRPr="006C31BF">
        <w:rPr>
          <w:szCs w:val="24"/>
        </w:rPr>
        <w:t xml:space="preserve">Czy Zamawiający wyraża zgodę na </w:t>
      </w:r>
      <w:r>
        <w:rPr>
          <w:szCs w:val="24"/>
        </w:rPr>
        <w:t>spoinowanie nawierzchni kostkowych przy użyciu</w:t>
      </w:r>
      <w:r w:rsidRPr="006C31BF">
        <w:rPr>
          <w:szCs w:val="24"/>
        </w:rPr>
        <w:t xml:space="preserve"> zaprawy epoksydowej żywicznej o poniższych parametrach z powodzeniem stosowanej przy rozbudowie i budowie dróg, a w szczególności pierścieni rond i zatok autobusowych z kostki kamiennej:</w:t>
      </w:r>
    </w:p>
    <w:p w14:paraId="3F4C3558" w14:textId="77777777" w:rsidR="007039B6" w:rsidRPr="006C31BF" w:rsidRDefault="007039B6" w:rsidP="007039B6">
      <w:pPr>
        <w:pStyle w:val="Akapitzlist"/>
        <w:numPr>
          <w:ilvl w:val="0"/>
          <w:numId w:val="49"/>
        </w:numPr>
        <w:contextualSpacing/>
        <w:jc w:val="both"/>
        <w:rPr>
          <w:sz w:val="24"/>
          <w:szCs w:val="24"/>
        </w:rPr>
      </w:pPr>
      <w:r w:rsidRPr="006C31BF">
        <w:rPr>
          <w:sz w:val="24"/>
          <w:szCs w:val="24"/>
        </w:rPr>
        <w:t xml:space="preserve">Wytrzymałość na zginanie po 28 dniach ≥ 8,0 </w:t>
      </w:r>
      <w:proofErr w:type="spellStart"/>
      <w:r w:rsidRPr="006C31BF">
        <w:rPr>
          <w:sz w:val="24"/>
          <w:szCs w:val="24"/>
        </w:rPr>
        <w:t>MPa</w:t>
      </w:r>
      <w:proofErr w:type="spellEnd"/>
      <w:r w:rsidRPr="006C31BF">
        <w:rPr>
          <w:sz w:val="24"/>
          <w:szCs w:val="24"/>
        </w:rPr>
        <w:tab/>
      </w:r>
    </w:p>
    <w:p w14:paraId="69A73C6B" w14:textId="77777777" w:rsidR="007039B6" w:rsidRPr="006C31BF" w:rsidRDefault="007039B6" w:rsidP="007039B6">
      <w:pPr>
        <w:pStyle w:val="Akapitzlist"/>
        <w:numPr>
          <w:ilvl w:val="0"/>
          <w:numId w:val="49"/>
        </w:numPr>
        <w:contextualSpacing/>
        <w:jc w:val="both"/>
        <w:rPr>
          <w:sz w:val="24"/>
          <w:szCs w:val="24"/>
        </w:rPr>
      </w:pPr>
      <w:r w:rsidRPr="006C31BF">
        <w:rPr>
          <w:sz w:val="24"/>
          <w:szCs w:val="24"/>
        </w:rPr>
        <w:t xml:space="preserve">Wytrzymałość na ściskanie po 28 dniach ≥ 30,0 </w:t>
      </w:r>
      <w:proofErr w:type="spellStart"/>
      <w:r w:rsidRPr="006C31BF">
        <w:rPr>
          <w:sz w:val="24"/>
          <w:szCs w:val="24"/>
        </w:rPr>
        <w:t>MPa</w:t>
      </w:r>
      <w:proofErr w:type="spellEnd"/>
      <w:r w:rsidRPr="006C31BF">
        <w:rPr>
          <w:sz w:val="24"/>
          <w:szCs w:val="24"/>
        </w:rPr>
        <w:tab/>
      </w:r>
    </w:p>
    <w:p w14:paraId="4FC5D1B3" w14:textId="77777777" w:rsidR="007039B6" w:rsidRPr="006C31BF" w:rsidRDefault="007039B6" w:rsidP="007039B6">
      <w:pPr>
        <w:pStyle w:val="Akapitzlist"/>
        <w:numPr>
          <w:ilvl w:val="0"/>
          <w:numId w:val="49"/>
        </w:numPr>
        <w:contextualSpacing/>
        <w:jc w:val="both"/>
        <w:rPr>
          <w:sz w:val="24"/>
          <w:szCs w:val="24"/>
        </w:rPr>
      </w:pPr>
      <w:r w:rsidRPr="006C31BF">
        <w:rPr>
          <w:sz w:val="24"/>
          <w:szCs w:val="24"/>
        </w:rPr>
        <w:t xml:space="preserve">Skurcz po 28 dniach ≤ 0,8 ‰ [0,8 mm/m] a według sprawozdania z badań </w:t>
      </w:r>
      <w:proofErr w:type="spellStart"/>
      <w:r w:rsidRPr="006C31BF">
        <w:rPr>
          <w:sz w:val="24"/>
          <w:szCs w:val="24"/>
        </w:rPr>
        <w:t>IBDiM</w:t>
      </w:r>
      <w:proofErr w:type="spellEnd"/>
      <w:r w:rsidRPr="006C31BF">
        <w:rPr>
          <w:sz w:val="24"/>
          <w:szCs w:val="24"/>
        </w:rPr>
        <w:t xml:space="preserve"> jest to: 0,459 ‰, czyli 0,459 mm/m</w:t>
      </w:r>
    </w:p>
    <w:p w14:paraId="730AB164" w14:textId="77777777" w:rsidR="007039B6" w:rsidRPr="006C31BF" w:rsidRDefault="007039B6" w:rsidP="007039B6">
      <w:pPr>
        <w:pStyle w:val="Akapitzlist"/>
        <w:numPr>
          <w:ilvl w:val="0"/>
          <w:numId w:val="49"/>
        </w:numPr>
        <w:contextualSpacing/>
        <w:jc w:val="both"/>
        <w:rPr>
          <w:sz w:val="24"/>
          <w:szCs w:val="24"/>
        </w:rPr>
      </w:pPr>
      <w:r w:rsidRPr="006C31BF">
        <w:rPr>
          <w:sz w:val="24"/>
          <w:szCs w:val="24"/>
        </w:rPr>
        <w:t xml:space="preserve">Odporność na działanie mrozu, stopień mrozoodporności ≥ F200 [ procedura badawcza </w:t>
      </w:r>
      <w:proofErr w:type="spellStart"/>
      <w:r w:rsidRPr="006C31BF">
        <w:rPr>
          <w:sz w:val="24"/>
          <w:szCs w:val="24"/>
        </w:rPr>
        <w:t>IBDiM</w:t>
      </w:r>
      <w:proofErr w:type="spellEnd"/>
      <w:r w:rsidRPr="006C31BF">
        <w:rPr>
          <w:sz w:val="24"/>
          <w:szCs w:val="24"/>
        </w:rPr>
        <w:t xml:space="preserve"> nr PB/TM-1/12 ]</w:t>
      </w:r>
    </w:p>
    <w:p w14:paraId="7C4442B5" w14:textId="77777777" w:rsidR="007039B6" w:rsidRPr="006C31BF" w:rsidRDefault="007039B6" w:rsidP="007039B6">
      <w:pPr>
        <w:jc w:val="both"/>
        <w:rPr>
          <w:szCs w:val="24"/>
        </w:rPr>
      </w:pPr>
      <w:r w:rsidRPr="006C31BF">
        <w:rPr>
          <w:szCs w:val="24"/>
        </w:rPr>
        <w:t>Należy podkreślić, że materiał ten posiada Krajową Ocenę Techniczną i przeznaczony jest do stosowania w budownictwie komunikacyjnym do spoinowania nawierzchni kamiennych oraz klinkierowych, zaprojektowanych dla kategorii ruchu od KR1 do KR7 [ stosowanych do nawierzchni dróg i ciągów pieszych a także chodników, placów, parkingów, zatok autobusowych i rond, szczególnie tam, gdzie występują średnie i duże obciążenia ]</w:t>
      </w:r>
    </w:p>
    <w:p w14:paraId="61C023D8" w14:textId="77777777" w:rsidR="007039B6" w:rsidRDefault="007039B6" w:rsidP="007039B6">
      <w:pPr>
        <w:pStyle w:val="Akapitzlist"/>
        <w:ind w:left="0"/>
        <w:jc w:val="both"/>
        <w:rPr>
          <w:sz w:val="24"/>
          <w:szCs w:val="24"/>
        </w:rPr>
      </w:pPr>
      <w:r w:rsidRPr="006C31BF">
        <w:rPr>
          <w:sz w:val="24"/>
          <w:szCs w:val="24"/>
        </w:rPr>
        <w:t xml:space="preserve">Na podstawie § 9 ust. 2 pkt 1 rozporządzenia Ministra Infrastruktury i Budownictwa z dnia </w:t>
      </w:r>
      <w:r w:rsidRPr="006C31BF">
        <w:rPr>
          <w:sz w:val="24"/>
          <w:szCs w:val="24"/>
        </w:rPr>
        <w:br/>
        <w:t>17 listopada 2016 r. w sprawie krajowych ocen technicznych, Instytut Badawczy Dróg i Mostów stwierdził  pozytywną ocenę właściwości użytkowych tego materiału do zamierzonego zastosowania w budownictwie komunikacyjnym w zakresie:</w:t>
      </w:r>
    </w:p>
    <w:p w14:paraId="25C6F5E0" w14:textId="77777777" w:rsidR="007039B6" w:rsidRPr="006C31BF" w:rsidRDefault="007039B6" w:rsidP="007039B6">
      <w:pPr>
        <w:pStyle w:val="Akapitzlist"/>
        <w:numPr>
          <w:ilvl w:val="0"/>
          <w:numId w:val="50"/>
        </w:numPr>
        <w:contextualSpacing/>
        <w:jc w:val="both"/>
        <w:rPr>
          <w:sz w:val="24"/>
          <w:szCs w:val="24"/>
        </w:rPr>
      </w:pPr>
      <w:r w:rsidRPr="006C31BF">
        <w:rPr>
          <w:sz w:val="24"/>
          <w:szCs w:val="24"/>
        </w:rPr>
        <w:t>dróg publicznych bez ograniczeń</w:t>
      </w:r>
    </w:p>
    <w:p w14:paraId="5CD3518A" w14:textId="77777777" w:rsidR="007039B6" w:rsidRPr="006C31BF" w:rsidRDefault="007039B6" w:rsidP="007039B6">
      <w:pPr>
        <w:pStyle w:val="Akapitzlist"/>
        <w:jc w:val="both"/>
        <w:rPr>
          <w:sz w:val="24"/>
          <w:szCs w:val="24"/>
        </w:rPr>
      </w:pPr>
      <w:r w:rsidRPr="006C31BF">
        <w:rPr>
          <w:sz w:val="24"/>
          <w:szCs w:val="24"/>
        </w:rPr>
        <w:t>w rozumieniu i zgodnie z warunkami określonymi w rozporządzeniu Ministra Transportu</w:t>
      </w:r>
      <w:r w:rsidRPr="006C31BF">
        <w:rPr>
          <w:sz w:val="24"/>
          <w:szCs w:val="24"/>
        </w:rPr>
        <w:br/>
        <w:t xml:space="preserve">i Gospodarki Morskiej z dnia 2 marca 1999 r. w sprawie warunków technicznych jakim powinny odpowiadać drogi publiczne i ich usytuowanie (Dz. U. Nr 43, poz. 430 ze zm.). </w:t>
      </w:r>
    </w:p>
    <w:p w14:paraId="31EBF9B2" w14:textId="77777777" w:rsidR="007039B6" w:rsidRPr="006C31BF" w:rsidRDefault="007039B6" w:rsidP="007039B6">
      <w:pPr>
        <w:pStyle w:val="Akapitzlist"/>
        <w:numPr>
          <w:ilvl w:val="0"/>
          <w:numId w:val="50"/>
        </w:numPr>
        <w:contextualSpacing/>
        <w:jc w:val="both"/>
        <w:rPr>
          <w:sz w:val="24"/>
          <w:szCs w:val="24"/>
        </w:rPr>
      </w:pPr>
      <w:r w:rsidRPr="006C31BF">
        <w:rPr>
          <w:sz w:val="24"/>
          <w:szCs w:val="24"/>
        </w:rPr>
        <w:t xml:space="preserve">dróg wewnętrznych bez ograniczeń, </w:t>
      </w:r>
    </w:p>
    <w:p w14:paraId="57F66FB4" w14:textId="77777777" w:rsidR="007039B6" w:rsidRPr="006C31BF" w:rsidRDefault="007039B6" w:rsidP="007039B6">
      <w:pPr>
        <w:pStyle w:val="Akapitzlist"/>
        <w:jc w:val="both"/>
        <w:rPr>
          <w:sz w:val="24"/>
          <w:szCs w:val="24"/>
        </w:rPr>
      </w:pPr>
      <w:r w:rsidRPr="006C31BF">
        <w:rPr>
          <w:sz w:val="24"/>
          <w:szCs w:val="24"/>
        </w:rPr>
        <w:t>w rozumieniu przepisów ustawy z 21 marca 1985 r. o drogach publicznych (Dz. U. Nr 14, poz. 60, tekst jednolity).</w:t>
      </w:r>
    </w:p>
    <w:p w14:paraId="2B8FE98C" w14:textId="77777777" w:rsidR="00A21D46" w:rsidRPr="004B302C" w:rsidRDefault="00A21D46" w:rsidP="00A21D46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9BDEEA9" w14:textId="098FECC7" w:rsidR="00E54602" w:rsidRPr="004B302C" w:rsidRDefault="000F1490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  <w:r w:rsidRPr="000F1490">
        <w:rPr>
          <w:rFonts w:ascii="Arial" w:eastAsia="Calibri" w:hAnsi="Arial" w:cs="Arial"/>
          <w:bCs/>
          <w:sz w:val="20"/>
        </w:rPr>
        <w:t>Zamawiający wyraża zgodę na zastosowanie powyższych materiałów</w:t>
      </w:r>
      <w:r>
        <w:rPr>
          <w:rFonts w:ascii="Arial" w:eastAsia="Calibri" w:hAnsi="Arial" w:cs="Arial"/>
          <w:bCs/>
          <w:sz w:val="20"/>
        </w:rPr>
        <w:t>.</w:t>
      </w: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24BEC8E6" w:rsidR="005B4BFA" w:rsidRPr="006710B1" w:rsidRDefault="00C20609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 w:rsidR="00955F13" w:rsidRPr="006710B1">
        <w:rPr>
          <w:rFonts w:ascii="Arial" w:hAnsi="Arial" w:cs="Arial"/>
          <w:bCs/>
          <w:iCs/>
          <w:sz w:val="20"/>
          <w:szCs w:val="20"/>
        </w:rPr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D28C3" w14:textId="77777777" w:rsidR="00D30E69" w:rsidRDefault="00D30E69" w:rsidP="00C469A9">
      <w:r>
        <w:separator/>
      </w:r>
    </w:p>
  </w:endnote>
  <w:endnote w:type="continuationSeparator" w:id="0">
    <w:p w14:paraId="2B58C53D" w14:textId="77777777" w:rsidR="00D30E69" w:rsidRDefault="00D30E69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09" w:rsidRPr="00C2060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647CB" w14:textId="77777777" w:rsidR="00D30E69" w:rsidRDefault="00D30E69" w:rsidP="00C469A9">
      <w:r>
        <w:separator/>
      </w:r>
    </w:p>
  </w:footnote>
  <w:footnote w:type="continuationSeparator" w:id="0">
    <w:p w14:paraId="4941429D" w14:textId="77777777" w:rsidR="00D30E69" w:rsidRDefault="00D30E69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B43149"/>
    <w:multiLevelType w:val="hybridMultilevel"/>
    <w:tmpl w:val="0BF8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3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5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1CB5755"/>
    <w:multiLevelType w:val="hybridMultilevel"/>
    <w:tmpl w:val="61A45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7"/>
  </w:num>
  <w:num w:numId="3">
    <w:abstractNumId w:val="40"/>
  </w:num>
  <w:num w:numId="4">
    <w:abstractNumId w:val="17"/>
  </w:num>
  <w:num w:numId="5">
    <w:abstractNumId w:val="38"/>
  </w:num>
  <w:num w:numId="6">
    <w:abstractNumId w:val="47"/>
  </w:num>
  <w:num w:numId="7">
    <w:abstractNumId w:val="43"/>
  </w:num>
  <w:num w:numId="8">
    <w:abstractNumId w:val="34"/>
  </w:num>
  <w:num w:numId="9">
    <w:abstractNumId w:val="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5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4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21"/>
  </w:num>
  <w:num w:numId="22">
    <w:abstractNumId w:val="19"/>
  </w:num>
  <w:num w:numId="23">
    <w:abstractNumId w:val="10"/>
  </w:num>
  <w:num w:numId="24">
    <w:abstractNumId w:val="22"/>
  </w:num>
  <w:num w:numId="25">
    <w:abstractNumId w:val="29"/>
  </w:num>
  <w:num w:numId="26">
    <w:abstractNumId w:val="20"/>
  </w:num>
  <w:num w:numId="27">
    <w:abstractNumId w:val="18"/>
  </w:num>
  <w:num w:numId="28">
    <w:abstractNumId w:val="14"/>
  </w:num>
  <w:num w:numId="29">
    <w:abstractNumId w:val="6"/>
  </w:num>
  <w:num w:numId="30">
    <w:abstractNumId w:val="25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0"/>
  </w:num>
  <w:num w:numId="34">
    <w:abstractNumId w:val="2"/>
  </w:num>
  <w:num w:numId="35">
    <w:abstractNumId w:val="3"/>
  </w:num>
  <w:num w:numId="36">
    <w:abstractNumId w:val="23"/>
  </w:num>
  <w:num w:numId="37">
    <w:abstractNumId w:val="37"/>
  </w:num>
  <w:num w:numId="38">
    <w:abstractNumId w:val="27"/>
  </w:num>
  <w:num w:numId="39">
    <w:abstractNumId w:val="1"/>
  </w:num>
  <w:num w:numId="40">
    <w:abstractNumId w:val="41"/>
  </w:num>
  <w:num w:numId="41">
    <w:abstractNumId w:val="8"/>
  </w:num>
  <w:num w:numId="42">
    <w:abstractNumId w:val="39"/>
  </w:num>
  <w:num w:numId="43">
    <w:abstractNumId w:val="26"/>
  </w:num>
  <w:num w:numId="44">
    <w:abstractNumId w:val="9"/>
  </w:num>
  <w:num w:numId="45">
    <w:abstractNumId w:val="31"/>
  </w:num>
  <w:num w:numId="46">
    <w:abstractNumId w:val="12"/>
  </w:num>
  <w:num w:numId="47">
    <w:abstractNumId w:val="24"/>
  </w:num>
  <w:num w:numId="48">
    <w:abstractNumId w:val="42"/>
  </w:num>
  <w:num w:numId="49">
    <w:abstractNumId w:val="4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1490"/>
    <w:rsid w:val="000F461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3C76"/>
    <w:rsid w:val="00607EB8"/>
    <w:rsid w:val="006270BB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9B6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16D1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08D"/>
    <w:rsid w:val="009A2259"/>
    <w:rsid w:val="009A4054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4EE5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0609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0A55"/>
    <w:rsid w:val="00D22BE7"/>
    <w:rsid w:val="00D242F3"/>
    <w:rsid w:val="00D25E3E"/>
    <w:rsid w:val="00D30E69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8606F"/>
    <w:rsid w:val="00D9565E"/>
    <w:rsid w:val="00D970BD"/>
    <w:rsid w:val="00DA1B9C"/>
    <w:rsid w:val="00DA51AF"/>
    <w:rsid w:val="00DB2CD3"/>
    <w:rsid w:val="00DD1366"/>
    <w:rsid w:val="00DD224E"/>
    <w:rsid w:val="00DD2DB6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2024-09-13T06:03:00Z</cp:lastPrinted>
  <dcterms:created xsi:type="dcterms:W3CDTF">2024-09-13T06:02:00Z</dcterms:created>
  <dcterms:modified xsi:type="dcterms:W3CDTF">2024-09-13T06:05:00Z</dcterms:modified>
</cp:coreProperties>
</file>