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3101E1">
        <w:rPr>
          <w:rFonts w:ascii="Times New Roman" w:hAnsi="Times New Roman" w:cs="Times New Roman"/>
          <w:sz w:val="22"/>
          <w:szCs w:val="22"/>
        </w:rPr>
        <w:t>Zamawiający:</w:t>
      </w:r>
    </w:p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b/>
          <w:i/>
          <w:color w:val="000000"/>
          <w:sz w:val="22"/>
          <w:szCs w:val="22"/>
        </w:rPr>
      </w:pPr>
      <w:r w:rsidRPr="003101E1">
        <w:rPr>
          <w:rFonts w:ascii="Times New Roman" w:hAnsi="Times New Roman" w:cs="Times New Roman"/>
          <w:b/>
          <w:i/>
          <w:color w:val="000000"/>
          <w:sz w:val="22"/>
          <w:szCs w:val="22"/>
        </w:rPr>
        <w:t xml:space="preserve">Szpital Wojewódzki im. Św. Łukasza SPZOZ </w:t>
      </w:r>
    </w:p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b/>
          <w:i/>
          <w:color w:val="000000"/>
          <w:sz w:val="22"/>
          <w:szCs w:val="22"/>
        </w:rPr>
      </w:pPr>
      <w:r w:rsidRPr="003101E1">
        <w:rPr>
          <w:rFonts w:ascii="Times New Roman" w:hAnsi="Times New Roman" w:cs="Times New Roman"/>
          <w:b/>
          <w:i/>
          <w:color w:val="000000"/>
          <w:sz w:val="22"/>
          <w:szCs w:val="22"/>
        </w:rPr>
        <w:t xml:space="preserve">Ul. Lwowska 178a </w:t>
      </w:r>
    </w:p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b/>
          <w:color w:val="000000"/>
          <w:sz w:val="22"/>
          <w:szCs w:val="22"/>
        </w:rPr>
      </w:pPr>
      <w:r w:rsidRPr="003101E1">
        <w:rPr>
          <w:rFonts w:ascii="Times New Roman" w:hAnsi="Times New Roman" w:cs="Times New Roman"/>
          <w:b/>
          <w:i/>
          <w:color w:val="000000"/>
          <w:sz w:val="22"/>
          <w:szCs w:val="22"/>
        </w:rPr>
        <w:t>33-100 Tarnów</w:t>
      </w:r>
      <w:r w:rsidRPr="003101E1">
        <w:rPr>
          <w:rFonts w:ascii="Times New Roman" w:hAnsi="Times New Roman" w:cs="Times New Roman"/>
          <w:b/>
          <w:color w:val="000000"/>
          <w:sz w:val="22"/>
          <w:szCs w:val="22"/>
        </w:rPr>
        <w:t xml:space="preserve"> </w:t>
      </w:r>
      <w:r w:rsidRPr="003101E1">
        <w:rPr>
          <w:rFonts w:ascii="Times New Roman" w:hAnsi="Times New Roman" w:cs="Times New Roman"/>
          <w:b/>
          <w:color w:val="000000"/>
          <w:sz w:val="22"/>
          <w:szCs w:val="22"/>
        </w:rPr>
        <w:tab/>
      </w:r>
      <w:r w:rsidRPr="003101E1">
        <w:rPr>
          <w:rFonts w:ascii="Times New Roman" w:hAnsi="Times New Roman" w:cs="Times New Roman"/>
          <w:b/>
          <w:color w:val="000000"/>
          <w:sz w:val="22"/>
          <w:szCs w:val="22"/>
        </w:rPr>
        <w:tab/>
      </w:r>
      <w:r w:rsidRPr="003101E1">
        <w:rPr>
          <w:rFonts w:ascii="Times New Roman" w:hAnsi="Times New Roman" w:cs="Times New Roman"/>
          <w:b/>
          <w:color w:val="000000"/>
          <w:sz w:val="22"/>
          <w:szCs w:val="22"/>
        </w:rPr>
        <w:tab/>
      </w:r>
      <w:r w:rsidRPr="003101E1">
        <w:rPr>
          <w:rFonts w:ascii="Times New Roman" w:hAnsi="Times New Roman" w:cs="Times New Roman"/>
          <w:b/>
          <w:color w:val="000000"/>
          <w:sz w:val="22"/>
          <w:szCs w:val="22"/>
        </w:rPr>
        <w:tab/>
      </w:r>
      <w:r w:rsidRPr="003101E1">
        <w:rPr>
          <w:rFonts w:ascii="Times New Roman" w:hAnsi="Times New Roman" w:cs="Times New Roman"/>
          <w:b/>
          <w:color w:val="000000"/>
          <w:sz w:val="22"/>
          <w:szCs w:val="22"/>
        </w:rPr>
        <w:tab/>
      </w:r>
      <w:r w:rsidRPr="003101E1">
        <w:rPr>
          <w:rFonts w:ascii="Times New Roman" w:hAnsi="Times New Roman" w:cs="Times New Roman"/>
          <w:b/>
          <w:color w:val="000000"/>
          <w:sz w:val="22"/>
          <w:szCs w:val="22"/>
        </w:rPr>
        <w:tab/>
      </w:r>
      <w:r w:rsidRPr="003101E1">
        <w:rPr>
          <w:rFonts w:ascii="Times New Roman" w:hAnsi="Times New Roman" w:cs="Times New Roman"/>
          <w:b/>
          <w:color w:val="000000"/>
          <w:sz w:val="22"/>
          <w:szCs w:val="22"/>
        </w:rPr>
        <w:tab/>
      </w:r>
      <w:r w:rsidRPr="003101E1">
        <w:rPr>
          <w:rFonts w:ascii="Times New Roman" w:hAnsi="Times New Roman" w:cs="Times New Roman"/>
          <w:b/>
          <w:color w:val="000000"/>
          <w:sz w:val="22"/>
          <w:szCs w:val="22"/>
        </w:rPr>
        <w:tab/>
        <w:t xml:space="preserve"> </w:t>
      </w:r>
    </w:p>
    <w:p w:rsidR="00AF636A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i/>
          <w:sz w:val="22"/>
          <w:szCs w:val="22"/>
        </w:rPr>
      </w:pPr>
      <w:r w:rsidRPr="003101E1">
        <w:rPr>
          <w:rFonts w:ascii="Times New Roman" w:hAnsi="Times New Roman" w:cs="Times New Roman"/>
          <w:sz w:val="22"/>
          <w:szCs w:val="22"/>
        </w:rPr>
        <w:tab/>
      </w:r>
      <w:r w:rsidRPr="003101E1">
        <w:rPr>
          <w:rFonts w:ascii="Times New Roman" w:hAnsi="Times New Roman" w:cs="Times New Roman"/>
          <w:sz w:val="22"/>
          <w:szCs w:val="22"/>
        </w:rPr>
        <w:tab/>
      </w:r>
      <w:r w:rsidRPr="003101E1">
        <w:rPr>
          <w:rFonts w:ascii="Times New Roman" w:hAnsi="Times New Roman" w:cs="Times New Roman"/>
          <w:sz w:val="22"/>
          <w:szCs w:val="22"/>
        </w:rPr>
        <w:tab/>
      </w:r>
      <w:r w:rsidRPr="003101E1">
        <w:rPr>
          <w:rFonts w:ascii="Times New Roman" w:hAnsi="Times New Roman" w:cs="Times New Roman"/>
          <w:sz w:val="22"/>
          <w:szCs w:val="22"/>
        </w:rPr>
        <w:tab/>
      </w:r>
      <w:r w:rsidRPr="003101E1">
        <w:rPr>
          <w:rFonts w:ascii="Times New Roman" w:hAnsi="Times New Roman" w:cs="Times New Roman"/>
          <w:sz w:val="22"/>
          <w:szCs w:val="22"/>
        </w:rPr>
        <w:tab/>
      </w:r>
      <w:r w:rsidRPr="003101E1">
        <w:rPr>
          <w:rFonts w:ascii="Times New Roman" w:hAnsi="Times New Roman" w:cs="Times New Roman"/>
          <w:sz w:val="22"/>
          <w:szCs w:val="22"/>
        </w:rPr>
        <w:tab/>
        <w:t xml:space="preserve">    </w:t>
      </w:r>
      <w:r>
        <w:rPr>
          <w:rFonts w:ascii="Times New Roman" w:hAnsi="Times New Roman" w:cs="Times New Roman"/>
          <w:sz w:val="22"/>
          <w:szCs w:val="22"/>
        </w:rPr>
        <w:t xml:space="preserve">          </w:t>
      </w:r>
      <w:r w:rsidRPr="003101E1">
        <w:rPr>
          <w:rFonts w:ascii="Times New Roman" w:hAnsi="Times New Roman" w:cs="Times New Roman"/>
          <w:sz w:val="22"/>
          <w:szCs w:val="22"/>
        </w:rPr>
        <w:t xml:space="preserve">    </w:t>
      </w:r>
    </w:p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AF636A" w:rsidRPr="003101E1" w:rsidRDefault="00382063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Nasz znak: SWLOG:271.MJ.7</w:t>
      </w:r>
      <w:r w:rsidR="00AF636A" w:rsidRPr="003101E1">
        <w:rPr>
          <w:rFonts w:ascii="Times New Roman" w:hAnsi="Times New Roman" w:cs="Times New Roman"/>
          <w:sz w:val="22"/>
          <w:szCs w:val="22"/>
        </w:rPr>
        <w:t xml:space="preserve">.                 </w:t>
      </w:r>
      <w:r w:rsidR="006270A5">
        <w:rPr>
          <w:rFonts w:ascii="Times New Roman" w:hAnsi="Times New Roman" w:cs="Times New Roman"/>
          <w:sz w:val="22"/>
          <w:szCs w:val="22"/>
        </w:rPr>
        <w:t>-2023</w:t>
      </w:r>
      <w:r w:rsidR="00AF636A" w:rsidRPr="003101E1">
        <w:rPr>
          <w:rFonts w:ascii="Times New Roman" w:hAnsi="Times New Roman" w:cs="Times New Roman"/>
          <w:sz w:val="22"/>
          <w:szCs w:val="22"/>
        </w:rPr>
        <w:t xml:space="preserve">                            </w:t>
      </w:r>
      <w:r w:rsidR="00BB5EA9">
        <w:rPr>
          <w:rFonts w:ascii="Times New Roman" w:hAnsi="Times New Roman" w:cs="Times New Roman"/>
          <w:sz w:val="22"/>
          <w:szCs w:val="22"/>
        </w:rPr>
        <w:t xml:space="preserve">          </w:t>
      </w:r>
      <w:r w:rsidR="00AF636A" w:rsidRPr="003101E1">
        <w:rPr>
          <w:rFonts w:ascii="Times New Roman" w:hAnsi="Times New Roman" w:cs="Times New Roman"/>
          <w:sz w:val="22"/>
          <w:szCs w:val="22"/>
        </w:rPr>
        <w:t xml:space="preserve">      Tarnów, dn.    </w:t>
      </w:r>
      <w:r w:rsidR="005748F6">
        <w:rPr>
          <w:rFonts w:ascii="Times New Roman" w:hAnsi="Times New Roman" w:cs="Times New Roman"/>
          <w:sz w:val="22"/>
          <w:szCs w:val="22"/>
        </w:rPr>
        <w:t>14</w:t>
      </w:r>
      <w:r w:rsidR="00AF636A" w:rsidRPr="003101E1">
        <w:rPr>
          <w:rFonts w:ascii="Times New Roman" w:hAnsi="Times New Roman" w:cs="Times New Roman"/>
          <w:sz w:val="22"/>
          <w:szCs w:val="22"/>
        </w:rPr>
        <w:t>/</w:t>
      </w:r>
      <w:r>
        <w:rPr>
          <w:rFonts w:ascii="Times New Roman" w:hAnsi="Times New Roman" w:cs="Times New Roman"/>
          <w:sz w:val="22"/>
          <w:szCs w:val="22"/>
        </w:rPr>
        <w:t>04</w:t>
      </w:r>
      <w:r w:rsidR="006270A5">
        <w:rPr>
          <w:rFonts w:ascii="Times New Roman" w:hAnsi="Times New Roman" w:cs="Times New Roman"/>
          <w:sz w:val="22"/>
          <w:szCs w:val="22"/>
        </w:rPr>
        <w:t>/2023</w:t>
      </w:r>
      <w:r w:rsidR="00AF636A">
        <w:rPr>
          <w:rFonts w:ascii="Times New Roman" w:hAnsi="Times New Roman" w:cs="Times New Roman"/>
          <w:sz w:val="22"/>
          <w:szCs w:val="22"/>
        </w:rPr>
        <w:t xml:space="preserve"> r.</w:t>
      </w:r>
    </w:p>
    <w:p w:rsidR="00AF636A" w:rsidRPr="003101E1" w:rsidRDefault="00AF636A" w:rsidP="00AF636A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AF636A" w:rsidRPr="003101E1" w:rsidRDefault="00AF636A" w:rsidP="00AF636A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3101E1">
        <w:rPr>
          <w:rFonts w:ascii="Times New Roman" w:hAnsi="Times New Roman" w:cs="Times New Roman"/>
          <w:b/>
          <w:sz w:val="22"/>
          <w:szCs w:val="22"/>
        </w:rPr>
        <w:t>Informacja o wyborze oferty najkorzystniejszej</w:t>
      </w:r>
    </w:p>
    <w:p w:rsidR="00382063" w:rsidRDefault="00382063" w:rsidP="00382063">
      <w:pPr>
        <w:jc w:val="both"/>
        <w:rPr>
          <w:rFonts w:eastAsia="Lucida Sans Unicode" w:cs="Times New Roman"/>
          <w:b/>
          <w:kern w:val="3"/>
          <w:sz w:val="22"/>
          <w:szCs w:val="22"/>
        </w:rPr>
      </w:pPr>
      <w:r w:rsidRPr="004A0BBB">
        <w:rPr>
          <w:rFonts w:ascii="Times New Roman" w:hAnsi="Times New Roman" w:cs="Times New Roman"/>
          <w:sz w:val="22"/>
          <w:szCs w:val="22"/>
        </w:rPr>
        <w:t xml:space="preserve">Dotyczy postępowania o udzielenie zamówienia publicznego prowadzonego w trybie przetargu nieograniczonego na: </w:t>
      </w:r>
      <w:r>
        <w:rPr>
          <w:rFonts w:ascii="Times New Roman" w:eastAsia="Times New Roman" w:hAnsi="Times New Roman" w:cs="Times New Roman"/>
          <w:b/>
          <w:bCs/>
          <w:iCs/>
          <w:sz w:val="22"/>
          <w:szCs w:val="22"/>
          <w:lang w:eastAsia="pl-PL"/>
        </w:rPr>
        <w:t>sukcesywną</w:t>
      </w:r>
      <w:r w:rsidRPr="004A0BBB">
        <w:rPr>
          <w:rFonts w:ascii="Times New Roman" w:eastAsia="Times New Roman" w:hAnsi="Times New Roman" w:cs="Times New Roman"/>
          <w:b/>
          <w:bCs/>
          <w:iCs/>
          <w:sz w:val="22"/>
          <w:szCs w:val="22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2"/>
          <w:szCs w:val="22"/>
          <w:lang w:eastAsia="pl-PL"/>
        </w:rPr>
        <w:t>dostawę</w:t>
      </w:r>
      <w:r w:rsidRPr="004A0BBB">
        <w:rPr>
          <w:rFonts w:ascii="Times New Roman" w:eastAsia="Times New Roman" w:hAnsi="Times New Roman" w:cs="Times New Roman"/>
          <w:sz w:val="22"/>
          <w:szCs w:val="22"/>
          <w:lang w:eastAsia="pl-PL"/>
        </w:rPr>
        <w:t xml:space="preserve"> </w:t>
      </w:r>
      <w:r w:rsidRPr="004A0BBB">
        <w:rPr>
          <w:rFonts w:ascii="Times New Roman" w:hAnsi="Times New Roman" w:cs="Times New Roman"/>
          <w:b/>
          <w:bCs/>
          <w:sz w:val="22"/>
          <w:szCs w:val="22"/>
          <w:lang w:eastAsia="pl-PL"/>
        </w:rPr>
        <w:t xml:space="preserve">materiałów i akcesoriów niezbędnych do zabiegów witrektomijnych </w:t>
      </w:r>
      <w:bookmarkStart w:id="0" w:name="_Hlk55294688"/>
      <w:r>
        <w:rPr>
          <w:rFonts w:ascii="Times New Roman" w:eastAsia="Times New Roman" w:hAnsi="Times New Roman" w:cs="Times New Roman"/>
          <w:sz w:val="22"/>
          <w:szCs w:val="22"/>
          <w:lang w:eastAsia="pl-PL"/>
        </w:rPr>
        <w:t>oraz dostawę</w:t>
      </w:r>
      <w:r w:rsidRPr="004A0BBB">
        <w:rPr>
          <w:rFonts w:ascii="Times New Roman" w:eastAsia="Times New Roman" w:hAnsi="Times New Roman" w:cs="Times New Roman"/>
          <w:sz w:val="22"/>
          <w:szCs w:val="22"/>
          <w:lang w:eastAsia="pl-PL"/>
        </w:rPr>
        <w:t xml:space="preserve"> soczewek, płynu wiskoelastycznego, barwników, pierścieni stosowanych do operacji zaćmy, implantów przeciwjaskrowych, ma</w:t>
      </w:r>
      <w:r>
        <w:rPr>
          <w:rFonts w:ascii="Times New Roman" w:eastAsia="Times New Roman" w:hAnsi="Times New Roman" w:cs="Times New Roman"/>
          <w:sz w:val="22"/>
          <w:szCs w:val="22"/>
          <w:lang w:eastAsia="pl-PL"/>
        </w:rPr>
        <w:t>cierzy kolagenowej stosowanej w </w:t>
      </w:r>
      <w:r w:rsidRPr="004A0BBB">
        <w:rPr>
          <w:rFonts w:ascii="Times New Roman" w:eastAsia="Times New Roman" w:hAnsi="Times New Roman" w:cs="Times New Roman"/>
          <w:sz w:val="22"/>
          <w:szCs w:val="22"/>
          <w:lang w:eastAsia="pl-PL"/>
        </w:rPr>
        <w:t>chirurgii jaskry dla Szpitala Wojewódzkiego im. Św. Łukasza SPZOZ w Tarnowie</w:t>
      </w:r>
      <w:bookmarkEnd w:id="0"/>
      <w:r w:rsidRPr="004A0BBB">
        <w:rPr>
          <w:rFonts w:ascii="Times New Roman" w:eastAsia="Times New Roman" w:hAnsi="Times New Roman" w:cs="Times New Roman"/>
          <w:sz w:val="22"/>
          <w:szCs w:val="22"/>
          <w:lang w:eastAsia="pl-PL"/>
        </w:rPr>
        <w:t>.</w:t>
      </w:r>
      <w:r w:rsidRPr="004A0BBB">
        <w:rPr>
          <w:rFonts w:ascii="Times New Roman" w:eastAsia="Lucida Sans Unicode" w:hAnsi="Times New Roman" w:cs="Times New Roman"/>
          <w:b/>
          <w:kern w:val="3"/>
          <w:sz w:val="22"/>
          <w:szCs w:val="22"/>
        </w:rPr>
        <w:tab/>
      </w:r>
    </w:p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i/>
          <w:sz w:val="22"/>
          <w:szCs w:val="22"/>
        </w:rPr>
      </w:pPr>
    </w:p>
    <w:p w:rsidR="00AF636A" w:rsidRPr="003101E1" w:rsidRDefault="00AF636A" w:rsidP="00AF636A">
      <w:pPr>
        <w:pStyle w:val="Bezodstpw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3101E1">
        <w:rPr>
          <w:rFonts w:ascii="Times New Roman" w:hAnsi="Times New Roman" w:cs="Times New Roman"/>
          <w:bCs/>
          <w:sz w:val="22"/>
          <w:szCs w:val="22"/>
        </w:rPr>
        <w:t>Zgodnie z art. 253 ust. 1 ustawy z dnia 11 września 2019 r. – Prawo zamówień publicznych (Dz.U. z 20</w:t>
      </w:r>
      <w:r w:rsidR="006270A5">
        <w:rPr>
          <w:rFonts w:ascii="Times New Roman" w:hAnsi="Times New Roman" w:cs="Times New Roman"/>
          <w:bCs/>
          <w:sz w:val="22"/>
          <w:szCs w:val="22"/>
        </w:rPr>
        <w:t>22</w:t>
      </w:r>
      <w:r w:rsidRPr="003101E1">
        <w:rPr>
          <w:rFonts w:ascii="Times New Roman" w:hAnsi="Times New Roman" w:cs="Times New Roman"/>
          <w:bCs/>
          <w:sz w:val="22"/>
          <w:szCs w:val="22"/>
        </w:rPr>
        <w:t xml:space="preserve"> r. poz. </w:t>
      </w:r>
      <w:r>
        <w:rPr>
          <w:rFonts w:ascii="Times New Roman" w:hAnsi="Times New Roman" w:cs="Times New Roman"/>
          <w:bCs/>
          <w:sz w:val="22"/>
          <w:szCs w:val="22"/>
        </w:rPr>
        <w:t>1</w:t>
      </w:r>
      <w:r w:rsidR="006270A5">
        <w:rPr>
          <w:rFonts w:ascii="Times New Roman" w:hAnsi="Times New Roman" w:cs="Times New Roman"/>
          <w:bCs/>
          <w:sz w:val="22"/>
          <w:szCs w:val="22"/>
        </w:rPr>
        <w:t>710</w:t>
      </w:r>
      <w:r w:rsidRPr="003101E1">
        <w:rPr>
          <w:rFonts w:ascii="Times New Roman" w:hAnsi="Times New Roman" w:cs="Times New Roman"/>
          <w:bCs/>
          <w:sz w:val="22"/>
          <w:szCs w:val="22"/>
        </w:rPr>
        <w:t xml:space="preserve"> ze zm.; zwana dalej: PZP), Zamawiający informuje równocześnie wszystkich Wykonawców </w:t>
      </w:r>
      <w:r w:rsidRPr="003101E1">
        <w:rPr>
          <w:rFonts w:ascii="Times New Roman" w:hAnsi="Times New Roman" w:cs="Times New Roman"/>
          <w:sz w:val="22"/>
          <w:szCs w:val="22"/>
        </w:rPr>
        <w:t xml:space="preserve">że: w prowadzonym postępowaniu o udzielenie zamówienia publicznego </w:t>
      </w:r>
      <w:r w:rsidRPr="003101E1">
        <w:rPr>
          <w:rFonts w:ascii="Times New Roman" w:hAnsi="Times New Roman" w:cs="Times New Roman"/>
          <w:color w:val="0000FF"/>
          <w:sz w:val="22"/>
          <w:szCs w:val="22"/>
        </w:rPr>
        <w:t xml:space="preserve">w trybie </w:t>
      </w:r>
      <w:r>
        <w:rPr>
          <w:rFonts w:ascii="Times New Roman" w:hAnsi="Times New Roman" w:cs="Times New Roman"/>
          <w:color w:val="0000FF"/>
          <w:sz w:val="22"/>
          <w:szCs w:val="22"/>
        </w:rPr>
        <w:t>przetargu nieograniczonego</w:t>
      </w:r>
      <w:r w:rsidRPr="003101E1">
        <w:rPr>
          <w:rFonts w:ascii="Times New Roman" w:hAnsi="Times New Roman" w:cs="Times New Roman"/>
          <w:color w:val="0000FF"/>
          <w:sz w:val="22"/>
          <w:szCs w:val="22"/>
        </w:rPr>
        <w:t xml:space="preserve"> </w:t>
      </w:r>
      <w:r w:rsidRPr="003101E1">
        <w:rPr>
          <w:rFonts w:ascii="Times New Roman" w:hAnsi="Times New Roman" w:cs="Times New Roman"/>
          <w:sz w:val="22"/>
          <w:szCs w:val="22"/>
        </w:rPr>
        <w:t xml:space="preserve"> na w/w dostawę wybrano jako </w:t>
      </w:r>
      <w:r w:rsidRPr="003101E1">
        <w:rPr>
          <w:rFonts w:ascii="Times New Roman" w:hAnsi="Times New Roman" w:cs="Times New Roman"/>
          <w:color w:val="0000FF"/>
          <w:sz w:val="22"/>
          <w:szCs w:val="22"/>
        </w:rPr>
        <w:t xml:space="preserve">ofertę </w:t>
      </w:r>
      <w:r w:rsidRPr="003101E1">
        <w:rPr>
          <w:rFonts w:ascii="Times New Roman" w:hAnsi="Times New Roman" w:cs="Times New Roman"/>
          <w:sz w:val="22"/>
          <w:szCs w:val="22"/>
        </w:rPr>
        <w:t xml:space="preserve">najkorzystniejszą </w:t>
      </w:r>
      <w:r w:rsidRPr="003101E1">
        <w:rPr>
          <w:rFonts w:ascii="Times New Roman" w:hAnsi="Times New Roman" w:cs="Times New Roman"/>
          <w:color w:val="0000FF"/>
          <w:sz w:val="22"/>
          <w:szCs w:val="22"/>
        </w:rPr>
        <w:t>ofertę złożoną przez Wykonawców:</w:t>
      </w:r>
    </w:p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color w:val="0000FF"/>
          <w:sz w:val="22"/>
          <w:szCs w:val="22"/>
        </w:rPr>
      </w:pPr>
    </w:p>
    <w:tbl>
      <w:tblPr>
        <w:tblW w:w="9139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5"/>
        <w:gridCol w:w="5156"/>
        <w:gridCol w:w="3118"/>
      </w:tblGrid>
      <w:tr w:rsidR="00AF636A" w:rsidRPr="00AA01FA" w:rsidTr="006270A5">
        <w:trPr>
          <w:cantSplit/>
          <w:trHeight w:val="351"/>
        </w:trPr>
        <w:tc>
          <w:tcPr>
            <w:tcW w:w="865" w:type="dxa"/>
            <w:vAlign w:val="center"/>
          </w:tcPr>
          <w:p w:rsidR="00AF636A" w:rsidRPr="00AA01FA" w:rsidRDefault="00AF636A" w:rsidP="006270A5">
            <w:pPr>
              <w:pStyle w:val="Bezodstpw"/>
              <w:spacing w:line="276" w:lineRule="auto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01FA">
              <w:rPr>
                <w:rFonts w:ascii="Times New Roman" w:hAnsi="Times New Roman" w:cs="Times New Roman"/>
                <w:b/>
                <w:sz w:val="22"/>
                <w:szCs w:val="22"/>
              </w:rPr>
              <w:t>Numer oferty</w:t>
            </w:r>
          </w:p>
        </w:tc>
        <w:tc>
          <w:tcPr>
            <w:tcW w:w="5156" w:type="dxa"/>
            <w:vAlign w:val="center"/>
          </w:tcPr>
          <w:p w:rsidR="00AF636A" w:rsidRPr="00AA01FA" w:rsidRDefault="00AF636A" w:rsidP="006270A5">
            <w:pPr>
              <w:pStyle w:val="Bezodstpw"/>
              <w:spacing w:line="276" w:lineRule="auto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01FA">
              <w:rPr>
                <w:rFonts w:ascii="Times New Roman" w:hAnsi="Times New Roman" w:cs="Times New Roman"/>
                <w:b/>
                <w:sz w:val="22"/>
                <w:szCs w:val="22"/>
              </w:rPr>
              <w:t>Nazwa (firma) i adres wykonawcy</w:t>
            </w:r>
          </w:p>
        </w:tc>
        <w:tc>
          <w:tcPr>
            <w:tcW w:w="3118" w:type="dxa"/>
            <w:vAlign w:val="center"/>
          </w:tcPr>
          <w:p w:rsidR="00AF636A" w:rsidRPr="00AA01FA" w:rsidRDefault="00AF636A" w:rsidP="006270A5">
            <w:pPr>
              <w:pStyle w:val="Bezodstpw"/>
              <w:spacing w:line="276" w:lineRule="auto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A01FA">
              <w:rPr>
                <w:rFonts w:ascii="Times New Roman" w:hAnsi="Times New Roman" w:cs="Times New Roman"/>
                <w:b/>
                <w:sz w:val="22"/>
                <w:szCs w:val="22"/>
              </w:rPr>
              <w:t>Cena brutto</w:t>
            </w:r>
            <w:r w:rsidR="0063052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(pln)</w:t>
            </w:r>
          </w:p>
        </w:tc>
      </w:tr>
      <w:tr w:rsidR="00AF636A" w:rsidRPr="00AA01FA" w:rsidTr="006270A5">
        <w:trPr>
          <w:cantSplit/>
          <w:trHeight w:val="351"/>
        </w:trPr>
        <w:tc>
          <w:tcPr>
            <w:tcW w:w="865" w:type="dxa"/>
            <w:vAlign w:val="center"/>
          </w:tcPr>
          <w:p w:rsidR="00AF636A" w:rsidRPr="00AA01FA" w:rsidRDefault="00382063" w:rsidP="006270A5">
            <w:pPr>
              <w:pStyle w:val="Bezodstpw"/>
              <w:spacing w:line="276" w:lineRule="auto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0</w:t>
            </w:r>
            <w:r w:rsidR="002840B1">
              <w:rPr>
                <w:rFonts w:ascii="Times New Roman" w:hAnsi="Times New Roman" w:cs="Times New Roman"/>
                <w:bCs/>
                <w:sz w:val="22"/>
                <w:szCs w:val="22"/>
              </w:rPr>
              <w:t>1</w:t>
            </w:r>
          </w:p>
        </w:tc>
        <w:tc>
          <w:tcPr>
            <w:tcW w:w="5156" w:type="dxa"/>
            <w:vAlign w:val="center"/>
          </w:tcPr>
          <w:p w:rsidR="00630527" w:rsidRDefault="00AF636A" w:rsidP="00382063">
            <w:r w:rsidRPr="00AA01F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2840B1">
              <w:t xml:space="preserve">Optotech Sp. z.o.o Sp. k. </w:t>
            </w:r>
          </w:p>
          <w:p w:rsidR="00AF636A" w:rsidRPr="00AA01FA" w:rsidRDefault="002840B1" w:rsidP="006270A5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t>Adres Ul. Wimmera 67E 32-005 Niepołomice</w:t>
            </w:r>
          </w:p>
        </w:tc>
        <w:tc>
          <w:tcPr>
            <w:tcW w:w="3118" w:type="dxa"/>
            <w:vAlign w:val="center"/>
          </w:tcPr>
          <w:p w:rsidR="00AF636A" w:rsidRPr="00AA01FA" w:rsidRDefault="00630527" w:rsidP="003820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Zakres nr 14 – 6 048,00</w:t>
            </w:r>
          </w:p>
        </w:tc>
      </w:tr>
      <w:tr w:rsidR="00AF636A" w:rsidRPr="00AA01FA" w:rsidTr="006270A5">
        <w:trPr>
          <w:cantSplit/>
          <w:trHeight w:val="351"/>
        </w:trPr>
        <w:tc>
          <w:tcPr>
            <w:tcW w:w="865" w:type="dxa"/>
            <w:vAlign w:val="center"/>
          </w:tcPr>
          <w:p w:rsidR="00AF636A" w:rsidRPr="00AA01FA" w:rsidRDefault="00382063" w:rsidP="006270A5">
            <w:pPr>
              <w:pStyle w:val="Bezodstpw"/>
              <w:spacing w:line="276" w:lineRule="auto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0</w:t>
            </w:r>
            <w:r w:rsidR="002840B1">
              <w:rPr>
                <w:rFonts w:ascii="Times New Roman" w:hAnsi="Times New Roman" w:cs="Times New Roman"/>
                <w:bCs/>
                <w:sz w:val="22"/>
                <w:szCs w:val="22"/>
              </w:rPr>
              <w:t>3</w:t>
            </w:r>
          </w:p>
        </w:tc>
        <w:tc>
          <w:tcPr>
            <w:tcW w:w="5156" w:type="dxa"/>
            <w:vAlign w:val="center"/>
          </w:tcPr>
          <w:p w:rsidR="00AF636A" w:rsidRPr="00AA01FA" w:rsidRDefault="002840B1" w:rsidP="006270A5">
            <w:pPr>
              <w:pStyle w:val="Bezodstpw"/>
              <w:spacing w:line="276" w:lineRule="auto"/>
              <w:jc w:val="both"/>
              <w:rPr>
                <w:rFonts w:ascii="Times New Roman" w:eastAsia="Lucida Sans Unicode" w:hAnsi="Times New Roman" w:cs="Times New Roman"/>
                <w:b/>
                <w:bCs/>
                <w:kern w:val="3"/>
                <w:sz w:val="22"/>
                <w:szCs w:val="22"/>
              </w:rPr>
            </w:pPr>
            <w:r>
              <w:t>Inov8 I. Żebrowska spółka komandytowa Forma prowadzonej działalności Spółka komandytowa Adres Ul. Mińska 48 lok 1U, 03-808 Warszawa</w:t>
            </w:r>
          </w:p>
        </w:tc>
        <w:tc>
          <w:tcPr>
            <w:tcW w:w="3118" w:type="dxa"/>
            <w:vAlign w:val="center"/>
          </w:tcPr>
          <w:p w:rsidR="00750208" w:rsidRPr="00AA01FA" w:rsidRDefault="00630527" w:rsidP="006270A5">
            <w:pPr>
              <w:pStyle w:val="Bezodstpw"/>
              <w:spacing w:line="276" w:lineRule="auto"/>
              <w:jc w:val="both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Zakres nr 8 – 31 492,80</w:t>
            </w:r>
          </w:p>
        </w:tc>
      </w:tr>
      <w:tr w:rsidR="00AF636A" w:rsidRPr="00AA01FA" w:rsidTr="006270A5">
        <w:trPr>
          <w:trHeight w:val="597"/>
        </w:trPr>
        <w:tc>
          <w:tcPr>
            <w:tcW w:w="865" w:type="dxa"/>
            <w:vAlign w:val="center"/>
          </w:tcPr>
          <w:p w:rsidR="00AF636A" w:rsidRPr="00AA01FA" w:rsidRDefault="00382063" w:rsidP="006270A5">
            <w:pPr>
              <w:pStyle w:val="Bezodstpw"/>
              <w:spacing w:line="276" w:lineRule="auto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bookmarkStart w:id="1" w:name="_Hlk34731471"/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0</w:t>
            </w:r>
            <w:r w:rsidR="002840B1">
              <w:rPr>
                <w:rFonts w:ascii="Times New Roman" w:hAnsi="Times New Roman" w:cs="Times New Roman"/>
                <w:bCs/>
                <w:sz w:val="22"/>
                <w:szCs w:val="22"/>
              </w:rPr>
              <w:t>4</w:t>
            </w:r>
          </w:p>
        </w:tc>
        <w:tc>
          <w:tcPr>
            <w:tcW w:w="5156" w:type="dxa"/>
            <w:vAlign w:val="center"/>
          </w:tcPr>
          <w:p w:rsidR="00630527" w:rsidRDefault="002840B1" w:rsidP="006270A5">
            <w:pPr>
              <w:pStyle w:val="Bezodstpw"/>
              <w:spacing w:line="276" w:lineRule="auto"/>
              <w:jc w:val="both"/>
            </w:pPr>
            <w:r>
              <w:t xml:space="preserve">Alcon Polska </w:t>
            </w:r>
            <w:r w:rsidR="00630527">
              <w:t xml:space="preserve">Sp. z o.o. </w:t>
            </w:r>
          </w:p>
          <w:p w:rsidR="00AF636A" w:rsidRPr="00AA01FA" w:rsidRDefault="002840B1" w:rsidP="006270A5">
            <w:pPr>
              <w:pStyle w:val="Bezodstpw"/>
              <w:spacing w:line="276" w:lineRule="auto"/>
              <w:jc w:val="both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>
              <w:t>ul. Marynarska 15, 02-674 Warszawa</w:t>
            </w:r>
          </w:p>
        </w:tc>
        <w:tc>
          <w:tcPr>
            <w:tcW w:w="3118" w:type="dxa"/>
            <w:vAlign w:val="center"/>
          </w:tcPr>
          <w:p w:rsidR="00AF636A" w:rsidRDefault="002840B1" w:rsidP="00382063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Zakres nr 1 – 1 180 072,80</w:t>
            </w:r>
          </w:p>
          <w:p w:rsidR="002840B1" w:rsidRDefault="002840B1" w:rsidP="00382063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Zakres nr 3 –    194 400,00</w:t>
            </w:r>
          </w:p>
          <w:p w:rsidR="00630527" w:rsidRDefault="00630527" w:rsidP="00382063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Zakres nr 9 –     913 680,00</w:t>
            </w:r>
          </w:p>
          <w:p w:rsidR="00630527" w:rsidRDefault="00630527" w:rsidP="00382063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Zakres nr 10 -        5 352,61</w:t>
            </w:r>
          </w:p>
          <w:p w:rsidR="00630527" w:rsidRPr="00AA01FA" w:rsidRDefault="00630527" w:rsidP="00382063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Zakres nr 12 -      90 130,32</w:t>
            </w:r>
          </w:p>
        </w:tc>
      </w:tr>
      <w:tr w:rsidR="00AF636A" w:rsidRPr="00AA01FA" w:rsidTr="006270A5">
        <w:trPr>
          <w:trHeight w:val="597"/>
        </w:trPr>
        <w:tc>
          <w:tcPr>
            <w:tcW w:w="865" w:type="dxa"/>
            <w:vAlign w:val="center"/>
          </w:tcPr>
          <w:p w:rsidR="00AF636A" w:rsidRPr="00AA01FA" w:rsidRDefault="002840B1" w:rsidP="006270A5">
            <w:pPr>
              <w:pStyle w:val="Bezodstpw"/>
              <w:spacing w:line="276" w:lineRule="auto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05</w:t>
            </w:r>
          </w:p>
        </w:tc>
        <w:tc>
          <w:tcPr>
            <w:tcW w:w="5156" w:type="dxa"/>
            <w:vAlign w:val="center"/>
          </w:tcPr>
          <w:p w:rsidR="00AF636A" w:rsidRPr="00AA01FA" w:rsidRDefault="002840B1" w:rsidP="00630527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t>EDIRO Edward i Robert Łukaszewicz Spółka Jawna 01-476 Warszawa , ul. Lazurowa 185 m. 3</w:t>
            </w:r>
          </w:p>
        </w:tc>
        <w:tc>
          <w:tcPr>
            <w:tcW w:w="3118" w:type="dxa"/>
            <w:vAlign w:val="center"/>
          </w:tcPr>
          <w:p w:rsidR="00AF636A" w:rsidRPr="00AA01FA" w:rsidRDefault="002840B1" w:rsidP="003820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Zakres nr 2 – 575 964,00</w:t>
            </w:r>
          </w:p>
        </w:tc>
      </w:tr>
      <w:tr w:rsidR="002840B1" w:rsidRPr="00AA01FA" w:rsidTr="006270A5">
        <w:trPr>
          <w:trHeight w:val="597"/>
        </w:trPr>
        <w:tc>
          <w:tcPr>
            <w:tcW w:w="865" w:type="dxa"/>
            <w:vAlign w:val="center"/>
          </w:tcPr>
          <w:p w:rsidR="002840B1" w:rsidRDefault="002840B1" w:rsidP="006270A5">
            <w:pPr>
              <w:pStyle w:val="Bezodstpw"/>
              <w:spacing w:line="276" w:lineRule="auto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06</w:t>
            </w:r>
          </w:p>
        </w:tc>
        <w:tc>
          <w:tcPr>
            <w:tcW w:w="5156" w:type="dxa"/>
            <w:vAlign w:val="center"/>
          </w:tcPr>
          <w:p w:rsidR="00630527" w:rsidRDefault="002840B1" w:rsidP="00630527">
            <w:r>
              <w:t xml:space="preserve">Consultronix Forma prowadzonej działalności Spółka Akcyjna </w:t>
            </w:r>
          </w:p>
          <w:p w:rsidR="002840B1" w:rsidRDefault="002840B1" w:rsidP="00630527">
            <w:r>
              <w:t>Ul. Przemysłowa 17, 32-083 Balice</w:t>
            </w:r>
          </w:p>
        </w:tc>
        <w:tc>
          <w:tcPr>
            <w:tcW w:w="3118" w:type="dxa"/>
            <w:vAlign w:val="center"/>
          </w:tcPr>
          <w:p w:rsidR="002840B1" w:rsidRDefault="002840B1" w:rsidP="003820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Zakres nr 6 – 6 210,00</w:t>
            </w:r>
          </w:p>
          <w:p w:rsidR="00630527" w:rsidRPr="00AA01FA" w:rsidRDefault="00630527" w:rsidP="003820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Zakres nr 11 – 787 091,04</w:t>
            </w:r>
          </w:p>
        </w:tc>
      </w:tr>
      <w:tr w:rsidR="002840B1" w:rsidRPr="00AA01FA" w:rsidTr="006270A5">
        <w:trPr>
          <w:trHeight w:val="597"/>
        </w:trPr>
        <w:tc>
          <w:tcPr>
            <w:tcW w:w="865" w:type="dxa"/>
            <w:vAlign w:val="center"/>
          </w:tcPr>
          <w:p w:rsidR="002840B1" w:rsidRDefault="002840B1" w:rsidP="006270A5">
            <w:pPr>
              <w:pStyle w:val="Bezodstpw"/>
              <w:spacing w:line="276" w:lineRule="auto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07</w:t>
            </w:r>
          </w:p>
        </w:tc>
        <w:tc>
          <w:tcPr>
            <w:tcW w:w="5156" w:type="dxa"/>
            <w:vAlign w:val="center"/>
          </w:tcPr>
          <w:p w:rsidR="00630527" w:rsidRDefault="002840B1" w:rsidP="00630527">
            <w:r>
              <w:t xml:space="preserve">POLYMED POLSKA SP. Z O.O. </w:t>
            </w:r>
          </w:p>
          <w:p w:rsidR="00630527" w:rsidRDefault="002840B1" w:rsidP="00630527">
            <w:r>
              <w:t xml:space="preserve">UL. WARSZAWSKA 320A </w:t>
            </w:r>
          </w:p>
          <w:p w:rsidR="002840B1" w:rsidRDefault="002840B1" w:rsidP="00630527">
            <w:r>
              <w:t>05-082 STARE BABICE</w:t>
            </w:r>
          </w:p>
        </w:tc>
        <w:tc>
          <w:tcPr>
            <w:tcW w:w="3118" w:type="dxa"/>
            <w:vAlign w:val="center"/>
          </w:tcPr>
          <w:p w:rsidR="002840B1" w:rsidRDefault="002840B1" w:rsidP="003820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Zakres nr 5 – 120 441,60</w:t>
            </w:r>
          </w:p>
          <w:p w:rsidR="002840B1" w:rsidRDefault="002840B1" w:rsidP="003820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Zakres nr 7 – </w:t>
            </w:r>
            <w:r w:rsidR="00630527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19 872,00</w:t>
            </w:r>
          </w:p>
          <w:p w:rsidR="00630527" w:rsidRPr="00AA01FA" w:rsidRDefault="00630527" w:rsidP="003820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Zakres nr 13 – 38 880,00</w:t>
            </w:r>
          </w:p>
        </w:tc>
      </w:tr>
      <w:tr w:rsidR="002840B1" w:rsidRPr="00AA01FA" w:rsidTr="006270A5">
        <w:trPr>
          <w:trHeight w:val="597"/>
        </w:trPr>
        <w:tc>
          <w:tcPr>
            <w:tcW w:w="865" w:type="dxa"/>
            <w:vAlign w:val="center"/>
          </w:tcPr>
          <w:p w:rsidR="002840B1" w:rsidRDefault="002840B1" w:rsidP="006270A5">
            <w:pPr>
              <w:pStyle w:val="Bezodstpw"/>
              <w:spacing w:line="276" w:lineRule="auto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08</w:t>
            </w:r>
          </w:p>
        </w:tc>
        <w:tc>
          <w:tcPr>
            <w:tcW w:w="5156" w:type="dxa"/>
            <w:vAlign w:val="center"/>
          </w:tcPr>
          <w:p w:rsidR="00630527" w:rsidRDefault="002840B1" w:rsidP="00630527">
            <w:r>
              <w:t xml:space="preserve">Milieumed Spółka z ograniczoną odpowiedzialnością </w:t>
            </w:r>
          </w:p>
          <w:p w:rsidR="002840B1" w:rsidRDefault="002840B1" w:rsidP="00630527">
            <w:r>
              <w:t>05-500 Piaseczno, ul. Raszyńska 14/15</w:t>
            </w:r>
          </w:p>
        </w:tc>
        <w:tc>
          <w:tcPr>
            <w:tcW w:w="3118" w:type="dxa"/>
            <w:vAlign w:val="center"/>
          </w:tcPr>
          <w:p w:rsidR="002840B1" w:rsidRPr="00AA01FA" w:rsidRDefault="002840B1" w:rsidP="0038206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Zakres nr 4 – 362 880,00</w:t>
            </w:r>
          </w:p>
        </w:tc>
      </w:tr>
      <w:bookmarkEnd w:id="1"/>
    </w:tbl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3101E1">
        <w:rPr>
          <w:rFonts w:ascii="Times New Roman" w:hAnsi="Times New Roman" w:cs="Times New Roman"/>
          <w:b/>
          <w:sz w:val="22"/>
          <w:szCs w:val="22"/>
          <w:u w:val="single"/>
        </w:rPr>
        <w:t>Uzasadnienie wyboru najkorzystniejszej oferty:</w:t>
      </w:r>
    </w:p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3101E1">
        <w:rPr>
          <w:rFonts w:ascii="Times New Roman" w:hAnsi="Times New Roman" w:cs="Times New Roman"/>
          <w:sz w:val="22"/>
          <w:szCs w:val="22"/>
        </w:rPr>
        <w:t xml:space="preserve">Oferty Wykonawców spełniają wszystkie </w:t>
      </w:r>
      <w:r>
        <w:rPr>
          <w:rFonts w:ascii="Times New Roman" w:hAnsi="Times New Roman" w:cs="Times New Roman"/>
          <w:sz w:val="22"/>
          <w:szCs w:val="22"/>
        </w:rPr>
        <w:t>wymagania</w:t>
      </w:r>
      <w:r w:rsidRPr="003101E1">
        <w:rPr>
          <w:rFonts w:ascii="Times New Roman" w:hAnsi="Times New Roman" w:cs="Times New Roman"/>
          <w:sz w:val="22"/>
          <w:szCs w:val="22"/>
        </w:rPr>
        <w:t xml:space="preserve"> Zamawiającego określone w SWZ i uzyskały największą liczbę punktów na podstawie kryteriów oceny ofert określonych w pkt 13 SWZ.</w:t>
      </w:r>
    </w:p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AF636A" w:rsidRDefault="00AF636A" w:rsidP="00AF636A">
      <w:pPr>
        <w:pStyle w:val="Bezodstpw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3101E1">
        <w:rPr>
          <w:rFonts w:ascii="Times New Roman" w:hAnsi="Times New Roman" w:cs="Times New Roman"/>
          <w:sz w:val="22"/>
          <w:szCs w:val="22"/>
        </w:rPr>
        <w:t>Zamawiający przedstawia poniżej punktację przyznaną złożonym ofertom w każdym kryterium oceny ofert (</w:t>
      </w:r>
      <w:r w:rsidRPr="003101E1">
        <w:rPr>
          <w:rFonts w:ascii="Times New Roman" w:hAnsi="Times New Roman" w:cs="Times New Roman"/>
          <w:i/>
          <w:iCs/>
          <w:sz w:val="22"/>
          <w:szCs w:val="22"/>
        </w:rPr>
        <w:t xml:space="preserve">cena - </w:t>
      </w:r>
      <w:r w:rsidR="00630527">
        <w:rPr>
          <w:rFonts w:ascii="Times New Roman" w:hAnsi="Times New Roman" w:cs="Times New Roman"/>
          <w:i/>
          <w:iCs/>
          <w:sz w:val="22"/>
          <w:szCs w:val="22"/>
        </w:rPr>
        <w:t>100%</w:t>
      </w:r>
      <w:r w:rsidRPr="003101E1">
        <w:rPr>
          <w:rFonts w:ascii="Times New Roman" w:hAnsi="Times New Roman" w:cs="Times New Roman"/>
          <w:sz w:val="22"/>
          <w:szCs w:val="22"/>
        </w:rPr>
        <w:t>) oraz łączną punktację:</w:t>
      </w:r>
    </w:p>
    <w:p w:rsidR="00361A7B" w:rsidRDefault="00361A7B" w:rsidP="00361A7B">
      <w:pPr>
        <w:pStyle w:val="Bezodstpw"/>
        <w:spacing w:line="276" w:lineRule="auto"/>
        <w:ind w:left="1080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808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0"/>
        <w:gridCol w:w="1420"/>
        <w:gridCol w:w="1040"/>
        <w:gridCol w:w="1020"/>
        <w:gridCol w:w="1280"/>
        <w:gridCol w:w="160"/>
        <w:gridCol w:w="2720"/>
      </w:tblGrid>
      <w:tr w:rsidR="00382063" w:rsidRPr="00382063" w:rsidTr="00630527">
        <w:trPr>
          <w:trHeight w:val="49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Zakres 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34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CENA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1 180 072,80</w:t>
            </w:r>
          </w:p>
        </w:tc>
      </w:tr>
      <w:tr w:rsidR="00382063" w:rsidRPr="00382063" w:rsidTr="00630527">
        <w:trPr>
          <w:trHeight w:val="480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ALCON POLSKA WARSZAWA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1180072,80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trike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ALCON POLSKA WARSZAWA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31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Zakres 2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240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575 964,00</w:t>
            </w:r>
          </w:p>
        </w:tc>
      </w:tr>
      <w:tr w:rsidR="00382063" w:rsidRPr="00382063" w:rsidTr="00630527">
        <w:trPr>
          <w:trHeight w:val="34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EDIRO  SP.J. WARSZAWA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575964,00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34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EDIRO  SP.J. WARSZAWA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34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34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Zakres 3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80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194 400,00</w:t>
            </w:r>
          </w:p>
        </w:tc>
      </w:tr>
      <w:tr w:rsidR="00382063" w:rsidRPr="00382063" w:rsidTr="00630527">
        <w:trPr>
          <w:trHeight w:val="420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ALCON POLSKA WARSZAWA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194400,00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trike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20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ALCON POLSKA WARSZAWA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20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Zakes 4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362 880,00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Mileumed sp. z o.o. Piaseczno 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362880,00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trike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 xml:space="preserve">Mileumed sp. z o.o. Piaseczno 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Zakres 5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305496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305496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120441,60</w:t>
            </w:r>
          </w:p>
        </w:tc>
      </w:tr>
      <w:tr w:rsidR="00382063" w:rsidRPr="00382063" w:rsidTr="00630527">
        <w:trPr>
          <w:trHeight w:val="43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CONSULTRONIX S.A. BALICE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2840B1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91,41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131760,00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trike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6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CONSULTRONIX S.A. BALICE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2840B1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91,41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2840B1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91,41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Polymed Polska SP. Z O.O. Stare Babice</w:t>
            </w:r>
          </w:p>
        </w:tc>
        <w:tc>
          <w:tcPr>
            <w:tcW w:w="10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120441,60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trike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Polymed Polska SP. Z O.O. Stare Babice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Zakres 6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6 210,00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lastRenderedPageBreak/>
              <w:t>1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OPTOTECH MEDICALSP. Z O.O. SP.KOM. Niepołomice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60,53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10260,00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trike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OPTOTECH MEDICALSP. Z O.O. SP.KOM. Niepołomice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60,53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60,53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3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BAUCH&amp;LOMB POLAND</w:t>
            </w:r>
          </w:p>
        </w:tc>
        <w:tc>
          <w:tcPr>
            <w:tcW w:w="10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14,94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41580,00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trike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6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BAUCH&amp;LOMB POLAND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14,94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14,94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6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CONSULTRONIX S.A. BALICE</w:t>
            </w:r>
          </w:p>
        </w:tc>
        <w:tc>
          <w:tcPr>
            <w:tcW w:w="10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6210,00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trike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6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CONSULTRONIX S.A. BALICE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6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Polymed Polska SP. Z O.O. Stare Babice</w:t>
            </w:r>
          </w:p>
        </w:tc>
        <w:tc>
          <w:tcPr>
            <w:tcW w:w="10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71,88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8640,00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trike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6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Polymed Polska SP. Z O.O. Stare Babice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71,88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71,88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65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Zakres 7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19 872,00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Polymed Polska SP. Z O.O. Stare Babice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19872,00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trike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Polymed Polska SP. Z O.O. Stare Babice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Zakres 8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31 492,80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INOV8 SP. Z O.O. SP.K. WARSZAWA 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31492,80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INOV8 SP. Z O.O. SP.K. WARSZAWA 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Zakres 9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913 680,00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ALCON POLSKA WARSZAWA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913680,00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ALCON POLSKA WARSZAWA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Zakres 10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5 352,61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ALCON POLSKA WARSZAWA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5352,61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ALCON POLSKA WARSZAWA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Zakres 11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787 091,04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CONSULTRONIX 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787091,04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CONSULTRONIX 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Zakres 12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90 130,32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ALCON POLSKA WARSZAWA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90130,32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ALCON POLSKA WARSZAWA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Zakres 13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38 880,00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POLYMED POLSKA SP.Z O.O.,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38880,00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POLYMED POLSKA SP.Z O.O.,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Zakres 14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PUNKTY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nazwa Wykonawcy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100%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single" w:sz="8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6 048,00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OPTOTECH SP. ZO.O.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000000" w:fill="C6E0B4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6048,00</w:t>
            </w: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OPTOTECH SP. ZO.O.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382063" w:rsidRPr="00382063" w:rsidRDefault="00382063" w:rsidP="00382063">
            <w:pPr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100,00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8206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382063" w:rsidRPr="00382063" w:rsidTr="00630527">
        <w:trPr>
          <w:trHeight w:val="402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2063" w:rsidRPr="00382063" w:rsidRDefault="00382063" w:rsidP="0038206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750208" w:rsidRPr="003101E1" w:rsidRDefault="00750208" w:rsidP="00750208">
      <w:pPr>
        <w:pStyle w:val="Bezodstpw"/>
        <w:spacing w:line="276" w:lineRule="auto"/>
        <w:ind w:left="1080"/>
        <w:jc w:val="both"/>
        <w:rPr>
          <w:rFonts w:ascii="Times New Roman" w:hAnsi="Times New Roman" w:cs="Times New Roman"/>
          <w:sz w:val="22"/>
          <w:szCs w:val="22"/>
        </w:rPr>
      </w:pPr>
    </w:p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3101E1">
        <w:rPr>
          <w:rFonts w:ascii="Times New Roman" w:hAnsi="Times New Roman" w:cs="Times New Roman"/>
          <w:sz w:val="22"/>
          <w:szCs w:val="22"/>
        </w:rPr>
        <w:t>Jednocześnie Zamawiający informuje, że wobec czynności Zamawiającego przysługują Wykonawcom środki ochrony prawnej w terminach i zgodnie z zasadami określonymi w Dziale IX PZP.</w:t>
      </w:r>
    </w:p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AF636A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5748F6" w:rsidRPr="003101E1" w:rsidRDefault="005748F6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bookmarkStart w:id="2" w:name="_GoBack"/>
      <w:bookmarkEnd w:id="2"/>
    </w:p>
    <w:p w:rsidR="00AF636A" w:rsidRPr="003101E1" w:rsidRDefault="00AF636A" w:rsidP="00AF636A">
      <w:pPr>
        <w:pStyle w:val="Bezodstpw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AF636A" w:rsidRPr="003101E1" w:rsidRDefault="00AF636A" w:rsidP="00AF636A">
      <w:pPr>
        <w:pStyle w:val="Bezodstpw"/>
        <w:spacing w:line="276" w:lineRule="auto"/>
        <w:ind w:left="4248"/>
        <w:jc w:val="both"/>
        <w:rPr>
          <w:rFonts w:ascii="Times New Roman" w:hAnsi="Times New Roman" w:cs="Times New Roman"/>
          <w:sz w:val="22"/>
          <w:szCs w:val="22"/>
        </w:rPr>
      </w:pPr>
      <w:r w:rsidRPr="003101E1">
        <w:rPr>
          <w:rFonts w:ascii="Times New Roman" w:hAnsi="Times New Roman" w:cs="Times New Roman"/>
          <w:sz w:val="22"/>
          <w:szCs w:val="22"/>
        </w:rPr>
        <w:t>…………………………………….</w:t>
      </w:r>
    </w:p>
    <w:p w:rsidR="00AF636A" w:rsidRPr="003101E1" w:rsidRDefault="00AF636A" w:rsidP="00AF636A">
      <w:pPr>
        <w:rPr>
          <w:rFonts w:ascii="Times New Roman" w:hAnsi="Times New Roman" w:cs="Times New Roman"/>
          <w:sz w:val="22"/>
          <w:szCs w:val="22"/>
        </w:rPr>
      </w:pPr>
    </w:p>
    <w:p w:rsidR="00AF636A" w:rsidRPr="003101E1" w:rsidRDefault="00AF636A" w:rsidP="00AF636A">
      <w:pPr>
        <w:rPr>
          <w:rFonts w:ascii="Times New Roman" w:hAnsi="Times New Roman" w:cs="Times New Roman"/>
          <w:sz w:val="16"/>
          <w:szCs w:val="16"/>
        </w:rPr>
      </w:pPr>
      <w:r w:rsidRPr="003101E1">
        <w:rPr>
          <w:rFonts w:ascii="Times New Roman" w:hAnsi="Times New Roman" w:cs="Times New Roman"/>
          <w:sz w:val="16"/>
          <w:szCs w:val="16"/>
        </w:rPr>
        <w:t>Otrzymują:</w:t>
      </w:r>
    </w:p>
    <w:p w:rsidR="00AF636A" w:rsidRPr="003101E1" w:rsidRDefault="00AF636A" w:rsidP="00AF636A">
      <w:pPr>
        <w:rPr>
          <w:rFonts w:ascii="Times New Roman" w:hAnsi="Times New Roman" w:cs="Times New Roman"/>
          <w:sz w:val="16"/>
          <w:szCs w:val="16"/>
        </w:rPr>
      </w:pPr>
      <w:r w:rsidRPr="003101E1">
        <w:rPr>
          <w:rFonts w:ascii="Times New Roman" w:hAnsi="Times New Roman" w:cs="Times New Roman"/>
          <w:sz w:val="16"/>
          <w:szCs w:val="16"/>
        </w:rPr>
        <w:t>1x</w:t>
      </w:r>
      <w:r>
        <w:rPr>
          <w:rFonts w:ascii="Times New Roman" w:hAnsi="Times New Roman" w:cs="Times New Roman"/>
          <w:sz w:val="16"/>
          <w:szCs w:val="16"/>
        </w:rPr>
        <w:t xml:space="preserve"> Strona Zamawiającego</w:t>
      </w:r>
    </w:p>
    <w:p w:rsidR="006270A5" w:rsidRPr="00361A7B" w:rsidRDefault="00AF636A">
      <w:pPr>
        <w:rPr>
          <w:rFonts w:ascii="Times New Roman" w:hAnsi="Times New Roman" w:cs="Times New Roman"/>
          <w:sz w:val="16"/>
          <w:szCs w:val="16"/>
        </w:rPr>
      </w:pPr>
      <w:r w:rsidRPr="003101E1">
        <w:rPr>
          <w:rFonts w:ascii="Times New Roman" w:hAnsi="Times New Roman" w:cs="Times New Roman"/>
          <w:sz w:val="16"/>
          <w:szCs w:val="16"/>
        </w:rPr>
        <w:t>1x a/a</w:t>
      </w:r>
    </w:p>
    <w:sectPr w:rsidR="006270A5" w:rsidRPr="00361A7B" w:rsidSect="006270A5">
      <w:footerReference w:type="even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2EF3" w:rsidRDefault="008F2EF3">
      <w:r>
        <w:separator/>
      </w:r>
    </w:p>
  </w:endnote>
  <w:endnote w:type="continuationSeparator" w:id="0">
    <w:p w:rsidR="008F2EF3" w:rsidRDefault="008F2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540"/>
      <w:gridCol w:w="4532"/>
    </w:tblGrid>
    <w:tr w:rsidR="00BB5EA9">
      <w:trPr>
        <w:trHeight w:hRule="exact" w:val="115"/>
        <w:jc w:val="center"/>
      </w:trPr>
      <w:tc>
        <w:tcPr>
          <w:tcW w:w="4686" w:type="dxa"/>
          <w:shd w:val="clear" w:color="auto" w:fill="5B9BD5" w:themeFill="accent1"/>
          <w:tcMar>
            <w:top w:w="0" w:type="dxa"/>
            <w:bottom w:w="0" w:type="dxa"/>
          </w:tcMar>
        </w:tcPr>
        <w:p w:rsidR="00BB5EA9" w:rsidRDefault="00BB5EA9">
          <w:pPr>
            <w:pStyle w:val="Nagwek"/>
            <w:rPr>
              <w:caps/>
              <w:sz w:val="18"/>
            </w:rPr>
          </w:pPr>
        </w:p>
      </w:tc>
      <w:tc>
        <w:tcPr>
          <w:tcW w:w="4674" w:type="dxa"/>
          <w:shd w:val="clear" w:color="auto" w:fill="5B9BD5" w:themeFill="accent1"/>
          <w:tcMar>
            <w:top w:w="0" w:type="dxa"/>
            <w:bottom w:w="0" w:type="dxa"/>
          </w:tcMar>
        </w:tcPr>
        <w:p w:rsidR="00BB5EA9" w:rsidRDefault="00BB5EA9">
          <w:pPr>
            <w:pStyle w:val="Nagwek"/>
            <w:jc w:val="right"/>
            <w:rPr>
              <w:caps/>
              <w:sz w:val="18"/>
            </w:rPr>
          </w:pPr>
        </w:p>
      </w:tc>
    </w:tr>
    <w:tr w:rsidR="00BB5EA9">
      <w:trPr>
        <w:jc w:val="center"/>
      </w:trPr>
      <w:tc>
        <w:tcPr>
          <w:tcW w:w="4686" w:type="dxa"/>
          <w:shd w:val="clear" w:color="auto" w:fill="auto"/>
          <w:vAlign w:val="center"/>
        </w:tcPr>
        <w:p w:rsidR="00BB5EA9" w:rsidRDefault="00BB5EA9" w:rsidP="006270A5">
          <w:pPr>
            <w:pStyle w:val="Stopka"/>
            <w:rPr>
              <w:caps/>
              <w:color w:val="808080" w:themeColor="background1" w:themeShade="80"/>
              <w:sz w:val="18"/>
              <w:szCs w:val="18"/>
            </w:rPr>
          </w:pPr>
        </w:p>
      </w:tc>
      <w:tc>
        <w:tcPr>
          <w:tcW w:w="4674" w:type="dxa"/>
          <w:shd w:val="clear" w:color="auto" w:fill="auto"/>
          <w:vAlign w:val="center"/>
        </w:tcPr>
        <w:p w:rsidR="00BB5EA9" w:rsidRDefault="00BB5EA9">
          <w:pPr>
            <w:pStyle w:val="Stopka"/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  <w:r>
            <w:rPr>
              <w:caps/>
              <w:color w:val="808080" w:themeColor="background1" w:themeShade="80"/>
              <w:sz w:val="18"/>
              <w:szCs w:val="18"/>
            </w:rPr>
            <w:fldChar w:fldCharType="begin"/>
          </w:r>
          <w:r>
            <w:rPr>
              <w:caps/>
              <w:color w:val="808080" w:themeColor="background1" w:themeShade="80"/>
              <w:sz w:val="18"/>
              <w:szCs w:val="18"/>
            </w:rPr>
            <w:instrText>PAGE   \* MERGEFORMAT</w:instrTex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separate"/>
          </w:r>
          <w:r>
            <w:rPr>
              <w:caps/>
              <w:noProof/>
              <w:color w:val="808080" w:themeColor="background1" w:themeShade="80"/>
              <w:sz w:val="18"/>
              <w:szCs w:val="18"/>
            </w:rPr>
            <w:t>4</w: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end"/>
          </w:r>
        </w:p>
      </w:tc>
    </w:tr>
  </w:tbl>
  <w:p w:rsidR="00BB5EA9" w:rsidRDefault="00BB5EA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2EF3" w:rsidRDefault="008F2EF3">
      <w:r>
        <w:separator/>
      </w:r>
    </w:p>
  </w:footnote>
  <w:footnote w:type="continuationSeparator" w:id="0">
    <w:p w:rsidR="008F2EF3" w:rsidRDefault="008F2E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7218BB"/>
    <w:multiLevelType w:val="hybridMultilevel"/>
    <w:tmpl w:val="D5CC6A30"/>
    <w:lvl w:ilvl="0" w:tplc="CA1E5BFE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5C806F3"/>
    <w:multiLevelType w:val="hybridMultilevel"/>
    <w:tmpl w:val="CB226D46"/>
    <w:lvl w:ilvl="0" w:tplc="282EEB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5665CE"/>
    <w:multiLevelType w:val="hybridMultilevel"/>
    <w:tmpl w:val="1930A0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FF5202"/>
    <w:multiLevelType w:val="hybridMultilevel"/>
    <w:tmpl w:val="043247F2"/>
    <w:lvl w:ilvl="0" w:tplc="CA1E5BFE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B422C72"/>
    <w:multiLevelType w:val="hybridMultilevel"/>
    <w:tmpl w:val="03843D96"/>
    <w:lvl w:ilvl="0" w:tplc="2E328F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942E2A"/>
    <w:multiLevelType w:val="hybridMultilevel"/>
    <w:tmpl w:val="DB9C75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636A"/>
    <w:rsid w:val="002420CD"/>
    <w:rsid w:val="002840B1"/>
    <w:rsid w:val="0033743C"/>
    <w:rsid w:val="00361A7B"/>
    <w:rsid w:val="00382063"/>
    <w:rsid w:val="005102BA"/>
    <w:rsid w:val="00545FE7"/>
    <w:rsid w:val="0057348A"/>
    <w:rsid w:val="005748F6"/>
    <w:rsid w:val="005A0532"/>
    <w:rsid w:val="006270A5"/>
    <w:rsid w:val="00630527"/>
    <w:rsid w:val="00750208"/>
    <w:rsid w:val="008A1EA8"/>
    <w:rsid w:val="008F2EF3"/>
    <w:rsid w:val="009716BB"/>
    <w:rsid w:val="00AF636A"/>
    <w:rsid w:val="00BB5EA9"/>
    <w:rsid w:val="00C0249D"/>
    <w:rsid w:val="00CE7B0C"/>
    <w:rsid w:val="00EA3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88B3EF-CF90-41C3-A48F-9D184E029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F636A"/>
    <w:pPr>
      <w:spacing w:after="0" w:line="240" w:lineRule="auto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AF636A"/>
    <w:rPr>
      <w:rFonts w:ascii="Courier New" w:eastAsia="Times New Roman" w:hAnsi="Courier New" w:cs="Times New Roman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AF636A"/>
    <w:rPr>
      <w:rFonts w:ascii="Courier New" w:eastAsia="Times New Roman" w:hAnsi="Courier New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F636A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AF636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F636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636A"/>
    <w:rPr>
      <w:sz w:val="24"/>
      <w:szCs w:val="24"/>
    </w:rPr>
  </w:style>
  <w:style w:type="character" w:styleId="Hipercze">
    <w:name w:val="Hyperlink"/>
    <w:uiPriority w:val="99"/>
    <w:rsid w:val="00AF636A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AF636A"/>
    <w:pPr>
      <w:ind w:left="720"/>
      <w:contextualSpacing/>
    </w:pPr>
  </w:style>
  <w:style w:type="paragraph" w:styleId="Bezodstpw">
    <w:name w:val="No Spacing"/>
    <w:qFormat/>
    <w:rsid w:val="00AF636A"/>
    <w:pPr>
      <w:spacing w:after="0" w:line="240" w:lineRule="auto"/>
    </w:pPr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F636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F636A"/>
    <w:rPr>
      <w:rFonts w:ascii="Segoe UI" w:hAnsi="Segoe UI" w:cs="Segoe UI"/>
      <w:sz w:val="18"/>
      <w:szCs w:val="18"/>
    </w:rPr>
  </w:style>
  <w:style w:type="paragraph" w:customStyle="1" w:styleId="xl65">
    <w:name w:val="xl65"/>
    <w:basedOn w:val="Normalny"/>
    <w:rsid w:val="00AF636A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lang w:eastAsia="pl-PL"/>
    </w:rPr>
  </w:style>
  <w:style w:type="paragraph" w:customStyle="1" w:styleId="xl66">
    <w:name w:val="xl66"/>
    <w:basedOn w:val="Normalny"/>
    <w:rsid w:val="00AF636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l-PL"/>
    </w:rPr>
  </w:style>
  <w:style w:type="paragraph" w:customStyle="1" w:styleId="xl67">
    <w:name w:val="xl67"/>
    <w:basedOn w:val="Normalny"/>
    <w:rsid w:val="00AF636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l-PL"/>
    </w:rPr>
  </w:style>
  <w:style w:type="paragraph" w:customStyle="1" w:styleId="xl68">
    <w:name w:val="xl68"/>
    <w:basedOn w:val="Normalny"/>
    <w:rsid w:val="00AF636A"/>
    <w:pPr>
      <w:spacing w:before="100" w:beforeAutospacing="1" w:after="100" w:afterAutospacing="1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69">
    <w:name w:val="xl69"/>
    <w:basedOn w:val="Normalny"/>
    <w:rsid w:val="00AF636A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lang w:eastAsia="pl-PL"/>
    </w:rPr>
  </w:style>
  <w:style w:type="paragraph" w:customStyle="1" w:styleId="xl70">
    <w:name w:val="xl70"/>
    <w:basedOn w:val="Normalny"/>
    <w:rsid w:val="00AF636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lang w:eastAsia="pl-PL"/>
    </w:rPr>
  </w:style>
  <w:style w:type="paragraph" w:customStyle="1" w:styleId="xl71">
    <w:name w:val="xl71"/>
    <w:basedOn w:val="Normalny"/>
    <w:rsid w:val="00AF63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lang w:eastAsia="pl-PL"/>
    </w:rPr>
  </w:style>
  <w:style w:type="paragraph" w:customStyle="1" w:styleId="xl72">
    <w:name w:val="xl72"/>
    <w:basedOn w:val="Normalny"/>
    <w:rsid w:val="00AF63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eastAsia="pl-PL"/>
    </w:rPr>
  </w:style>
  <w:style w:type="paragraph" w:customStyle="1" w:styleId="xl73">
    <w:name w:val="xl73"/>
    <w:basedOn w:val="Normalny"/>
    <w:rsid w:val="00AF636A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lang w:eastAsia="pl-PL"/>
    </w:rPr>
  </w:style>
  <w:style w:type="paragraph" w:customStyle="1" w:styleId="xl74">
    <w:name w:val="xl74"/>
    <w:basedOn w:val="Normalny"/>
    <w:rsid w:val="00AF636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 w:cs="Times New Roman"/>
      <w:lang w:eastAsia="pl-PL"/>
    </w:rPr>
  </w:style>
  <w:style w:type="paragraph" w:customStyle="1" w:styleId="xl75">
    <w:name w:val="xl75"/>
    <w:basedOn w:val="Normalny"/>
    <w:rsid w:val="00AF636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lang w:eastAsia="pl-PL"/>
    </w:rPr>
  </w:style>
  <w:style w:type="paragraph" w:customStyle="1" w:styleId="xl76">
    <w:name w:val="xl76"/>
    <w:basedOn w:val="Normalny"/>
    <w:rsid w:val="00AF636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lang w:eastAsia="pl-PL"/>
    </w:rPr>
  </w:style>
  <w:style w:type="paragraph" w:customStyle="1" w:styleId="xl77">
    <w:name w:val="xl77"/>
    <w:basedOn w:val="Normalny"/>
    <w:rsid w:val="00AF63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lang w:eastAsia="pl-PL"/>
    </w:rPr>
  </w:style>
  <w:style w:type="paragraph" w:customStyle="1" w:styleId="xl78">
    <w:name w:val="xl78"/>
    <w:basedOn w:val="Normalny"/>
    <w:rsid w:val="00AF636A"/>
    <w:pPr>
      <w:pBdr>
        <w:bottom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lang w:eastAsia="pl-PL"/>
    </w:rPr>
  </w:style>
  <w:style w:type="paragraph" w:customStyle="1" w:styleId="xl79">
    <w:name w:val="xl79"/>
    <w:basedOn w:val="Normalny"/>
    <w:rsid w:val="00AF636A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lang w:eastAsia="pl-PL"/>
    </w:rPr>
  </w:style>
  <w:style w:type="paragraph" w:customStyle="1" w:styleId="xl80">
    <w:name w:val="xl80"/>
    <w:basedOn w:val="Normalny"/>
    <w:rsid w:val="00AF636A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lang w:eastAsia="pl-PL"/>
    </w:rPr>
  </w:style>
  <w:style w:type="paragraph" w:customStyle="1" w:styleId="xl81">
    <w:name w:val="xl81"/>
    <w:basedOn w:val="Normalny"/>
    <w:rsid w:val="00AF636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lang w:eastAsia="pl-PL"/>
    </w:rPr>
  </w:style>
  <w:style w:type="paragraph" w:customStyle="1" w:styleId="xl82">
    <w:name w:val="xl82"/>
    <w:basedOn w:val="Normalny"/>
    <w:rsid w:val="00AF636A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lang w:eastAsia="pl-PL"/>
    </w:rPr>
  </w:style>
  <w:style w:type="paragraph" w:customStyle="1" w:styleId="xl83">
    <w:name w:val="xl83"/>
    <w:basedOn w:val="Normalny"/>
    <w:rsid w:val="00AF636A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lang w:eastAsia="pl-PL"/>
    </w:rPr>
  </w:style>
  <w:style w:type="paragraph" w:customStyle="1" w:styleId="xl84">
    <w:name w:val="xl84"/>
    <w:basedOn w:val="Normalny"/>
    <w:rsid w:val="00AF636A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lang w:eastAsia="pl-PL"/>
    </w:rPr>
  </w:style>
  <w:style w:type="paragraph" w:customStyle="1" w:styleId="xl85">
    <w:name w:val="xl85"/>
    <w:basedOn w:val="Normalny"/>
    <w:rsid w:val="00AF636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lang w:eastAsia="pl-PL"/>
    </w:rPr>
  </w:style>
  <w:style w:type="paragraph" w:customStyle="1" w:styleId="xl86">
    <w:name w:val="xl86"/>
    <w:basedOn w:val="Normalny"/>
    <w:rsid w:val="00AF636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eastAsia="pl-PL"/>
    </w:rPr>
  </w:style>
  <w:style w:type="paragraph" w:customStyle="1" w:styleId="xl87">
    <w:name w:val="xl87"/>
    <w:basedOn w:val="Normalny"/>
    <w:rsid w:val="00AF636A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88">
    <w:name w:val="xl88"/>
    <w:basedOn w:val="Normalny"/>
    <w:rsid w:val="00AF636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l-PL"/>
    </w:rPr>
  </w:style>
  <w:style w:type="paragraph" w:customStyle="1" w:styleId="xl89">
    <w:name w:val="xl89"/>
    <w:basedOn w:val="Normalny"/>
    <w:rsid w:val="00AF636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l-PL"/>
    </w:rPr>
  </w:style>
  <w:style w:type="paragraph" w:customStyle="1" w:styleId="xl90">
    <w:name w:val="xl90"/>
    <w:basedOn w:val="Normalny"/>
    <w:rsid w:val="00AF63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l-PL"/>
    </w:rPr>
  </w:style>
  <w:style w:type="paragraph" w:customStyle="1" w:styleId="xl91">
    <w:name w:val="xl91"/>
    <w:basedOn w:val="Normalny"/>
    <w:rsid w:val="00AF636A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l-PL"/>
    </w:rPr>
  </w:style>
  <w:style w:type="paragraph" w:customStyle="1" w:styleId="xl92">
    <w:name w:val="xl92"/>
    <w:basedOn w:val="Normalny"/>
    <w:rsid w:val="00AF636A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l-PL"/>
    </w:rPr>
  </w:style>
  <w:style w:type="paragraph" w:customStyle="1" w:styleId="xl93">
    <w:name w:val="xl93"/>
    <w:basedOn w:val="Normalny"/>
    <w:rsid w:val="00AF636A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l-PL"/>
    </w:rPr>
  </w:style>
  <w:style w:type="paragraph" w:customStyle="1" w:styleId="xl94">
    <w:name w:val="xl94"/>
    <w:basedOn w:val="Normalny"/>
    <w:rsid w:val="00AF636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lang w:eastAsia="pl-PL"/>
    </w:rPr>
  </w:style>
  <w:style w:type="paragraph" w:customStyle="1" w:styleId="xl95">
    <w:name w:val="xl95"/>
    <w:basedOn w:val="Normalny"/>
    <w:rsid w:val="00AF636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973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807</Words>
  <Characters>4843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Logistyka</dc:creator>
  <cp:keywords/>
  <dc:description/>
  <cp:lastModifiedBy>Logistyka</cp:lastModifiedBy>
  <cp:revision>5</cp:revision>
  <cp:lastPrinted>2023-04-12T11:36:00Z</cp:lastPrinted>
  <dcterms:created xsi:type="dcterms:W3CDTF">2023-04-12T11:09:00Z</dcterms:created>
  <dcterms:modified xsi:type="dcterms:W3CDTF">2023-04-14T06:35:00Z</dcterms:modified>
</cp:coreProperties>
</file>