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1B5047EE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CB56ED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6A57AF">
        <w:rPr>
          <w:rFonts w:ascii="Verdana" w:eastAsia="Times New Roman" w:hAnsi="Verdana" w:cs="Tahoma"/>
          <w:b/>
          <w:sz w:val="18"/>
          <w:szCs w:val="18"/>
          <w:lang w:eastAsia="pl-PL"/>
        </w:rPr>
        <w:t>4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7B22E9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6A193F2" w14:textId="77777777" w:rsidR="00CB56ED" w:rsidRDefault="001530FC" w:rsidP="00CB56ED">
      <w:pPr>
        <w:autoSpaceDE w:val="0"/>
        <w:autoSpaceDN w:val="0"/>
        <w:adjustRightInd w:val="0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B56ED">
        <w:rPr>
          <w:rFonts w:ascii="Verdana" w:eastAsia="Times New Roman" w:hAnsi="Verdana" w:cs="Arial"/>
          <w:sz w:val="18"/>
          <w:szCs w:val="18"/>
          <w:lang w:eastAsia="pl-PL"/>
        </w:rPr>
        <w:t>Na potrzeby postępowania o udzielenie zamówienia publicznego pn.</w:t>
      </w:r>
      <w:r w:rsidR="002D65BA" w:rsidRPr="00CB56E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71E447BB" w14:textId="77777777" w:rsidR="006A57AF" w:rsidRDefault="006A57AF" w:rsidP="006A57AF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</w:rPr>
      </w:pPr>
      <w:r w:rsidRPr="000C402C">
        <w:rPr>
          <w:rFonts w:ascii="Verdana" w:hAnsi="Verdana"/>
          <w:b/>
          <w:i/>
        </w:rPr>
        <w:t xml:space="preserve">Dostawa </w:t>
      </w:r>
      <w:bookmarkStart w:id="0" w:name="_Hlk77592822"/>
      <w:bookmarkStart w:id="1" w:name="_Hlk77597976"/>
      <w:r>
        <w:rPr>
          <w:rFonts w:ascii="Verdana" w:hAnsi="Verdana"/>
          <w:b/>
          <w:i/>
        </w:rPr>
        <w:t xml:space="preserve">i montaż mebli biurowych i socjalnych </w:t>
      </w:r>
      <w:bookmarkEnd w:id="0"/>
      <w:r>
        <w:rPr>
          <w:rFonts w:ascii="Verdana" w:hAnsi="Verdana"/>
          <w:b/>
          <w:i/>
        </w:rPr>
        <w:t>do budynku A2</w:t>
      </w:r>
    </w:p>
    <w:bookmarkEnd w:id="1"/>
    <w:p w14:paraId="572E72FB" w14:textId="6FB576F7" w:rsidR="009C0E4B" w:rsidRPr="00CB56ED" w:rsidRDefault="001530FC" w:rsidP="00CB56ED">
      <w:pPr>
        <w:autoSpaceDE w:val="0"/>
        <w:autoSpaceDN w:val="0"/>
        <w:adjustRightInd w:val="0"/>
        <w:ind w:left="567"/>
        <w:jc w:val="both"/>
        <w:rPr>
          <w:rFonts w:ascii="Verdana" w:hAnsi="Verdana"/>
          <w:b/>
          <w:i/>
          <w:sz w:val="18"/>
          <w:szCs w:val="18"/>
        </w:rPr>
      </w:pPr>
      <w:r w:rsidRPr="00CB56ED">
        <w:rPr>
          <w:rFonts w:ascii="Verdana" w:eastAsia="Times New Roman" w:hAnsi="Verdana" w:cs="Arial"/>
          <w:sz w:val="18"/>
          <w:szCs w:val="18"/>
          <w:lang w:eastAsia="pl-PL"/>
        </w:rPr>
        <w:t xml:space="preserve">prowadzonego przez Uniwersytet Medyczny w Łodzi, oświadczam, że </w:t>
      </w:r>
      <w:r w:rsidRPr="00CB56E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CB56E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 w:rsidRPr="00CB56ED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 w:rsidRPr="00CB56ED">
        <w:rPr>
          <w:rFonts w:ascii="Verdana" w:hAnsi="Verdana" w:cs="Arial"/>
          <w:sz w:val="18"/>
          <w:szCs w:val="18"/>
        </w:rPr>
        <w:t>zgodnie z art. 125 ust. 1 ustawy, w zakresie podstaw wykluczenia z postępowania wskazanych przez zamawiającego</w:t>
      </w:r>
      <w:r w:rsidR="009C0E4B" w:rsidRPr="009C0E4B">
        <w:rPr>
          <w:rFonts w:ascii="Verdana" w:hAnsi="Verdana" w:cs="Arial"/>
          <w:sz w:val="18"/>
          <w:szCs w:val="18"/>
        </w:rPr>
        <w:t>, o których mowa w:</w:t>
      </w:r>
    </w:p>
    <w:p w14:paraId="2BFDE3B9" w14:textId="50F70BB3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088A26D" w14:textId="1E05792D" w:rsidR="007200D3" w:rsidRPr="00B9467B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 xml:space="preserve">art. 108 ust. </w:t>
      </w:r>
      <w:r w:rsidR="009D052D" w:rsidRPr="00B9467B">
        <w:rPr>
          <w:rFonts w:ascii="Verdana" w:hAnsi="Verdana" w:cs="Arial"/>
          <w:sz w:val="18"/>
          <w:szCs w:val="18"/>
        </w:rPr>
        <w:t>1</w:t>
      </w:r>
      <w:r w:rsidRPr="00B9467B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BE188D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52AC8CA6" w14:textId="0BF8996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8A27ADB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są </w:t>
      </w:r>
      <w:r w:rsidR="00BA7DF3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nadal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aktualne.</w:t>
      </w: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40AAEB6" w14:textId="7A5BEEA0" w:rsidR="001530FC" w:rsidRPr="006A57AF" w:rsidRDefault="001530FC" w:rsidP="006A57A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</w:pPr>
      <w:r w:rsidRPr="0026640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Oświadczenie musi być podpisane kwalifikowanym podpisem elektronicznym</w:t>
      </w:r>
      <w:r w:rsidR="00B9467B" w:rsidRPr="00266405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.</w:t>
      </w:r>
    </w:p>
    <w:sectPr w:rsidR="001530FC" w:rsidRPr="006A57AF" w:rsidSect="002D65BA">
      <w:headerReference w:type="first" r:id="rId7"/>
      <w:footerReference w:type="first" r:id="rId8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4237" w14:textId="77777777" w:rsidR="00511BBF" w:rsidRDefault="00511BBF" w:rsidP="0078418B">
      <w:pPr>
        <w:spacing w:after="0" w:line="240" w:lineRule="auto"/>
      </w:pPr>
      <w:r>
        <w:separator/>
      </w:r>
    </w:p>
  </w:endnote>
  <w:endnote w:type="continuationSeparator" w:id="0">
    <w:p w14:paraId="20BDAAC0" w14:textId="77777777" w:rsidR="00511BBF" w:rsidRDefault="00511BB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5BD6" w14:textId="24A064B0" w:rsidR="002D65BA" w:rsidRDefault="002D65BA">
    <w:pPr>
      <w:pStyle w:val="Stopka"/>
    </w:pPr>
    <w:r>
      <w:rPr>
        <w:noProof/>
      </w:rPr>
      <w:drawing>
        <wp:inline distT="0" distB="0" distL="0" distR="0" wp14:anchorId="5EAE4BE7" wp14:editId="70574AA3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476B7AF" wp14:editId="5208548C">
          <wp:extent cx="774065" cy="774065"/>
          <wp:effectExtent l="0" t="0" r="698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9557" w14:textId="77777777" w:rsidR="00511BBF" w:rsidRDefault="00511BBF" w:rsidP="0078418B">
      <w:pPr>
        <w:spacing w:after="0" w:line="240" w:lineRule="auto"/>
      </w:pPr>
      <w:r>
        <w:separator/>
      </w:r>
    </w:p>
  </w:footnote>
  <w:footnote w:type="continuationSeparator" w:id="0">
    <w:p w14:paraId="6C3A050B" w14:textId="77777777" w:rsidR="00511BBF" w:rsidRDefault="00511BB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5732" w14:textId="77777777" w:rsidR="006A57AF" w:rsidRDefault="006A57AF" w:rsidP="006A57AF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</w:p>
  <w:p w14:paraId="745C23EE" w14:textId="77777777" w:rsidR="006A57AF" w:rsidRDefault="006A57AF" w:rsidP="006A57AF">
    <w:pPr>
      <w:autoSpaceDE w:val="0"/>
      <w:autoSpaceDN w:val="0"/>
      <w:adjustRightInd w:val="0"/>
      <w:jc w:val="center"/>
      <w:rPr>
        <w:rFonts w:ascii="Calibri Light" w:hAnsi="Calibri Light" w:cs="Calibri Light"/>
        <w:sz w:val="12"/>
        <w:szCs w:val="17"/>
      </w:rPr>
    </w:pP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1312" behindDoc="0" locked="1" layoutInCell="1" allowOverlap="1" wp14:anchorId="2E5AC52F" wp14:editId="6B4B5A30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1342390" cy="734060"/>
          <wp:effectExtent l="0" t="0" r="0" b="0"/>
          <wp:wrapNone/>
          <wp:docPr id="6" name="Obraz 6" descr="AB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M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59264" behindDoc="0" locked="1" layoutInCell="1" allowOverlap="1" wp14:anchorId="44CFD388" wp14:editId="73F2D80D">
          <wp:simplePos x="0" y="0"/>
          <wp:positionH relativeFrom="page">
            <wp:posOffset>3150235</wp:posOffset>
          </wp:positionH>
          <wp:positionV relativeFrom="paragraph">
            <wp:posOffset>-122555</wp:posOffset>
          </wp:positionV>
          <wp:extent cx="1256030" cy="518160"/>
          <wp:effectExtent l="0" t="0" r="1270" b="0"/>
          <wp:wrapNone/>
          <wp:docPr id="3" name="Obraz 3" descr="Logo CW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WB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036E6" w14:textId="1666A1DA" w:rsidR="006A57AF" w:rsidRDefault="006A57AF" w:rsidP="006A57AF">
    <w:pPr>
      <w:tabs>
        <w:tab w:val="left" w:pos="7020"/>
      </w:tabs>
      <w:autoSpaceDE w:val="0"/>
      <w:autoSpaceDN w:val="0"/>
      <w:adjustRightInd w:val="0"/>
      <w:rPr>
        <w:rFonts w:ascii="Calibri Light" w:hAnsi="Calibri Light" w:cs="Calibri Light"/>
        <w:sz w:val="12"/>
        <w:szCs w:val="17"/>
      </w:rPr>
    </w:pPr>
    <w:r>
      <w:rPr>
        <w:rFonts w:ascii="Calibri Light" w:hAnsi="Calibri Light" w:cs="Calibri Light"/>
        <w:sz w:val="12"/>
        <w:szCs w:val="17"/>
      </w:rPr>
      <w:tab/>
    </w:r>
    <w:r>
      <w:rPr>
        <w:rFonts w:ascii="ArialUnicodeMS" w:hAnsi="ArialUnicodeMS" w:cs="ArialUnicodeMS"/>
        <w:noProof/>
        <w:sz w:val="17"/>
        <w:szCs w:val="17"/>
      </w:rPr>
      <w:drawing>
        <wp:anchor distT="0" distB="0" distL="114300" distR="114300" simplePos="0" relativeHeight="251660288" behindDoc="0" locked="1" layoutInCell="1" allowOverlap="1" wp14:anchorId="46576E26" wp14:editId="2329725C">
          <wp:simplePos x="0" y="0"/>
          <wp:positionH relativeFrom="column">
            <wp:posOffset>4781550</wp:posOffset>
          </wp:positionH>
          <wp:positionV relativeFrom="paragraph">
            <wp:posOffset>-215265</wp:posOffset>
          </wp:positionV>
          <wp:extent cx="1482725" cy="402590"/>
          <wp:effectExtent l="0" t="0" r="3175" b="0"/>
          <wp:wrapNone/>
          <wp:docPr id="5" name="Obraz 5" descr="Uniwersytet Medyczny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wersytet Medyczny w Łodz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6DF5B" w14:textId="77777777" w:rsidR="006A57AF" w:rsidRPr="00A9447B" w:rsidRDefault="006A57AF" w:rsidP="006A57AF">
    <w:pPr>
      <w:autoSpaceDE w:val="0"/>
      <w:autoSpaceDN w:val="0"/>
      <w:adjustRightInd w:val="0"/>
      <w:spacing w:line="240" w:lineRule="auto"/>
      <w:jc w:val="center"/>
      <w:rPr>
        <w:rFonts w:cstheme="minorHAnsi"/>
        <w:sz w:val="18"/>
        <w:szCs w:val="18"/>
      </w:rPr>
    </w:pPr>
    <w:r w:rsidRPr="00A9447B">
      <w:rPr>
        <w:rFonts w:cstheme="minorHAnsi"/>
        <w:sz w:val="18"/>
        <w:szCs w:val="18"/>
      </w:rPr>
      <w:t>Projekt „Centrum Wsparcia Badań Klinicznych Uniwersytetu Medycznego w Łodzi (CWBK) – kompleksowe i</w:t>
    </w:r>
    <w:r>
      <w:rPr>
        <w:rFonts w:cstheme="minorHAnsi"/>
        <w:sz w:val="18"/>
        <w:szCs w:val="18"/>
      </w:rPr>
      <w:t xml:space="preserve"> </w:t>
    </w:r>
    <w:r w:rsidRPr="00A9447B">
      <w:rPr>
        <w:rFonts w:cstheme="minorHAnsi"/>
        <w:sz w:val="18"/>
        <w:szCs w:val="18"/>
      </w:rPr>
      <w:t>systemowe wsparcie realizacji badań klinicznych w modelu usług wspólnych” jest finansowany przez Agencję Badań Medycznych (2020/ABM/03/00006/P/01).</w:t>
    </w:r>
  </w:p>
  <w:p w14:paraId="38C3A30A" w14:textId="77777777" w:rsidR="006A57AF" w:rsidRDefault="006A57AF" w:rsidP="006A57AF">
    <w:pPr>
      <w:tabs>
        <w:tab w:val="center" w:pos="4536"/>
        <w:tab w:val="right" w:pos="9072"/>
      </w:tabs>
      <w:spacing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8150300" wp14:editId="2920C6BB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E7E6B5" w14:textId="37A6D5D8" w:rsidR="002D65BA" w:rsidRPr="006A57AF" w:rsidRDefault="006A57AF" w:rsidP="006A57AF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/>
        <w:sz w:val="18"/>
        <w:szCs w:val="18"/>
      </w:rPr>
    </w:pPr>
    <w:r w:rsidRPr="000C402C">
      <w:rPr>
        <w:rFonts w:ascii="Calibri" w:eastAsia="Calibri" w:hAnsi="Calibri"/>
        <w:sz w:val="18"/>
        <w:szCs w:val="18"/>
      </w:rPr>
      <w:t>Projekt „</w:t>
    </w:r>
    <w:bookmarkStart w:id="2" w:name="_Hlk77598052"/>
    <w:proofErr w:type="spellStart"/>
    <w:r w:rsidRPr="000C402C">
      <w:rPr>
        <w:rFonts w:ascii="Calibri" w:eastAsia="Calibri" w:hAnsi="Calibri"/>
        <w:sz w:val="18"/>
        <w:szCs w:val="18"/>
      </w:rPr>
      <w:t>BRaIn</w:t>
    </w:r>
    <w:proofErr w:type="spellEnd"/>
    <w:r w:rsidRPr="000C402C">
      <w:rPr>
        <w:rFonts w:ascii="Calibri" w:eastAsia="Calibri" w:hAnsi="Calibri"/>
        <w:sz w:val="18"/>
        <w:szCs w:val="18"/>
      </w:rPr>
      <w:t xml:space="preserve"> – Badania Rozwój Innowacje w łódzkim kampusie biomedycyn</w:t>
    </w:r>
    <w:r>
      <w:rPr>
        <w:rFonts w:ascii="Calibri" w:eastAsia="Calibri" w:hAnsi="Calibri"/>
        <w:sz w:val="18"/>
        <w:szCs w:val="18"/>
      </w:rPr>
      <w:t>y</w:t>
    </w:r>
    <w:r w:rsidRPr="000C402C">
      <w:rPr>
        <w:rFonts w:ascii="Calibri" w:eastAsia="Calibri" w:hAnsi="Calibri"/>
        <w:sz w:val="18"/>
        <w:szCs w:val="18"/>
      </w:rPr>
      <w:t xml:space="preserve"> i farmacji” (</w:t>
    </w:r>
    <w:bookmarkEnd w:id="2"/>
    <w:r w:rsidRPr="000C402C">
      <w:rPr>
        <w:rFonts w:ascii="Calibri" w:eastAsia="Calibri" w:hAnsi="Calibri"/>
        <w:sz w:val="18"/>
        <w:szCs w:val="18"/>
      </w:rPr>
      <w:t xml:space="preserve">RPLD.01.01.00-10-0003/17) współfinansowany przez Unię Europejską, </w:t>
    </w:r>
    <w:r w:rsidRPr="000C402C">
      <w:rPr>
        <w:rFonts w:ascii="Calibri" w:eastAsia="Calibri" w:hAnsi="Calibri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E027F"/>
    <w:rsid w:val="001F274A"/>
    <w:rsid w:val="00266405"/>
    <w:rsid w:val="00297383"/>
    <w:rsid w:val="002D65BA"/>
    <w:rsid w:val="003E7372"/>
    <w:rsid w:val="003F4CC9"/>
    <w:rsid w:val="00493F0A"/>
    <w:rsid w:val="004C033B"/>
    <w:rsid w:val="004C0EE8"/>
    <w:rsid w:val="004C7C31"/>
    <w:rsid w:val="00511BBF"/>
    <w:rsid w:val="00533D65"/>
    <w:rsid w:val="005813A3"/>
    <w:rsid w:val="00581C5B"/>
    <w:rsid w:val="005C2E93"/>
    <w:rsid w:val="005E3C44"/>
    <w:rsid w:val="005E75C1"/>
    <w:rsid w:val="00650B1C"/>
    <w:rsid w:val="006A57AF"/>
    <w:rsid w:val="007200D3"/>
    <w:rsid w:val="007818FB"/>
    <w:rsid w:val="0078418B"/>
    <w:rsid w:val="007B22E9"/>
    <w:rsid w:val="00847D07"/>
    <w:rsid w:val="00852A2B"/>
    <w:rsid w:val="008D504B"/>
    <w:rsid w:val="00952902"/>
    <w:rsid w:val="00954CD6"/>
    <w:rsid w:val="009C0E4B"/>
    <w:rsid w:val="009D052D"/>
    <w:rsid w:val="009F356A"/>
    <w:rsid w:val="00A9151B"/>
    <w:rsid w:val="00B55D29"/>
    <w:rsid w:val="00B9331C"/>
    <w:rsid w:val="00B9467B"/>
    <w:rsid w:val="00BA7DF3"/>
    <w:rsid w:val="00BC16B6"/>
    <w:rsid w:val="00BF018B"/>
    <w:rsid w:val="00C25576"/>
    <w:rsid w:val="00C465A2"/>
    <w:rsid w:val="00CB56ED"/>
    <w:rsid w:val="00CB58D6"/>
    <w:rsid w:val="00CC3FF5"/>
    <w:rsid w:val="00D05BEE"/>
    <w:rsid w:val="00D17D68"/>
    <w:rsid w:val="00E962C2"/>
    <w:rsid w:val="00EE4E85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Justyna Piotrowska</cp:lastModifiedBy>
  <cp:revision>5</cp:revision>
  <dcterms:created xsi:type="dcterms:W3CDTF">2021-08-12T12:49:00Z</dcterms:created>
  <dcterms:modified xsi:type="dcterms:W3CDTF">2021-09-27T08:49:00Z</dcterms:modified>
</cp:coreProperties>
</file>