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DC7" w:rsidRDefault="00345843" w:rsidP="00914DC7">
      <w:pPr>
        <w:autoSpaceDE w:val="0"/>
        <w:autoSpaceDN w:val="0"/>
        <w:adjustRightInd w:val="0"/>
        <w:spacing w:after="0" w:line="240" w:lineRule="auto"/>
        <w:jc w:val="right"/>
        <w:rPr>
          <w:rFonts w:cs="Calibri,Bold"/>
          <w:b/>
          <w:bCs/>
          <w:sz w:val="24"/>
          <w:szCs w:val="24"/>
        </w:rPr>
      </w:pPr>
      <w:r>
        <w:t>Załącznik nr 3</w:t>
      </w:r>
      <w:bookmarkStart w:id="0" w:name="_GoBack"/>
      <w:bookmarkEnd w:id="0"/>
      <w:r w:rsidR="00914DC7">
        <w:t xml:space="preserve">a </w:t>
      </w:r>
      <w:r w:rsidR="00914DC7" w:rsidRPr="004E6231">
        <w:t>SIWZ                                                                                                                                                        ZP.272.1.</w:t>
      </w:r>
      <w:r w:rsidR="00914DC7">
        <w:t>41.</w:t>
      </w:r>
      <w:r w:rsidR="00914DC7" w:rsidRPr="004E6231">
        <w:t>201</w:t>
      </w:r>
      <w:r w:rsidR="00914DC7">
        <w:t>9</w:t>
      </w:r>
      <w:r w:rsidR="00914DC7" w:rsidRPr="004E6231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14DC7" w:rsidRDefault="00914DC7"/>
    <w:p w:rsidR="00E016F8" w:rsidRDefault="00652B97">
      <w:r>
        <w:t>1. Przykład banneru internetowego</w:t>
      </w:r>
    </w:p>
    <w:p w:rsidR="00652B97" w:rsidRDefault="00652B97"/>
    <w:p w:rsidR="00652B97" w:rsidRDefault="00652B97">
      <w:r w:rsidRPr="00652B97">
        <w:rPr>
          <w:noProof/>
          <w:lang w:eastAsia="pl-PL"/>
        </w:rPr>
        <w:drawing>
          <wp:inline distT="0" distB="0" distL="0" distR="0" wp14:anchorId="257DBB37" wp14:editId="6383F2BD">
            <wp:extent cx="4516678" cy="3114675"/>
            <wp:effectExtent l="0" t="0" r="0" b="0"/>
            <wp:docPr id="1" name="Obraz 1" descr="E:\Materiały graficzne\internet\Banery display\1.3.6\D_WIM_580x400_1.3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teriały graficzne\internet\Banery display\1.3.6\D_WIM_580x400_1.3.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666" cy="312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B97" w:rsidRDefault="00652B97"/>
    <w:p w:rsidR="00652B97" w:rsidRDefault="00652B97">
      <w:r>
        <w:t>2. Przykład postu</w:t>
      </w:r>
    </w:p>
    <w:p w:rsidR="00652B97" w:rsidRDefault="00652B97">
      <w:r w:rsidRPr="00652B97">
        <w:rPr>
          <w:noProof/>
          <w:lang w:eastAsia="pl-PL"/>
        </w:rPr>
        <w:drawing>
          <wp:inline distT="0" distB="0" distL="0" distR="0" wp14:anchorId="5D75123C" wp14:editId="6F4960BC">
            <wp:extent cx="5114925" cy="2676427"/>
            <wp:effectExtent l="0" t="0" r="0" b="0"/>
            <wp:docPr id="2" name="Obraz 2" descr="E:\Materiały graficzne\internet\Facebook\4_5 miesiąc\1.3.6\WIM_FB_POST_1.3.6_1200x628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teriały graficzne\internet\Facebook\4_5 miesiąc\1.3.6\WIM_FB_POST_1.3.6_1200x628_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906" cy="268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C6A" w:rsidRDefault="00AD5C6A" w:rsidP="00AD5C6A">
      <w:r>
        <w:rPr>
          <w:b/>
          <w:bCs/>
        </w:rPr>
        <w:t xml:space="preserve">Masz pomysł, który pomoże podnieść jakość usług oferowanych przez instytucje otoczenia biznesowego? Wiesz, jak wspierać wspierających rozwój firm? </w:t>
      </w:r>
      <w:r>
        <w:rPr>
          <w:b/>
          <w:bCs/>
        </w:rPr>
        <w:br/>
      </w:r>
      <w:r>
        <w:t xml:space="preserve">Złóż wniosek! Na ten cel przeznaczyliśmy </w:t>
      </w:r>
      <w:r>
        <w:rPr>
          <w:b/>
        </w:rPr>
        <w:t>ponad 16 mln zł.</w:t>
      </w:r>
    </w:p>
    <w:p w:rsidR="00AD5C6A" w:rsidRDefault="00AD5C6A" w:rsidP="00AD5C6A">
      <w:r>
        <w:t xml:space="preserve">Nabór </w:t>
      </w:r>
      <w:r>
        <w:rPr>
          <w:b/>
        </w:rPr>
        <w:t xml:space="preserve">1.3.6 Nowoczesne </w:t>
      </w:r>
      <w:proofErr w:type="spellStart"/>
      <w:r>
        <w:rPr>
          <w:b/>
        </w:rPr>
        <w:t>uslugi</w:t>
      </w:r>
      <w:proofErr w:type="spellEnd"/>
      <w:r>
        <w:rPr>
          <w:b/>
        </w:rPr>
        <w:t xml:space="preserve"> instytucji otoczenia biznesu</w:t>
      </w:r>
      <w:r>
        <w:t xml:space="preserve"> rusza już</w:t>
      </w:r>
      <w:r>
        <w:rPr>
          <w:b/>
        </w:rPr>
        <w:t xml:space="preserve"> 28 lutego. </w:t>
      </w:r>
    </w:p>
    <w:p w:rsidR="00652B97" w:rsidRDefault="00345843">
      <w:hyperlink r:id="rId7" w:history="1">
        <w:r w:rsidR="00AD5C6A" w:rsidRPr="00924C41">
          <w:rPr>
            <w:rStyle w:val="Hipercze"/>
          </w:rPr>
          <w:t>https://rpo.warmia.mazury.pl/artykul/3576/poddzialanie-136-nowoczesne-uslugi-instytucji-otoczenia-biznesu</w:t>
        </w:r>
      </w:hyperlink>
    </w:p>
    <w:p w:rsidR="00AD5C6A" w:rsidRDefault="00AD5C6A"/>
    <w:p w:rsidR="00AD5C6A" w:rsidRDefault="00AD5C6A">
      <w:r>
        <w:t xml:space="preserve">3. </w:t>
      </w:r>
      <w:r w:rsidR="00071304">
        <w:t xml:space="preserve">Przykład </w:t>
      </w:r>
      <w:proofErr w:type="spellStart"/>
      <w:r w:rsidR="00BD4CCD">
        <w:t>direct</w:t>
      </w:r>
      <w:proofErr w:type="spellEnd"/>
      <w:r w:rsidR="00BD4CCD">
        <w:t xml:space="preserve"> mailingu</w:t>
      </w:r>
    </w:p>
    <w:p w:rsidR="00071304" w:rsidRDefault="00071304"/>
    <w:p w:rsidR="00071304" w:rsidRDefault="00071304">
      <w:r w:rsidRPr="00071304">
        <w:rPr>
          <w:noProof/>
          <w:lang w:eastAsia="pl-PL"/>
        </w:rPr>
        <w:drawing>
          <wp:inline distT="0" distB="0" distL="0" distR="0">
            <wp:extent cx="5389560" cy="7391400"/>
            <wp:effectExtent l="0" t="0" r="1905" b="0"/>
            <wp:docPr id="3" name="Obraz 3" descr="E:\Materiały graficzne\internet\mailingi\8. nabó 1.3.6\D_win_1.3.6_mailing_700x960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teriały graficzne\internet\mailingi\8. nabó 1.3.6\D_win_1.3.6_mailing_700x960_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156" cy="749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304" w:rsidRDefault="00071304"/>
    <w:p w:rsidR="00071304" w:rsidRDefault="00071304">
      <w:r>
        <w:t>4. Przykład ogłoszenia prasowego</w:t>
      </w:r>
    </w:p>
    <w:p w:rsidR="00071304" w:rsidRDefault="00071304"/>
    <w:p w:rsidR="00071304" w:rsidRDefault="00BD4CCD">
      <w:r w:rsidRPr="00BD4CCD">
        <w:rPr>
          <w:noProof/>
          <w:lang w:eastAsia="pl-PL"/>
        </w:rPr>
        <w:drawing>
          <wp:inline distT="0" distB="0" distL="0" distR="0">
            <wp:extent cx="5940301" cy="2838450"/>
            <wp:effectExtent l="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15" cy="284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304" w:rsidRDefault="00071304"/>
    <w:p w:rsidR="00071304" w:rsidRDefault="00071304"/>
    <w:sectPr w:rsidR="000713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AB5"/>
    <w:rsid w:val="00071304"/>
    <w:rsid w:val="00345843"/>
    <w:rsid w:val="00456AB5"/>
    <w:rsid w:val="00652B97"/>
    <w:rsid w:val="00914DC7"/>
    <w:rsid w:val="00AD5C6A"/>
    <w:rsid w:val="00BD4CCD"/>
    <w:rsid w:val="00D06805"/>
    <w:rsid w:val="00E0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D5C6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4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4D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D5C6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4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4D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rpo.warmia.mazury.pl/artykul/3576/poddzialanie-136-nowoczesne-uslugi-instytucji-otoczenia-biznes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176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Sarnowski</dc:creator>
  <cp:keywords/>
  <dc:description/>
  <cp:lastModifiedBy>Michał Białczak</cp:lastModifiedBy>
  <cp:revision>6</cp:revision>
  <dcterms:created xsi:type="dcterms:W3CDTF">2019-03-26T07:57:00Z</dcterms:created>
  <dcterms:modified xsi:type="dcterms:W3CDTF">2019-05-10T10:23:00Z</dcterms:modified>
</cp:coreProperties>
</file>