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EE3132" w:rsidRDefault="00637CC9" w:rsidP="00BD7B11">
      <w:pPr>
        <w:pStyle w:val="Standard"/>
        <w:tabs>
          <w:tab w:val="left" w:pos="6860"/>
        </w:tabs>
        <w:spacing w:line="360" w:lineRule="auto"/>
        <w:jc w:val="right"/>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lang w:eastAsia="en-US"/>
        </w:rPr>
        <w:t xml:space="preserve">Miechów. dnia </w:t>
      </w:r>
      <w:r w:rsidR="009D17DA">
        <w:rPr>
          <w:rFonts w:asciiTheme="minorHAnsi" w:eastAsia="Calibri" w:hAnsiTheme="minorHAnsi" w:cstheme="minorHAnsi"/>
          <w:color w:val="000000" w:themeColor="text1"/>
          <w:sz w:val="24"/>
          <w:szCs w:val="24"/>
          <w:lang w:eastAsia="en-US"/>
        </w:rPr>
        <w:t>2</w:t>
      </w:r>
      <w:r w:rsidR="00AF5DA6">
        <w:rPr>
          <w:rFonts w:asciiTheme="minorHAnsi" w:eastAsia="Calibri" w:hAnsiTheme="minorHAnsi" w:cstheme="minorHAnsi"/>
          <w:color w:val="000000" w:themeColor="text1"/>
          <w:sz w:val="24"/>
          <w:szCs w:val="24"/>
          <w:lang w:eastAsia="en-US"/>
        </w:rPr>
        <w:t>9</w:t>
      </w:r>
      <w:r w:rsidRPr="00EE3132">
        <w:rPr>
          <w:rFonts w:asciiTheme="minorHAnsi" w:eastAsia="Calibri" w:hAnsiTheme="minorHAnsi" w:cstheme="minorHAnsi"/>
          <w:color w:val="000000" w:themeColor="text1"/>
          <w:sz w:val="24"/>
          <w:szCs w:val="24"/>
          <w:lang w:eastAsia="en-US"/>
        </w:rPr>
        <w:t>.</w:t>
      </w:r>
      <w:r w:rsidR="009D17DA">
        <w:rPr>
          <w:rFonts w:asciiTheme="minorHAnsi" w:eastAsia="Calibri" w:hAnsiTheme="minorHAnsi" w:cstheme="minorHAnsi"/>
          <w:color w:val="000000" w:themeColor="text1"/>
          <w:sz w:val="24"/>
          <w:szCs w:val="24"/>
          <w:lang w:eastAsia="en-US"/>
        </w:rPr>
        <w:t>04</w:t>
      </w:r>
      <w:r w:rsidRPr="00EE3132">
        <w:rPr>
          <w:rFonts w:asciiTheme="minorHAnsi" w:eastAsia="Calibri" w:hAnsiTheme="minorHAnsi" w:cstheme="minorHAnsi"/>
          <w:color w:val="000000" w:themeColor="text1"/>
          <w:sz w:val="24"/>
          <w:szCs w:val="24"/>
          <w:lang w:eastAsia="en-US"/>
        </w:rPr>
        <w:t>.202</w:t>
      </w:r>
      <w:r w:rsidR="009D17DA">
        <w:rPr>
          <w:rFonts w:asciiTheme="minorHAnsi" w:eastAsia="Calibri" w:hAnsiTheme="minorHAnsi" w:cstheme="minorHAnsi"/>
          <w:color w:val="000000" w:themeColor="text1"/>
          <w:sz w:val="24"/>
          <w:szCs w:val="24"/>
          <w:lang w:eastAsia="en-US"/>
        </w:rPr>
        <w:t>2</w:t>
      </w:r>
      <w:r w:rsidRPr="00EE3132">
        <w:rPr>
          <w:rFonts w:asciiTheme="minorHAnsi" w:eastAsia="Calibri" w:hAnsiTheme="minorHAnsi" w:cstheme="minorHAnsi"/>
          <w:color w:val="000000" w:themeColor="text1"/>
          <w:sz w:val="24"/>
          <w:szCs w:val="24"/>
          <w:lang w:eastAsia="en-US"/>
        </w:rPr>
        <w:t xml:space="preserve"> r</w:t>
      </w:r>
    </w:p>
    <w:p w:rsidR="00637CC9" w:rsidRPr="00EE3132" w:rsidRDefault="00637CC9" w:rsidP="00BD7B11">
      <w:pPr>
        <w:pStyle w:val="Standard"/>
        <w:tabs>
          <w:tab w:val="left" w:pos="6860"/>
        </w:tabs>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Numer sprawy: Or.272.</w:t>
      </w:r>
      <w:r w:rsidR="008C7204">
        <w:rPr>
          <w:rFonts w:asciiTheme="minorHAnsi" w:hAnsiTheme="minorHAnsi" w:cstheme="minorHAnsi"/>
          <w:color w:val="000000" w:themeColor="text1"/>
          <w:sz w:val="24"/>
          <w:szCs w:val="24"/>
        </w:rPr>
        <w:t>5</w:t>
      </w:r>
      <w:r w:rsidRPr="00EE3132">
        <w:rPr>
          <w:rFonts w:asciiTheme="minorHAnsi" w:hAnsiTheme="minorHAnsi" w:cstheme="minorHAnsi"/>
          <w:color w:val="000000" w:themeColor="text1"/>
          <w:sz w:val="24"/>
          <w:szCs w:val="24"/>
        </w:rPr>
        <w:t>.202</w:t>
      </w:r>
      <w:r w:rsidR="008C7204">
        <w:rPr>
          <w:rFonts w:asciiTheme="minorHAnsi" w:hAnsiTheme="minorHAnsi" w:cstheme="minorHAnsi"/>
          <w:color w:val="000000" w:themeColor="text1"/>
          <w:sz w:val="24"/>
          <w:szCs w:val="24"/>
        </w:rPr>
        <w:t>2</w:t>
      </w:r>
    </w:p>
    <w:p w:rsidR="00637CC9" w:rsidRPr="00EE3132" w:rsidRDefault="00637CC9" w:rsidP="00BD7B11">
      <w:pPr>
        <w:pStyle w:val="Standard"/>
        <w:spacing w:line="360" w:lineRule="auto"/>
        <w:jc w:val="center"/>
        <w:rPr>
          <w:rFonts w:asciiTheme="minorHAnsi" w:hAnsiTheme="minorHAnsi" w:cstheme="minorHAnsi"/>
          <w:b/>
          <w:caps/>
          <w:color w:val="000000" w:themeColor="text1"/>
          <w:sz w:val="28"/>
          <w:szCs w:val="28"/>
        </w:rPr>
      </w:pPr>
      <w:r w:rsidRPr="00EE3132">
        <w:rPr>
          <w:rFonts w:asciiTheme="minorHAnsi" w:hAnsiTheme="minorHAnsi" w:cstheme="minorHAnsi"/>
          <w:b/>
          <w:color w:val="000000" w:themeColor="text1"/>
          <w:sz w:val="28"/>
          <w:szCs w:val="28"/>
        </w:rPr>
        <w:t>Specyfikacja warunków zamówienia</w:t>
      </w:r>
    </w:p>
    <w:p w:rsidR="008C7204" w:rsidRPr="008C7204" w:rsidRDefault="008C7204" w:rsidP="00BD7B11">
      <w:pPr>
        <w:pStyle w:val="Standard"/>
        <w:spacing w:line="360" w:lineRule="auto"/>
        <w:rPr>
          <w:rFonts w:asciiTheme="minorHAnsi" w:hAnsiTheme="minorHAnsi"/>
          <w:b/>
          <w:color w:val="000000" w:themeColor="text1"/>
          <w:kern w:val="0"/>
          <w:sz w:val="24"/>
          <w:szCs w:val="24"/>
        </w:rPr>
      </w:pPr>
      <w:bookmarkStart w:id="0" w:name="_Hlk59529069"/>
      <w:bookmarkStart w:id="1" w:name="_Hlk59536181"/>
      <w:r w:rsidRPr="008C7204">
        <w:rPr>
          <w:rFonts w:asciiTheme="minorHAnsi" w:hAnsiTheme="minorHAnsi"/>
          <w:b/>
          <w:color w:val="000000" w:themeColor="text1"/>
          <w:kern w:val="0"/>
          <w:sz w:val="24"/>
          <w:szCs w:val="24"/>
        </w:rPr>
        <w:t>Zamawiający:</w:t>
      </w:r>
    </w:p>
    <w:p w:rsidR="008C7204" w:rsidRPr="008C7204" w:rsidRDefault="008C7204" w:rsidP="00BD7B11">
      <w:pPr>
        <w:pStyle w:val="Standard"/>
        <w:spacing w:line="360" w:lineRule="auto"/>
        <w:rPr>
          <w:rFonts w:asciiTheme="minorHAnsi" w:hAnsiTheme="minorHAnsi"/>
          <w:b/>
          <w:color w:val="000000" w:themeColor="text1"/>
          <w:kern w:val="0"/>
          <w:sz w:val="24"/>
          <w:szCs w:val="24"/>
        </w:rPr>
      </w:pPr>
      <w:r w:rsidRPr="008C7204">
        <w:rPr>
          <w:rFonts w:asciiTheme="minorHAnsi" w:hAnsiTheme="minorHAnsi"/>
          <w:b/>
          <w:color w:val="000000" w:themeColor="text1"/>
          <w:kern w:val="0"/>
          <w:sz w:val="24"/>
          <w:szCs w:val="24"/>
        </w:rPr>
        <w:t xml:space="preserve">Starostwo Powiatowe </w:t>
      </w:r>
      <w:r>
        <w:rPr>
          <w:rFonts w:asciiTheme="minorHAnsi" w:hAnsiTheme="minorHAnsi"/>
          <w:b/>
          <w:color w:val="000000" w:themeColor="text1"/>
          <w:kern w:val="0"/>
          <w:sz w:val="24"/>
          <w:szCs w:val="24"/>
        </w:rPr>
        <w:t>w</w:t>
      </w:r>
      <w:r w:rsidRPr="008C7204">
        <w:rPr>
          <w:rFonts w:asciiTheme="minorHAnsi" w:hAnsiTheme="minorHAnsi"/>
          <w:b/>
          <w:color w:val="000000" w:themeColor="text1"/>
          <w:kern w:val="0"/>
          <w:sz w:val="24"/>
          <w:szCs w:val="24"/>
        </w:rPr>
        <w:t xml:space="preserve"> Miechowie </w:t>
      </w:r>
    </w:p>
    <w:p w:rsidR="008C7204" w:rsidRPr="008C7204" w:rsidRDefault="008C7204" w:rsidP="00BD7B11">
      <w:pPr>
        <w:pStyle w:val="Standard"/>
        <w:spacing w:line="360" w:lineRule="auto"/>
        <w:rPr>
          <w:rFonts w:asciiTheme="minorHAnsi" w:hAnsiTheme="minorHAnsi"/>
          <w:b/>
          <w:color w:val="000000" w:themeColor="text1"/>
          <w:kern w:val="0"/>
          <w:sz w:val="24"/>
          <w:szCs w:val="24"/>
        </w:rPr>
      </w:pPr>
      <w:r w:rsidRPr="008C7204">
        <w:rPr>
          <w:rFonts w:asciiTheme="minorHAnsi" w:hAnsiTheme="minorHAnsi"/>
          <w:b/>
          <w:color w:val="000000" w:themeColor="text1"/>
          <w:kern w:val="0"/>
          <w:sz w:val="24"/>
          <w:szCs w:val="24"/>
        </w:rPr>
        <w:t xml:space="preserve">ul. Racławicka 12, 32-200 Miechów. </w:t>
      </w:r>
    </w:p>
    <w:p w:rsidR="00637CC9" w:rsidRPr="00EE3132" w:rsidRDefault="008C7204" w:rsidP="00BD7B11">
      <w:pPr>
        <w:pStyle w:val="Standard"/>
        <w:spacing w:line="360" w:lineRule="auto"/>
        <w:rPr>
          <w:rFonts w:asciiTheme="minorHAnsi" w:hAnsiTheme="minorHAnsi" w:cstheme="minorHAnsi"/>
          <w:color w:val="000000" w:themeColor="text1"/>
          <w:sz w:val="24"/>
          <w:szCs w:val="24"/>
        </w:rPr>
      </w:pPr>
      <w:r w:rsidRPr="008C7204">
        <w:rPr>
          <w:rFonts w:asciiTheme="minorHAnsi" w:hAnsiTheme="minorHAnsi"/>
          <w:color w:val="000000" w:themeColor="text1"/>
          <w:kern w:val="0"/>
          <w:sz w:val="24"/>
          <w:szCs w:val="24"/>
        </w:rPr>
        <w:t xml:space="preserve">Zaprasza do złożenia oferty w postępowaniu o udzielenie zamówienia publicznego prowadzonego w trybie podstawowym bez negocjacji o wartości zamówienia </w:t>
      </w:r>
      <w:r w:rsidR="00385373" w:rsidRPr="008C7204">
        <w:rPr>
          <w:rFonts w:asciiTheme="minorHAnsi" w:hAnsiTheme="minorHAnsi"/>
          <w:color w:val="000000" w:themeColor="text1"/>
          <w:kern w:val="0"/>
          <w:sz w:val="24"/>
          <w:szCs w:val="24"/>
        </w:rPr>
        <w:t>przekraczającej</w:t>
      </w:r>
      <w:r w:rsidRPr="008C7204">
        <w:rPr>
          <w:rFonts w:asciiTheme="minorHAnsi" w:hAnsiTheme="minorHAnsi"/>
          <w:color w:val="000000" w:themeColor="text1"/>
          <w:kern w:val="0"/>
          <w:sz w:val="24"/>
          <w:szCs w:val="24"/>
        </w:rPr>
        <w:t xml:space="preserve"> progów unijnych o jakich stanowi art. 3 ustawy z 11 września 2019 r. - Prawo zamówień publicznych (Dz. U. z 20</w:t>
      </w:r>
      <w:r w:rsidR="00F56D56">
        <w:rPr>
          <w:rFonts w:asciiTheme="minorHAnsi" w:hAnsiTheme="minorHAnsi"/>
          <w:color w:val="000000" w:themeColor="text1"/>
          <w:kern w:val="0"/>
          <w:sz w:val="24"/>
          <w:szCs w:val="24"/>
        </w:rPr>
        <w:t>21</w:t>
      </w:r>
      <w:r w:rsidRPr="008C7204">
        <w:rPr>
          <w:rFonts w:asciiTheme="minorHAnsi" w:hAnsiTheme="minorHAnsi"/>
          <w:color w:val="000000" w:themeColor="text1"/>
          <w:kern w:val="0"/>
          <w:sz w:val="24"/>
          <w:szCs w:val="24"/>
        </w:rPr>
        <w:t xml:space="preserve"> r. poz. </w:t>
      </w:r>
      <w:r w:rsidR="00F56D56">
        <w:rPr>
          <w:rFonts w:asciiTheme="minorHAnsi" w:hAnsiTheme="minorHAnsi"/>
          <w:color w:val="000000" w:themeColor="text1"/>
          <w:kern w:val="0"/>
          <w:sz w:val="24"/>
          <w:szCs w:val="24"/>
        </w:rPr>
        <w:t xml:space="preserve">1129 z </w:t>
      </w:r>
      <w:proofErr w:type="spellStart"/>
      <w:r w:rsidR="00F56D56">
        <w:rPr>
          <w:rFonts w:asciiTheme="minorHAnsi" w:hAnsiTheme="minorHAnsi"/>
          <w:color w:val="000000" w:themeColor="text1"/>
          <w:kern w:val="0"/>
          <w:sz w:val="24"/>
          <w:szCs w:val="24"/>
        </w:rPr>
        <w:t>późn</w:t>
      </w:r>
      <w:proofErr w:type="spellEnd"/>
      <w:r w:rsidR="00F56D56">
        <w:rPr>
          <w:rFonts w:asciiTheme="minorHAnsi" w:hAnsiTheme="minorHAnsi"/>
          <w:color w:val="000000" w:themeColor="text1"/>
          <w:kern w:val="0"/>
          <w:sz w:val="24"/>
          <w:szCs w:val="24"/>
        </w:rPr>
        <w:t>. zmianami</w:t>
      </w:r>
      <w:r w:rsidRPr="008C7204">
        <w:rPr>
          <w:rFonts w:asciiTheme="minorHAnsi" w:hAnsiTheme="minorHAnsi"/>
          <w:color w:val="000000" w:themeColor="text1"/>
          <w:kern w:val="0"/>
          <w:sz w:val="24"/>
          <w:szCs w:val="24"/>
        </w:rPr>
        <w:t xml:space="preserve">) – dalej </w:t>
      </w:r>
      <w:proofErr w:type="spellStart"/>
      <w:r w:rsidRPr="008C7204">
        <w:rPr>
          <w:rFonts w:asciiTheme="minorHAnsi" w:hAnsiTheme="minorHAnsi"/>
          <w:color w:val="000000" w:themeColor="text1"/>
          <w:kern w:val="0"/>
          <w:sz w:val="24"/>
          <w:szCs w:val="24"/>
        </w:rPr>
        <w:t>p.z.p</w:t>
      </w:r>
      <w:proofErr w:type="spellEnd"/>
      <w:r w:rsidRPr="008C7204">
        <w:rPr>
          <w:rFonts w:asciiTheme="minorHAnsi" w:hAnsiTheme="minorHAnsi"/>
          <w:color w:val="000000" w:themeColor="text1"/>
          <w:kern w:val="0"/>
          <w:sz w:val="24"/>
          <w:szCs w:val="24"/>
        </w:rPr>
        <w:t>. na usługi pn.</w:t>
      </w:r>
      <w:r w:rsidRPr="008C7204">
        <w:rPr>
          <w:rFonts w:asciiTheme="minorHAnsi" w:hAnsiTheme="minorHAnsi" w:cstheme="minorHAnsi"/>
          <w:b/>
          <w:bCs/>
          <w:color w:val="000000" w:themeColor="text1"/>
          <w:kern w:val="0"/>
          <w:sz w:val="24"/>
          <w:szCs w:val="24"/>
        </w:rPr>
        <w:t xml:space="preserve"> </w:t>
      </w:r>
      <w:bookmarkStart w:id="2" w:name="_Hlk101511463"/>
      <w:bookmarkEnd w:id="0"/>
      <w:r w:rsidR="002E2BDF">
        <w:rPr>
          <w:rFonts w:asciiTheme="minorHAnsi" w:hAnsiTheme="minorHAnsi" w:cstheme="minorHAnsi"/>
          <w:b/>
          <w:bCs/>
          <w:color w:val="000000" w:themeColor="text1"/>
          <w:sz w:val="24"/>
          <w:szCs w:val="24"/>
        </w:rPr>
        <w:t>„</w:t>
      </w:r>
      <w:r w:rsidR="002E2BDF" w:rsidRPr="00EE3132">
        <w:rPr>
          <w:rFonts w:asciiTheme="minorHAnsi" w:hAnsiTheme="minorHAnsi" w:cstheme="minorHAnsi"/>
          <w:b/>
          <w:bCs/>
          <w:color w:val="000000" w:themeColor="text1"/>
          <w:sz w:val="24"/>
          <w:szCs w:val="24"/>
        </w:rPr>
        <w:t>Digitalizacja, weryfikacja, poprawa jakości mapy ewidencyjnej oraz modernizacja bazy danych EGIB – gmin</w:t>
      </w:r>
      <w:r w:rsidR="002E2BDF">
        <w:rPr>
          <w:rFonts w:asciiTheme="minorHAnsi" w:hAnsiTheme="minorHAnsi" w:cstheme="minorHAnsi"/>
          <w:b/>
          <w:bCs/>
          <w:color w:val="000000" w:themeColor="text1"/>
          <w:sz w:val="24"/>
          <w:szCs w:val="24"/>
        </w:rPr>
        <w:t>a</w:t>
      </w:r>
      <w:r w:rsidR="002E2BDF" w:rsidRPr="00EE3132">
        <w:rPr>
          <w:rFonts w:asciiTheme="minorHAnsi" w:hAnsiTheme="minorHAnsi" w:cstheme="minorHAnsi"/>
          <w:b/>
          <w:bCs/>
          <w:color w:val="000000" w:themeColor="text1"/>
          <w:sz w:val="24"/>
          <w:szCs w:val="24"/>
        </w:rPr>
        <w:t xml:space="preserve"> </w:t>
      </w:r>
      <w:r w:rsidR="002E2BDF">
        <w:rPr>
          <w:rFonts w:asciiTheme="minorHAnsi" w:hAnsiTheme="minorHAnsi" w:cstheme="minorHAnsi"/>
          <w:b/>
          <w:bCs/>
          <w:color w:val="000000" w:themeColor="text1"/>
          <w:sz w:val="24"/>
          <w:szCs w:val="24"/>
        </w:rPr>
        <w:t>Racławice wszystkie obręby z wyłączeniem</w:t>
      </w:r>
      <w:r w:rsidR="00DD21B0">
        <w:rPr>
          <w:rFonts w:asciiTheme="minorHAnsi" w:hAnsiTheme="minorHAnsi" w:cstheme="minorHAnsi"/>
          <w:b/>
          <w:bCs/>
          <w:color w:val="000000" w:themeColor="text1"/>
          <w:sz w:val="24"/>
          <w:szCs w:val="24"/>
        </w:rPr>
        <w:t xml:space="preserve"> </w:t>
      </w:r>
      <w:r w:rsidR="002E2BDF" w:rsidRPr="00EE3132">
        <w:rPr>
          <w:rFonts w:asciiTheme="minorHAnsi" w:hAnsiTheme="minorHAnsi" w:cstheme="minorHAnsi"/>
          <w:b/>
          <w:bCs/>
          <w:color w:val="000000" w:themeColor="text1"/>
          <w:sz w:val="24"/>
          <w:szCs w:val="24"/>
        </w:rPr>
        <w:t>obrębu Racławice</w:t>
      </w:r>
      <w:r w:rsidR="002E2BDF" w:rsidRPr="00EE3132">
        <w:rPr>
          <w:rFonts w:asciiTheme="minorHAnsi" w:hAnsiTheme="minorHAnsi" w:cstheme="minorHAnsi"/>
          <w:color w:val="000000" w:themeColor="text1"/>
          <w:sz w:val="24"/>
          <w:szCs w:val="24"/>
        </w:rPr>
        <w:t>”</w:t>
      </w:r>
      <w:bookmarkEnd w:id="2"/>
    </w:p>
    <w:bookmarkEnd w:id="1"/>
    <w:p w:rsidR="00637CC9" w:rsidRPr="00911900" w:rsidRDefault="00637CC9" w:rsidP="00851A02">
      <w:pPr>
        <w:pStyle w:val="Akapitzlist"/>
        <w:numPr>
          <w:ilvl w:val="0"/>
          <w:numId w:val="69"/>
        </w:numPr>
        <w:spacing w:line="360" w:lineRule="auto"/>
        <w:rPr>
          <w:rFonts w:asciiTheme="minorHAnsi" w:hAnsiTheme="minorHAnsi" w:cstheme="minorHAnsi"/>
          <w:sz w:val="24"/>
          <w:szCs w:val="24"/>
        </w:rPr>
      </w:pPr>
      <w:r w:rsidRPr="00EE3132">
        <w:rPr>
          <w:rFonts w:asciiTheme="minorHAnsi" w:hAnsiTheme="minorHAnsi" w:cstheme="minorHAnsi"/>
          <w:color w:val="000000" w:themeColor="text1"/>
          <w:sz w:val="24"/>
          <w:szCs w:val="24"/>
        </w:rPr>
        <w:t>Ogłoszenie o niniejszym postępowaniu zostało przekazane</w:t>
      </w:r>
      <w:r w:rsidRPr="00911900">
        <w:rPr>
          <w:rFonts w:asciiTheme="minorHAnsi" w:hAnsiTheme="minorHAnsi" w:cstheme="minorHAnsi"/>
          <w:sz w:val="24"/>
          <w:szCs w:val="24"/>
        </w:rPr>
        <w:t>:</w:t>
      </w:r>
      <w:r w:rsidR="00792804" w:rsidRPr="00911900">
        <w:rPr>
          <w:rFonts w:asciiTheme="minorHAnsi" w:hAnsiTheme="minorHAnsi" w:cstheme="minorHAnsi"/>
          <w:sz w:val="24"/>
          <w:szCs w:val="24"/>
        </w:rPr>
        <w:t xml:space="preserve"> </w:t>
      </w:r>
      <w:r w:rsidR="00527A89" w:rsidRPr="00911900">
        <w:rPr>
          <w:rFonts w:asciiTheme="minorHAnsi" w:hAnsiTheme="minorHAnsi" w:cstheme="minorHAnsi"/>
          <w:sz w:val="24"/>
          <w:szCs w:val="24"/>
        </w:rPr>
        <w:t>2</w:t>
      </w:r>
      <w:r w:rsidR="00AF5DA6" w:rsidRPr="00911900">
        <w:rPr>
          <w:rFonts w:asciiTheme="minorHAnsi" w:hAnsiTheme="minorHAnsi" w:cstheme="minorHAnsi"/>
          <w:sz w:val="24"/>
          <w:szCs w:val="24"/>
        </w:rPr>
        <w:t>5</w:t>
      </w:r>
      <w:r w:rsidR="00792804" w:rsidRPr="00911900">
        <w:rPr>
          <w:rFonts w:asciiTheme="minorHAnsi" w:hAnsiTheme="minorHAnsi" w:cstheme="minorHAnsi"/>
          <w:sz w:val="24"/>
          <w:szCs w:val="24"/>
        </w:rPr>
        <w:t>.</w:t>
      </w:r>
      <w:r w:rsidR="00AF5DA6" w:rsidRPr="00911900">
        <w:rPr>
          <w:rFonts w:asciiTheme="minorHAnsi" w:hAnsiTheme="minorHAnsi" w:cstheme="minorHAnsi"/>
          <w:sz w:val="24"/>
          <w:szCs w:val="24"/>
        </w:rPr>
        <w:t>04</w:t>
      </w:r>
      <w:r w:rsidR="00792804" w:rsidRPr="00911900">
        <w:rPr>
          <w:rFonts w:asciiTheme="minorHAnsi" w:hAnsiTheme="minorHAnsi" w:cstheme="minorHAnsi"/>
          <w:sz w:val="24"/>
          <w:szCs w:val="24"/>
        </w:rPr>
        <w:t>.202</w:t>
      </w:r>
      <w:r w:rsidR="00AF5DA6" w:rsidRPr="00911900">
        <w:rPr>
          <w:rFonts w:asciiTheme="minorHAnsi" w:hAnsiTheme="minorHAnsi" w:cstheme="minorHAnsi"/>
          <w:sz w:val="24"/>
          <w:szCs w:val="24"/>
        </w:rPr>
        <w:t>2</w:t>
      </w:r>
      <w:r w:rsidR="00792804" w:rsidRPr="00911900">
        <w:rPr>
          <w:rFonts w:asciiTheme="minorHAnsi" w:hAnsiTheme="minorHAnsi" w:cstheme="minorHAnsi"/>
          <w:sz w:val="24"/>
          <w:szCs w:val="24"/>
        </w:rPr>
        <w:t xml:space="preserve"> r. i </w:t>
      </w:r>
      <w:r w:rsidRPr="00911900">
        <w:rPr>
          <w:rFonts w:asciiTheme="minorHAnsi" w:hAnsiTheme="minorHAnsi" w:cstheme="minorHAnsi"/>
          <w:sz w:val="24"/>
          <w:szCs w:val="24"/>
        </w:rPr>
        <w:t>opublikowane w Suplemencie do Dziennika Urzędowego Unii Europejskiej,</w:t>
      </w:r>
      <w:r w:rsidRPr="00911900">
        <w:rPr>
          <w:rFonts w:asciiTheme="minorHAnsi" w:hAnsiTheme="minorHAnsi" w:cstheme="minorHAnsi"/>
          <w:sz w:val="24"/>
          <w:szCs w:val="24"/>
        </w:rPr>
        <w:br/>
        <w:t xml:space="preserve">w dniu </w:t>
      </w:r>
      <w:r w:rsidR="002F2DE1" w:rsidRPr="00911900">
        <w:rPr>
          <w:rFonts w:asciiTheme="minorHAnsi" w:hAnsiTheme="minorHAnsi" w:cstheme="minorHAnsi"/>
          <w:sz w:val="24"/>
          <w:szCs w:val="24"/>
        </w:rPr>
        <w:t>29</w:t>
      </w:r>
      <w:r w:rsidR="00754D8C" w:rsidRPr="00911900">
        <w:rPr>
          <w:rFonts w:asciiTheme="minorHAnsi" w:hAnsiTheme="minorHAnsi" w:cstheme="minorHAnsi"/>
          <w:sz w:val="24"/>
          <w:szCs w:val="24"/>
        </w:rPr>
        <w:t>.</w:t>
      </w:r>
      <w:r w:rsidR="002F2DE1" w:rsidRPr="00911900">
        <w:rPr>
          <w:rFonts w:asciiTheme="minorHAnsi" w:hAnsiTheme="minorHAnsi" w:cstheme="minorHAnsi"/>
          <w:sz w:val="24"/>
          <w:szCs w:val="24"/>
        </w:rPr>
        <w:t>04</w:t>
      </w:r>
      <w:r w:rsidR="00754D8C" w:rsidRPr="00911900">
        <w:rPr>
          <w:rFonts w:asciiTheme="minorHAnsi" w:hAnsiTheme="minorHAnsi" w:cstheme="minorHAnsi"/>
          <w:sz w:val="24"/>
          <w:szCs w:val="24"/>
        </w:rPr>
        <w:t>.2020 r.</w:t>
      </w:r>
      <w:r w:rsidR="00792804" w:rsidRPr="00911900">
        <w:rPr>
          <w:rFonts w:asciiTheme="minorHAnsi" w:hAnsiTheme="minorHAnsi" w:cstheme="minorHAnsi"/>
          <w:sz w:val="24"/>
          <w:szCs w:val="24"/>
        </w:rPr>
        <w:t xml:space="preserve">, </w:t>
      </w:r>
      <w:r w:rsidR="00912AA5" w:rsidRPr="00911900">
        <w:rPr>
          <w:rFonts w:asciiTheme="minorHAnsi" w:hAnsiTheme="minorHAnsi" w:cstheme="minorHAnsi"/>
          <w:sz w:val="24"/>
          <w:szCs w:val="24"/>
        </w:rPr>
        <w:t>Dz.U.: 2022/S 084-225679</w:t>
      </w:r>
    </w:p>
    <w:p w:rsidR="00637CC9" w:rsidRPr="00EE3132" w:rsidRDefault="00637CC9" w:rsidP="00851A02">
      <w:pPr>
        <w:pStyle w:val="Akapitzlist"/>
        <w:numPr>
          <w:ilvl w:val="0"/>
          <w:numId w:val="41"/>
        </w:numPr>
        <w:spacing w:line="360" w:lineRule="auto"/>
        <w:ind w:left="284" w:firstLine="0"/>
        <w:rPr>
          <w:rFonts w:asciiTheme="minorHAnsi" w:hAnsiTheme="minorHAnsi" w:cstheme="minorHAnsi"/>
          <w:color w:val="000000" w:themeColor="text1"/>
          <w:sz w:val="24"/>
          <w:szCs w:val="24"/>
        </w:rPr>
      </w:pPr>
      <w:r w:rsidRPr="00911900">
        <w:rPr>
          <w:rFonts w:asciiTheme="minorHAnsi" w:hAnsiTheme="minorHAnsi" w:cstheme="minorHAnsi"/>
          <w:sz w:val="24"/>
          <w:szCs w:val="24"/>
        </w:rPr>
        <w:t xml:space="preserve">zamieszczone w dniu </w:t>
      </w:r>
      <w:r w:rsidR="00742016" w:rsidRPr="00911900">
        <w:rPr>
          <w:rFonts w:asciiTheme="minorHAnsi" w:hAnsiTheme="minorHAnsi" w:cstheme="minorHAnsi"/>
          <w:sz w:val="24"/>
          <w:szCs w:val="24"/>
        </w:rPr>
        <w:t>29</w:t>
      </w:r>
      <w:r w:rsidR="00792804" w:rsidRPr="00911900">
        <w:rPr>
          <w:rFonts w:asciiTheme="minorHAnsi" w:hAnsiTheme="minorHAnsi" w:cstheme="minorHAnsi"/>
          <w:sz w:val="24"/>
          <w:szCs w:val="24"/>
        </w:rPr>
        <w:t>.</w:t>
      </w:r>
      <w:r w:rsidR="00742016" w:rsidRPr="00911900">
        <w:rPr>
          <w:rFonts w:asciiTheme="minorHAnsi" w:hAnsiTheme="minorHAnsi" w:cstheme="minorHAnsi"/>
          <w:sz w:val="24"/>
          <w:szCs w:val="24"/>
        </w:rPr>
        <w:t>04</w:t>
      </w:r>
      <w:r w:rsidR="00792804" w:rsidRPr="00911900">
        <w:rPr>
          <w:rFonts w:asciiTheme="minorHAnsi" w:hAnsiTheme="minorHAnsi" w:cstheme="minorHAnsi"/>
          <w:sz w:val="24"/>
          <w:szCs w:val="24"/>
        </w:rPr>
        <w:t>.2020</w:t>
      </w:r>
      <w:r w:rsidR="00F2728B" w:rsidRPr="00911900">
        <w:rPr>
          <w:rFonts w:asciiTheme="minorHAnsi" w:hAnsiTheme="minorHAnsi" w:cstheme="minorHAnsi"/>
          <w:sz w:val="24"/>
          <w:szCs w:val="24"/>
        </w:rPr>
        <w:t xml:space="preserve"> </w:t>
      </w:r>
      <w:r w:rsidR="00792804" w:rsidRPr="00911900">
        <w:rPr>
          <w:rFonts w:asciiTheme="minorHAnsi" w:hAnsiTheme="minorHAnsi" w:cstheme="minorHAnsi"/>
          <w:sz w:val="24"/>
          <w:szCs w:val="24"/>
        </w:rPr>
        <w:t>r.</w:t>
      </w:r>
      <w:r w:rsidRPr="00911900">
        <w:rPr>
          <w:rFonts w:asciiTheme="minorHAnsi" w:hAnsiTheme="minorHAnsi" w:cstheme="minorHAnsi"/>
          <w:sz w:val="24"/>
          <w:szCs w:val="24"/>
        </w:rPr>
        <w:t xml:space="preserve"> na stronie Zamawiającego</w:t>
      </w:r>
      <w:r w:rsidR="006C7FEC" w:rsidRPr="00911900">
        <w:rPr>
          <w:rFonts w:asciiTheme="minorHAnsi" w:hAnsiTheme="minorHAnsi" w:cstheme="minorHAnsi"/>
          <w:sz w:val="24"/>
          <w:szCs w:val="24"/>
        </w:rPr>
        <w:t>:</w:t>
      </w:r>
      <w:r w:rsidRPr="00911900">
        <w:rPr>
          <w:rFonts w:asciiTheme="minorHAnsi" w:hAnsiTheme="minorHAnsi" w:cstheme="minorHAnsi"/>
          <w:sz w:val="24"/>
          <w:szCs w:val="24"/>
        </w:rPr>
        <w:t xml:space="preserve"> </w:t>
      </w:r>
      <w:r w:rsidR="006D137E" w:rsidRPr="006D137E">
        <w:rPr>
          <w:rFonts w:asciiTheme="minorHAnsi" w:hAnsiTheme="minorHAnsi" w:cstheme="minorHAnsi"/>
          <w:b/>
          <w:color w:val="000000" w:themeColor="text1"/>
          <w:sz w:val="24"/>
          <w:szCs w:val="24"/>
        </w:rPr>
        <w:t>https://www.miechow.pl/zamowienia-publiczne/index</w:t>
      </w:r>
    </w:p>
    <w:p w:rsidR="00637CC9" w:rsidRPr="00EE3132" w:rsidRDefault="00637CC9" w:rsidP="00851A02">
      <w:pPr>
        <w:pStyle w:val="Akapitzlist"/>
        <w:numPr>
          <w:ilvl w:val="0"/>
          <w:numId w:val="41"/>
        </w:numPr>
        <w:spacing w:line="360" w:lineRule="auto"/>
        <w:ind w:left="0"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na Platformie pod adresem</w:t>
      </w:r>
      <w:r w:rsidR="006C7FEC">
        <w:rPr>
          <w:rFonts w:asciiTheme="minorHAnsi" w:hAnsiTheme="minorHAnsi" w:cstheme="minorHAnsi"/>
          <w:color w:val="000000" w:themeColor="text1"/>
          <w:sz w:val="24"/>
          <w:szCs w:val="24"/>
        </w:rPr>
        <w:t>:</w:t>
      </w:r>
      <w:r w:rsidRPr="00EE3132">
        <w:rPr>
          <w:rFonts w:asciiTheme="minorHAnsi" w:hAnsiTheme="minorHAnsi" w:cstheme="minorHAnsi"/>
          <w:color w:val="000000" w:themeColor="text1"/>
          <w:sz w:val="24"/>
          <w:szCs w:val="24"/>
        </w:rPr>
        <w:t xml:space="preserve"> </w:t>
      </w:r>
      <w:r w:rsidR="006D137E" w:rsidRPr="006D137E">
        <w:rPr>
          <w:rFonts w:asciiTheme="minorHAnsi" w:hAnsiTheme="minorHAnsi" w:cstheme="minorHAnsi"/>
          <w:b/>
          <w:bCs/>
          <w:color w:val="000000" w:themeColor="text1"/>
          <w:sz w:val="24"/>
          <w:szCs w:val="24"/>
        </w:rPr>
        <w:t>https://platformazakupowa.pl/pn/sp_miechow/proceedings</w:t>
      </w:r>
    </w:p>
    <w:p w:rsidR="00B54B1E" w:rsidRPr="00EE3132" w:rsidRDefault="00B54B1E" w:rsidP="00851A02">
      <w:pPr>
        <w:numPr>
          <w:ilvl w:val="0"/>
          <w:numId w:val="4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b/>
          <w:bCs/>
          <w:color w:val="000000" w:themeColor="text1"/>
          <w:sz w:val="24"/>
          <w:szCs w:val="24"/>
        </w:rPr>
        <w:t>Oznaczenie przedmiotu zamówienia wg Kod CPV:</w:t>
      </w:r>
      <w:r w:rsidRPr="00EE3132">
        <w:rPr>
          <w:rFonts w:asciiTheme="minorHAnsi" w:hAnsiTheme="minorHAnsi" w:cstheme="minorHAnsi"/>
          <w:color w:val="000000" w:themeColor="text1"/>
          <w:sz w:val="24"/>
          <w:szCs w:val="24"/>
        </w:rPr>
        <w:t>71354100 usługi odwzorowania cyfrowego, 71300000 – usługi inżynieryjne, 72312000 – usługi wprowadzania danych, 48610000</w:t>
      </w:r>
      <w:r w:rsidR="00746E7B">
        <w:rPr>
          <w:rFonts w:asciiTheme="minorHAnsi" w:hAnsiTheme="minorHAnsi" w:cstheme="minorHAnsi"/>
          <w:color w:val="000000" w:themeColor="text1"/>
          <w:sz w:val="24"/>
          <w:szCs w:val="24"/>
        </w:rPr>
        <w:t xml:space="preserve"> – </w:t>
      </w:r>
      <w:r w:rsidRPr="00EE3132">
        <w:rPr>
          <w:rFonts w:asciiTheme="minorHAnsi" w:hAnsiTheme="minorHAnsi" w:cstheme="minorHAnsi"/>
          <w:color w:val="000000" w:themeColor="text1"/>
          <w:sz w:val="24"/>
          <w:szCs w:val="24"/>
        </w:rPr>
        <w:t>systemy baz danych</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3" w:name="_Toc101517735"/>
      <w:r w:rsidRPr="00973F50">
        <w:rPr>
          <w:rStyle w:val="Nagwek1Znak"/>
          <w:rFonts w:asciiTheme="minorHAnsi" w:hAnsiTheme="minorHAnsi" w:cstheme="minorHAnsi"/>
          <w:b/>
          <w:color w:val="000000" w:themeColor="text1"/>
        </w:rPr>
        <w:t>Nazwa oraz adres zamawiającego</w:t>
      </w:r>
      <w:bookmarkEnd w:id="3"/>
    </w:p>
    <w:p w:rsidR="00637CC9" w:rsidRPr="00EE3132" w:rsidRDefault="00637CC9" w:rsidP="00BD7B11">
      <w:pPr>
        <w:pStyle w:val="Standard"/>
        <w:tabs>
          <w:tab w:val="left" w:pos="0"/>
        </w:tabs>
        <w:spacing w:line="360" w:lineRule="auto"/>
        <w:ind w:firstLine="284"/>
        <w:rPr>
          <w:rFonts w:asciiTheme="minorHAnsi" w:hAnsiTheme="minorHAnsi" w:cstheme="minorHAnsi"/>
          <w:b/>
          <w:color w:val="000000" w:themeColor="text1"/>
          <w:sz w:val="24"/>
          <w:szCs w:val="24"/>
        </w:rPr>
      </w:pPr>
      <w:r w:rsidRPr="00EE3132">
        <w:rPr>
          <w:rFonts w:asciiTheme="minorHAnsi" w:hAnsiTheme="minorHAnsi" w:cstheme="minorHAnsi"/>
          <w:b/>
          <w:color w:val="000000" w:themeColor="text1"/>
          <w:sz w:val="24"/>
          <w:szCs w:val="24"/>
        </w:rPr>
        <w:t>Powiat Miechowski – Zarząd Powiatu, ul. Racławicka 12, 32-200 Miechów</w:t>
      </w:r>
    </w:p>
    <w:p w:rsidR="00637CC9" w:rsidRPr="00EE3132" w:rsidRDefault="00637CC9" w:rsidP="00BD7B11">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tel. (0-41) 38 21 113, fax. (0-41) 38</w:t>
      </w:r>
      <w:r w:rsidR="00F2728B" w:rsidRPr="00EE3132">
        <w:rPr>
          <w:rFonts w:asciiTheme="minorHAnsi" w:hAnsiTheme="minorHAnsi" w:cstheme="minorHAnsi"/>
          <w:color w:val="000000" w:themeColor="text1"/>
          <w:sz w:val="24"/>
          <w:szCs w:val="24"/>
        </w:rPr>
        <w:t xml:space="preserve"> 21 118</w:t>
      </w:r>
    </w:p>
    <w:p w:rsidR="00637CC9" w:rsidRPr="00EE3132" w:rsidRDefault="00637CC9" w:rsidP="00BD7B11">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strony internetowej: www.miechow.pl</w:t>
      </w:r>
    </w:p>
    <w:p w:rsidR="00637CC9" w:rsidRPr="00EE3132" w:rsidRDefault="00637CC9" w:rsidP="00BD7B11">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e-mail: powiat@miechow.pl</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4" w:name="_Toc101517736"/>
      <w:r w:rsidRPr="00973F50">
        <w:rPr>
          <w:rStyle w:val="Nagwek1Znak"/>
          <w:rFonts w:asciiTheme="minorHAnsi" w:hAnsiTheme="minorHAnsi" w:cstheme="minorHAnsi"/>
          <w:b/>
          <w:color w:val="000000" w:themeColor="text1"/>
        </w:rPr>
        <w:t>Tryb udzielenia zamówienia</w:t>
      </w:r>
      <w:bookmarkEnd w:id="4"/>
    </w:p>
    <w:p w:rsidR="00637CC9" w:rsidRPr="00EE3132" w:rsidRDefault="00C1798E" w:rsidP="00BD7B11">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C1798E">
        <w:rPr>
          <w:rFonts w:asciiTheme="minorHAnsi" w:hAnsiTheme="minorHAnsi" w:cstheme="minorHAnsi"/>
          <w:color w:val="000000" w:themeColor="text1"/>
          <w:sz w:val="24"/>
          <w:szCs w:val="24"/>
        </w:rPr>
        <w:t xml:space="preserve">Postępowanie o udzielenie zamówienia publicznego prowadzone jest w trybie przetargu nieograniczonego, na podstawie art. 132 ustawy z dnia 11 września 2019 r. - Prawo zamówień publicznych (Dz. U. z 2021 r., poz. 1129 ze zm.) </w:t>
      </w:r>
      <w:r w:rsidR="00637CC9" w:rsidRPr="00EE3132">
        <w:rPr>
          <w:rFonts w:asciiTheme="minorHAnsi" w:hAnsiTheme="minorHAnsi" w:cstheme="minorHAnsi"/>
          <w:color w:val="000000" w:themeColor="text1"/>
          <w:sz w:val="24"/>
          <w:szCs w:val="24"/>
        </w:rPr>
        <w:t xml:space="preserve">zwanej dalej ustawą </w:t>
      </w:r>
      <w:proofErr w:type="spellStart"/>
      <w:r w:rsidR="00637CC9" w:rsidRPr="00EE3132">
        <w:rPr>
          <w:rFonts w:asciiTheme="minorHAnsi" w:hAnsiTheme="minorHAnsi" w:cstheme="minorHAnsi"/>
          <w:color w:val="000000" w:themeColor="text1"/>
          <w:sz w:val="24"/>
          <w:szCs w:val="24"/>
        </w:rPr>
        <w:t>Pzp</w:t>
      </w:r>
      <w:proofErr w:type="spellEnd"/>
      <w:r w:rsidR="00637CC9" w:rsidRPr="00EE3132">
        <w:rPr>
          <w:rFonts w:asciiTheme="minorHAnsi" w:hAnsiTheme="minorHAnsi" w:cstheme="minorHAnsi"/>
          <w:color w:val="000000" w:themeColor="text1"/>
          <w:sz w:val="24"/>
          <w:szCs w:val="24"/>
        </w:rPr>
        <w:t xml:space="preserve">, </w:t>
      </w:r>
      <w:r w:rsidR="00637CC9" w:rsidRPr="00EE3132">
        <w:rPr>
          <w:rFonts w:asciiTheme="minorHAnsi" w:hAnsiTheme="minorHAnsi" w:cstheme="minorHAnsi"/>
          <w:color w:val="000000" w:themeColor="text1"/>
          <w:sz w:val="24"/>
          <w:szCs w:val="24"/>
        </w:rPr>
        <w:lastRenderedPageBreak/>
        <w:t xml:space="preserve">obowiązującymi aktualnie </w:t>
      </w:r>
      <w:r w:rsidR="00637CC9" w:rsidRPr="00EE3132">
        <w:rPr>
          <w:rFonts w:asciiTheme="minorHAnsi" w:hAnsiTheme="minorHAnsi" w:cstheme="minorHAnsi"/>
          <w:bCs/>
          <w:color w:val="000000" w:themeColor="text1"/>
          <w:sz w:val="24"/>
          <w:szCs w:val="24"/>
        </w:rPr>
        <w:t xml:space="preserve">aktami wykonawczymi do ustawy </w:t>
      </w:r>
      <w:proofErr w:type="spellStart"/>
      <w:r w:rsidR="00637CC9" w:rsidRPr="00EE3132">
        <w:rPr>
          <w:rFonts w:asciiTheme="minorHAnsi" w:hAnsiTheme="minorHAnsi" w:cstheme="minorHAnsi"/>
          <w:bCs/>
          <w:color w:val="000000" w:themeColor="text1"/>
          <w:sz w:val="24"/>
          <w:szCs w:val="24"/>
        </w:rPr>
        <w:t>Pzp</w:t>
      </w:r>
      <w:proofErr w:type="spellEnd"/>
      <w:r w:rsidR="00637CC9" w:rsidRPr="00EE3132">
        <w:rPr>
          <w:rFonts w:asciiTheme="minorHAnsi" w:hAnsiTheme="minorHAnsi" w:cstheme="minorHAnsi"/>
          <w:bCs/>
          <w:color w:val="000000" w:themeColor="text1"/>
          <w:sz w:val="24"/>
          <w:szCs w:val="24"/>
        </w:rPr>
        <w:t xml:space="preserve"> oraz niniejszą specyfikacją warunków zamówienia.</w:t>
      </w:r>
    </w:p>
    <w:p w:rsidR="00637CC9" w:rsidRPr="00EE3132" w:rsidRDefault="00637CC9" w:rsidP="00BD7B11">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Niniejsza specyfikacja warunków zamówienia zwana jest w dalszej treści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lub specyfikacją.</w:t>
      </w:r>
    </w:p>
    <w:p w:rsidR="00637CC9" w:rsidRPr="00EE3132" w:rsidRDefault="00637CC9" w:rsidP="00BD7B11">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 sprawach nieuregulowanych w niniejszej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stosuje się przepisy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oraz </w:t>
      </w:r>
      <w:r w:rsidRPr="00EE3132">
        <w:rPr>
          <w:rFonts w:asciiTheme="minorHAnsi" w:hAnsiTheme="minorHAnsi" w:cstheme="minorHAnsi"/>
          <w:bCs/>
          <w:color w:val="000000" w:themeColor="text1"/>
          <w:sz w:val="24"/>
          <w:szCs w:val="24"/>
        </w:rPr>
        <w:t xml:space="preserve">aktów wykonawczych do ustawy </w:t>
      </w:r>
      <w:proofErr w:type="spellStart"/>
      <w:r w:rsidRPr="00EE3132">
        <w:rPr>
          <w:rFonts w:asciiTheme="minorHAnsi" w:hAnsiTheme="minorHAnsi" w:cstheme="minorHAnsi"/>
          <w:bCs/>
          <w:color w:val="000000" w:themeColor="text1"/>
          <w:sz w:val="24"/>
          <w:szCs w:val="24"/>
        </w:rPr>
        <w:t>Pzp</w:t>
      </w:r>
      <w:proofErr w:type="spellEnd"/>
      <w:r w:rsidRPr="00EE3132">
        <w:rPr>
          <w:rFonts w:asciiTheme="minorHAnsi" w:hAnsiTheme="minorHAnsi" w:cstheme="minorHAnsi"/>
          <w:bCs/>
          <w:color w:val="000000" w:themeColor="text1"/>
          <w:sz w:val="24"/>
          <w:szCs w:val="24"/>
        </w:rPr>
        <w:t>.</w:t>
      </w:r>
    </w:p>
    <w:p w:rsidR="00637CC9" w:rsidRPr="00973F50" w:rsidRDefault="00637CC9" w:rsidP="00BD7B11">
      <w:pPr>
        <w:pStyle w:val="Nagwek1"/>
        <w:spacing w:line="360" w:lineRule="auto"/>
        <w:jc w:val="left"/>
        <w:rPr>
          <w:rFonts w:asciiTheme="minorHAnsi" w:hAnsiTheme="minorHAnsi" w:cstheme="minorHAnsi"/>
          <w:b w:val="0"/>
          <w:color w:val="000000" w:themeColor="text1"/>
        </w:rPr>
      </w:pPr>
      <w:bookmarkStart w:id="5" w:name="_Toc101517737"/>
      <w:r w:rsidRPr="00973F50">
        <w:rPr>
          <w:rStyle w:val="Nagwek1Znak"/>
          <w:rFonts w:asciiTheme="minorHAnsi" w:hAnsiTheme="minorHAnsi" w:cstheme="minorHAnsi"/>
          <w:b/>
          <w:color w:val="000000" w:themeColor="text1"/>
        </w:rPr>
        <w:t>Opis przedmiotu zamówienia:</w:t>
      </w:r>
      <w:bookmarkEnd w:id="5"/>
    </w:p>
    <w:p w:rsidR="00637CC9" w:rsidRPr="00EE3132" w:rsidRDefault="001A471F" w:rsidP="00BD7B11">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Przedmiotem </w:t>
      </w:r>
      <w:r w:rsidR="00C20F73" w:rsidRPr="00EE3132">
        <w:rPr>
          <w:rFonts w:asciiTheme="minorHAnsi" w:hAnsiTheme="minorHAnsi" w:cstheme="minorHAnsi"/>
          <w:color w:val="000000" w:themeColor="text1"/>
          <w:sz w:val="24"/>
          <w:szCs w:val="24"/>
        </w:rPr>
        <w:t xml:space="preserve">zamówienia </w:t>
      </w:r>
      <w:r w:rsidRPr="00EE3132">
        <w:rPr>
          <w:rFonts w:asciiTheme="minorHAnsi" w:hAnsiTheme="minorHAnsi" w:cstheme="minorHAnsi"/>
          <w:color w:val="000000" w:themeColor="text1"/>
          <w:sz w:val="24"/>
          <w:szCs w:val="24"/>
        </w:rPr>
        <w:t>jest digitalizacja materiałów zasobu geodezyjnego i kartograficznego stanowiących operaty techniczne</w:t>
      </w:r>
      <w:r w:rsidR="00D04C94" w:rsidRPr="00EE3132">
        <w:rPr>
          <w:rFonts w:asciiTheme="minorHAnsi" w:hAnsiTheme="minorHAnsi" w:cstheme="minorHAnsi"/>
          <w:color w:val="000000" w:themeColor="text1"/>
          <w:sz w:val="24"/>
          <w:szCs w:val="24"/>
        </w:rPr>
        <w:t xml:space="preserve"> w ramach zadania pn.:</w:t>
      </w:r>
      <w:r w:rsidR="00D04C94" w:rsidRPr="00EE3132">
        <w:rPr>
          <w:rFonts w:asciiTheme="minorHAnsi" w:hAnsiTheme="minorHAnsi" w:cstheme="minorHAnsi"/>
          <w:b/>
          <w:bCs/>
          <w:color w:val="000000" w:themeColor="text1"/>
          <w:sz w:val="24"/>
          <w:szCs w:val="24"/>
        </w:rPr>
        <w:t xml:space="preserve"> </w:t>
      </w:r>
      <w:r w:rsidR="002E2BDF">
        <w:rPr>
          <w:rFonts w:asciiTheme="minorHAnsi" w:hAnsiTheme="minorHAnsi" w:cstheme="minorHAnsi"/>
          <w:b/>
          <w:bCs/>
          <w:color w:val="000000" w:themeColor="text1"/>
          <w:sz w:val="24"/>
          <w:szCs w:val="24"/>
        </w:rPr>
        <w:t>„</w:t>
      </w:r>
      <w:r w:rsidR="00D04C94" w:rsidRPr="00EE3132">
        <w:rPr>
          <w:rFonts w:asciiTheme="minorHAnsi" w:hAnsiTheme="minorHAnsi" w:cstheme="minorHAnsi"/>
          <w:b/>
          <w:bCs/>
          <w:color w:val="000000" w:themeColor="text1"/>
          <w:sz w:val="24"/>
          <w:szCs w:val="24"/>
        </w:rPr>
        <w:t>Digitalizacja, weryfikacja, poprawa jakości mapy ewidencyjnej oraz modernizacja bazy danych EGIB – gmin</w:t>
      </w:r>
      <w:r w:rsidR="00AB1561">
        <w:rPr>
          <w:rFonts w:asciiTheme="minorHAnsi" w:hAnsiTheme="minorHAnsi" w:cstheme="minorHAnsi"/>
          <w:b/>
          <w:bCs/>
          <w:color w:val="000000" w:themeColor="text1"/>
          <w:sz w:val="24"/>
          <w:szCs w:val="24"/>
        </w:rPr>
        <w:t>a</w:t>
      </w:r>
      <w:r w:rsidR="00D04C94" w:rsidRPr="00EE3132">
        <w:rPr>
          <w:rFonts w:asciiTheme="minorHAnsi" w:hAnsiTheme="minorHAnsi" w:cstheme="minorHAnsi"/>
          <w:b/>
          <w:bCs/>
          <w:color w:val="000000" w:themeColor="text1"/>
          <w:sz w:val="24"/>
          <w:szCs w:val="24"/>
        </w:rPr>
        <w:t xml:space="preserve"> </w:t>
      </w:r>
      <w:r w:rsidR="002E2BDF">
        <w:rPr>
          <w:rFonts w:asciiTheme="minorHAnsi" w:hAnsiTheme="minorHAnsi" w:cstheme="minorHAnsi"/>
          <w:b/>
          <w:bCs/>
          <w:color w:val="000000" w:themeColor="text1"/>
          <w:sz w:val="24"/>
          <w:szCs w:val="24"/>
        </w:rPr>
        <w:t>Racławice wszystkie obręby z wyłączeniem</w:t>
      </w:r>
      <w:r w:rsidR="00D04C94" w:rsidRPr="00EE3132">
        <w:rPr>
          <w:rFonts w:asciiTheme="minorHAnsi" w:hAnsiTheme="minorHAnsi" w:cstheme="minorHAnsi"/>
          <w:b/>
          <w:bCs/>
          <w:color w:val="000000" w:themeColor="text1"/>
          <w:sz w:val="24"/>
          <w:szCs w:val="24"/>
        </w:rPr>
        <w:t xml:space="preserve"> obrębu Racławice</w:t>
      </w:r>
      <w:r w:rsidR="00D04C94" w:rsidRPr="00EE3132">
        <w:rPr>
          <w:rFonts w:asciiTheme="minorHAnsi" w:hAnsiTheme="minorHAnsi" w:cstheme="minorHAnsi"/>
          <w:color w:val="000000" w:themeColor="text1"/>
          <w:sz w:val="24"/>
          <w:szCs w:val="24"/>
        </w:rPr>
        <w:t>”</w:t>
      </w:r>
    </w:p>
    <w:p w:rsidR="00D04C94" w:rsidRPr="00EE3132" w:rsidRDefault="0064795F" w:rsidP="00BD7B11">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Szczegółowy opis przedmiotu zamówienia zawarty jest w załącznikach</w:t>
      </w:r>
      <w:r w:rsidR="00487613" w:rsidRPr="00EE3132">
        <w:rPr>
          <w:rFonts w:asciiTheme="minorHAnsi" w:hAnsiTheme="minorHAnsi" w:cstheme="minorHAnsi"/>
          <w:color w:val="000000" w:themeColor="text1"/>
          <w:sz w:val="24"/>
          <w:szCs w:val="24"/>
        </w:rPr>
        <w:t xml:space="preserve"> nr </w:t>
      </w:r>
      <w:r w:rsidR="003E398F" w:rsidRPr="00EE3132">
        <w:rPr>
          <w:rFonts w:asciiTheme="minorHAnsi" w:hAnsiTheme="minorHAnsi" w:cstheme="minorHAnsi"/>
          <w:color w:val="000000" w:themeColor="text1"/>
          <w:sz w:val="24"/>
          <w:szCs w:val="24"/>
        </w:rPr>
        <w:t>6</w:t>
      </w:r>
      <w:r w:rsidR="00487613" w:rsidRPr="00EE3132">
        <w:rPr>
          <w:rFonts w:asciiTheme="minorHAnsi" w:hAnsiTheme="minorHAnsi" w:cstheme="minorHAnsi"/>
          <w:color w:val="000000" w:themeColor="text1"/>
          <w:sz w:val="24"/>
          <w:szCs w:val="24"/>
        </w:rPr>
        <w:t xml:space="preserve">, </w:t>
      </w:r>
      <w:r w:rsidR="00E96474">
        <w:rPr>
          <w:rFonts w:asciiTheme="minorHAnsi" w:hAnsiTheme="minorHAnsi" w:cstheme="minorHAnsi"/>
          <w:color w:val="000000" w:themeColor="text1"/>
          <w:sz w:val="24"/>
          <w:szCs w:val="24"/>
        </w:rPr>
        <w:t xml:space="preserve">7, </w:t>
      </w:r>
      <w:r w:rsidR="00C61581">
        <w:rPr>
          <w:rFonts w:asciiTheme="minorHAnsi" w:hAnsiTheme="minorHAnsi" w:cstheme="minorHAnsi"/>
          <w:color w:val="000000" w:themeColor="text1"/>
          <w:sz w:val="24"/>
          <w:szCs w:val="24"/>
        </w:rPr>
        <w:t>9</w:t>
      </w:r>
      <w:r w:rsidR="00487613" w:rsidRPr="00EE3132">
        <w:rPr>
          <w:rFonts w:asciiTheme="minorHAnsi" w:hAnsiTheme="minorHAnsi" w:cstheme="minorHAnsi"/>
          <w:color w:val="000000" w:themeColor="text1"/>
          <w:sz w:val="24"/>
          <w:szCs w:val="24"/>
        </w:rPr>
        <w:t xml:space="preserve">, </w:t>
      </w:r>
      <w:r w:rsidR="00A57657" w:rsidRPr="00EE3132">
        <w:rPr>
          <w:rFonts w:asciiTheme="minorHAnsi" w:hAnsiTheme="minorHAnsi" w:cstheme="minorHAnsi"/>
          <w:color w:val="000000" w:themeColor="text1"/>
          <w:sz w:val="24"/>
          <w:szCs w:val="24"/>
        </w:rPr>
        <w:t>1</w:t>
      </w:r>
      <w:r w:rsidR="00C61581">
        <w:rPr>
          <w:rFonts w:asciiTheme="minorHAnsi" w:hAnsiTheme="minorHAnsi" w:cstheme="minorHAnsi"/>
          <w:color w:val="000000" w:themeColor="text1"/>
          <w:sz w:val="24"/>
          <w:szCs w:val="24"/>
        </w:rPr>
        <w:t>0</w:t>
      </w:r>
      <w:r w:rsidR="009D5593" w:rsidRPr="00EE3132">
        <w:rPr>
          <w:rFonts w:asciiTheme="minorHAnsi" w:hAnsiTheme="minorHAnsi" w:cstheme="minorHAnsi"/>
          <w:color w:val="000000" w:themeColor="text1"/>
          <w:sz w:val="24"/>
          <w:szCs w:val="24"/>
        </w:rPr>
        <w:t xml:space="preserve"> do niniejszej </w:t>
      </w:r>
      <w:proofErr w:type="spellStart"/>
      <w:r w:rsidR="009D5593" w:rsidRPr="00EE3132">
        <w:rPr>
          <w:rFonts w:asciiTheme="minorHAnsi" w:hAnsiTheme="minorHAnsi" w:cstheme="minorHAnsi"/>
          <w:color w:val="000000" w:themeColor="text1"/>
          <w:sz w:val="24"/>
          <w:szCs w:val="24"/>
        </w:rPr>
        <w:t>s</w:t>
      </w:r>
      <w:r w:rsidR="00397675" w:rsidRPr="00EE3132">
        <w:rPr>
          <w:rFonts w:asciiTheme="minorHAnsi" w:hAnsiTheme="minorHAnsi" w:cstheme="minorHAnsi"/>
          <w:color w:val="000000" w:themeColor="text1"/>
          <w:sz w:val="24"/>
          <w:szCs w:val="24"/>
        </w:rPr>
        <w:t>wz</w:t>
      </w:r>
      <w:proofErr w:type="spellEnd"/>
      <w:r w:rsidR="00FF55AF" w:rsidRPr="00EE3132">
        <w:rPr>
          <w:rFonts w:asciiTheme="minorHAnsi" w:hAnsiTheme="minorHAnsi" w:cstheme="minorHAnsi"/>
          <w:color w:val="000000" w:themeColor="text1"/>
          <w:sz w:val="24"/>
          <w:szCs w:val="24"/>
        </w:rPr>
        <w:t>.</w:t>
      </w:r>
    </w:p>
    <w:p w:rsidR="00637CC9" w:rsidRPr="00973F50" w:rsidRDefault="00637CC9" w:rsidP="00BD7B11">
      <w:pPr>
        <w:pStyle w:val="Nagwek1"/>
        <w:spacing w:line="360" w:lineRule="auto"/>
        <w:rPr>
          <w:rStyle w:val="Nagwek1Znak"/>
          <w:rFonts w:asciiTheme="minorHAnsi" w:hAnsiTheme="minorHAnsi" w:cstheme="minorHAnsi"/>
          <w:b/>
          <w:color w:val="000000" w:themeColor="text1"/>
        </w:rPr>
      </w:pPr>
      <w:bookmarkStart w:id="6" w:name="_Toc101517738"/>
      <w:r w:rsidRPr="00973F50">
        <w:rPr>
          <w:rStyle w:val="Nagwek1Znak"/>
          <w:rFonts w:asciiTheme="minorHAnsi" w:hAnsiTheme="minorHAnsi" w:cstheme="minorHAnsi"/>
          <w:b/>
          <w:color w:val="000000" w:themeColor="text1"/>
        </w:rPr>
        <w:t>Termin wykonania zamówienia:</w:t>
      </w:r>
      <w:bookmarkEnd w:id="6"/>
      <w:r w:rsidRPr="00973F50">
        <w:rPr>
          <w:rStyle w:val="Nagwek1Znak"/>
          <w:rFonts w:asciiTheme="minorHAnsi" w:hAnsiTheme="minorHAnsi" w:cstheme="minorHAnsi"/>
          <w:b/>
          <w:color w:val="000000" w:themeColor="text1"/>
        </w:rPr>
        <w:t xml:space="preserve"> </w:t>
      </w:r>
    </w:p>
    <w:p w:rsidR="00397675" w:rsidRPr="002D47BF" w:rsidRDefault="002D47BF" w:rsidP="00851A02">
      <w:pPr>
        <w:numPr>
          <w:ilvl w:val="2"/>
          <w:numId w:val="82"/>
        </w:numPr>
        <w:autoSpaceDN/>
        <w:spacing w:line="360" w:lineRule="auto"/>
        <w:ind w:left="851" w:hanging="425"/>
        <w:rPr>
          <w:rFonts w:cstheme="minorHAnsi"/>
          <w:b/>
          <w:bCs/>
          <w:color w:val="000000" w:themeColor="text1"/>
          <w:sz w:val="24"/>
          <w:szCs w:val="24"/>
        </w:rPr>
      </w:pPr>
      <w:bookmarkStart w:id="7" w:name="_Hlk37157351"/>
      <w:r w:rsidRPr="002D47BF">
        <w:rPr>
          <w:rFonts w:cstheme="minorHAnsi"/>
          <w:b/>
          <w:bCs/>
          <w:color w:val="000000" w:themeColor="text1"/>
          <w:sz w:val="24"/>
          <w:szCs w:val="24"/>
        </w:rPr>
        <w:t>do 15 grudnia 2022 r.</w:t>
      </w:r>
    </w:p>
    <w:p w:rsidR="00CD466A" w:rsidRPr="001848B4" w:rsidRDefault="00637CC9" w:rsidP="00753335">
      <w:pPr>
        <w:pStyle w:val="Nagwek1"/>
        <w:spacing w:line="360" w:lineRule="auto"/>
        <w:jc w:val="left"/>
        <w:rPr>
          <w:rFonts w:asciiTheme="minorHAnsi" w:hAnsiTheme="minorHAnsi" w:cstheme="minorHAnsi"/>
          <w:color w:val="000000" w:themeColor="text1"/>
        </w:rPr>
      </w:pPr>
      <w:bookmarkStart w:id="8" w:name="_Toc101517739"/>
      <w:r w:rsidRPr="00973F50">
        <w:rPr>
          <w:rStyle w:val="Nagwek1Znak"/>
          <w:rFonts w:asciiTheme="minorHAnsi" w:hAnsiTheme="minorHAnsi" w:cstheme="minorHAnsi"/>
          <w:b/>
          <w:color w:val="000000" w:themeColor="text1"/>
        </w:rPr>
        <w:t>Warunki udziału w postępowaniu</w:t>
      </w:r>
      <w:bookmarkEnd w:id="7"/>
      <w:bookmarkEnd w:id="8"/>
    </w:p>
    <w:p w:rsidR="00E871DC" w:rsidRPr="00E871DC" w:rsidRDefault="00E871DC" w:rsidP="00851A02">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871DC">
        <w:rPr>
          <w:rFonts w:asciiTheme="minorHAnsi" w:eastAsia="Times New Roman" w:hAnsiTheme="minorHAnsi" w:cstheme="minorHAnsi"/>
          <w:b w:val="0"/>
          <w:color w:val="000000" w:themeColor="text1"/>
          <w:szCs w:val="24"/>
        </w:rPr>
        <w:t>O udzielenie zamówienia mogą ubiegać się Wykonawcy, którzy spełniają warunki dotyczące:</w:t>
      </w:r>
    </w:p>
    <w:p w:rsidR="00637CC9" w:rsidRPr="00EE3132" w:rsidRDefault="00B92D94" w:rsidP="00851A02">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Zdolności technicznej i zawodowej</w:t>
      </w:r>
      <w:r w:rsidR="00637CC9" w:rsidRPr="00EE3132">
        <w:rPr>
          <w:rFonts w:asciiTheme="minorHAnsi" w:hAnsiTheme="minorHAnsi" w:cstheme="minorHAnsi"/>
          <w:color w:val="000000" w:themeColor="text1"/>
          <w:sz w:val="24"/>
          <w:szCs w:val="24"/>
        </w:rPr>
        <w:t xml:space="preserve">: </w:t>
      </w:r>
    </w:p>
    <w:p w:rsidR="00637CC9" w:rsidRPr="00EE3132" w:rsidRDefault="005B7A5C" w:rsidP="00851A02">
      <w:pPr>
        <w:pStyle w:val="Akapitzlist"/>
        <w:numPr>
          <w:ilvl w:val="0"/>
          <w:numId w:val="54"/>
        </w:numPr>
        <w:autoSpaceDE w:val="0"/>
        <w:spacing w:line="360" w:lineRule="auto"/>
        <w:ind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dysponuje</w:t>
      </w:r>
      <w:r w:rsidRPr="005B7A5C">
        <w:rPr>
          <w:rFonts w:asciiTheme="minorHAnsi" w:hAnsiTheme="minorHAnsi" w:cstheme="minorHAnsi"/>
          <w:b/>
          <w:color w:val="000000" w:themeColor="text1"/>
          <w:sz w:val="24"/>
          <w:szCs w:val="24"/>
        </w:rPr>
        <w:t xml:space="preserve"> </w:t>
      </w:r>
      <w:r w:rsidR="00637CC9" w:rsidRPr="00EE3132">
        <w:rPr>
          <w:rFonts w:asciiTheme="minorHAnsi" w:hAnsiTheme="minorHAnsi" w:cstheme="minorHAnsi"/>
          <w:b/>
          <w:color w:val="000000" w:themeColor="text1"/>
          <w:sz w:val="24"/>
          <w:szCs w:val="24"/>
        </w:rPr>
        <w:t>minimum 1 osob</w:t>
      </w:r>
      <w:r w:rsidR="003A3F14">
        <w:rPr>
          <w:rFonts w:asciiTheme="minorHAnsi" w:hAnsiTheme="minorHAnsi" w:cstheme="minorHAnsi"/>
          <w:b/>
          <w:color w:val="000000" w:themeColor="text1"/>
          <w:sz w:val="24"/>
          <w:szCs w:val="24"/>
        </w:rPr>
        <w:t>ą</w:t>
      </w:r>
      <w:r w:rsidR="00637CC9" w:rsidRPr="00EE3132">
        <w:rPr>
          <w:rFonts w:asciiTheme="minorHAnsi" w:hAnsiTheme="minorHAnsi" w:cstheme="minorHAnsi"/>
          <w:b/>
          <w:color w:val="000000" w:themeColor="text1"/>
          <w:sz w:val="24"/>
          <w:szCs w:val="24"/>
        </w:rPr>
        <w:t>,</w:t>
      </w:r>
      <w:r w:rsidR="00637CC9" w:rsidRPr="00EE3132">
        <w:rPr>
          <w:rFonts w:asciiTheme="minorHAnsi" w:hAnsiTheme="minorHAnsi" w:cstheme="minorHAnsi"/>
          <w:color w:val="000000" w:themeColor="text1"/>
          <w:sz w:val="24"/>
          <w:szCs w:val="24"/>
        </w:rPr>
        <w:t xml:space="preserve"> która posiada aktualne geodezyjne uprawnienia zawodowe z zakresu rozgraniczeń i podziałów nieruchomości (gruntów) oraz sporządzania dokumentacji do celów prawnych (wynikające z art. 43 ustawy z dnia 17 maja 1989r. - Prawo Geodezyjne i Kartograficzne - t. j. Dz. U. z 202</w:t>
      </w:r>
      <w:r w:rsidR="00B30374">
        <w:rPr>
          <w:rFonts w:asciiTheme="minorHAnsi" w:hAnsiTheme="minorHAnsi" w:cstheme="minorHAnsi"/>
          <w:color w:val="000000" w:themeColor="text1"/>
          <w:sz w:val="24"/>
          <w:szCs w:val="24"/>
        </w:rPr>
        <w:t>1</w:t>
      </w:r>
      <w:r w:rsidR="00637CC9" w:rsidRPr="00EE3132">
        <w:rPr>
          <w:rFonts w:asciiTheme="minorHAnsi" w:hAnsiTheme="minorHAnsi" w:cstheme="minorHAnsi"/>
          <w:color w:val="000000" w:themeColor="text1"/>
          <w:sz w:val="24"/>
          <w:szCs w:val="24"/>
        </w:rPr>
        <w:t xml:space="preserve">, Poz. </w:t>
      </w:r>
      <w:r w:rsidR="00B30374">
        <w:rPr>
          <w:rFonts w:asciiTheme="minorHAnsi" w:hAnsiTheme="minorHAnsi" w:cstheme="minorHAnsi"/>
          <w:color w:val="000000" w:themeColor="text1"/>
          <w:sz w:val="24"/>
          <w:szCs w:val="24"/>
        </w:rPr>
        <w:t>1990</w:t>
      </w:r>
      <w:r w:rsidR="00637CC9" w:rsidRPr="00EE3132">
        <w:rPr>
          <w:rFonts w:asciiTheme="minorHAnsi" w:hAnsiTheme="minorHAnsi" w:cstheme="minorHAnsi"/>
          <w:color w:val="000000" w:themeColor="text1"/>
          <w:sz w:val="24"/>
          <w:szCs w:val="24"/>
        </w:rPr>
        <w:t xml:space="preserve"> z późn.zm). </w:t>
      </w:r>
    </w:p>
    <w:p w:rsidR="003F11EA" w:rsidRPr="003A3F14" w:rsidRDefault="00637CC9" w:rsidP="00851A02">
      <w:pPr>
        <w:pStyle w:val="Akapitzlist"/>
        <w:numPr>
          <w:ilvl w:val="0"/>
          <w:numId w:val="54"/>
        </w:numPr>
        <w:spacing w:line="360" w:lineRule="auto"/>
        <w:ind w:hanging="11"/>
        <w:rPr>
          <w:rFonts w:asciiTheme="minorHAnsi" w:eastAsia="SimSun" w:hAnsiTheme="minorHAnsi" w:cstheme="minorHAnsi"/>
          <w:b/>
          <w:bCs/>
          <w:color w:val="000000" w:themeColor="text1"/>
          <w:sz w:val="24"/>
          <w:szCs w:val="24"/>
          <w:lang w:eastAsia="zh-CN" w:bidi="hi-IN"/>
        </w:rPr>
      </w:pPr>
      <w:r w:rsidRPr="003A3F14">
        <w:rPr>
          <w:rFonts w:asciiTheme="minorHAnsi" w:hAnsiTheme="minorHAnsi" w:cstheme="minorHAnsi"/>
          <w:color w:val="000000" w:themeColor="text1"/>
          <w:sz w:val="24"/>
          <w:szCs w:val="24"/>
        </w:rPr>
        <w:t xml:space="preserve">wykonawca musi wykazać, </w:t>
      </w:r>
      <w:r w:rsidR="003F11EA" w:rsidRPr="003A3F14">
        <w:rPr>
          <w:rFonts w:asciiTheme="minorHAnsi" w:eastAsia="SimSun" w:hAnsiTheme="minorHAnsi" w:cstheme="minorHAnsi"/>
          <w:bCs/>
          <w:iCs/>
          <w:color w:val="000000" w:themeColor="text1"/>
          <w:sz w:val="24"/>
          <w:szCs w:val="24"/>
          <w:lang w:eastAsia="zh-CN" w:bidi="hi-IN"/>
        </w:rPr>
        <w:t>że</w:t>
      </w:r>
      <w:r w:rsidR="003F11EA" w:rsidRPr="003A3F14">
        <w:rPr>
          <w:rFonts w:asciiTheme="minorHAnsi" w:hAnsiTheme="minorHAnsi" w:cstheme="minorHAnsi"/>
          <w:color w:val="000000" w:themeColor="text1"/>
          <w:sz w:val="24"/>
          <w:szCs w:val="24"/>
        </w:rPr>
        <w:t xml:space="preserve"> w okresie ostatnich 3 lat (a jeżeli okres prowadzenia działalności jest krótszy, to w tym okresie) </w:t>
      </w:r>
      <w:r w:rsidR="003F11EA" w:rsidRPr="003A3F14">
        <w:rPr>
          <w:rFonts w:asciiTheme="minorHAnsi" w:eastAsia="SimSun" w:hAnsiTheme="minorHAnsi" w:cstheme="minorHAnsi"/>
          <w:bCs/>
          <w:iCs/>
          <w:color w:val="000000" w:themeColor="text1"/>
          <w:sz w:val="24"/>
          <w:szCs w:val="24"/>
          <w:lang w:eastAsia="zh-CN" w:bidi="hi-IN"/>
        </w:rPr>
        <w:t>ukończył z należytą starannością realizację co najmniej 1 zadania o wartości nie mniejszej niż 400 000, 00 zł, a zadanie to odpowiadało swoim rodzajem przedmiotowi niniejszego zamówienia</w:t>
      </w:r>
      <w:r w:rsidR="003F11EA" w:rsidRPr="003A3F14">
        <w:rPr>
          <w:rFonts w:asciiTheme="minorHAnsi" w:eastAsia="SimSun" w:hAnsiTheme="minorHAnsi" w:cstheme="minorHAnsi"/>
          <w:bCs/>
          <w:color w:val="000000" w:themeColor="text1"/>
          <w:sz w:val="24"/>
          <w:szCs w:val="24"/>
          <w:lang w:eastAsia="zh-CN" w:bidi="hi-IN"/>
        </w:rPr>
        <w:t xml:space="preserve">. </w:t>
      </w:r>
      <w:r w:rsidR="003F11EA" w:rsidRPr="003A3F14">
        <w:rPr>
          <w:rFonts w:asciiTheme="minorHAnsi" w:eastAsia="SimSun" w:hAnsiTheme="minorHAnsi" w:cstheme="minorHAnsi"/>
          <w:bCs/>
          <w:iCs/>
          <w:color w:val="000000" w:themeColor="text1"/>
          <w:sz w:val="24"/>
          <w:szCs w:val="24"/>
          <w:lang w:eastAsia="zh-CN" w:bidi="hi-IN"/>
        </w:rPr>
        <w:t>Wykazanie przez wykonawcę jednego zadania uprawnia do składania oferty w niniejszym postepowaniu</w:t>
      </w:r>
      <w:r w:rsidR="005B13D4" w:rsidRPr="003A3F14">
        <w:rPr>
          <w:rFonts w:asciiTheme="minorHAnsi" w:eastAsia="SimSun" w:hAnsiTheme="minorHAnsi" w:cstheme="minorHAnsi"/>
          <w:bCs/>
          <w:iCs/>
          <w:color w:val="000000" w:themeColor="text1"/>
          <w:sz w:val="24"/>
          <w:szCs w:val="24"/>
          <w:lang w:eastAsia="zh-CN" w:bidi="hi-IN"/>
        </w:rPr>
        <w:t xml:space="preserve"> </w:t>
      </w:r>
      <w:r w:rsidR="005B13D4" w:rsidRPr="003A3F14">
        <w:rPr>
          <w:rFonts w:asciiTheme="minorHAnsi" w:eastAsia="SimSun" w:hAnsiTheme="minorHAnsi" w:cstheme="minorHAnsi"/>
          <w:b/>
          <w:bCs/>
          <w:iCs/>
          <w:color w:val="000000" w:themeColor="text1"/>
          <w:sz w:val="24"/>
          <w:szCs w:val="24"/>
          <w:lang w:eastAsia="zh-CN" w:bidi="hi-IN"/>
        </w:rPr>
        <w:t>potwierdzonego referencjami</w:t>
      </w:r>
      <w:r w:rsidR="003F11EA" w:rsidRPr="003A3F14">
        <w:rPr>
          <w:rFonts w:asciiTheme="minorHAnsi" w:eastAsia="SimSun" w:hAnsiTheme="minorHAnsi" w:cstheme="minorHAnsi"/>
          <w:b/>
          <w:bCs/>
          <w:color w:val="000000" w:themeColor="text1"/>
          <w:sz w:val="24"/>
          <w:szCs w:val="24"/>
          <w:lang w:eastAsia="zh-CN" w:bidi="hi-IN"/>
        </w:rPr>
        <w:t xml:space="preserve">. </w:t>
      </w:r>
    </w:p>
    <w:p w:rsidR="00BA1D4C" w:rsidRPr="00BA1D4C" w:rsidRDefault="00BA1D4C" w:rsidP="00753335">
      <w:pPr>
        <w:pStyle w:val="Nagwek1"/>
        <w:rPr>
          <w:iCs/>
        </w:rPr>
      </w:pPr>
      <w:bookmarkStart w:id="9" w:name="_Toc99623274"/>
      <w:bookmarkStart w:id="10" w:name="_Toc101517740"/>
      <w:r w:rsidRPr="00BA1D4C">
        <w:lastRenderedPageBreak/>
        <w:t>Podstawy wykluczenia z postępowania</w:t>
      </w:r>
      <w:bookmarkEnd w:id="9"/>
      <w:bookmarkEnd w:id="10"/>
    </w:p>
    <w:p w:rsidR="00BA1D4C" w:rsidRPr="00FE528B" w:rsidRDefault="00BA1D4C" w:rsidP="00851A02">
      <w:pPr>
        <w:pStyle w:val="Default"/>
        <w:numPr>
          <w:ilvl w:val="0"/>
          <w:numId w:val="89"/>
        </w:numPr>
        <w:tabs>
          <w:tab w:val="clear" w:pos="1009"/>
          <w:tab w:val="num" w:pos="851"/>
        </w:tabs>
        <w:suppressAutoHyphens w:val="0"/>
        <w:autoSpaceDE w:val="0"/>
        <w:adjustRightInd w:val="0"/>
        <w:spacing w:line="360" w:lineRule="auto"/>
        <w:ind w:hanging="583"/>
        <w:jc w:val="both"/>
        <w:textAlignment w:val="auto"/>
        <w:rPr>
          <w:rFonts w:ascii="Calibri" w:hAnsi="Calibri" w:cs="Calibri"/>
          <w:bCs/>
          <w:iCs/>
          <w:color w:val="auto"/>
        </w:rPr>
      </w:pPr>
      <w:r w:rsidRPr="00FE528B">
        <w:rPr>
          <w:rFonts w:asciiTheme="minorHAnsi" w:hAnsiTheme="minorHAnsi" w:cstheme="minorHAnsi"/>
        </w:rPr>
        <w:t xml:space="preserve">Z postępowania o udzielenie zamówienia wyklucza się Wykonawców, w stosunku do </w:t>
      </w:r>
    </w:p>
    <w:p w:rsidR="00BA1D4C" w:rsidRPr="002C7AE8" w:rsidRDefault="00BA1D4C" w:rsidP="00BD7B11">
      <w:pPr>
        <w:pStyle w:val="Teksttreci0"/>
        <w:shd w:val="clear" w:color="auto" w:fill="auto"/>
        <w:spacing w:line="360" w:lineRule="auto"/>
        <w:ind w:left="426" w:firstLine="425"/>
        <w:rPr>
          <w:rFonts w:asciiTheme="minorHAnsi" w:hAnsiTheme="minorHAnsi" w:cstheme="minorHAnsi"/>
          <w:sz w:val="24"/>
          <w:szCs w:val="24"/>
        </w:rPr>
      </w:pPr>
      <w:r w:rsidRPr="002C7AE8">
        <w:rPr>
          <w:rFonts w:asciiTheme="minorHAnsi" w:hAnsiTheme="minorHAnsi" w:cstheme="minorHAnsi"/>
          <w:sz w:val="24"/>
          <w:szCs w:val="24"/>
        </w:rPr>
        <w:t>których zachodzi którakolwiek z okoliczności wskazanych:</w:t>
      </w:r>
    </w:p>
    <w:p w:rsidR="00BA1D4C" w:rsidRPr="002C7AE8" w:rsidRDefault="00BA1D4C" w:rsidP="00851A02">
      <w:pPr>
        <w:pStyle w:val="Teksttreci0"/>
        <w:numPr>
          <w:ilvl w:val="0"/>
          <w:numId w:val="90"/>
        </w:numPr>
        <w:shd w:val="clear" w:color="auto" w:fill="auto"/>
        <w:spacing w:line="360" w:lineRule="auto"/>
        <w:ind w:firstLine="349"/>
        <w:rPr>
          <w:rFonts w:asciiTheme="minorHAnsi" w:hAnsiTheme="minorHAnsi" w:cstheme="minorHAnsi"/>
          <w:sz w:val="24"/>
          <w:szCs w:val="24"/>
        </w:rPr>
      </w:pPr>
      <w:r w:rsidRPr="002C7AE8">
        <w:rPr>
          <w:rFonts w:asciiTheme="minorHAnsi" w:hAnsiTheme="minorHAnsi" w:cstheme="minorHAnsi"/>
          <w:sz w:val="24"/>
          <w:szCs w:val="24"/>
        </w:rPr>
        <w:tab/>
        <w:t xml:space="preserve">w art. 108 ust. 1 </w:t>
      </w:r>
      <w:proofErr w:type="spellStart"/>
      <w:r w:rsidRPr="002C7AE8">
        <w:rPr>
          <w:rFonts w:asciiTheme="minorHAnsi" w:hAnsiTheme="minorHAnsi" w:cstheme="minorHAnsi"/>
          <w:sz w:val="24"/>
          <w:szCs w:val="24"/>
        </w:rPr>
        <w:t>pzp</w:t>
      </w:r>
      <w:proofErr w:type="spellEnd"/>
      <w:r w:rsidRPr="002C7AE8">
        <w:rPr>
          <w:rFonts w:asciiTheme="minorHAnsi" w:hAnsiTheme="minorHAnsi" w:cstheme="minorHAnsi"/>
          <w:sz w:val="24"/>
          <w:szCs w:val="24"/>
        </w:rPr>
        <w:t>.;</w:t>
      </w:r>
    </w:p>
    <w:p w:rsidR="00BA1D4C" w:rsidRPr="006C3206" w:rsidRDefault="00BA1D4C" w:rsidP="00851A02">
      <w:pPr>
        <w:pStyle w:val="Teksttreci0"/>
        <w:numPr>
          <w:ilvl w:val="0"/>
          <w:numId w:val="90"/>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rPr>
        <w:tab/>
        <w:t xml:space="preserve">w art. 109 ust. 1 pkt. </w:t>
      </w:r>
      <w:r>
        <w:rPr>
          <w:rFonts w:asciiTheme="minorHAnsi" w:hAnsiTheme="minorHAnsi" w:cstheme="minorHAnsi"/>
          <w:sz w:val="24"/>
          <w:szCs w:val="24"/>
        </w:rPr>
        <w:t>1</w:t>
      </w:r>
    </w:p>
    <w:p w:rsidR="00BA1D4C" w:rsidRPr="00FD22B6" w:rsidRDefault="00BA1D4C" w:rsidP="00851A02">
      <w:pPr>
        <w:pStyle w:val="Default"/>
        <w:numPr>
          <w:ilvl w:val="0"/>
          <w:numId w:val="89"/>
        </w:numPr>
        <w:suppressAutoHyphens w:val="0"/>
        <w:autoSpaceDE w:val="0"/>
        <w:adjustRightInd w:val="0"/>
        <w:spacing w:line="360" w:lineRule="auto"/>
        <w:ind w:hanging="583"/>
        <w:jc w:val="both"/>
        <w:textAlignment w:val="auto"/>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BA1D4C" w:rsidRPr="002C7AE8" w:rsidRDefault="00BA1D4C" w:rsidP="00851A02">
      <w:pPr>
        <w:pStyle w:val="Teksttreci0"/>
        <w:numPr>
          <w:ilvl w:val="0"/>
          <w:numId w:val="89"/>
        </w:numPr>
        <w:shd w:val="clear" w:color="auto" w:fill="auto"/>
        <w:spacing w:line="360" w:lineRule="auto"/>
        <w:ind w:left="426" w:firstLine="0"/>
        <w:rPr>
          <w:rFonts w:asciiTheme="minorHAnsi" w:hAnsiTheme="minorHAnsi" w:cstheme="minorHAnsi"/>
          <w:sz w:val="24"/>
          <w:szCs w:val="24"/>
        </w:rPr>
      </w:pPr>
      <w:r w:rsidRPr="002C7AE8">
        <w:rPr>
          <w:rFonts w:asciiTheme="minorHAnsi" w:hAnsiTheme="minorHAnsi" w:cstheme="minorHAnsi"/>
          <w:sz w:val="24"/>
          <w:szCs w:val="24"/>
        </w:rPr>
        <w:tab/>
        <w:t xml:space="preserve">Wykluczenie Wykonawcy następuje zgodnie z art. 111 </w:t>
      </w:r>
      <w:proofErr w:type="spellStart"/>
      <w:r w:rsidRPr="002C7AE8">
        <w:rPr>
          <w:rFonts w:asciiTheme="minorHAnsi" w:hAnsiTheme="minorHAnsi" w:cstheme="minorHAnsi"/>
          <w:sz w:val="24"/>
          <w:szCs w:val="24"/>
        </w:rPr>
        <w:t>p.z.p</w:t>
      </w:r>
      <w:proofErr w:type="spellEnd"/>
      <w:r w:rsidRPr="002C7AE8">
        <w:rPr>
          <w:rFonts w:asciiTheme="minorHAnsi" w:hAnsiTheme="minorHAnsi" w:cstheme="minorHAnsi"/>
          <w:sz w:val="24"/>
          <w:szCs w:val="24"/>
        </w:rPr>
        <w:t xml:space="preserve">. </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11" w:name="_Hlk37157754"/>
      <w:bookmarkStart w:id="12" w:name="_Toc101517741"/>
      <w:r w:rsidRPr="00973F50">
        <w:rPr>
          <w:rStyle w:val="Nagwek1Znak"/>
          <w:rFonts w:asciiTheme="minorHAnsi" w:hAnsiTheme="minorHAnsi" w:cstheme="minorHAnsi"/>
          <w:b/>
          <w:color w:val="000000" w:themeColor="text1"/>
        </w:rPr>
        <w:t>Wykaz oświadczeń lub dokumentów, potwierdzających spełnienie warunków udziału w postępowaniu oraz braku podstaw do wykluczenia:</w:t>
      </w:r>
      <w:bookmarkEnd w:id="11"/>
      <w:bookmarkEnd w:id="12"/>
    </w:p>
    <w:p w:rsidR="00637CC9" w:rsidRPr="00EE3132" w:rsidRDefault="00637CC9" w:rsidP="00851A02">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bookmarkStart w:id="13" w:name="_Hlk37836040"/>
      <w:bookmarkStart w:id="14" w:name="_Hlk37836250"/>
      <w:r w:rsidRPr="00EE3132">
        <w:rPr>
          <w:rStyle w:val="FontStyle33"/>
          <w:rFonts w:asciiTheme="minorHAnsi" w:hAnsiTheme="minorHAnsi" w:cstheme="minorHAnsi"/>
          <w:b/>
          <w:bCs/>
          <w:iCs/>
          <w:color w:val="000000" w:themeColor="text1"/>
          <w:sz w:val="24"/>
          <w:szCs w:val="24"/>
        </w:rPr>
        <w:t xml:space="preserve">Wykonawca </w:t>
      </w:r>
      <w:bookmarkEnd w:id="13"/>
      <w:r w:rsidRPr="00EE3132">
        <w:rPr>
          <w:rStyle w:val="FontStyle33"/>
          <w:rFonts w:asciiTheme="minorHAnsi" w:hAnsiTheme="minorHAnsi" w:cstheme="minorHAnsi"/>
          <w:b/>
          <w:bCs/>
          <w:iCs/>
          <w:color w:val="000000" w:themeColor="text1"/>
          <w:sz w:val="24"/>
          <w:szCs w:val="24"/>
        </w:rPr>
        <w:t>w celu wstępnego potwierdzenia, że nie podlega on wykluczeniu, spełnia warunki udziału w postępowaniu oraz spełnia kryteria oceny ofert składa</w:t>
      </w:r>
      <w:r w:rsidRPr="00EE3132">
        <w:rPr>
          <w:rStyle w:val="FontStyle33"/>
          <w:rFonts w:asciiTheme="minorHAnsi" w:hAnsiTheme="minorHAnsi" w:cstheme="minorHAnsi"/>
          <w:iCs/>
          <w:color w:val="000000" w:themeColor="text1"/>
          <w:sz w:val="24"/>
          <w:szCs w:val="24"/>
        </w:rPr>
        <w:t>:</w:t>
      </w:r>
      <w:bookmarkStart w:id="15" w:name="_Hlk37836076"/>
    </w:p>
    <w:bookmarkEnd w:id="14"/>
    <w:bookmarkEnd w:id="15"/>
    <w:p w:rsidR="00637CC9" w:rsidRPr="00EE3132" w:rsidRDefault="00637CC9" w:rsidP="00851A02">
      <w:pPr>
        <w:numPr>
          <w:ilvl w:val="0"/>
          <w:numId w:val="83"/>
        </w:numPr>
        <w:spacing w:line="360" w:lineRule="auto"/>
        <w:ind w:left="1418" w:hanging="709"/>
        <w:rPr>
          <w:rFonts w:asciiTheme="minorHAnsi" w:eastAsia="SimSun" w:hAnsiTheme="minorHAnsi" w:cstheme="minorHAnsi"/>
          <w:color w:val="000000" w:themeColor="text1"/>
          <w:sz w:val="24"/>
          <w:szCs w:val="24"/>
          <w:lang w:eastAsia="zh-CN" w:bidi="hi-IN"/>
        </w:rPr>
      </w:pPr>
      <w:r w:rsidRPr="00EE3132">
        <w:rPr>
          <w:rFonts w:asciiTheme="minorHAnsi" w:hAnsiTheme="minorHAnsi" w:cstheme="minorHAnsi"/>
          <w:color w:val="000000" w:themeColor="text1"/>
          <w:sz w:val="24"/>
          <w:szCs w:val="24"/>
        </w:rPr>
        <w:t>Oświadczenie w formie Jednolitego Europejskiego Dokumentu Zamówienia (JEDZ) (załącznik nr 2</w:t>
      </w:r>
      <w:r w:rsidRPr="00EE3132">
        <w:rPr>
          <w:rFonts w:asciiTheme="minorHAnsi" w:eastAsia="Times New Roman" w:hAnsiTheme="minorHAnsi" w:cstheme="minorHAnsi"/>
          <w:bCs/>
          <w:color w:val="000000" w:themeColor="text1"/>
          <w:sz w:val="24"/>
          <w:szCs w:val="24"/>
          <w:lang w:eastAsia="pl-PL"/>
        </w:rPr>
        <w:t>)</w:t>
      </w:r>
    </w:p>
    <w:p w:rsidR="00637CC9" w:rsidRPr="00EE3132" w:rsidRDefault="00637CC9" w:rsidP="00851A02">
      <w:pPr>
        <w:numPr>
          <w:ilvl w:val="0"/>
          <w:numId w:val="83"/>
        </w:numPr>
        <w:spacing w:line="360" w:lineRule="auto"/>
        <w:ind w:firstLine="0"/>
        <w:rPr>
          <w:rFonts w:asciiTheme="minorHAnsi" w:eastAsia="SimSun" w:hAnsiTheme="minorHAnsi" w:cstheme="minorHAnsi"/>
          <w:color w:val="000000" w:themeColor="text1"/>
          <w:sz w:val="24"/>
          <w:szCs w:val="24"/>
          <w:lang w:eastAsia="zh-CN" w:bidi="hi-IN"/>
        </w:rPr>
      </w:pPr>
      <w:bookmarkStart w:id="16" w:name="_Hlk59532941"/>
      <w:r w:rsidRPr="00EE3132">
        <w:rPr>
          <w:rFonts w:asciiTheme="minorHAnsi" w:eastAsia="SimSun" w:hAnsiTheme="minorHAnsi" w:cstheme="minorHAnsi"/>
          <w:color w:val="000000" w:themeColor="text1"/>
          <w:sz w:val="24"/>
          <w:szCs w:val="24"/>
          <w:lang w:eastAsia="zh-CN" w:bidi="hi-IN"/>
        </w:rPr>
        <w:t xml:space="preserve">Wykaz osób, które będą uczestniczyć w wykonywaniu zamówienia </w:t>
      </w:r>
    </w:p>
    <w:p w:rsidR="00637CC9" w:rsidRPr="00EE3132" w:rsidRDefault="00637CC9" w:rsidP="00BD7B11">
      <w:pPr>
        <w:spacing w:line="360" w:lineRule="auto"/>
        <w:ind w:left="72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ar-SA" w:bidi="hi-IN"/>
        </w:rPr>
        <w:t xml:space="preserve">(załącznik nr </w:t>
      </w:r>
      <w:r w:rsidRPr="00EE3132">
        <w:rPr>
          <w:rFonts w:asciiTheme="minorHAnsi" w:eastAsia="SimSun" w:hAnsiTheme="minorHAnsi" w:cstheme="minorHAnsi"/>
          <w:bCs/>
          <w:color w:val="000000" w:themeColor="text1"/>
          <w:sz w:val="24"/>
          <w:szCs w:val="24"/>
          <w:lang w:eastAsia="ar-SA" w:bidi="hi-IN"/>
        </w:rPr>
        <w:t>4</w:t>
      </w:r>
      <w:r w:rsidRPr="00EE3132">
        <w:rPr>
          <w:rFonts w:asciiTheme="minorHAnsi" w:eastAsia="SimSun" w:hAnsiTheme="minorHAnsi" w:cstheme="minorHAnsi"/>
          <w:color w:val="000000" w:themeColor="text1"/>
          <w:sz w:val="24"/>
          <w:szCs w:val="24"/>
          <w:lang w:eastAsia="ar-SA" w:bidi="hi-IN"/>
        </w:rPr>
        <w:t>),</w:t>
      </w:r>
    </w:p>
    <w:bookmarkEnd w:id="16"/>
    <w:p w:rsidR="006A317D" w:rsidRPr="00EE3132" w:rsidRDefault="00637CC9" w:rsidP="00851A02">
      <w:pPr>
        <w:numPr>
          <w:ilvl w:val="0"/>
          <w:numId w:val="83"/>
        </w:numPr>
        <w:spacing w:line="360" w:lineRule="auto"/>
        <w:ind w:firstLine="0"/>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 xml:space="preserve">Wykaz usług wykonanych, w okresie ostatnich 3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494B76" w:rsidRPr="00EE3132">
        <w:rPr>
          <w:rFonts w:asciiTheme="minorHAnsi" w:eastAsia="SimSun" w:hAnsiTheme="minorHAnsi" w:cstheme="minorHAnsi"/>
          <w:color w:val="000000" w:themeColor="text1"/>
          <w:sz w:val="24"/>
          <w:szCs w:val="24"/>
          <w:lang w:eastAsia="zh-CN" w:bidi="hi-IN"/>
        </w:rPr>
        <w:t>określających</w:t>
      </w:r>
      <w:r w:rsidRPr="00EE3132">
        <w:rPr>
          <w:rFonts w:asciiTheme="minorHAnsi" w:eastAsia="SimSun" w:hAnsiTheme="minorHAnsi" w:cstheme="minorHAnsi"/>
          <w:color w:val="000000" w:themeColor="text1"/>
          <w:sz w:val="24"/>
          <w:szCs w:val="24"/>
          <w:lang w:eastAsia="zh-CN" w:bidi="hi-IN"/>
        </w:rPr>
        <w:t xml:space="preserve"> czy te usługi zostały wykonane należycie</w:t>
      </w:r>
      <w:r w:rsidR="00050053" w:rsidRPr="00EE3132">
        <w:rPr>
          <w:rFonts w:asciiTheme="minorHAnsi" w:eastAsia="SimSun" w:hAnsiTheme="minorHAnsi" w:cstheme="minorHAnsi"/>
          <w:color w:val="000000" w:themeColor="text1"/>
          <w:sz w:val="24"/>
          <w:szCs w:val="24"/>
          <w:lang w:eastAsia="zh-CN" w:bidi="hi-IN"/>
        </w:rPr>
        <w:t>:</w:t>
      </w:r>
    </w:p>
    <w:p w:rsidR="00637CC9" w:rsidRPr="00EE3132" w:rsidRDefault="00637CC9" w:rsidP="00851A02">
      <w:pPr>
        <w:numPr>
          <w:ilvl w:val="1"/>
          <w:numId w:val="83"/>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wykonawca musi wykazać, że</w:t>
      </w:r>
      <w:r w:rsidR="00F212CA" w:rsidRPr="00EE3132">
        <w:rPr>
          <w:rFonts w:asciiTheme="minorHAnsi" w:hAnsiTheme="minorHAnsi" w:cstheme="minorHAnsi"/>
          <w:b/>
          <w:color w:val="000000" w:themeColor="text1"/>
          <w:sz w:val="24"/>
          <w:szCs w:val="24"/>
        </w:rPr>
        <w:t xml:space="preserve"> w okresie ostatnich 3 lat (a jeżeli okres prowadzenia działalności jest krótszy, to w tym okresie)</w:t>
      </w:r>
      <w:r w:rsidR="00F212CA" w:rsidRPr="00EE3132">
        <w:rPr>
          <w:rFonts w:asciiTheme="minorHAnsi" w:hAnsiTheme="minorHAnsi" w:cstheme="minorHAnsi"/>
          <w:color w:val="000000" w:themeColor="text1"/>
          <w:sz w:val="24"/>
          <w:szCs w:val="24"/>
        </w:rPr>
        <w:t xml:space="preserve"> </w:t>
      </w:r>
      <w:r w:rsidRPr="00EE3132">
        <w:rPr>
          <w:rFonts w:asciiTheme="minorHAnsi" w:eastAsia="SimSun" w:hAnsiTheme="minorHAnsi" w:cstheme="minorHAnsi"/>
          <w:b/>
          <w:bCs/>
          <w:iCs/>
          <w:color w:val="000000" w:themeColor="text1"/>
          <w:sz w:val="24"/>
          <w:szCs w:val="24"/>
          <w:lang w:eastAsia="zh-CN" w:bidi="hi-IN"/>
        </w:rPr>
        <w:t>ukończył z należytą starannością realizację co</w:t>
      </w:r>
      <w:r w:rsidR="00494B76" w:rsidRPr="00EE3132">
        <w:rPr>
          <w:rFonts w:asciiTheme="minorHAnsi" w:eastAsia="SimSun" w:hAnsiTheme="minorHAnsi" w:cstheme="minorHAnsi"/>
          <w:b/>
          <w:bCs/>
          <w:iCs/>
          <w:color w:val="000000" w:themeColor="text1"/>
          <w:sz w:val="24"/>
          <w:szCs w:val="24"/>
          <w:lang w:eastAsia="zh-CN" w:bidi="hi-IN"/>
        </w:rPr>
        <w:t> </w:t>
      </w:r>
      <w:r w:rsidR="003B495E" w:rsidRPr="00EE3132">
        <w:rPr>
          <w:rFonts w:asciiTheme="minorHAnsi" w:eastAsia="SimSun" w:hAnsiTheme="minorHAnsi" w:cstheme="minorHAnsi"/>
          <w:b/>
          <w:bCs/>
          <w:iCs/>
          <w:color w:val="000000" w:themeColor="text1"/>
          <w:sz w:val="24"/>
          <w:szCs w:val="24"/>
          <w:lang w:eastAsia="zh-CN" w:bidi="hi-IN"/>
        </w:rPr>
        <w:t>n</w:t>
      </w:r>
      <w:r w:rsidRPr="00EE3132">
        <w:rPr>
          <w:rFonts w:asciiTheme="minorHAnsi" w:eastAsia="SimSun" w:hAnsiTheme="minorHAnsi" w:cstheme="minorHAnsi"/>
          <w:b/>
          <w:bCs/>
          <w:iCs/>
          <w:color w:val="000000" w:themeColor="text1"/>
          <w:sz w:val="24"/>
          <w:szCs w:val="24"/>
          <w:lang w:eastAsia="zh-CN" w:bidi="hi-IN"/>
        </w:rPr>
        <w:t>ajmniej 1 zadania</w:t>
      </w:r>
      <w:r w:rsidR="000A5283" w:rsidRPr="00EE3132">
        <w:rPr>
          <w:rFonts w:asciiTheme="minorHAnsi" w:eastAsia="SimSun" w:hAnsiTheme="minorHAnsi" w:cstheme="minorHAnsi"/>
          <w:b/>
          <w:bCs/>
          <w:iCs/>
          <w:color w:val="000000" w:themeColor="text1"/>
          <w:sz w:val="24"/>
          <w:szCs w:val="24"/>
          <w:lang w:eastAsia="zh-CN" w:bidi="hi-IN"/>
        </w:rPr>
        <w:t xml:space="preserve"> o wartości nie mniejszej niż 400 000, 00 zł,</w:t>
      </w:r>
      <w:r w:rsidR="006A317D" w:rsidRPr="00EE3132">
        <w:rPr>
          <w:rFonts w:asciiTheme="minorHAnsi" w:eastAsia="SimSun" w:hAnsiTheme="minorHAnsi" w:cstheme="minorHAnsi"/>
          <w:b/>
          <w:bCs/>
          <w:iCs/>
          <w:color w:val="000000" w:themeColor="text1"/>
          <w:sz w:val="24"/>
          <w:szCs w:val="24"/>
          <w:lang w:eastAsia="zh-CN" w:bidi="hi-IN"/>
        </w:rPr>
        <w:t xml:space="preserve"> a zadanie to</w:t>
      </w:r>
      <w:r w:rsidR="00494B76" w:rsidRPr="00EE3132">
        <w:rPr>
          <w:rFonts w:asciiTheme="minorHAnsi" w:eastAsia="SimSun" w:hAnsiTheme="minorHAnsi" w:cstheme="minorHAnsi"/>
          <w:b/>
          <w:bCs/>
          <w:iCs/>
          <w:color w:val="000000" w:themeColor="text1"/>
          <w:sz w:val="24"/>
          <w:szCs w:val="24"/>
          <w:lang w:eastAsia="zh-CN" w:bidi="hi-IN"/>
        </w:rPr>
        <w:t> o</w:t>
      </w:r>
      <w:r w:rsidR="006A317D" w:rsidRPr="00EE3132">
        <w:rPr>
          <w:rFonts w:asciiTheme="minorHAnsi" w:eastAsia="SimSun" w:hAnsiTheme="minorHAnsi" w:cstheme="minorHAnsi"/>
          <w:b/>
          <w:bCs/>
          <w:iCs/>
          <w:color w:val="000000" w:themeColor="text1"/>
          <w:sz w:val="24"/>
          <w:szCs w:val="24"/>
          <w:lang w:eastAsia="zh-CN" w:bidi="hi-IN"/>
        </w:rPr>
        <w:t>dpowiadało swoim rodzajem przedmiot</w:t>
      </w:r>
      <w:r w:rsidR="00494B76" w:rsidRPr="00EE3132">
        <w:rPr>
          <w:rFonts w:asciiTheme="minorHAnsi" w:eastAsia="SimSun" w:hAnsiTheme="minorHAnsi" w:cstheme="minorHAnsi"/>
          <w:b/>
          <w:bCs/>
          <w:iCs/>
          <w:color w:val="000000" w:themeColor="text1"/>
          <w:sz w:val="24"/>
          <w:szCs w:val="24"/>
          <w:lang w:eastAsia="zh-CN" w:bidi="hi-IN"/>
        </w:rPr>
        <w:t>owi</w:t>
      </w:r>
      <w:r w:rsidR="006A317D" w:rsidRPr="00EE3132">
        <w:rPr>
          <w:rFonts w:asciiTheme="minorHAnsi" w:eastAsia="SimSun" w:hAnsiTheme="minorHAnsi" w:cstheme="minorHAnsi"/>
          <w:b/>
          <w:bCs/>
          <w:iCs/>
          <w:color w:val="000000" w:themeColor="text1"/>
          <w:sz w:val="24"/>
          <w:szCs w:val="24"/>
          <w:lang w:eastAsia="zh-CN" w:bidi="hi-IN"/>
        </w:rPr>
        <w:t xml:space="preserve"> niniejszego </w:t>
      </w:r>
      <w:r w:rsidR="00494B76" w:rsidRPr="00EE3132">
        <w:rPr>
          <w:rFonts w:asciiTheme="minorHAnsi" w:eastAsia="SimSun" w:hAnsiTheme="minorHAnsi" w:cstheme="minorHAnsi"/>
          <w:b/>
          <w:bCs/>
          <w:iCs/>
          <w:color w:val="000000" w:themeColor="text1"/>
          <w:sz w:val="24"/>
          <w:szCs w:val="24"/>
          <w:lang w:eastAsia="zh-CN" w:bidi="hi-IN"/>
        </w:rPr>
        <w:t>zamówienia</w:t>
      </w:r>
      <w:r w:rsidR="00494B76" w:rsidRPr="00EE3132">
        <w:rPr>
          <w:rFonts w:asciiTheme="minorHAnsi" w:eastAsia="SimSun" w:hAnsiTheme="minorHAnsi" w:cstheme="minorHAnsi"/>
          <w:b/>
          <w:bCs/>
          <w:color w:val="000000" w:themeColor="text1"/>
          <w:sz w:val="24"/>
          <w:szCs w:val="24"/>
          <w:lang w:eastAsia="zh-CN" w:bidi="hi-IN"/>
        </w:rPr>
        <w:t xml:space="preserve"> (</w:t>
      </w:r>
      <w:r w:rsidRPr="00EE3132">
        <w:rPr>
          <w:rFonts w:asciiTheme="minorHAnsi" w:eastAsia="SimSun" w:hAnsiTheme="minorHAnsi" w:cstheme="minorHAnsi"/>
          <w:b/>
          <w:bCs/>
          <w:color w:val="000000" w:themeColor="text1"/>
          <w:sz w:val="24"/>
          <w:szCs w:val="24"/>
          <w:lang w:eastAsia="zh-CN" w:bidi="hi-IN"/>
        </w:rPr>
        <w:t>załącznik nr 5)</w:t>
      </w:r>
    </w:p>
    <w:p w:rsidR="00637CC9" w:rsidRPr="00EE3132" w:rsidRDefault="006A317D" w:rsidP="00851A02">
      <w:pPr>
        <w:numPr>
          <w:ilvl w:val="1"/>
          <w:numId w:val="83"/>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 xml:space="preserve">wykazanie </w:t>
      </w:r>
      <w:r w:rsidR="00494B76" w:rsidRPr="00EE3132">
        <w:rPr>
          <w:rFonts w:asciiTheme="minorHAnsi" w:eastAsia="SimSun" w:hAnsiTheme="minorHAnsi" w:cstheme="minorHAnsi"/>
          <w:b/>
          <w:bCs/>
          <w:iCs/>
          <w:color w:val="000000" w:themeColor="text1"/>
          <w:sz w:val="24"/>
          <w:szCs w:val="24"/>
          <w:lang w:eastAsia="zh-CN" w:bidi="hi-IN"/>
        </w:rPr>
        <w:t xml:space="preserve">przez wykonawcę jednego zadania wymienionego w lit. a uprawnia do składania oferty w niniejszym postepowaniu </w:t>
      </w:r>
      <w:r w:rsidR="00637CC9" w:rsidRPr="00EE3132">
        <w:rPr>
          <w:rFonts w:asciiTheme="minorHAnsi" w:eastAsia="SimSun" w:hAnsiTheme="minorHAnsi" w:cstheme="minorHAnsi"/>
          <w:b/>
          <w:bCs/>
          <w:color w:val="000000" w:themeColor="text1"/>
          <w:sz w:val="24"/>
          <w:szCs w:val="24"/>
          <w:lang w:eastAsia="zh-CN" w:bidi="hi-IN"/>
        </w:rPr>
        <w:t>Referencj</w:t>
      </w:r>
      <w:r w:rsidR="00494B76" w:rsidRPr="00EE3132">
        <w:rPr>
          <w:rFonts w:asciiTheme="minorHAnsi" w:eastAsia="SimSun" w:hAnsiTheme="minorHAnsi" w:cstheme="minorHAnsi"/>
          <w:b/>
          <w:bCs/>
          <w:color w:val="000000" w:themeColor="text1"/>
          <w:sz w:val="24"/>
          <w:szCs w:val="24"/>
          <w:lang w:eastAsia="zh-CN" w:bidi="hi-IN"/>
        </w:rPr>
        <w:t>e</w:t>
      </w:r>
      <w:r w:rsidR="00637CC9" w:rsidRPr="00EE3132">
        <w:rPr>
          <w:rFonts w:asciiTheme="minorHAnsi" w:eastAsia="SimSun" w:hAnsiTheme="minorHAnsi" w:cstheme="minorHAnsi"/>
          <w:b/>
          <w:bCs/>
          <w:color w:val="000000" w:themeColor="text1"/>
          <w:sz w:val="24"/>
          <w:szCs w:val="24"/>
          <w:lang w:eastAsia="zh-CN" w:bidi="hi-IN"/>
        </w:rPr>
        <w:t xml:space="preserve"> muszą być dołączone do wykazu</w:t>
      </w:r>
      <w:r w:rsidR="00C21C58" w:rsidRPr="00EE3132">
        <w:rPr>
          <w:rFonts w:asciiTheme="minorHAnsi" w:eastAsia="SimSun" w:hAnsiTheme="minorHAnsi" w:cstheme="minorHAnsi"/>
          <w:b/>
          <w:bCs/>
          <w:color w:val="000000" w:themeColor="text1"/>
          <w:sz w:val="24"/>
          <w:szCs w:val="24"/>
          <w:lang w:eastAsia="zh-CN" w:bidi="hi-IN"/>
        </w:rPr>
        <w:t>!</w:t>
      </w:r>
    </w:p>
    <w:p w:rsidR="00637CC9" w:rsidRPr="00EE3132" w:rsidRDefault="00637CC9" w:rsidP="00851A02">
      <w:pPr>
        <w:widowControl/>
        <w:numPr>
          <w:ilvl w:val="3"/>
          <w:numId w:val="56"/>
        </w:numPr>
        <w:spacing w:line="360" w:lineRule="auto"/>
        <w:ind w:left="426" w:firstLine="141"/>
        <w:rPr>
          <w:rFonts w:asciiTheme="minorHAnsi" w:eastAsia="Times New Roman" w:hAnsiTheme="minorHAnsi" w:cstheme="minorHAnsi"/>
          <w:b/>
          <w:color w:val="000000" w:themeColor="text1"/>
          <w:sz w:val="24"/>
          <w:szCs w:val="24"/>
          <w:lang w:eastAsia="pl-PL"/>
        </w:rPr>
      </w:pPr>
      <w:bookmarkStart w:id="17" w:name="_Hlk37836369"/>
      <w:r w:rsidRPr="00EE3132">
        <w:rPr>
          <w:rFonts w:asciiTheme="minorHAnsi" w:eastAsia="SimSun" w:hAnsiTheme="minorHAnsi" w:cstheme="minorHAnsi"/>
          <w:b/>
          <w:color w:val="000000" w:themeColor="text1"/>
          <w:sz w:val="24"/>
          <w:szCs w:val="24"/>
          <w:lang w:eastAsia="zh-CN" w:bidi="hi-IN"/>
        </w:rPr>
        <w:lastRenderedPageBreak/>
        <w:t>Infor</w:t>
      </w:r>
      <w:r w:rsidR="00C50BB0" w:rsidRPr="00EE3132">
        <w:rPr>
          <w:rFonts w:asciiTheme="minorHAnsi" w:eastAsia="SimSun" w:hAnsiTheme="minorHAnsi" w:cstheme="minorHAnsi"/>
          <w:b/>
          <w:color w:val="000000" w:themeColor="text1"/>
          <w:sz w:val="24"/>
          <w:szCs w:val="24"/>
          <w:lang w:eastAsia="zh-CN" w:bidi="hi-IN"/>
        </w:rPr>
        <w:t>macja</w:t>
      </w:r>
      <w:r w:rsidRPr="00EE3132">
        <w:rPr>
          <w:rFonts w:asciiTheme="minorHAnsi" w:eastAsia="SimSun" w:hAnsiTheme="minorHAnsi" w:cstheme="minorHAnsi"/>
          <w:b/>
          <w:color w:val="000000" w:themeColor="text1"/>
          <w:sz w:val="24"/>
          <w:szCs w:val="24"/>
          <w:lang w:eastAsia="zh-CN" w:bidi="hi-IN"/>
        </w:rPr>
        <w:t xml:space="preserve"> dotycząca załącznika nr 2 - </w:t>
      </w:r>
      <w:r w:rsidRPr="00EE3132">
        <w:rPr>
          <w:rFonts w:asciiTheme="minorHAnsi" w:hAnsiTheme="minorHAnsi" w:cstheme="minorHAnsi"/>
          <w:b/>
          <w:color w:val="000000" w:themeColor="text1"/>
          <w:sz w:val="24"/>
          <w:szCs w:val="24"/>
        </w:rPr>
        <w:t>oświadczenie w formie Jednolitego Europejskiego Dokumentu Zamówienia (JEDZ)</w:t>
      </w:r>
      <w:r w:rsidRPr="00EE3132">
        <w:rPr>
          <w:rFonts w:asciiTheme="minorHAnsi" w:eastAsia="Times New Roman" w:hAnsiTheme="minorHAnsi" w:cstheme="minorHAnsi"/>
          <w:b/>
          <w:bCs/>
          <w:color w:val="000000" w:themeColor="text1"/>
          <w:sz w:val="24"/>
          <w:szCs w:val="24"/>
          <w:lang w:eastAsia="pl-PL"/>
        </w:rPr>
        <w:t>.</w:t>
      </w:r>
    </w:p>
    <w:bookmarkEnd w:id="17"/>
    <w:p w:rsidR="00637CC9" w:rsidRPr="00EE3132" w:rsidRDefault="00637CC9" w:rsidP="00851A02">
      <w:pPr>
        <w:widowControl/>
        <w:numPr>
          <w:ilvl w:val="3"/>
          <w:numId w:val="58"/>
        </w:numPr>
        <w:spacing w:line="360" w:lineRule="auto"/>
        <w:ind w:firstLine="65"/>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W zakresie wykazania spełniania przez wykonawcę warunków</w:t>
      </w:r>
      <w:r w:rsidR="00A36899">
        <w:rPr>
          <w:rFonts w:asciiTheme="minorHAnsi" w:eastAsia="Times New Roman" w:hAnsiTheme="minorHAnsi" w:cstheme="minorHAnsi"/>
          <w:bCs/>
          <w:color w:val="000000" w:themeColor="text1"/>
          <w:sz w:val="24"/>
          <w:szCs w:val="24"/>
          <w:lang w:eastAsia="pl-PL"/>
        </w:rPr>
        <w:t xml:space="preserve"> udziału w </w:t>
      </w:r>
      <w:r w:rsidR="006D45BC" w:rsidRPr="00EE3132">
        <w:rPr>
          <w:rFonts w:asciiTheme="minorHAnsi" w:eastAsia="Times New Roman" w:hAnsiTheme="minorHAnsi" w:cstheme="minorHAnsi"/>
          <w:bCs/>
          <w:color w:val="000000" w:themeColor="text1"/>
          <w:sz w:val="24"/>
          <w:szCs w:val="24"/>
          <w:lang w:eastAsia="pl-PL"/>
        </w:rPr>
        <w:t>p</w:t>
      </w:r>
      <w:r w:rsidR="006D45BC">
        <w:rPr>
          <w:rFonts w:asciiTheme="minorHAnsi" w:eastAsia="Times New Roman" w:hAnsiTheme="minorHAnsi" w:cstheme="minorHAnsi"/>
          <w:bCs/>
          <w:color w:val="000000" w:themeColor="text1"/>
          <w:sz w:val="24"/>
          <w:szCs w:val="24"/>
          <w:lang w:eastAsia="pl-PL"/>
        </w:rPr>
        <w:t>ostepowaniu</w:t>
      </w:r>
      <w:r w:rsidRPr="00EE3132">
        <w:rPr>
          <w:rFonts w:asciiTheme="minorHAnsi" w:eastAsia="Times New Roman" w:hAnsiTheme="minorHAnsi" w:cstheme="minorHAnsi"/>
          <w:bCs/>
          <w:color w:val="000000" w:themeColor="text1"/>
          <w:sz w:val="24"/>
          <w:szCs w:val="24"/>
          <w:lang w:eastAsia="pl-PL"/>
        </w:rPr>
        <w:t xml:space="preserve"> </w:t>
      </w:r>
      <w:r w:rsidRPr="00EE3132">
        <w:rPr>
          <w:rFonts w:asciiTheme="minorHAnsi" w:eastAsia="Times New Roman" w:hAnsiTheme="minorHAnsi" w:cstheme="minorHAnsi"/>
          <w:color w:val="000000" w:themeColor="text1"/>
          <w:sz w:val="24"/>
          <w:szCs w:val="24"/>
          <w:lang w:eastAsia="pl-PL"/>
        </w:rPr>
        <w:t>oraz w celu wykazania braku podstaw do wykluczenia z postępowania o</w:t>
      </w:r>
      <w:r w:rsidR="008718E4">
        <w:rPr>
          <w:rFonts w:asciiTheme="minorHAnsi" w:eastAsia="Times New Roman" w:hAnsiTheme="minorHAnsi" w:cstheme="minorHAnsi"/>
          <w:color w:val="000000" w:themeColor="text1"/>
          <w:sz w:val="24"/>
          <w:szCs w:val="24"/>
          <w:lang w:eastAsia="pl-PL"/>
        </w:rPr>
        <w:t> </w:t>
      </w:r>
      <w:r w:rsidRPr="00EE3132">
        <w:rPr>
          <w:rFonts w:asciiTheme="minorHAnsi" w:eastAsia="Times New Roman" w:hAnsiTheme="minorHAnsi" w:cstheme="minorHAnsi"/>
          <w:color w:val="000000" w:themeColor="text1"/>
          <w:sz w:val="24"/>
          <w:szCs w:val="24"/>
          <w:lang w:eastAsia="pl-PL"/>
        </w:rPr>
        <w:t xml:space="preserve">udzielenie zamówienia, </w:t>
      </w:r>
      <w:r w:rsidRPr="00EE3132">
        <w:rPr>
          <w:rFonts w:asciiTheme="minorHAnsi" w:eastAsia="Times New Roman" w:hAnsiTheme="minorHAnsi" w:cstheme="minorHAnsi"/>
          <w:bCs/>
          <w:color w:val="000000" w:themeColor="text1"/>
          <w:sz w:val="24"/>
          <w:szCs w:val="24"/>
          <w:lang w:eastAsia="pl-PL"/>
        </w:rPr>
        <w:t xml:space="preserve">należy przedłożyć </w:t>
      </w:r>
      <w:bookmarkStart w:id="18" w:name="_Hlk37158849"/>
      <w:r w:rsidRPr="00EE3132">
        <w:rPr>
          <w:rFonts w:asciiTheme="minorHAnsi" w:hAnsiTheme="minorHAnsi" w:cstheme="minorHAnsi"/>
          <w:color w:val="000000" w:themeColor="text1"/>
          <w:sz w:val="24"/>
          <w:szCs w:val="24"/>
        </w:rPr>
        <w:t>oświadczenie w formie Jednolitego Europejskiego Dokumentu Zamówienia (JEDZ)</w:t>
      </w:r>
      <w:r w:rsidRPr="00EE3132">
        <w:rPr>
          <w:rFonts w:asciiTheme="minorHAnsi" w:eastAsia="Times New Roman" w:hAnsiTheme="minorHAnsi" w:cstheme="minorHAnsi"/>
          <w:bCs/>
          <w:color w:val="000000" w:themeColor="text1"/>
          <w:sz w:val="24"/>
          <w:szCs w:val="24"/>
          <w:lang w:eastAsia="pl-PL"/>
        </w:rPr>
        <w:t>.</w:t>
      </w:r>
      <w:r w:rsidR="006D45BC">
        <w:rPr>
          <w:rFonts w:asciiTheme="minorHAnsi" w:eastAsia="Times New Roman" w:hAnsiTheme="minorHAnsi" w:cstheme="minorHAnsi"/>
          <w:bCs/>
          <w:color w:val="000000" w:themeColor="text1"/>
          <w:sz w:val="24"/>
          <w:szCs w:val="24"/>
          <w:lang w:eastAsia="pl-PL"/>
        </w:rPr>
        <w:t xml:space="preserve"> </w:t>
      </w:r>
      <w:r w:rsidR="00640E21" w:rsidRPr="00640E21">
        <w:rPr>
          <w:rFonts w:asciiTheme="minorHAnsi" w:eastAsia="Times New Roman" w:hAnsiTheme="minorHAnsi" w:cstheme="minorHAnsi"/>
          <w:bCs/>
          <w:color w:val="000000" w:themeColor="text1"/>
          <w:sz w:val="24"/>
          <w:szCs w:val="24"/>
          <w:lang w:eastAsia="pl-PL"/>
        </w:rPr>
        <w:t>Informacje zawarte w JEDZ stanowią wstępne potwierdzenie, że Wykonawca nie podlega wykluczeniu oraz spełnia warunki udziału w postępowaniu</w:t>
      </w:r>
    </w:p>
    <w:bookmarkEnd w:id="18"/>
    <w:p w:rsidR="00637CC9" w:rsidRPr="00EE3132" w:rsidRDefault="00637CC9" w:rsidP="00851A02">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color w:val="000000" w:themeColor="text1"/>
          <w:sz w:val="24"/>
          <w:szCs w:val="24"/>
          <w:lang w:eastAsia="zh-CN"/>
        </w:rPr>
        <w:t xml:space="preserve">Treść oświadczenia JEDZ powinna być zgodna z formularzem udostępnionym w ramach niniejszej SWZ – oświadczenie to winno być złożone </w:t>
      </w:r>
      <w:r w:rsidRPr="00EE3132">
        <w:rPr>
          <w:rFonts w:asciiTheme="minorHAnsi" w:eastAsia="Times New Roman" w:hAnsiTheme="minorHAnsi" w:cstheme="minorHAnsi"/>
          <w:b/>
          <w:color w:val="000000" w:themeColor="text1"/>
          <w:sz w:val="24"/>
          <w:szCs w:val="24"/>
          <w:lang w:eastAsia="zh-CN"/>
        </w:rPr>
        <w:t>w oryginale w postaci elektronicznej i opatrzone kwalifikowanym podpisem elektronicznym osoby uprawnionej do złożenia takiego oświadczenia w imieniu podmiotu, którego JEDZ dotyczy, oraz winno być przekazane Zamawiającemu zgodnie z zapisami niniejszej SWZ.</w:t>
      </w:r>
    </w:p>
    <w:p w:rsidR="00637CC9" w:rsidRPr="00EE3132" w:rsidRDefault="00637CC9" w:rsidP="00851A02">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Wypełniając i składając JEDZ należy mieć na uwadze, że JEDZ składa się w języku polskim, podpisany przez osoby uprawnione do reprezentacji podmiotu, którego JEDZ dotyczy i należy go wypełnić uwzględniając:</w:t>
      </w:r>
    </w:p>
    <w:p w:rsidR="00637CC9" w:rsidRPr="00EE3132" w:rsidRDefault="00637CC9" w:rsidP="00851A02">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zapisy niniejszej SWZ,</w:t>
      </w:r>
    </w:p>
    <w:p w:rsidR="002E644F" w:rsidRDefault="00586DAE" w:rsidP="00851A02">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t>instrukcję pobierania</w:t>
      </w:r>
      <w:r w:rsidRPr="00EE3132">
        <w:rPr>
          <w:rFonts w:asciiTheme="minorHAnsi" w:eastAsiaTheme="minorHAnsi" w:hAnsiTheme="minorHAnsi" w:cstheme="minorHAnsi"/>
          <w:color w:val="000000" w:themeColor="text1"/>
          <w:kern w:val="0"/>
          <w:sz w:val="24"/>
          <w:szCs w:val="24"/>
        </w:rPr>
        <w:t>/importu/wypełniania Jednolitego Europejskiego Dokumentu Zamówienia:</w:t>
      </w:r>
    </w:p>
    <w:p w:rsidR="002E644F" w:rsidRPr="00A3413F" w:rsidRDefault="002E644F" w:rsidP="00851A02">
      <w:pPr>
        <w:pStyle w:val="Akapitzlist"/>
        <w:numPr>
          <w:ilvl w:val="0"/>
          <w:numId w:val="84"/>
        </w:numPr>
        <w:spacing w:line="360" w:lineRule="auto"/>
        <w:ind w:left="426" w:hanging="142"/>
        <w:rPr>
          <w:rFonts w:asciiTheme="minorHAnsi" w:hAnsiTheme="minorHAnsi" w:cstheme="minorHAnsi"/>
          <w:bCs/>
          <w:color w:val="000000" w:themeColor="text1"/>
          <w:sz w:val="24"/>
          <w:szCs w:val="24"/>
          <w:lang w:eastAsia="zh-CN"/>
        </w:rPr>
      </w:pPr>
      <w:r w:rsidRPr="002E644F">
        <w:rPr>
          <w:rFonts w:asciiTheme="minorHAnsi" w:eastAsiaTheme="majorEastAsia" w:hAnsiTheme="minorHAnsi" w:cstheme="minorHAnsi"/>
          <w:color w:val="000000" w:themeColor="text1"/>
          <w:kern w:val="0"/>
          <w:sz w:val="24"/>
          <w:szCs w:val="24"/>
        </w:rPr>
        <w:t>Znajdujący się na stronie internetowej</w:t>
      </w:r>
      <w:r w:rsidRPr="00430A3B">
        <w:rPr>
          <w:rFonts w:asciiTheme="minorHAnsi" w:eastAsiaTheme="majorEastAsia" w:hAnsiTheme="minorHAnsi" w:cstheme="minorHAnsi"/>
          <w:color w:val="000000" w:themeColor="text1"/>
          <w:kern w:val="0"/>
          <w:sz w:val="24"/>
          <w:szCs w:val="24"/>
        </w:rPr>
        <w:t xml:space="preserve">: </w:t>
      </w:r>
      <w:r w:rsidR="00430A3B" w:rsidRPr="00430A3B">
        <w:rPr>
          <w:rFonts w:asciiTheme="minorHAnsi" w:hAnsiTheme="minorHAnsi" w:cstheme="minorHAnsi"/>
          <w:sz w:val="24"/>
          <w:szCs w:val="24"/>
        </w:rPr>
        <w:t>https://platformazakupowa.pl/pn/sp_miechow/proceedings</w:t>
      </w:r>
      <w:r w:rsidRPr="002E644F">
        <w:rPr>
          <w:rFonts w:asciiTheme="minorHAnsi" w:hAnsiTheme="minorHAnsi" w:cstheme="minorHAnsi"/>
          <w:b/>
          <w:bCs/>
          <w:color w:val="000000" w:themeColor="text1"/>
          <w:kern w:val="0"/>
          <w:sz w:val="24"/>
          <w:szCs w:val="24"/>
        </w:rPr>
        <w:t xml:space="preserve"> </w:t>
      </w:r>
      <w:r w:rsidRPr="002E644F">
        <w:rPr>
          <w:rFonts w:asciiTheme="minorHAnsi" w:hAnsiTheme="minorHAnsi" w:cstheme="minorHAnsi"/>
          <w:bCs/>
          <w:color w:val="000000" w:themeColor="text1"/>
          <w:kern w:val="0"/>
          <w:sz w:val="24"/>
          <w:szCs w:val="24"/>
        </w:rPr>
        <w:t xml:space="preserve">- </w:t>
      </w:r>
      <w:r w:rsidR="0006464C">
        <w:rPr>
          <w:rFonts w:asciiTheme="minorHAnsi" w:hAnsiTheme="minorHAnsi" w:cstheme="minorHAnsi"/>
          <w:bCs/>
          <w:color w:val="000000" w:themeColor="text1"/>
          <w:kern w:val="0"/>
          <w:sz w:val="24"/>
          <w:szCs w:val="24"/>
        </w:rPr>
        <w:t xml:space="preserve">wejść należy do postepowania pn. </w:t>
      </w:r>
      <w:r w:rsidR="00A3413F" w:rsidRPr="00A3413F">
        <w:rPr>
          <w:rFonts w:asciiTheme="minorHAnsi" w:hAnsiTheme="minorHAnsi" w:cstheme="minorHAnsi"/>
          <w:bCs/>
          <w:color w:val="000000" w:themeColor="text1"/>
          <w:sz w:val="24"/>
          <w:szCs w:val="24"/>
        </w:rPr>
        <w:t>„Digitalizacja, weryfikacja, poprawa jakości mapy ewidencyjnej oraz modernizacja bazy danych EGIB – gmina Racławice wszystkie obręby z wyłączeniem obrębu Racławice”</w:t>
      </w:r>
      <w:r w:rsidRPr="0006464C">
        <w:rPr>
          <w:rFonts w:asciiTheme="minorHAnsi" w:hAnsiTheme="minorHAnsi" w:cstheme="minorHAnsi"/>
          <w:color w:val="000000" w:themeColor="text1"/>
          <w:sz w:val="24"/>
          <w:szCs w:val="24"/>
        </w:rPr>
        <w:t xml:space="preserve"> </w:t>
      </w:r>
      <w:r w:rsidRPr="0006464C">
        <w:rPr>
          <w:rFonts w:asciiTheme="minorHAnsi" w:hAnsiTheme="minorHAnsi" w:cstheme="minorHAnsi"/>
          <w:bCs/>
          <w:color w:val="000000" w:themeColor="text1"/>
          <w:kern w:val="0"/>
          <w:sz w:val="24"/>
          <w:szCs w:val="24"/>
        </w:rPr>
        <w:t xml:space="preserve">- </w:t>
      </w:r>
      <w:r w:rsidR="00A3413F" w:rsidRPr="0006464C">
        <w:rPr>
          <w:rFonts w:asciiTheme="minorHAnsi" w:eastAsiaTheme="minorHAnsi" w:hAnsiTheme="minorHAnsi" w:cstheme="minorHAnsi"/>
          <w:color w:val="000000" w:themeColor="text1"/>
          <w:kern w:val="0"/>
          <w:sz w:val="24"/>
          <w:szCs w:val="24"/>
        </w:rPr>
        <w:t xml:space="preserve">należy pobrać i zapisać na komputerze </w:t>
      </w:r>
      <w:r w:rsidRPr="0006464C">
        <w:rPr>
          <w:rFonts w:asciiTheme="minorHAnsi" w:eastAsiaTheme="minorHAnsi" w:hAnsiTheme="minorHAnsi" w:cstheme="minorHAnsi"/>
          <w:color w:val="000000" w:themeColor="text1"/>
          <w:kern w:val="0"/>
          <w:sz w:val="24"/>
          <w:szCs w:val="24"/>
        </w:rPr>
        <w:t xml:space="preserve">plik w formacie XML </w:t>
      </w:r>
      <w:r w:rsidRPr="00A3413F">
        <w:rPr>
          <w:rFonts w:asciiTheme="minorHAnsi" w:hAnsiTheme="minorHAnsi" w:cstheme="minorHAnsi"/>
          <w:color w:val="000000" w:themeColor="text1"/>
          <w:sz w:val="24"/>
          <w:szCs w:val="24"/>
        </w:rPr>
        <w:t xml:space="preserve">najpierw wypakowany z archiwum zip o nazwie </w:t>
      </w:r>
      <w:r w:rsidRPr="00A3413F">
        <w:rPr>
          <w:rFonts w:asciiTheme="minorHAnsi" w:eastAsiaTheme="minorHAnsi" w:hAnsiTheme="minorHAnsi" w:cstheme="minorHAnsi"/>
          <w:color w:val="000000" w:themeColor="text1"/>
          <w:kern w:val="0"/>
          <w:sz w:val="24"/>
          <w:szCs w:val="24"/>
        </w:rPr>
        <w:t>„Załącznik nr 2 JEDZ”.</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 xml:space="preserve">W kolejnym kroku, celem edycji dokumentu JEDZ, należy wejść na stronę Komisji Europejskiej (Serwis umożliwiający wypełnienie i ponowne wykorzystanie ESPD): </w:t>
      </w:r>
      <w:hyperlink r:id="rId8" w:history="1">
        <w:r w:rsidR="00A3413F" w:rsidRPr="00D34C81">
          <w:rPr>
            <w:rStyle w:val="Hipercze"/>
            <w:rFonts w:asciiTheme="minorHAnsi" w:eastAsiaTheme="minorHAnsi" w:hAnsiTheme="minorHAnsi" w:cstheme="minorHAnsi"/>
            <w:kern w:val="0"/>
            <w:sz w:val="24"/>
            <w:szCs w:val="24"/>
          </w:rPr>
          <w:t>https://espd.eop.bg/espd-web/filter?lang=pl</w:t>
        </w:r>
      </w:hyperlink>
      <w:r w:rsidR="00A3413F">
        <w:rPr>
          <w:rFonts w:asciiTheme="minorHAnsi" w:eastAsiaTheme="minorHAnsi" w:hAnsiTheme="minorHAnsi" w:cstheme="minorHAnsi"/>
          <w:color w:val="000000" w:themeColor="text1"/>
          <w:kern w:val="0"/>
          <w:sz w:val="24"/>
          <w:szCs w:val="24"/>
          <w:u w:val="single"/>
        </w:rPr>
        <w:t xml:space="preserve"> </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Wybrać „język polski”.</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lastRenderedPageBreak/>
        <w:t>W górnej części strony powinna zostać podświetlona na niebiesko zakładka „Rozpoczęcie”.</w:t>
      </w:r>
    </w:p>
    <w:p w:rsidR="00586DAE" w:rsidRPr="00EE3132" w:rsidRDefault="00586DAE" w:rsidP="00BD7B11">
      <w:pPr>
        <w:widowControl/>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 pytaniu „Kim jesteś?” zaznaczyć: „Jestem wykonawcą” i w pytaniu „Co chcesz zrobić?” zaznaczyć: „zaimportować ESPD”.</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Następnie wybrać ikonkę „przeglądaj” i zaimportować pobrany i zapisany na komputerze plik (patrz pkt 1.)</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Po załadowaniu pliku, odpowiedzieć na pytanie: Gdzie znajduje się siedziba Państwa przedsiębiorstwa? (Wybrać z rozwijanej listy).</w:t>
      </w:r>
    </w:p>
    <w:p w:rsidR="00586DAE" w:rsidRPr="00EE3132"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Po otworzeniu się edytowalnej wersji JEDZ, należy wybrać właściwy dla postępowania typ procedury (</w:t>
      </w:r>
      <w:proofErr w:type="spellStart"/>
      <w:r w:rsidRPr="00EE3132">
        <w:rPr>
          <w:rFonts w:asciiTheme="minorHAnsi" w:eastAsiaTheme="minorHAnsi" w:hAnsiTheme="minorHAnsi" w:cstheme="minorHAnsi"/>
          <w:color w:val="000000" w:themeColor="text1"/>
          <w:kern w:val="0"/>
          <w:sz w:val="24"/>
          <w:szCs w:val="24"/>
        </w:rPr>
        <w:t>Type</w:t>
      </w:r>
      <w:proofErr w:type="spellEnd"/>
      <w:r w:rsidRPr="00EE3132">
        <w:rPr>
          <w:rFonts w:asciiTheme="minorHAnsi" w:eastAsiaTheme="minorHAnsi" w:hAnsiTheme="minorHAnsi" w:cstheme="minorHAnsi"/>
          <w:color w:val="000000" w:themeColor="text1"/>
          <w:kern w:val="0"/>
          <w:sz w:val="24"/>
          <w:szCs w:val="24"/>
        </w:rPr>
        <w:t xml:space="preserve"> of </w:t>
      </w:r>
      <w:proofErr w:type="spellStart"/>
      <w:r w:rsidRPr="00EE3132">
        <w:rPr>
          <w:rFonts w:asciiTheme="minorHAnsi" w:eastAsiaTheme="minorHAnsi" w:hAnsiTheme="minorHAnsi" w:cstheme="minorHAnsi"/>
          <w:color w:val="000000" w:themeColor="text1"/>
          <w:kern w:val="0"/>
          <w:sz w:val="24"/>
          <w:szCs w:val="24"/>
        </w:rPr>
        <w:t>procedure</w:t>
      </w:r>
      <w:proofErr w:type="spellEnd"/>
      <w:r w:rsidRPr="00EE3132">
        <w:rPr>
          <w:rFonts w:asciiTheme="minorHAnsi" w:eastAsiaTheme="minorHAnsi" w:hAnsiTheme="minorHAnsi" w:cstheme="minorHAnsi"/>
          <w:color w:val="000000" w:themeColor="text1"/>
          <w:kern w:val="0"/>
          <w:sz w:val="24"/>
          <w:szCs w:val="24"/>
        </w:rPr>
        <w:t>) i wypełnić/zaznaczyć.</w:t>
      </w:r>
    </w:p>
    <w:p w:rsidR="00586DAE" w:rsidRDefault="00586DAE" w:rsidP="00851A02">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Gotowy dokument należy: podpisać i załączyć do oferty.</w:t>
      </w:r>
    </w:p>
    <w:p w:rsidR="002D3ACE" w:rsidRPr="00DB07D6" w:rsidRDefault="002D3ACE" w:rsidP="00851A02">
      <w:pPr>
        <w:pStyle w:val="Akapitzlist"/>
        <w:widowControl w:val="0"/>
        <w:numPr>
          <w:ilvl w:val="0"/>
          <w:numId w:val="81"/>
        </w:numPr>
        <w:suppressAutoHyphens w:val="0"/>
        <w:autoSpaceDE w:val="0"/>
        <w:adjustRightInd w:val="0"/>
        <w:spacing w:line="360" w:lineRule="auto"/>
        <w:contextualSpacing/>
        <w:jc w:val="both"/>
        <w:textAlignment w:val="auto"/>
        <w:rPr>
          <w:rFonts w:asciiTheme="minorHAnsi" w:hAnsiTheme="minorHAnsi" w:cstheme="minorHAnsi"/>
          <w:sz w:val="24"/>
          <w:szCs w:val="24"/>
        </w:rPr>
      </w:pPr>
      <w:r w:rsidRPr="002D3ACE">
        <w:rPr>
          <w:rFonts w:asciiTheme="minorHAnsi" w:hAnsiTheme="minorHAnsi" w:cstheme="minorHAnsi"/>
          <w:bCs/>
          <w:iCs/>
          <w:sz w:val="24"/>
          <w:szCs w:val="24"/>
        </w:rPr>
        <w:t xml:space="preserve">W przypadku wypełniania jednolitego dokumentu należy uwzględnić obowiązujące przepisy </w:t>
      </w:r>
      <w:r w:rsidRPr="002D3ACE">
        <w:rPr>
          <w:rFonts w:asciiTheme="minorHAnsi" w:hAnsiTheme="minorHAnsi" w:cstheme="minorHAnsi"/>
          <w:sz w:val="24"/>
          <w:szCs w:val="24"/>
        </w:rPr>
        <w:t xml:space="preserve">ustawy </w:t>
      </w:r>
      <w:proofErr w:type="spellStart"/>
      <w:r w:rsidRPr="002D3ACE">
        <w:rPr>
          <w:rFonts w:asciiTheme="minorHAnsi" w:hAnsiTheme="minorHAnsi" w:cstheme="minorHAnsi"/>
          <w:sz w:val="24"/>
          <w:szCs w:val="24"/>
        </w:rPr>
        <w:t>Pzp</w:t>
      </w:r>
      <w:proofErr w:type="spellEnd"/>
      <w:r w:rsidRPr="002D3ACE">
        <w:rPr>
          <w:rFonts w:asciiTheme="minorHAnsi" w:hAnsiTheme="minorHAnsi" w:cstheme="minorHAnsi"/>
          <w:sz w:val="24"/>
          <w:szCs w:val="24"/>
        </w:rPr>
        <w:t xml:space="preserve"> pomocne będą informacje na stronie Urzędu Zamówień Publicznych w zakresie wypełniania </w:t>
      </w:r>
      <w:r w:rsidRPr="002D3ACE">
        <w:rPr>
          <w:rFonts w:asciiTheme="minorHAnsi" w:hAnsiTheme="minorHAnsi" w:cstheme="minorHAnsi"/>
          <w:b/>
          <w:bCs/>
          <w:iCs/>
          <w:sz w:val="24"/>
          <w:szCs w:val="24"/>
        </w:rPr>
        <w:t>jednolitego dokumentu</w:t>
      </w:r>
      <w:r w:rsidRPr="002D3ACE">
        <w:rPr>
          <w:rFonts w:asciiTheme="minorHAnsi" w:hAnsiTheme="minorHAnsi" w:cstheme="minorHAnsi"/>
          <w:sz w:val="24"/>
          <w:szCs w:val="24"/>
        </w:rPr>
        <w:t xml:space="preserve">, z którą Zamawiający zaleca się zapoznać pod adresem: </w:t>
      </w:r>
      <w:hyperlink r:id="rId9" w:history="1">
        <w:r w:rsidRPr="002D3ACE">
          <w:rPr>
            <w:rStyle w:val="Hipercze"/>
            <w:rFonts w:asciiTheme="minorHAnsi" w:eastAsiaTheme="majorEastAsia" w:hAnsiTheme="minorHAnsi" w:cstheme="minorHAnsi"/>
            <w:sz w:val="24"/>
            <w:szCs w:val="24"/>
          </w:rPr>
          <w:t>https://www.uzp.gov.pl/baza-wiedzy/prawo-zamowien-publicznych-regulacje/prawo-krajowe/jednolity-europejski-dokument-zamowienia</w:t>
        </w:r>
      </w:hyperlink>
    </w:p>
    <w:p w:rsidR="00637CC9" w:rsidRPr="00EE3132" w:rsidRDefault="00637CC9" w:rsidP="00BD7B11">
      <w:pPr>
        <w:widowControl/>
        <w:spacing w:line="360" w:lineRule="auto"/>
        <w:ind w:left="567"/>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
          <w:bCs/>
          <w:color w:val="000000" w:themeColor="text1"/>
          <w:sz w:val="24"/>
          <w:szCs w:val="24"/>
          <w:lang w:eastAsia="pl-PL"/>
        </w:rPr>
        <w:t>UWAGA!</w:t>
      </w:r>
      <w:r w:rsidRPr="00EE3132">
        <w:rPr>
          <w:rFonts w:asciiTheme="minorHAnsi" w:eastAsia="Times New Roman" w:hAnsiTheme="minorHAnsi" w:cstheme="minorHAnsi"/>
          <w:bCs/>
          <w:color w:val="000000" w:themeColor="text1"/>
          <w:sz w:val="24"/>
          <w:szCs w:val="24"/>
          <w:lang w:eastAsia="pl-PL"/>
        </w:rPr>
        <w:t xml:space="preserve"> Zamawiający załącza formularz JEDZ/ESPD w formacie .</w:t>
      </w:r>
      <w:proofErr w:type="spellStart"/>
      <w:r w:rsidRPr="00EE3132">
        <w:rPr>
          <w:rFonts w:asciiTheme="minorHAnsi" w:eastAsia="Times New Roman" w:hAnsiTheme="minorHAnsi" w:cstheme="minorHAnsi"/>
          <w:bCs/>
          <w:color w:val="000000" w:themeColor="text1"/>
          <w:sz w:val="24"/>
          <w:szCs w:val="24"/>
          <w:lang w:eastAsia="pl-PL"/>
        </w:rPr>
        <w:t>xml</w:t>
      </w:r>
      <w:proofErr w:type="spellEnd"/>
      <w:r w:rsidRPr="00EE3132">
        <w:rPr>
          <w:rFonts w:asciiTheme="minorHAnsi" w:eastAsia="Times New Roman" w:hAnsiTheme="minorHAnsi" w:cstheme="minorHAnsi"/>
          <w:bCs/>
          <w:color w:val="000000" w:themeColor="text1"/>
          <w:sz w:val="24"/>
          <w:szCs w:val="24"/>
          <w:lang w:eastAsia="pl-PL"/>
        </w:rPr>
        <w:t xml:space="preserve"> jako </w:t>
      </w:r>
      <w:r w:rsidRPr="00EE3132">
        <w:rPr>
          <w:rFonts w:asciiTheme="minorHAnsi" w:eastAsia="Times New Roman" w:hAnsiTheme="minorHAnsi" w:cstheme="minorHAnsi"/>
          <w:bCs/>
          <w:color w:val="000000" w:themeColor="text1"/>
          <w:sz w:val="24"/>
          <w:szCs w:val="24"/>
          <w:u w:val="single"/>
          <w:lang w:eastAsia="pl-PL"/>
        </w:rPr>
        <w:t xml:space="preserve">załącznik nr 2 do </w:t>
      </w:r>
      <w:proofErr w:type="spellStart"/>
      <w:r w:rsidRPr="00EE3132">
        <w:rPr>
          <w:rFonts w:asciiTheme="minorHAnsi" w:eastAsia="Times New Roman" w:hAnsiTheme="minorHAnsi" w:cstheme="minorHAnsi"/>
          <w:bCs/>
          <w:color w:val="000000" w:themeColor="text1"/>
          <w:sz w:val="24"/>
          <w:szCs w:val="24"/>
          <w:u w:val="single"/>
          <w:lang w:eastAsia="pl-PL"/>
        </w:rPr>
        <w:t>swz</w:t>
      </w:r>
      <w:proofErr w:type="spellEnd"/>
      <w:r w:rsidRPr="00EE3132">
        <w:rPr>
          <w:rFonts w:asciiTheme="minorHAnsi" w:eastAsia="Times New Roman" w:hAnsiTheme="minorHAnsi" w:cstheme="minorHAnsi"/>
          <w:bCs/>
          <w:color w:val="000000" w:themeColor="text1"/>
          <w:sz w:val="24"/>
          <w:szCs w:val="24"/>
          <w:lang w:eastAsia="pl-PL"/>
        </w:rPr>
        <w:t xml:space="preserve"> oraz informuje, iż w celu jego uzupełnienia należy załącznik pobrać ze strony internetowej Zamawiającego (</w:t>
      </w:r>
      <w:hyperlink r:id="rId10" w:history="1">
        <w:r w:rsidRPr="00EE3132">
          <w:rPr>
            <w:rStyle w:val="Hipercze"/>
            <w:rFonts w:asciiTheme="minorHAnsi" w:eastAsia="Times New Roman" w:hAnsiTheme="minorHAnsi" w:cstheme="minorHAnsi"/>
            <w:bCs/>
            <w:color w:val="000000" w:themeColor="text1"/>
            <w:sz w:val="24"/>
            <w:szCs w:val="24"/>
            <w:lang w:eastAsia="pl-PL"/>
          </w:rPr>
          <w:t>https://platformazakupowa.pl/sp_miechow</w:t>
        </w:r>
      </w:hyperlink>
      <w:r w:rsidRPr="00EE3132">
        <w:rPr>
          <w:rFonts w:asciiTheme="minorHAnsi" w:eastAsia="Times New Roman" w:hAnsiTheme="minorHAnsi" w:cstheme="minorHAnsi"/>
          <w:bCs/>
          <w:color w:val="000000" w:themeColor="text1"/>
          <w:sz w:val="24"/>
          <w:szCs w:val="24"/>
          <w:lang w:eastAsia="pl-PL"/>
        </w:rPr>
        <w:t>) zapisać na dysku, a następnie zaimportować i uzupełnić poprzez serwis JEDZ/ESPD dostępny pod adresem:</w:t>
      </w:r>
      <w:r w:rsidRPr="00EE3132">
        <w:rPr>
          <w:rFonts w:asciiTheme="minorHAnsi" w:eastAsia="Times New Roman" w:hAnsiTheme="minorHAnsi" w:cstheme="minorHAnsi"/>
          <w:color w:val="000000" w:themeColor="text1"/>
          <w:sz w:val="24"/>
          <w:szCs w:val="24"/>
          <w:lang w:eastAsia="pl-PL"/>
        </w:rPr>
        <w:t xml:space="preserve"> </w:t>
      </w:r>
      <w:hyperlink r:id="rId11" w:history="1">
        <w:r w:rsidRPr="00EE3132">
          <w:rPr>
            <w:rStyle w:val="Hipercze"/>
            <w:rFonts w:asciiTheme="minorHAnsi" w:eastAsia="Times New Roman" w:hAnsiTheme="minorHAnsi" w:cstheme="minorHAnsi"/>
            <w:color w:val="000000" w:themeColor="text1"/>
            <w:sz w:val="24"/>
            <w:szCs w:val="24"/>
            <w:lang w:eastAsia="pl-PL"/>
          </w:rPr>
          <w:t>https://espd.uzp.gov.pl/</w:t>
        </w:r>
      </w:hyperlink>
      <w:r w:rsidRPr="00EE3132">
        <w:rPr>
          <w:rFonts w:asciiTheme="minorHAnsi" w:eastAsia="Times New Roman" w:hAnsiTheme="minorHAnsi" w:cstheme="minorHAnsi"/>
          <w:color w:val="000000" w:themeColor="text1"/>
          <w:sz w:val="24"/>
          <w:szCs w:val="24"/>
          <w:lang w:eastAsia="pl-PL"/>
        </w:rPr>
        <w:t xml:space="preserve"> </w:t>
      </w:r>
      <w:r w:rsidRPr="00EE3132">
        <w:rPr>
          <w:rFonts w:asciiTheme="minorHAnsi" w:eastAsia="Times New Roman" w:hAnsiTheme="minorHAnsi" w:cstheme="minorHAnsi"/>
          <w:bCs/>
          <w:color w:val="000000" w:themeColor="text1"/>
          <w:sz w:val="24"/>
          <w:szCs w:val="24"/>
          <w:lang w:eastAsia="pl-PL"/>
        </w:rPr>
        <w:t>Należy mieć na względzie, że serwis ESPD nie archiwizuje plików.</w:t>
      </w:r>
    </w:p>
    <w:p w:rsidR="00637CC9" w:rsidRPr="00EE3132" w:rsidRDefault="00637CC9" w:rsidP="00851A02">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W przypadku wykonawców wspólnie ubiegających się o udzielenie zamówienia, żaden z nich nie może podlegać wykluczeniu z powodu niespełniania warunków, o których mowa w </w:t>
      </w:r>
      <w:r w:rsidRPr="00EE3132">
        <w:rPr>
          <w:rFonts w:asciiTheme="minorHAnsi" w:hAnsiTheme="minorHAnsi" w:cstheme="minorHAnsi"/>
          <w:color w:val="000000" w:themeColor="text1"/>
          <w:sz w:val="24"/>
          <w:szCs w:val="24"/>
        </w:rPr>
        <w:t xml:space="preserve">rozdziale V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natomiast spełnianie warunków udziału w </w:t>
      </w:r>
      <w:proofErr w:type="gramStart"/>
      <w:r w:rsidRPr="00EE3132">
        <w:rPr>
          <w:rFonts w:asciiTheme="minorHAnsi" w:hAnsiTheme="minorHAnsi" w:cstheme="minorHAnsi"/>
          <w:color w:val="000000" w:themeColor="text1"/>
          <w:sz w:val="24"/>
          <w:szCs w:val="24"/>
        </w:rPr>
        <w:t xml:space="preserve">postępowaniu </w:t>
      </w:r>
      <w:r w:rsidR="003E778C">
        <w:rPr>
          <w:rFonts w:asciiTheme="minorHAnsi" w:hAnsiTheme="minorHAnsi" w:cstheme="minorHAnsi"/>
          <w:color w:val="000000" w:themeColor="text1"/>
          <w:sz w:val="24"/>
          <w:szCs w:val="24"/>
        </w:rPr>
        <w:t>.</w:t>
      </w:r>
      <w:proofErr w:type="gramEnd"/>
    </w:p>
    <w:p w:rsidR="00637CC9" w:rsidRPr="00EE3132" w:rsidRDefault="00637CC9" w:rsidP="00851A02">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 xml:space="preserve">W przypadku wspólnego ubiegania się o zamówienie przez wykonawców, oświadczenie w formie JEDZ, o których mowa w ust. 1 niniejszego rozdziału </w:t>
      </w:r>
      <w:r w:rsidRPr="00EE3132">
        <w:rPr>
          <w:rFonts w:asciiTheme="minorHAnsi" w:eastAsia="Times New Roman" w:hAnsiTheme="minorHAnsi" w:cstheme="minorHAnsi"/>
          <w:b/>
          <w:bCs/>
          <w:color w:val="000000" w:themeColor="text1"/>
          <w:sz w:val="24"/>
          <w:szCs w:val="24"/>
          <w:lang w:eastAsia="pl-PL"/>
        </w:rPr>
        <w:t>składa każdy z wykonawców wspólnie ubiegających się o zamówienie</w:t>
      </w:r>
      <w:r w:rsidRPr="00EE3132">
        <w:rPr>
          <w:rFonts w:asciiTheme="minorHAnsi" w:eastAsia="Times New Roman" w:hAnsiTheme="minorHAnsi" w:cstheme="minorHAnsi"/>
          <w:bCs/>
          <w:color w:val="000000" w:themeColor="text1"/>
          <w:sz w:val="24"/>
          <w:szCs w:val="24"/>
          <w:lang w:eastAsia="pl-PL"/>
        </w:rPr>
        <w:t xml:space="preserve">. Oświadczenie to potwierdza spełnianie warunków udziału w postępowaniu oraz brak podstaw </w:t>
      </w:r>
      <w:r w:rsidRPr="00EE3132">
        <w:rPr>
          <w:rFonts w:asciiTheme="minorHAnsi" w:eastAsia="Times New Roman" w:hAnsiTheme="minorHAnsi" w:cstheme="minorHAnsi"/>
          <w:bCs/>
          <w:color w:val="000000" w:themeColor="text1"/>
          <w:sz w:val="24"/>
          <w:szCs w:val="24"/>
          <w:lang w:eastAsia="pl-PL"/>
        </w:rPr>
        <w:lastRenderedPageBreak/>
        <w:t>do wykluczenia w zakresie, w którym każdy z wykonawców wykazuje spełnianie warunków udziału w postępowaniu oraz brak podstaw do wykluczenia.</w:t>
      </w:r>
    </w:p>
    <w:p w:rsidR="00637CC9" w:rsidRPr="00EE3132" w:rsidRDefault="00637CC9" w:rsidP="00851A02">
      <w:pPr>
        <w:widowControl/>
        <w:numPr>
          <w:ilvl w:val="3"/>
          <w:numId w:val="56"/>
        </w:numPr>
        <w:spacing w:line="360" w:lineRule="auto"/>
        <w:ind w:firstLine="0"/>
        <w:rPr>
          <w:rFonts w:asciiTheme="minorHAnsi" w:eastAsia="Times New Roman" w:hAnsiTheme="minorHAnsi" w:cstheme="minorHAnsi"/>
          <w:b/>
          <w:color w:val="000000" w:themeColor="text1"/>
          <w:sz w:val="24"/>
          <w:szCs w:val="24"/>
          <w:lang w:eastAsia="pl-PL"/>
        </w:rPr>
      </w:pPr>
      <w:bookmarkStart w:id="19" w:name="_Hlk37836661"/>
      <w:r w:rsidRPr="00EE3132">
        <w:rPr>
          <w:rFonts w:asciiTheme="minorHAnsi" w:eastAsia="SimSun" w:hAnsiTheme="minorHAnsi" w:cstheme="minorHAnsi"/>
          <w:b/>
          <w:bCs/>
          <w:iCs/>
          <w:color w:val="000000" w:themeColor="text1"/>
          <w:sz w:val="24"/>
          <w:szCs w:val="24"/>
          <w:lang w:eastAsia="zh-CN" w:bidi="hi-IN"/>
        </w:rPr>
        <w:t>Zamawiający przed udzieleniem Zamówienia, wezwie Wykonawcę, którego oferta została</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najwyżej oceniona, do złożenia w wyznaczonym, nie krótszym niż 10 dni, terminie aktualnych na dzień złożenia następujących oświadczeń lub dokumentów,</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tj.:</w:t>
      </w:r>
    </w:p>
    <w:bookmarkEnd w:id="19"/>
    <w:p w:rsidR="00637CC9" w:rsidRPr="00EE3132" w:rsidRDefault="00637CC9" w:rsidP="00851A02">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Odpisu z właściwego rejestru lub z centralnej ewidencji i informacji o działalności gospodarczej, jeżeli odrębne przepisy wymagają wpisu do rejestru lub ewidencji</w:t>
      </w:r>
      <w:r w:rsidR="00734740">
        <w:rPr>
          <w:rFonts w:asciiTheme="minorHAnsi" w:eastAsia="SimSun" w:hAnsiTheme="minorHAnsi" w:cstheme="minorHAnsi"/>
          <w:color w:val="000000" w:themeColor="text1"/>
          <w:sz w:val="24"/>
          <w:szCs w:val="24"/>
          <w:lang w:eastAsia="zh-CN" w:bidi="hi-IN"/>
        </w:rPr>
        <w:t>;</w:t>
      </w:r>
    </w:p>
    <w:p w:rsidR="00637CC9" w:rsidRPr="00EE3132" w:rsidRDefault="00637CC9" w:rsidP="00851A02">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E3132" w:rsidRDefault="00637CC9" w:rsidP="00851A02">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E3132" w:rsidRDefault="00637CC9" w:rsidP="00851A02">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Oświadczenia wykonawcy o niezaleganiu z opłacaniem podatków i opłat lokalnych, o których mowa w ustawie z dnia 12 stycznia 1991 r. o podatkach i opłatach lokalnych (Dziennik Ustaw z 2019 roku pozycja 1170); (</w:t>
      </w:r>
      <w:r w:rsidRPr="00C06CAE">
        <w:rPr>
          <w:rFonts w:asciiTheme="minorHAnsi" w:eastAsia="SimSun" w:hAnsiTheme="minorHAnsi" w:cstheme="minorHAnsi"/>
          <w:b/>
          <w:color w:val="000000" w:themeColor="text1"/>
          <w:sz w:val="24"/>
          <w:szCs w:val="24"/>
          <w:lang w:eastAsia="zh-CN" w:bidi="hi-IN"/>
        </w:rPr>
        <w:t>załącznik nr 1</w:t>
      </w:r>
      <w:r w:rsidR="00C06CAE" w:rsidRPr="00C06CAE">
        <w:rPr>
          <w:rFonts w:asciiTheme="minorHAnsi" w:eastAsia="SimSun" w:hAnsiTheme="minorHAnsi" w:cstheme="minorHAnsi"/>
          <w:b/>
          <w:color w:val="000000" w:themeColor="text1"/>
          <w:sz w:val="24"/>
          <w:szCs w:val="24"/>
          <w:lang w:eastAsia="zh-CN" w:bidi="hi-IN"/>
        </w:rPr>
        <w:t>1</w:t>
      </w:r>
      <w:r w:rsidRPr="00EE3132">
        <w:rPr>
          <w:rFonts w:asciiTheme="minorHAnsi" w:eastAsia="SimSun" w:hAnsiTheme="minorHAnsi" w:cstheme="minorHAnsi"/>
          <w:color w:val="000000" w:themeColor="text1"/>
          <w:sz w:val="24"/>
          <w:szCs w:val="24"/>
          <w:lang w:eastAsia="zh-CN" w:bidi="hi-IN"/>
        </w:rPr>
        <w:t>)</w:t>
      </w:r>
    </w:p>
    <w:p w:rsidR="00637CC9" w:rsidRPr="00973F50" w:rsidRDefault="00637CC9" w:rsidP="00BD7B11">
      <w:pPr>
        <w:pStyle w:val="Nagwek1"/>
        <w:spacing w:line="360" w:lineRule="auto"/>
        <w:rPr>
          <w:rStyle w:val="Nagwek1Znak"/>
          <w:rFonts w:asciiTheme="minorHAnsi" w:hAnsiTheme="minorHAnsi" w:cstheme="minorHAnsi"/>
          <w:b/>
          <w:color w:val="000000" w:themeColor="text1"/>
        </w:rPr>
      </w:pPr>
      <w:bookmarkStart w:id="20" w:name="_Toc101517742"/>
      <w:bookmarkStart w:id="21" w:name="_Hlk37159465"/>
      <w:r w:rsidRPr="00973F50">
        <w:rPr>
          <w:rStyle w:val="Nagwek1Znak"/>
          <w:rFonts w:asciiTheme="minorHAnsi" w:hAnsiTheme="minorHAnsi" w:cstheme="minorHAnsi"/>
          <w:b/>
          <w:color w:val="000000" w:themeColor="text1"/>
        </w:rPr>
        <w:lastRenderedPageBreak/>
        <w:t>Miejsce oraz termin składania i otwarcia ofert:</w:t>
      </w:r>
      <w:bookmarkEnd w:id="20"/>
    </w:p>
    <w:p w:rsidR="00637CC9" w:rsidRPr="00EE3132" w:rsidRDefault="00637CC9" w:rsidP="00851A02">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Ofertę należy składać na stronie </w:t>
      </w:r>
      <w:hyperlink r:id="rId12" w:history="1">
        <w:r w:rsidRPr="00EE3132">
          <w:rPr>
            <w:rStyle w:val="Hipercze"/>
            <w:rFonts w:asciiTheme="minorHAnsi" w:hAnsiTheme="minorHAnsi" w:cstheme="minorHAnsi"/>
            <w:b/>
            <w:bCs/>
            <w:color w:val="000000" w:themeColor="text1"/>
            <w:sz w:val="24"/>
            <w:szCs w:val="24"/>
          </w:rPr>
          <w:t>https://platformazakupowa.pl/sp_miechow</w:t>
        </w:r>
      </w:hyperlink>
      <w:r w:rsidRPr="00EE3132">
        <w:rPr>
          <w:rFonts w:asciiTheme="minorHAnsi" w:hAnsiTheme="minorHAnsi" w:cstheme="minorHAnsi"/>
          <w:color w:val="000000" w:themeColor="text1"/>
          <w:sz w:val="24"/>
          <w:szCs w:val="24"/>
        </w:rPr>
        <w:t> </w:t>
      </w:r>
      <w:r w:rsidRPr="00EE3132">
        <w:rPr>
          <w:rFonts w:asciiTheme="minorHAnsi" w:hAnsiTheme="minorHAnsi" w:cstheme="minorHAnsi"/>
          <w:b/>
          <w:bCs/>
          <w:color w:val="000000" w:themeColor="text1"/>
          <w:sz w:val="24"/>
          <w:szCs w:val="24"/>
        </w:rPr>
        <w:t xml:space="preserve">do dnia </w:t>
      </w:r>
      <w:r w:rsidR="00BA542A">
        <w:rPr>
          <w:rFonts w:asciiTheme="minorHAnsi" w:hAnsiTheme="minorHAnsi" w:cstheme="minorHAnsi"/>
          <w:b/>
          <w:bCs/>
          <w:color w:val="000000" w:themeColor="text1"/>
          <w:sz w:val="24"/>
          <w:szCs w:val="24"/>
        </w:rPr>
        <w:t>0</w:t>
      </w:r>
      <w:r w:rsidR="00745D43">
        <w:rPr>
          <w:rFonts w:asciiTheme="minorHAnsi" w:hAnsiTheme="minorHAnsi" w:cstheme="minorHAnsi"/>
          <w:b/>
          <w:bCs/>
          <w:color w:val="000000" w:themeColor="text1"/>
          <w:sz w:val="24"/>
          <w:szCs w:val="24"/>
        </w:rPr>
        <w:t>6</w:t>
      </w:r>
      <w:r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czerwca</w:t>
      </w:r>
      <w:r w:rsidRPr="00EE3132">
        <w:rPr>
          <w:rFonts w:asciiTheme="minorHAnsi" w:hAnsiTheme="minorHAnsi" w:cstheme="minorHAnsi"/>
          <w:b/>
          <w:bCs/>
          <w:color w:val="000000" w:themeColor="text1"/>
          <w:sz w:val="24"/>
          <w:szCs w:val="24"/>
        </w:rPr>
        <w:t xml:space="preserve"> 202</w:t>
      </w:r>
      <w:r w:rsidR="00BA542A">
        <w:rPr>
          <w:rFonts w:asciiTheme="minorHAnsi" w:hAnsiTheme="minorHAnsi" w:cstheme="minorHAnsi"/>
          <w:b/>
          <w:bCs/>
          <w:color w:val="000000" w:themeColor="text1"/>
          <w:sz w:val="24"/>
          <w:szCs w:val="24"/>
        </w:rPr>
        <w:t>2</w:t>
      </w:r>
      <w:r w:rsidRPr="00EE3132">
        <w:rPr>
          <w:rFonts w:asciiTheme="minorHAnsi" w:hAnsiTheme="minorHAnsi" w:cstheme="minorHAnsi"/>
          <w:b/>
          <w:bCs/>
          <w:color w:val="000000" w:themeColor="text1"/>
          <w:sz w:val="24"/>
          <w:szCs w:val="24"/>
        </w:rPr>
        <w:t xml:space="preserve"> roku do </w:t>
      </w:r>
      <w:r w:rsidR="00EB15DA" w:rsidRPr="00EE3132">
        <w:rPr>
          <w:rFonts w:asciiTheme="minorHAnsi" w:hAnsiTheme="minorHAnsi" w:cstheme="minorHAnsi"/>
          <w:b/>
          <w:bCs/>
          <w:color w:val="000000" w:themeColor="text1"/>
          <w:sz w:val="24"/>
          <w:szCs w:val="24"/>
        </w:rPr>
        <w:t>godz.</w:t>
      </w:r>
      <w:r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09</w:t>
      </w:r>
      <w:r w:rsidRPr="00EE3132">
        <w:rPr>
          <w:rFonts w:asciiTheme="minorHAnsi" w:hAnsiTheme="minorHAnsi" w:cstheme="minorHAnsi"/>
          <w:b/>
          <w:bCs/>
          <w:color w:val="000000" w:themeColor="text1"/>
          <w:sz w:val="24"/>
          <w:szCs w:val="24"/>
        </w:rPr>
        <w:t>:00</w:t>
      </w:r>
    </w:p>
    <w:p w:rsidR="00637CC9" w:rsidRPr="00EE3132" w:rsidRDefault="00637CC9" w:rsidP="00851A02">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Wykonawca po upływie terminu do składania ofert nie może skutecznie dokonać zmiany ani wycofać złożonej oferty.</w:t>
      </w:r>
    </w:p>
    <w:p w:rsidR="00637CC9" w:rsidRPr="00EE3132" w:rsidRDefault="00637CC9" w:rsidP="00851A02">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Otwarcie ofert nastąpi poprzez użycie aplikacji do szyfrowania ofert na Platformie Zakupowej i dokonywane jest poprzez odszyfrowanie i otwarcie ofert za pomocą klucza prywatnego</w:t>
      </w:r>
    </w:p>
    <w:p w:rsidR="00637CC9" w:rsidRPr="00EE3132" w:rsidRDefault="00637CC9" w:rsidP="00851A02">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Otwarcie ofert </w:t>
      </w:r>
      <w:r w:rsidR="00636041" w:rsidRPr="00EE3132">
        <w:rPr>
          <w:rFonts w:asciiTheme="minorHAnsi" w:hAnsiTheme="minorHAnsi" w:cstheme="minorHAnsi"/>
          <w:color w:val="000000" w:themeColor="text1"/>
          <w:sz w:val="24"/>
          <w:szCs w:val="24"/>
        </w:rPr>
        <w:t xml:space="preserve">nastąpi o </w:t>
      </w:r>
      <w:r w:rsidR="00BA542A">
        <w:rPr>
          <w:rFonts w:asciiTheme="minorHAnsi" w:hAnsiTheme="minorHAnsi" w:cstheme="minorHAnsi"/>
          <w:b/>
          <w:bCs/>
          <w:color w:val="000000" w:themeColor="text1"/>
          <w:sz w:val="24"/>
          <w:szCs w:val="24"/>
        </w:rPr>
        <w:t>0</w:t>
      </w:r>
      <w:r w:rsidR="00745D43">
        <w:rPr>
          <w:rFonts w:asciiTheme="minorHAnsi" w:hAnsiTheme="minorHAnsi" w:cstheme="minorHAnsi"/>
          <w:b/>
          <w:bCs/>
          <w:color w:val="000000" w:themeColor="text1"/>
          <w:sz w:val="24"/>
          <w:szCs w:val="24"/>
        </w:rPr>
        <w:t>6</w:t>
      </w:r>
      <w:r w:rsidR="00636041"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czerwca</w:t>
      </w:r>
      <w:r w:rsidR="00636041" w:rsidRPr="00EE3132">
        <w:rPr>
          <w:rFonts w:asciiTheme="minorHAnsi" w:hAnsiTheme="minorHAnsi" w:cstheme="minorHAnsi"/>
          <w:b/>
          <w:bCs/>
          <w:color w:val="000000" w:themeColor="text1"/>
          <w:sz w:val="24"/>
          <w:szCs w:val="24"/>
        </w:rPr>
        <w:t xml:space="preserve"> 202</w:t>
      </w:r>
      <w:r w:rsidR="00BA542A">
        <w:rPr>
          <w:rFonts w:asciiTheme="minorHAnsi" w:hAnsiTheme="minorHAnsi" w:cstheme="minorHAnsi"/>
          <w:b/>
          <w:bCs/>
          <w:color w:val="000000" w:themeColor="text1"/>
          <w:sz w:val="24"/>
          <w:szCs w:val="24"/>
        </w:rPr>
        <w:t>2</w:t>
      </w:r>
      <w:r w:rsidR="00636041" w:rsidRPr="00EE3132">
        <w:rPr>
          <w:rFonts w:asciiTheme="minorHAnsi" w:hAnsiTheme="minorHAnsi" w:cstheme="minorHAnsi"/>
          <w:b/>
          <w:bCs/>
          <w:color w:val="000000" w:themeColor="text1"/>
          <w:sz w:val="24"/>
          <w:szCs w:val="24"/>
        </w:rPr>
        <w:t xml:space="preserve"> roku do </w:t>
      </w:r>
      <w:r w:rsidR="003A3009" w:rsidRPr="00EE3132">
        <w:rPr>
          <w:rFonts w:asciiTheme="minorHAnsi" w:hAnsiTheme="minorHAnsi" w:cstheme="minorHAnsi"/>
          <w:b/>
          <w:bCs/>
          <w:color w:val="000000" w:themeColor="text1"/>
          <w:sz w:val="24"/>
          <w:szCs w:val="24"/>
        </w:rPr>
        <w:t>godz.</w:t>
      </w:r>
      <w:r w:rsidR="00636041"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09</w:t>
      </w:r>
      <w:r w:rsidR="003A3009" w:rsidRPr="00EE3132">
        <w:rPr>
          <w:rFonts w:asciiTheme="minorHAnsi" w:hAnsiTheme="minorHAnsi" w:cstheme="minorHAnsi"/>
          <w:b/>
          <w:bCs/>
          <w:color w:val="000000" w:themeColor="text1"/>
          <w:sz w:val="24"/>
          <w:szCs w:val="24"/>
        </w:rPr>
        <w:t>:</w:t>
      </w:r>
      <w:r w:rsidR="00BA542A">
        <w:rPr>
          <w:rFonts w:asciiTheme="minorHAnsi" w:hAnsiTheme="minorHAnsi" w:cstheme="minorHAnsi"/>
          <w:b/>
          <w:bCs/>
          <w:color w:val="000000" w:themeColor="text1"/>
          <w:sz w:val="24"/>
          <w:szCs w:val="24"/>
        </w:rPr>
        <w:t>0</w:t>
      </w:r>
      <w:r w:rsidR="003A3009" w:rsidRPr="00EE3132">
        <w:rPr>
          <w:rFonts w:asciiTheme="minorHAnsi" w:hAnsiTheme="minorHAnsi" w:cstheme="minorHAnsi"/>
          <w:b/>
          <w:bCs/>
          <w:color w:val="000000" w:themeColor="text1"/>
          <w:sz w:val="24"/>
          <w:szCs w:val="24"/>
        </w:rPr>
        <w:t>5</w:t>
      </w:r>
      <w:r w:rsidR="003A3009" w:rsidRPr="00EE3132">
        <w:rPr>
          <w:rFonts w:asciiTheme="minorHAnsi" w:hAnsiTheme="minorHAnsi" w:cstheme="minorHAnsi"/>
          <w:color w:val="000000" w:themeColor="text1"/>
          <w:sz w:val="24"/>
          <w:szCs w:val="24"/>
        </w:rPr>
        <w:t>,</w:t>
      </w:r>
      <w:r w:rsidR="00636041" w:rsidRPr="00EE3132">
        <w:rPr>
          <w:rFonts w:asciiTheme="minorHAnsi" w:hAnsiTheme="minorHAnsi" w:cstheme="minorHAnsi"/>
          <w:color w:val="000000" w:themeColor="text1"/>
          <w:sz w:val="24"/>
          <w:szCs w:val="24"/>
        </w:rPr>
        <w:t xml:space="preserve"> </w:t>
      </w:r>
      <w:r w:rsidRPr="00EE3132">
        <w:rPr>
          <w:rFonts w:asciiTheme="minorHAnsi" w:hAnsiTheme="minorHAnsi" w:cstheme="minorHAnsi"/>
          <w:color w:val="000000" w:themeColor="text1"/>
          <w:sz w:val="24"/>
          <w:szCs w:val="24"/>
        </w:rPr>
        <w:t>jest jawne, Wykonawcy mogą uczestniczyć w sesji otwarcia ofert.</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22" w:name="_Toc101517743"/>
      <w:bookmarkEnd w:id="21"/>
      <w:r w:rsidRPr="00973F50">
        <w:rPr>
          <w:rStyle w:val="Nagwek1Znak"/>
          <w:rFonts w:asciiTheme="minorHAnsi" w:hAnsiTheme="minorHAnsi" w:cstheme="minorHAnsi"/>
          <w:b/>
          <w:color w:val="000000" w:themeColor="text1"/>
        </w:rPr>
        <w:t>Informacja o sposobie porozumiewania się Zamawiającego z Wykonawcami oraz przekazywania oświadczeń lub dokumentów, a także wskazanie osób uprawnionych do porozumiewania się z Wykonawcami:</w:t>
      </w:r>
      <w:bookmarkEnd w:id="22"/>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Osobami uprawnionymi do kontaktu z Wykonawcami są:</w:t>
      </w:r>
      <w:r w:rsidRPr="00EE3132">
        <w:rPr>
          <w:rFonts w:asciiTheme="minorHAnsi" w:eastAsia="Times New Roman" w:hAnsiTheme="minorHAnsi" w:cstheme="minorHAnsi"/>
          <w:color w:val="000000" w:themeColor="text1"/>
          <w:sz w:val="24"/>
          <w:szCs w:val="24"/>
          <w:lang w:eastAsia="zh-CN"/>
        </w:rPr>
        <w:t xml:space="preserve"> </w:t>
      </w:r>
      <w:r w:rsidR="000464F0" w:rsidRPr="00EE3132">
        <w:rPr>
          <w:rFonts w:asciiTheme="minorHAnsi" w:eastAsia="Times New Roman" w:hAnsiTheme="minorHAnsi" w:cstheme="minorHAnsi"/>
          <w:color w:val="000000" w:themeColor="text1"/>
          <w:sz w:val="24"/>
          <w:szCs w:val="24"/>
          <w:lang w:eastAsia="zh-CN"/>
        </w:rPr>
        <w:t xml:space="preserve">w części proceduralnej </w:t>
      </w:r>
      <w:r w:rsidR="00221D08"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eastAsia="Times New Roman" w:hAnsiTheme="minorHAnsi" w:cstheme="minorHAnsi"/>
          <w:color w:val="000000" w:themeColor="text1"/>
          <w:sz w:val="24"/>
          <w:szCs w:val="24"/>
          <w:lang w:eastAsia="zh-CN"/>
        </w:rPr>
        <w:t xml:space="preserve">Magdalena </w:t>
      </w:r>
      <w:proofErr w:type="spellStart"/>
      <w:r w:rsidRPr="00EE3132">
        <w:rPr>
          <w:rFonts w:asciiTheme="minorHAnsi" w:eastAsia="Times New Roman" w:hAnsiTheme="minorHAnsi" w:cstheme="minorHAnsi"/>
          <w:color w:val="000000" w:themeColor="text1"/>
          <w:sz w:val="24"/>
          <w:szCs w:val="24"/>
          <w:lang w:eastAsia="zh-CN"/>
        </w:rPr>
        <w:t>Oczkowicz</w:t>
      </w:r>
      <w:proofErr w:type="spellEnd"/>
      <w:r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hAnsiTheme="minorHAnsi" w:cstheme="minorHAnsi"/>
          <w:color w:val="000000" w:themeColor="text1"/>
        </w:rPr>
        <w:t>i Michał</w:t>
      </w:r>
      <w:r w:rsidRPr="00EE3132">
        <w:rPr>
          <w:rFonts w:asciiTheme="minorHAnsi" w:eastAsia="Times New Roman" w:hAnsiTheme="minorHAnsi" w:cstheme="minorHAnsi"/>
          <w:color w:val="000000" w:themeColor="text1"/>
          <w:sz w:val="24"/>
          <w:szCs w:val="24"/>
          <w:lang w:eastAsia="zh-CN"/>
        </w:rPr>
        <w:t xml:space="preserve"> Rak</w:t>
      </w:r>
      <w:r w:rsidR="00221D08" w:rsidRPr="00EE3132">
        <w:rPr>
          <w:rFonts w:asciiTheme="minorHAnsi" w:eastAsia="Times New Roman" w:hAnsiTheme="minorHAnsi" w:cstheme="minorHAnsi"/>
          <w:color w:val="000000" w:themeColor="text1"/>
          <w:sz w:val="24"/>
          <w:szCs w:val="24"/>
          <w:lang w:eastAsia="zh-CN"/>
        </w:rPr>
        <w:t xml:space="preserve">; w części merytorycznej </w:t>
      </w:r>
      <w:r w:rsidRPr="00EE3132">
        <w:rPr>
          <w:rFonts w:asciiTheme="minorHAnsi" w:eastAsia="Times New Roman" w:hAnsiTheme="minorHAnsi" w:cstheme="minorHAnsi"/>
          <w:color w:val="000000" w:themeColor="text1"/>
          <w:sz w:val="24"/>
          <w:szCs w:val="24"/>
          <w:lang w:eastAsia="zh-CN"/>
        </w:rPr>
        <w:t>Krzysztof Szwaja.</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u w:val="single"/>
          <w:lang w:eastAsia="zh-CN"/>
        </w:rPr>
      </w:pPr>
      <w:r w:rsidRPr="00EE3132">
        <w:rPr>
          <w:rFonts w:asciiTheme="minorHAnsi" w:eastAsia="Verdana" w:hAnsiTheme="minorHAnsi" w:cstheme="minorHAnsi"/>
          <w:color w:val="000000" w:themeColor="text1"/>
          <w:sz w:val="24"/>
          <w:szCs w:val="24"/>
          <w:lang w:eastAsia="zh-CN"/>
        </w:rPr>
        <w:t xml:space="preserve">Postępowanie prowadzone jest w języku polskim w formie elektronicznej za pośrednictwem Platformy Zakupowej (dalej jako „Platforma”) pod adresem: </w:t>
      </w:r>
      <w:hyperlink r:id="rId13"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eastAsia="Times New Roman" w:hAnsiTheme="minorHAnsi" w:cstheme="minorHAnsi"/>
          <w:color w:val="000000" w:themeColor="text1"/>
          <w:sz w:val="24"/>
          <w:szCs w:val="24"/>
          <w:lang w:eastAsia="zh-CN"/>
        </w:rPr>
        <w:fldChar w:fldCharType="begin"/>
      </w:r>
      <w:r w:rsidRPr="00EE3132">
        <w:rPr>
          <w:rFonts w:asciiTheme="minorHAnsi" w:eastAsia="Times New Roman" w:hAnsiTheme="minorHAnsi" w:cstheme="minorHAnsi"/>
          <w:color w:val="000000" w:themeColor="text1"/>
          <w:sz w:val="24"/>
          <w:szCs w:val="24"/>
          <w:lang w:eastAsia="zh-CN"/>
        </w:rPr>
        <w:instrText xml:space="preserve"> HYPERLINK "https://platformazakupowa.pl/" </w:instrText>
      </w:r>
      <w:r w:rsidRPr="00EE3132">
        <w:rPr>
          <w:rFonts w:asciiTheme="minorHAnsi" w:eastAsia="Times New Roman" w:hAnsiTheme="minorHAnsi" w:cstheme="minorHAnsi"/>
          <w:color w:val="000000" w:themeColor="text1"/>
          <w:sz w:val="24"/>
          <w:szCs w:val="24"/>
          <w:lang w:eastAsia="zh-CN"/>
        </w:rPr>
        <w:fldChar w:fldCharType="separate"/>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fldChar w:fldCharType="end"/>
      </w:r>
      <w:r w:rsidRPr="00EE3132">
        <w:rPr>
          <w:rFonts w:asciiTheme="minorHAnsi" w:eastAsia="Verdana" w:hAnsiTheme="minorHAnsi" w:cstheme="minorHAnsi"/>
          <w:color w:val="000000" w:themeColor="text1"/>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E3132">
        <w:rPr>
          <w:rFonts w:asciiTheme="minorHAnsi" w:eastAsia="Verdana" w:hAnsiTheme="minorHAnsi" w:cstheme="minorHAnsi"/>
          <w:color w:val="000000" w:themeColor="text1"/>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637CC9" w:rsidRPr="00EE3132" w:rsidRDefault="003477F7"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lastRenderedPageBreak/>
        <w:t>Korespondencja,</w:t>
      </w:r>
      <w:r w:rsidR="00637CC9" w:rsidRPr="00EE3132">
        <w:rPr>
          <w:rFonts w:asciiTheme="minorHAnsi" w:eastAsia="Verdana" w:hAnsiTheme="minorHAnsi" w:cstheme="minorHAnsi"/>
          <w:color w:val="000000" w:themeColor="text1"/>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W sytuacjach awaryjnych np. w przypadku braku działania platformy zakupowej </w:t>
      </w:r>
      <w:hyperlink r:id="rId14"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hAnsiTheme="minorHAnsi" w:cstheme="minorHAnsi"/>
          <w:color w:val="000000" w:themeColor="text1"/>
          <w:sz w:val="24"/>
          <w:szCs w:val="24"/>
        </w:rPr>
        <w:t xml:space="preserve"> </w:t>
      </w:r>
      <w:r w:rsidRPr="00EE3132">
        <w:rPr>
          <w:rFonts w:asciiTheme="minorHAnsi" w:eastAsia="Verdana" w:hAnsiTheme="minorHAnsi" w:cstheme="minorHAnsi"/>
          <w:color w:val="000000" w:themeColor="text1"/>
          <w:sz w:val="24"/>
          <w:szCs w:val="24"/>
          <w:lang w:eastAsia="zh-CN"/>
        </w:rPr>
        <w:t>Zamawiający może również komunikować się z Wykonawcami za pomocą poczty elektronicznej przetargi@powiat.miechow.pl.</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EE3132">
        <w:rPr>
          <w:rFonts w:asciiTheme="minorHAnsi" w:eastAsia="Verdana" w:hAnsiTheme="minorHAnsi" w:cstheme="minorHAnsi"/>
          <w:color w:val="000000" w:themeColor="text1"/>
          <w:sz w:val="24"/>
          <w:szCs w:val="24"/>
          <w:lang w:eastAsia="zh-CN"/>
        </w:rPr>
        <w:t>późn</w:t>
      </w:r>
      <w:proofErr w:type="spellEnd"/>
      <w:r w:rsidRPr="00EE3132">
        <w:rPr>
          <w:rFonts w:asciiTheme="minorHAnsi" w:eastAsia="Verdana" w:hAnsiTheme="minorHAnsi" w:cstheme="minorHAnsi"/>
          <w:color w:val="000000" w:themeColor="text1"/>
          <w:sz w:val="24"/>
          <w:szCs w:val="24"/>
          <w:lang w:eastAsia="zh-CN"/>
        </w:rPr>
        <w:t>. zm.) określa niezbędne wymagania sprzętowo - aplikacyjne umożliwiające pracę na Platformie Zakupowej, tj.:</w:t>
      </w:r>
    </w:p>
    <w:p w:rsidR="00637CC9" w:rsidRPr="00EE3132" w:rsidRDefault="00637CC9" w:rsidP="00851A02">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stały dostęp do sieci Internet o gwarantowanej przepustowości nie mniejszej niż 512 </w:t>
      </w:r>
      <w:proofErr w:type="spellStart"/>
      <w:r w:rsidRPr="00EE3132">
        <w:rPr>
          <w:rFonts w:asciiTheme="minorHAnsi" w:eastAsia="Verdana" w:hAnsiTheme="minorHAnsi" w:cstheme="minorHAnsi"/>
          <w:color w:val="000000" w:themeColor="text1"/>
          <w:sz w:val="24"/>
          <w:szCs w:val="24"/>
          <w:lang w:eastAsia="zh-CN"/>
        </w:rPr>
        <w:t>kb</w:t>
      </w:r>
      <w:proofErr w:type="spellEnd"/>
      <w:r w:rsidRPr="00EE3132">
        <w:rPr>
          <w:rFonts w:asciiTheme="minorHAnsi" w:eastAsia="Verdana" w:hAnsiTheme="minorHAnsi" w:cstheme="minorHAnsi"/>
          <w:color w:val="000000" w:themeColor="text1"/>
          <w:sz w:val="24"/>
          <w:szCs w:val="24"/>
          <w:lang w:eastAsia="zh-CN"/>
        </w:rPr>
        <w:t>/s,</w:t>
      </w:r>
    </w:p>
    <w:p w:rsidR="00637CC9" w:rsidRPr="00EE3132" w:rsidRDefault="00637CC9" w:rsidP="00851A02">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EE3132" w:rsidRDefault="00637CC9" w:rsidP="00851A02">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zainstalowana dowolna przeglądarka internetowa, w przypadku Internet Explorer minimalnie wersja 10,</w:t>
      </w:r>
    </w:p>
    <w:p w:rsidR="00637CC9" w:rsidRPr="00EE3132" w:rsidRDefault="00637CC9" w:rsidP="00851A02">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włączona obsługa JavaScript,</w:t>
      </w:r>
    </w:p>
    <w:p w:rsidR="00637CC9" w:rsidRPr="00EE3132" w:rsidRDefault="00637CC9" w:rsidP="00851A02">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zainstalowany program Adobe </w:t>
      </w:r>
      <w:proofErr w:type="spellStart"/>
      <w:r w:rsidRPr="00EE3132">
        <w:rPr>
          <w:rFonts w:asciiTheme="minorHAnsi" w:eastAsia="Verdana" w:hAnsiTheme="minorHAnsi" w:cstheme="minorHAnsi"/>
          <w:color w:val="000000" w:themeColor="text1"/>
          <w:sz w:val="24"/>
          <w:szCs w:val="24"/>
          <w:lang w:eastAsia="zh-CN"/>
        </w:rPr>
        <w:t>Acrobat</w:t>
      </w:r>
      <w:proofErr w:type="spellEnd"/>
      <w:r w:rsidRPr="00EE3132">
        <w:rPr>
          <w:rFonts w:asciiTheme="minorHAnsi" w:eastAsia="Verdana" w:hAnsiTheme="minorHAnsi" w:cstheme="minorHAnsi"/>
          <w:color w:val="000000" w:themeColor="text1"/>
          <w:sz w:val="24"/>
          <w:szCs w:val="24"/>
          <w:lang w:eastAsia="zh-CN"/>
        </w:rPr>
        <w:t xml:space="preserve"> </w:t>
      </w:r>
      <w:proofErr w:type="gramStart"/>
      <w:r w:rsidRPr="00EE3132">
        <w:rPr>
          <w:rFonts w:asciiTheme="minorHAnsi" w:eastAsia="Verdana" w:hAnsiTheme="minorHAnsi" w:cstheme="minorHAnsi"/>
          <w:color w:val="000000" w:themeColor="text1"/>
          <w:sz w:val="24"/>
          <w:szCs w:val="24"/>
          <w:lang w:eastAsia="zh-CN"/>
        </w:rPr>
        <w:t>Reader,</w:t>
      </w:r>
      <w:proofErr w:type="gramEnd"/>
      <w:r w:rsidRPr="00EE3132">
        <w:rPr>
          <w:rFonts w:asciiTheme="minorHAnsi" w:eastAsia="Verdana" w:hAnsiTheme="minorHAnsi" w:cstheme="minorHAnsi"/>
          <w:color w:val="000000" w:themeColor="text1"/>
          <w:sz w:val="24"/>
          <w:szCs w:val="24"/>
          <w:lang w:eastAsia="zh-CN"/>
        </w:rPr>
        <w:t xml:space="preserve"> lub inny obsługujący format plików .pdf.</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Zalecane formaty przesyłanych danych, tj. plików o wielkości do 75 MB. - Zalecany format: .pdf.</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Zalecany format kwalifikowanego podpisu elektronicznego:</w:t>
      </w:r>
    </w:p>
    <w:p w:rsidR="00637CC9" w:rsidRPr="00EE3132" w:rsidRDefault="00637CC9" w:rsidP="00851A02">
      <w:pPr>
        <w:widowControl/>
        <w:numPr>
          <w:ilvl w:val="1"/>
          <w:numId w:val="66"/>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dokumenty w formacie .pdf zaleca się podpisywać formatem </w:t>
      </w:r>
      <w:proofErr w:type="spellStart"/>
      <w:r w:rsidRPr="00EE3132">
        <w:rPr>
          <w:rFonts w:asciiTheme="minorHAnsi" w:eastAsia="Verdana" w:hAnsiTheme="minorHAnsi" w:cstheme="minorHAnsi"/>
          <w:color w:val="000000" w:themeColor="text1"/>
          <w:sz w:val="24"/>
          <w:szCs w:val="24"/>
          <w:lang w:eastAsia="zh-CN"/>
        </w:rPr>
        <w:t>PAdES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851A02">
      <w:pPr>
        <w:widowControl/>
        <w:numPr>
          <w:ilvl w:val="1"/>
          <w:numId w:val="66"/>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dopuszcza się podpisanie dokumentów w formacie innym niż .pdf, wtedy zaleca się użyć formatu </w:t>
      </w:r>
      <w:proofErr w:type="spellStart"/>
      <w:r w:rsidRPr="00EE3132">
        <w:rPr>
          <w:rFonts w:asciiTheme="minorHAnsi" w:eastAsia="Verdana" w:hAnsiTheme="minorHAnsi" w:cstheme="minorHAnsi"/>
          <w:color w:val="000000" w:themeColor="text1"/>
          <w:sz w:val="24"/>
          <w:szCs w:val="24"/>
          <w:lang w:eastAsia="zh-CN"/>
        </w:rPr>
        <w:t>XAdES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5">
        <w:r w:rsidRPr="00EE3132">
          <w:rPr>
            <w:rFonts w:asciiTheme="minorHAnsi" w:eastAsia="Verdana" w:hAnsiTheme="minorHAnsi" w:cstheme="minorHAnsi"/>
            <w:color w:val="000000" w:themeColor="text1"/>
            <w:sz w:val="24"/>
            <w:szCs w:val="24"/>
            <w:lang w:eastAsia="zh-CN"/>
          </w:rPr>
          <w:t xml:space="preserve"> </w:t>
        </w:r>
      </w:hyperlink>
      <w:hyperlink r:id="rId16">
        <w:r w:rsidRPr="00EE3132">
          <w:rPr>
            <w:rFonts w:asciiTheme="minorHAnsi" w:eastAsia="Verdana" w:hAnsiTheme="minorHAnsi" w:cstheme="minorHAnsi"/>
            <w:color w:val="000000" w:themeColor="text1"/>
            <w:sz w:val="24"/>
            <w:szCs w:val="24"/>
            <w:u w:val="single"/>
            <w:lang w:eastAsia="zh-CN"/>
          </w:rPr>
          <w:t>https://platformazakupowa.pl/strona/1-regulamin</w:t>
        </w:r>
      </w:hyperlink>
      <w:r w:rsidRPr="00EE3132">
        <w:rPr>
          <w:rFonts w:asciiTheme="minorHAnsi" w:eastAsia="Verdana" w:hAnsiTheme="minorHAnsi" w:cstheme="minorHAnsi"/>
          <w:color w:val="000000" w:themeColor="text1"/>
          <w:sz w:val="24"/>
          <w:szCs w:val="24"/>
          <w:lang w:eastAsia="zh-CN"/>
        </w:rPr>
        <w:t xml:space="preserve"> w zakładce „Regulamin" oraz uznaje go za wiążący.</w:t>
      </w:r>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EE3132">
          <w:rPr>
            <w:rFonts w:asciiTheme="minorHAnsi" w:eastAsia="Verdana" w:hAnsiTheme="minorHAnsi" w:cstheme="minorHAnsi"/>
            <w:color w:val="000000" w:themeColor="text1"/>
            <w:sz w:val="24"/>
            <w:szCs w:val="24"/>
            <w:u w:val="single"/>
            <w:lang w:eastAsia="zh-CN"/>
          </w:rPr>
          <w:t>https://platformazakupowa.pl/strona/45-instrukcje</w:t>
        </w:r>
      </w:hyperlink>
    </w:p>
    <w:p w:rsidR="00637CC9" w:rsidRPr="00EE3132" w:rsidRDefault="00637CC9" w:rsidP="00851A02">
      <w:pPr>
        <w:widowControl/>
        <w:numPr>
          <w:ilvl w:val="0"/>
          <w:numId w:val="62"/>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bookmarkStart w:id="23" w:name="_Hlk37919885"/>
      <w:r w:rsidRPr="00EE3132">
        <w:rPr>
          <w:rFonts w:asciiTheme="minorHAnsi" w:hAnsiTheme="minorHAnsi" w:cstheme="minorHAnsi"/>
          <w:b/>
          <w:color w:val="000000" w:themeColor="text1"/>
          <w:sz w:val="24"/>
          <w:szCs w:val="24"/>
        </w:rPr>
        <w:t xml:space="preserve">Wyjaśnienie treści </w:t>
      </w:r>
      <w:proofErr w:type="spellStart"/>
      <w:r w:rsidRPr="00EE3132">
        <w:rPr>
          <w:rFonts w:asciiTheme="minorHAnsi" w:hAnsiTheme="minorHAnsi" w:cstheme="minorHAnsi"/>
          <w:b/>
          <w:color w:val="000000" w:themeColor="text1"/>
          <w:sz w:val="24"/>
          <w:szCs w:val="24"/>
        </w:rPr>
        <w:t>swz</w:t>
      </w:r>
      <w:proofErr w:type="spellEnd"/>
      <w:r w:rsidRPr="00EE3132">
        <w:rPr>
          <w:rFonts w:asciiTheme="minorHAnsi" w:hAnsiTheme="minorHAnsi" w:cstheme="minorHAnsi"/>
          <w:b/>
          <w:color w:val="000000" w:themeColor="text1"/>
          <w:sz w:val="24"/>
          <w:szCs w:val="24"/>
        </w:rPr>
        <w:t>:</w:t>
      </w:r>
    </w:p>
    <w:bookmarkEnd w:id="23"/>
    <w:p w:rsidR="00637CC9" w:rsidRPr="00EE3132" w:rsidRDefault="00637CC9" w:rsidP="00BD7B11">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Wykonawca może zwrócić się do Zamawiającego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Zamawiający udzieli wyjaśnień niezwłocznie, nie później niż na 6 dni przed upływem terminu składania ofert, z zastrzeżeniem pkt. b.</w:t>
      </w:r>
    </w:p>
    <w:p w:rsidR="00637CC9" w:rsidRPr="00EE3132" w:rsidRDefault="00637CC9" w:rsidP="00BD7B11">
      <w:pPr>
        <w:pStyle w:val="Standard"/>
        <w:numPr>
          <w:ilvl w:val="5"/>
          <w:numId w:val="22"/>
        </w:numPr>
        <w:tabs>
          <w:tab w:val="left" w:pos="709"/>
        </w:tabs>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Jeżeli wniosek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nie wpłynie do Zamawiającego później niż do końca dnia, w którym upływa połowa wyznaczonego (Rozdział VII niniejszej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terminu składania ofert lub dotyczy udzielonych wyjaśnień, Zamawiający może udzielić wyjaśnień lub pozostawić wniosek bez rozpoznania.</w:t>
      </w:r>
    </w:p>
    <w:p w:rsidR="00637CC9" w:rsidRPr="00EE3132" w:rsidRDefault="00637CC9" w:rsidP="00BD7B11">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bez rozpoznania.</w:t>
      </w:r>
    </w:p>
    <w:p w:rsidR="00637CC9" w:rsidRPr="00EE3132" w:rsidRDefault="00637CC9" w:rsidP="00BD7B11">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Treść zapytań oraz udzielone wyjaśnienia zostaną jednocześnie przekazane wszystkim Wykonawcom, którym przekazano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bez ujawnienia źródła zapytania oraz zamieszczone na stronie internetowej </w:t>
      </w:r>
      <w:r w:rsidRPr="00EE3132">
        <w:rPr>
          <w:rFonts w:asciiTheme="minorHAnsi" w:hAnsiTheme="minorHAnsi" w:cstheme="minorHAnsi"/>
          <w:color w:val="000000" w:themeColor="text1"/>
          <w:sz w:val="24"/>
          <w:szCs w:val="24"/>
        </w:rPr>
        <w:t>www.miechow.pl</w:t>
      </w:r>
    </w:p>
    <w:p w:rsidR="00637CC9" w:rsidRPr="00EE3132" w:rsidRDefault="00637CC9" w:rsidP="00BD7B11">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Zamawiający może zwołać zebranie wszystkich wykonawców w celu wyjaśnień wątpliwości dotyczących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Informację o terminie zebrania udostępni na stronie </w:t>
      </w:r>
      <w:r w:rsidRPr="00EE3132">
        <w:rPr>
          <w:rFonts w:asciiTheme="minorHAnsi" w:hAnsiTheme="minorHAnsi" w:cstheme="minorHAnsi"/>
          <w:color w:val="000000" w:themeColor="text1"/>
          <w:sz w:val="24"/>
          <w:szCs w:val="24"/>
        </w:rPr>
        <w:t>www.miechow.pl</w:t>
      </w:r>
    </w:p>
    <w:p w:rsidR="00637CC9" w:rsidRPr="00EE3132" w:rsidRDefault="00637CC9" w:rsidP="00BD7B11">
      <w:pPr>
        <w:pStyle w:val="Standard"/>
        <w:numPr>
          <w:ilvl w:val="5"/>
          <w:numId w:val="22"/>
        </w:numPr>
        <w:tabs>
          <w:tab w:val="left" w:pos="1704"/>
        </w:tabs>
        <w:spacing w:line="360" w:lineRule="auto"/>
        <w:ind w:left="709"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Nie udziela się żadnych ustnych i telefonicznych informacji, wyjaśnień czy odpowiedzi na kierowane do Zamawiającego zapytania w sprawach wymagających zachowania pisemności postępowania.</w:t>
      </w:r>
    </w:p>
    <w:p w:rsidR="00637CC9" w:rsidRPr="00EE3132" w:rsidRDefault="00637CC9" w:rsidP="00851A02">
      <w:pPr>
        <w:widowControl/>
        <w:numPr>
          <w:ilvl w:val="0"/>
          <w:numId w:val="62"/>
        </w:numPr>
        <w:tabs>
          <w:tab w:val="clear" w:pos="283"/>
        </w:tabs>
        <w:autoSpaceDN/>
        <w:spacing w:line="360" w:lineRule="auto"/>
        <w:textAlignment w:val="auto"/>
        <w:rPr>
          <w:rFonts w:asciiTheme="minorHAnsi" w:eastAsia="Times New Roman"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rPr>
        <w:t xml:space="preserve">W uzasadnionych przypadkach Zamawiający może przed upływem terminu składania ofert zmodyfikować treść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na zasadach określonych w ustawie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24" w:name="_Toc101517744"/>
      <w:bookmarkStart w:id="25" w:name="_Hlk37160155"/>
      <w:r w:rsidRPr="00973F50">
        <w:rPr>
          <w:rStyle w:val="Nagwek1Znak"/>
          <w:rFonts w:asciiTheme="minorHAnsi" w:hAnsiTheme="minorHAnsi" w:cstheme="minorHAnsi"/>
          <w:b/>
          <w:color w:val="000000" w:themeColor="text1"/>
        </w:rPr>
        <w:lastRenderedPageBreak/>
        <w:t>Termin związania ofertą</w:t>
      </w:r>
      <w:bookmarkEnd w:id="24"/>
    </w:p>
    <w:p w:rsidR="005274B3" w:rsidRPr="005274B3" w:rsidRDefault="005274B3" w:rsidP="00851A02">
      <w:pPr>
        <w:pStyle w:val="Akapitzlist"/>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rPr>
      </w:pPr>
      <w:bookmarkStart w:id="26" w:name="_Hlk101441730"/>
      <w:bookmarkEnd w:id="25"/>
      <w:r w:rsidRPr="005274B3">
        <w:rPr>
          <w:rFonts w:asciiTheme="minorHAnsi" w:hAnsiTheme="minorHAnsi" w:cstheme="minorHAnsi"/>
          <w:bCs/>
          <w:color w:val="000000" w:themeColor="text1"/>
          <w:sz w:val="24"/>
          <w:szCs w:val="24"/>
          <w:lang w:eastAsia="ar-SA"/>
        </w:rPr>
        <w:t xml:space="preserve">Wykonawca jest związany ofertą </w:t>
      </w:r>
      <w:r w:rsidRPr="005274B3">
        <w:rPr>
          <w:rFonts w:asciiTheme="minorHAnsi" w:hAnsiTheme="minorHAnsi" w:cstheme="minorHAnsi"/>
          <w:b/>
          <w:bCs/>
          <w:color w:val="000000" w:themeColor="text1"/>
          <w:sz w:val="24"/>
          <w:szCs w:val="24"/>
          <w:lang w:eastAsia="ar-SA"/>
        </w:rPr>
        <w:t>90 dni</w:t>
      </w:r>
      <w:r w:rsidRPr="005274B3">
        <w:rPr>
          <w:rFonts w:asciiTheme="minorHAnsi" w:hAnsiTheme="minorHAnsi" w:cstheme="minorHAnsi"/>
          <w:b/>
          <w:color w:val="000000" w:themeColor="text1"/>
          <w:sz w:val="24"/>
          <w:szCs w:val="24"/>
          <w:lang w:eastAsia="ar-SA"/>
        </w:rPr>
        <w:t xml:space="preserve">– </w:t>
      </w:r>
      <w:r w:rsidRPr="005274B3">
        <w:rPr>
          <w:rFonts w:asciiTheme="minorHAnsi" w:hAnsiTheme="minorHAnsi" w:cstheme="minorHAnsi"/>
          <w:color w:val="000000" w:themeColor="text1"/>
          <w:sz w:val="24"/>
          <w:szCs w:val="24"/>
          <w:lang w:eastAsia="ar-SA"/>
        </w:rPr>
        <w:t>od dnia upływu terminu składania ofert, przy czym pierwszym dniem terminu związania ofertą jest dzień, w którym upływa termin składania ofert</w:t>
      </w:r>
      <w:r w:rsidRPr="005274B3">
        <w:rPr>
          <w:rFonts w:asciiTheme="minorHAnsi" w:hAnsiTheme="minorHAnsi" w:cstheme="minorHAnsi"/>
          <w:b/>
          <w:color w:val="000000" w:themeColor="text1"/>
          <w:sz w:val="24"/>
          <w:szCs w:val="24"/>
          <w:lang w:eastAsia="ar-SA"/>
        </w:rPr>
        <w:t xml:space="preserve">, tj. do dnia </w:t>
      </w:r>
      <w:r w:rsidR="00EB2859">
        <w:rPr>
          <w:rFonts w:asciiTheme="minorHAnsi" w:hAnsiTheme="minorHAnsi" w:cstheme="minorHAnsi"/>
          <w:b/>
          <w:color w:val="000000" w:themeColor="text1"/>
          <w:sz w:val="24"/>
          <w:szCs w:val="24"/>
          <w:lang w:eastAsia="ar-SA"/>
        </w:rPr>
        <w:t>0</w:t>
      </w:r>
      <w:r w:rsidR="003260BE">
        <w:rPr>
          <w:rFonts w:asciiTheme="minorHAnsi" w:hAnsiTheme="minorHAnsi" w:cstheme="minorHAnsi"/>
          <w:b/>
          <w:color w:val="000000" w:themeColor="text1"/>
          <w:sz w:val="24"/>
          <w:szCs w:val="24"/>
          <w:lang w:eastAsia="ar-SA"/>
        </w:rPr>
        <w:t>3</w:t>
      </w:r>
      <w:r w:rsidRPr="005274B3">
        <w:rPr>
          <w:rFonts w:asciiTheme="minorHAnsi" w:hAnsiTheme="minorHAnsi" w:cstheme="minorHAnsi"/>
          <w:b/>
          <w:color w:val="000000" w:themeColor="text1"/>
          <w:sz w:val="24"/>
          <w:szCs w:val="24"/>
          <w:lang w:eastAsia="ar-SA"/>
        </w:rPr>
        <w:t xml:space="preserve"> </w:t>
      </w:r>
      <w:r w:rsidR="00EB2859">
        <w:rPr>
          <w:rFonts w:asciiTheme="minorHAnsi" w:hAnsiTheme="minorHAnsi" w:cstheme="minorHAnsi"/>
          <w:b/>
          <w:color w:val="000000" w:themeColor="text1"/>
          <w:sz w:val="24"/>
          <w:szCs w:val="24"/>
          <w:lang w:eastAsia="ar-SA"/>
        </w:rPr>
        <w:t>września</w:t>
      </w:r>
      <w:r w:rsidRPr="005274B3">
        <w:rPr>
          <w:rFonts w:asciiTheme="minorHAnsi" w:hAnsiTheme="minorHAnsi" w:cstheme="minorHAnsi"/>
          <w:b/>
          <w:color w:val="000000" w:themeColor="text1"/>
          <w:sz w:val="24"/>
          <w:szCs w:val="24"/>
          <w:lang w:eastAsia="ar-SA"/>
        </w:rPr>
        <w:t xml:space="preserve"> 2022</w:t>
      </w:r>
    </w:p>
    <w:p w:rsidR="00574474" w:rsidRPr="00240BDD" w:rsidRDefault="00574474" w:rsidP="00851A02">
      <w:pPr>
        <w:pStyle w:val="Akapitzlist"/>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rPr>
      </w:pPr>
      <w:r w:rsidRPr="005274B3">
        <w:rPr>
          <w:rFonts w:asciiTheme="minorHAnsi" w:hAnsiTheme="minorHAnsi" w:cstheme="minorHAnsi"/>
          <w:color w:val="000000" w:themeColor="text1"/>
          <w:sz w:val="24"/>
          <w:szCs w:val="24"/>
        </w:rPr>
        <w:t>W przypadku</w:t>
      </w:r>
      <w:bookmarkEnd w:id="26"/>
      <w:r w:rsidRPr="005274B3">
        <w:rPr>
          <w:rFonts w:asciiTheme="minorHAnsi" w:hAnsiTheme="minorHAnsi" w:cstheme="minorHAnsi"/>
          <w:color w:val="000000" w:themeColor="text1"/>
          <w:sz w:val="24"/>
          <w:szCs w:val="24"/>
        </w:rPr>
        <w:t xml:space="preserve">, gdy wybór najkorzystniejszej oferty nie nastąpi przed upływem terminu związania ofertą, o którym mowa w ust. </w:t>
      </w:r>
      <w:r w:rsidR="00C0281F">
        <w:rPr>
          <w:rFonts w:asciiTheme="minorHAnsi" w:hAnsiTheme="minorHAnsi" w:cstheme="minorHAnsi"/>
          <w:color w:val="000000" w:themeColor="text1"/>
          <w:sz w:val="24"/>
          <w:szCs w:val="24"/>
        </w:rPr>
        <w:t>1</w:t>
      </w:r>
      <w:r w:rsidRPr="005274B3">
        <w:rPr>
          <w:rFonts w:asciiTheme="minorHAnsi" w:hAnsiTheme="minorHAnsi" w:cstheme="minorHAnsi"/>
          <w:color w:val="000000" w:themeColor="text1"/>
          <w:sz w:val="24"/>
          <w:szCs w:val="24"/>
        </w:rPr>
        <w:t>, zamawiający przed upływem terminu związania ofertą, zwr</w:t>
      </w:r>
      <w:r w:rsidR="00C0281F">
        <w:rPr>
          <w:rFonts w:asciiTheme="minorHAnsi" w:hAnsiTheme="minorHAnsi" w:cstheme="minorHAnsi"/>
          <w:color w:val="000000" w:themeColor="text1"/>
          <w:sz w:val="24"/>
          <w:szCs w:val="24"/>
        </w:rPr>
        <w:t>óci</w:t>
      </w:r>
      <w:r w:rsidRPr="005274B3">
        <w:rPr>
          <w:rFonts w:asciiTheme="minorHAnsi" w:hAnsiTheme="minorHAnsi" w:cstheme="minorHAnsi"/>
          <w:color w:val="000000" w:themeColor="text1"/>
          <w:sz w:val="24"/>
          <w:szCs w:val="24"/>
        </w:rPr>
        <w:t xml:space="preserve"> się jednokrotnie do wykonawców o wyrażenie zgody na przedłużenie tego terminu o wskazywany przez niego okres, nie dłuższy niż 60 dni.</w:t>
      </w:r>
    </w:p>
    <w:p w:rsidR="00637CC9" w:rsidRPr="00240BDD" w:rsidRDefault="00574474" w:rsidP="00851A02">
      <w:pPr>
        <w:pStyle w:val="Akapitzlist"/>
        <w:widowControl w:val="0"/>
        <w:numPr>
          <w:ilvl w:val="0"/>
          <w:numId w:val="68"/>
        </w:numPr>
        <w:overflowPunct w:val="0"/>
        <w:autoSpaceDE w:val="0"/>
        <w:autoSpaceDN/>
        <w:spacing w:line="360" w:lineRule="auto"/>
        <w:contextualSpacing/>
        <w:rPr>
          <w:rFonts w:asciiTheme="minorHAnsi" w:hAnsiTheme="minorHAnsi" w:cstheme="minorHAnsi"/>
          <w:b/>
          <w:color w:val="000000" w:themeColor="text1"/>
          <w:sz w:val="24"/>
          <w:szCs w:val="24"/>
          <w:lang w:eastAsia="ar-SA"/>
        </w:rPr>
      </w:pPr>
      <w:r w:rsidRPr="00574474">
        <w:rPr>
          <w:rFonts w:asciiTheme="minorHAnsi" w:hAnsiTheme="minorHAnsi" w:cstheme="minorHAnsi"/>
          <w:color w:val="000000" w:themeColor="text1"/>
          <w:sz w:val="24"/>
          <w:szCs w:val="24"/>
        </w:rPr>
        <w:t>Przedłużenie terminu związania ofertą, o którym mowa w ust. 2, wymaga złożenia przez wykonawcę pisemnego oświadczenia o wyrażeniu zgody na przedłużenie terminu związania ofertą.</w:t>
      </w:r>
    </w:p>
    <w:p w:rsidR="00240BDD" w:rsidRPr="00240BDD" w:rsidRDefault="00240BDD" w:rsidP="00851A02">
      <w:pPr>
        <w:pStyle w:val="Akapitzlist"/>
        <w:widowControl w:val="0"/>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lang w:eastAsia="ar-SA"/>
        </w:rPr>
      </w:pPr>
      <w:r>
        <w:rPr>
          <w:rFonts w:asciiTheme="minorHAnsi" w:hAnsiTheme="minorHAnsi" w:cstheme="minorHAnsi"/>
          <w:color w:val="000000" w:themeColor="text1"/>
          <w:sz w:val="24"/>
          <w:szCs w:val="24"/>
          <w:lang w:eastAsia="ar-SA"/>
        </w:rPr>
        <w:t>P</w:t>
      </w:r>
      <w:r w:rsidRPr="00240BDD">
        <w:rPr>
          <w:rFonts w:asciiTheme="minorHAnsi" w:hAnsiTheme="minorHAnsi" w:cstheme="minorHAnsi"/>
          <w:color w:val="000000" w:themeColor="text1"/>
          <w:sz w:val="24"/>
          <w:szCs w:val="24"/>
          <w:lang w:eastAsia="ar-SA"/>
        </w:rPr>
        <w:t xml:space="preserve">rzedłużenie terminu związania ofertą, o którym mowa w ust. </w:t>
      </w:r>
      <w:r w:rsidR="00E126AA">
        <w:rPr>
          <w:rFonts w:asciiTheme="minorHAnsi" w:hAnsiTheme="minorHAnsi" w:cstheme="minorHAnsi"/>
          <w:color w:val="000000" w:themeColor="text1"/>
          <w:sz w:val="24"/>
          <w:szCs w:val="24"/>
          <w:lang w:eastAsia="ar-SA"/>
        </w:rPr>
        <w:t>1</w:t>
      </w:r>
      <w:r w:rsidRPr="00240BDD">
        <w:rPr>
          <w:rFonts w:asciiTheme="minorHAnsi" w:hAnsiTheme="minorHAnsi" w:cstheme="minorHAnsi"/>
          <w:color w:val="000000" w:themeColor="text1"/>
          <w:sz w:val="24"/>
          <w:szCs w:val="24"/>
          <w:lang w:eastAsia="ar-SA"/>
        </w:rPr>
        <w:t xml:space="preserve">, następuje wraz z przedłużeniem okresu ważności wadium </w:t>
      </w:r>
      <w:r w:rsidR="000E1222" w:rsidRPr="00240BDD">
        <w:rPr>
          <w:rFonts w:asciiTheme="minorHAnsi" w:hAnsiTheme="minorHAnsi" w:cstheme="minorHAnsi"/>
          <w:color w:val="000000" w:themeColor="text1"/>
          <w:sz w:val="24"/>
          <w:szCs w:val="24"/>
          <w:lang w:eastAsia="ar-SA"/>
        </w:rPr>
        <w:t>albo</w:t>
      </w:r>
      <w:r w:rsidRPr="00240BDD">
        <w:rPr>
          <w:rFonts w:asciiTheme="minorHAnsi" w:hAnsiTheme="minorHAnsi" w:cstheme="minorHAnsi"/>
          <w:color w:val="000000" w:themeColor="text1"/>
          <w:sz w:val="24"/>
          <w:szCs w:val="24"/>
          <w:lang w:eastAsia="ar-SA"/>
        </w:rPr>
        <w:t xml:space="preserve"> jeżeli nie jest to możliwe, z wniesieniem nowego wadium na przedłużony okres związania ofertą.</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27" w:name="_Toc101517745"/>
      <w:bookmarkStart w:id="28" w:name="_Hlk37160778"/>
      <w:r w:rsidRPr="00973F50">
        <w:rPr>
          <w:rStyle w:val="Nagwek1Znak"/>
          <w:rFonts w:asciiTheme="minorHAnsi" w:hAnsiTheme="minorHAnsi" w:cstheme="minorHAnsi"/>
          <w:b/>
          <w:color w:val="000000" w:themeColor="text1"/>
        </w:rPr>
        <w:t>Wymagania dotyczące wadium:</w:t>
      </w:r>
      <w:bookmarkEnd w:id="27"/>
    </w:p>
    <w:bookmarkEnd w:id="28"/>
    <w:p w:rsidR="00637CC9" w:rsidRPr="00E15D5F" w:rsidRDefault="00637CC9" w:rsidP="00BD7B11">
      <w:pPr>
        <w:pStyle w:val="Standard"/>
        <w:numPr>
          <w:ilvl w:val="1"/>
          <w:numId w:val="15"/>
        </w:numPr>
        <w:spacing w:line="360" w:lineRule="auto"/>
        <w:ind w:left="0" w:firstLine="0"/>
        <w:rPr>
          <w:rFonts w:asciiTheme="minorHAnsi" w:hAnsiTheme="minorHAnsi" w:cstheme="minorHAnsi"/>
          <w:b/>
          <w:color w:val="000000" w:themeColor="text1"/>
          <w:sz w:val="24"/>
          <w:szCs w:val="24"/>
          <w:shd w:val="clear" w:color="auto" w:fill="FFFFFF"/>
        </w:rPr>
      </w:pPr>
      <w:r w:rsidRPr="00E15D5F">
        <w:rPr>
          <w:rFonts w:asciiTheme="minorHAnsi" w:hAnsiTheme="minorHAnsi" w:cstheme="minorHAnsi"/>
          <w:b/>
          <w:color w:val="000000" w:themeColor="text1"/>
          <w:sz w:val="24"/>
          <w:szCs w:val="24"/>
          <w:shd w:val="clear" w:color="auto" w:fill="FFFFFF"/>
        </w:rPr>
        <w:t>Wymagane wadium określono w stosunku do wartości zamówienia i wynosi</w:t>
      </w:r>
      <w:r w:rsidR="00514156" w:rsidRPr="00E15D5F">
        <w:rPr>
          <w:rFonts w:asciiTheme="minorHAnsi" w:hAnsiTheme="minorHAnsi" w:cstheme="minorHAnsi"/>
          <w:b/>
          <w:color w:val="000000" w:themeColor="text1"/>
          <w:sz w:val="24"/>
          <w:szCs w:val="24"/>
          <w:shd w:val="clear" w:color="auto" w:fill="FFFFFF"/>
        </w:rPr>
        <w:t xml:space="preserve"> </w:t>
      </w:r>
      <w:r w:rsidR="00514156" w:rsidRPr="00E15D5F">
        <w:rPr>
          <w:rFonts w:asciiTheme="minorHAnsi" w:eastAsia="Liberation Serif;Times New Roma" w:hAnsiTheme="minorHAnsi" w:cstheme="minorHAnsi"/>
          <w:b/>
          <w:bCs/>
          <w:color w:val="000000" w:themeColor="text1"/>
          <w:kern w:val="2"/>
          <w:sz w:val="24"/>
          <w:szCs w:val="24"/>
          <w:lang w:eastAsia="ar-SA"/>
        </w:rPr>
        <w:t>1</w:t>
      </w:r>
      <w:r w:rsidRPr="00E15D5F">
        <w:rPr>
          <w:rFonts w:asciiTheme="minorHAnsi" w:eastAsia="Liberation Serif;Times New Roma" w:hAnsiTheme="minorHAnsi" w:cstheme="minorHAnsi"/>
          <w:b/>
          <w:bCs/>
          <w:color w:val="000000" w:themeColor="text1"/>
          <w:kern w:val="2"/>
          <w:sz w:val="24"/>
          <w:szCs w:val="24"/>
          <w:lang w:eastAsia="ar-SA"/>
        </w:rPr>
        <w:t> </w:t>
      </w:r>
      <w:r w:rsidR="00D76B97">
        <w:rPr>
          <w:rFonts w:asciiTheme="minorHAnsi" w:eastAsia="Liberation Serif;Times New Roma" w:hAnsiTheme="minorHAnsi" w:cstheme="minorHAnsi"/>
          <w:b/>
          <w:bCs/>
          <w:color w:val="000000" w:themeColor="text1"/>
          <w:kern w:val="2"/>
          <w:sz w:val="24"/>
          <w:szCs w:val="24"/>
          <w:lang w:eastAsia="ar-SA"/>
        </w:rPr>
        <w:t>6</w:t>
      </w:r>
      <w:r w:rsidRPr="00E15D5F">
        <w:rPr>
          <w:rFonts w:asciiTheme="minorHAnsi" w:eastAsia="Liberation Serif;Times New Roma" w:hAnsiTheme="minorHAnsi" w:cstheme="minorHAnsi"/>
          <w:b/>
          <w:bCs/>
          <w:color w:val="000000" w:themeColor="text1"/>
          <w:kern w:val="2"/>
          <w:sz w:val="24"/>
          <w:szCs w:val="24"/>
          <w:lang w:eastAsia="ar-SA"/>
        </w:rPr>
        <w:t>00,00 zł</w:t>
      </w:r>
      <w:r w:rsidR="00E40188">
        <w:rPr>
          <w:rFonts w:asciiTheme="minorHAnsi" w:eastAsia="Liberation Serif;Times New Roma" w:hAnsiTheme="minorHAnsi" w:cstheme="minorHAnsi"/>
          <w:b/>
          <w:bCs/>
          <w:color w:val="000000" w:themeColor="text1"/>
          <w:kern w:val="2"/>
          <w:sz w:val="24"/>
          <w:szCs w:val="24"/>
          <w:lang w:eastAsia="ar-SA"/>
        </w:rPr>
        <w:t xml:space="preserve"> </w:t>
      </w:r>
      <w:r w:rsidR="00E40188" w:rsidRPr="00E40188">
        <w:rPr>
          <w:rFonts w:asciiTheme="minorHAnsi" w:eastAsia="Liberation Serif;Times New Roma" w:hAnsiTheme="minorHAnsi" w:cstheme="minorHAnsi"/>
          <w:bCs/>
          <w:color w:val="000000" w:themeColor="text1"/>
          <w:kern w:val="2"/>
          <w:sz w:val="24"/>
          <w:szCs w:val="24"/>
          <w:lang w:eastAsia="ar-SA"/>
        </w:rPr>
        <w:t>(</w:t>
      </w:r>
      <w:r w:rsidR="00E40188">
        <w:rPr>
          <w:rFonts w:asciiTheme="minorHAnsi" w:eastAsia="Liberation Serif;Times New Roma" w:hAnsiTheme="minorHAnsi" w:cstheme="minorHAnsi"/>
          <w:bCs/>
          <w:color w:val="000000" w:themeColor="text1"/>
          <w:kern w:val="2"/>
          <w:sz w:val="24"/>
          <w:szCs w:val="24"/>
          <w:lang w:eastAsia="ar-SA"/>
        </w:rPr>
        <w:t>tysiąc sześćset złotych, 00/100)</w:t>
      </w:r>
    </w:p>
    <w:p w:rsidR="00637CC9" w:rsidRPr="00EE3132" w:rsidRDefault="00637CC9" w:rsidP="00BD7B11">
      <w:pPr>
        <w:pStyle w:val="Standard"/>
        <w:numPr>
          <w:ilvl w:val="1"/>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Wadium może być wnoszone w jednej lub kilku następujących formach:</w:t>
      </w:r>
    </w:p>
    <w:p w:rsidR="00637CC9" w:rsidRDefault="00637CC9" w:rsidP="00BD7B11">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 pieniądzu na konto Zamawiającego: </w:t>
      </w:r>
      <w:proofErr w:type="spellStart"/>
      <w:r w:rsidRPr="00EE3132">
        <w:rPr>
          <w:rFonts w:asciiTheme="minorHAnsi" w:hAnsiTheme="minorHAnsi" w:cstheme="minorHAnsi"/>
          <w:color w:val="000000" w:themeColor="text1"/>
          <w:sz w:val="24"/>
          <w:szCs w:val="24"/>
        </w:rPr>
        <w:t>PeKaO</w:t>
      </w:r>
      <w:proofErr w:type="spellEnd"/>
      <w:r w:rsidRPr="00EE3132">
        <w:rPr>
          <w:rFonts w:asciiTheme="minorHAnsi" w:hAnsiTheme="minorHAnsi" w:cstheme="minorHAnsi"/>
          <w:color w:val="000000" w:themeColor="text1"/>
          <w:sz w:val="24"/>
          <w:szCs w:val="24"/>
        </w:rPr>
        <w:t xml:space="preserve"> 80 1240 2294 1111 00 10 5824 5726</w:t>
      </w:r>
      <w:r w:rsidR="008D1081" w:rsidRPr="00EE3132">
        <w:rPr>
          <w:rFonts w:asciiTheme="minorHAnsi" w:hAnsiTheme="minorHAnsi" w:cstheme="minorHAnsi"/>
          <w:color w:val="000000" w:themeColor="text1"/>
          <w:sz w:val="24"/>
          <w:szCs w:val="24"/>
        </w:rPr>
        <w:t xml:space="preserve"> – wadium musi być widoczne do godz. </w:t>
      </w:r>
      <w:r w:rsidR="00681B1F">
        <w:rPr>
          <w:rFonts w:asciiTheme="minorHAnsi" w:hAnsiTheme="minorHAnsi" w:cstheme="minorHAnsi"/>
          <w:color w:val="000000" w:themeColor="text1"/>
          <w:sz w:val="24"/>
          <w:szCs w:val="24"/>
        </w:rPr>
        <w:t>09</w:t>
      </w:r>
      <w:r w:rsidR="00636041" w:rsidRPr="00EE3132">
        <w:rPr>
          <w:rFonts w:asciiTheme="minorHAnsi" w:hAnsiTheme="minorHAnsi" w:cstheme="minorHAnsi"/>
          <w:color w:val="000000" w:themeColor="text1"/>
          <w:sz w:val="24"/>
          <w:szCs w:val="24"/>
        </w:rPr>
        <w:t xml:space="preserve">:00 w dniu składania ofert, tj. </w:t>
      </w:r>
      <w:r w:rsidR="00681B1F">
        <w:rPr>
          <w:rFonts w:asciiTheme="minorHAnsi" w:hAnsiTheme="minorHAnsi" w:cstheme="minorHAnsi"/>
          <w:color w:val="000000" w:themeColor="text1"/>
          <w:sz w:val="24"/>
          <w:szCs w:val="24"/>
        </w:rPr>
        <w:t>0</w:t>
      </w:r>
      <w:r w:rsidR="00BD04A8">
        <w:rPr>
          <w:rFonts w:asciiTheme="minorHAnsi" w:hAnsiTheme="minorHAnsi" w:cstheme="minorHAnsi"/>
          <w:color w:val="000000" w:themeColor="text1"/>
          <w:sz w:val="24"/>
          <w:szCs w:val="24"/>
        </w:rPr>
        <w:t>6</w:t>
      </w:r>
      <w:r w:rsidR="00636041" w:rsidRPr="00EE3132">
        <w:rPr>
          <w:rFonts w:asciiTheme="minorHAnsi" w:hAnsiTheme="minorHAnsi" w:cstheme="minorHAnsi"/>
          <w:color w:val="000000" w:themeColor="text1"/>
          <w:sz w:val="24"/>
          <w:szCs w:val="24"/>
        </w:rPr>
        <w:t>.0</w:t>
      </w:r>
      <w:r w:rsidR="00681B1F">
        <w:rPr>
          <w:rFonts w:asciiTheme="minorHAnsi" w:hAnsiTheme="minorHAnsi" w:cstheme="minorHAnsi"/>
          <w:color w:val="000000" w:themeColor="text1"/>
          <w:sz w:val="24"/>
          <w:szCs w:val="24"/>
        </w:rPr>
        <w:t>6</w:t>
      </w:r>
      <w:r w:rsidR="00636041" w:rsidRPr="00EE3132">
        <w:rPr>
          <w:rFonts w:asciiTheme="minorHAnsi" w:hAnsiTheme="minorHAnsi" w:cstheme="minorHAnsi"/>
          <w:color w:val="000000" w:themeColor="text1"/>
          <w:sz w:val="24"/>
          <w:szCs w:val="24"/>
        </w:rPr>
        <w:t>.202</w:t>
      </w:r>
      <w:r w:rsidR="00681B1F">
        <w:rPr>
          <w:rFonts w:asciiTheme="minorHAnsi" w:hAnsiTheme="minorHAnsi" w:cstheme="minorHAnsi"/>
          <w:color w:val="000000" w:themeColor="text1"/>
          <w:sz w:val="24"/>
          <w:szCs w:val="24"/>
        </w:rPr>
        <w:t>2</w:t>
      </w:r>
      <w:r w:rsidR="00636041" w:rsidRPr="00EE3132">
        <w:rPr>
          <w:rFonts w:asciiTheme="minorHAnsi" w:hAnsiTheme="minorHAnsi" w:cstheme="minorHAnsi"/>
          <w:color w:val="000000" w:themeColor="text1"/>
          <w:sz w:val="24"/>
          <w:szCs w:val="24"/>
        </w:rPr>
        <w:t>.</w:t>
      </w:r>
    </w:p>
    <w:p w:rsidR="00EE30B1" w:rsidRPr="00681B1F" w:rsidRDefault="00EE30B1" w:rsidP="00681B1F">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0B1">
        <w:rPr>
          <w:rFonts w:asciiTheme="minorHAnsi" w:hAnsiTheme="minorHAnsi" w:cstheme="minorHAnsi"/>
          <w:kern w:val="0"/>
          <w:sz w:val="24"/>
          <w:szCs w:val="24"/>
        </w:rPr>
        <w:t>gwarancjach bankowych;</w:t>
      </w:r>
    </w:p>
    <w:p w:rsidR="00EE30B1" w:rsidRPr="00681B1F" w:rsidRDefault="00EE30B1" w:rsidP="00681B1F">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681B1F">
        <w:rPr>
          <w:rFonts w:asciiTheme="minorHAnsi" w:hAnsiTheme="minorHAnsi" w:cstheme="minorHAnsi"/>
          <w:kern w:val="0"/>
          <w:sz w:val="24"/>
          <w:szCs w:val="24"/>
        </w:rPr>
        <w:t>gwarancjach ubezpieczeniowych;</w:t>
      </w:r>
    </w:p>
    <w:p w:rsidR="00EE30B1" w:rsidRPr="00681B1F" w:rsidRDefault="00EE30B1" w:rsidP="00681B1F">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681B1F">
        <w:rPr>
          <w:rFonts w:asciiTheme="minorHAnsi" w:hAnsiTheme="minorHAnsi" w:cstheme="minorHAnsi"/>
          <w:kern w:val="0"/>
          <w:sz w:val="24"/>
          <w:szCs w:val="24"/>
        </w:rPr>
        <w:t xml:space="preserve">poręczeniach udzielanych przez podmioty, o których mowa w </w:t>
      </w:r>
      <w:hyperlink r:id="rId18" w:anchor="/document/16888361?unitId=art(6(b))ust(5)pkt(2)&amp;cm=DOCUMENT" w:history="1">
        <w:r w:rsidRPr="00681B1F">
          <w:rPr>
            <w:rFonts w:asciiTheme="minorHAnsi" w:hAnsiTheme="minorHAnsi" w:cstheme="minorHAnsi"/>
            <w:color w:val="0000FF"/>
            <w:kern w:val="0"/>
            <w:sz w:val="24"/>
            <w:szCs w:val="24"/>
            <w:u w:val="single"/>
          </w:rPr>
          <w:t>art. 6b ust. 5 pkt 2</w:t>
        </w:r>
      </w:hyperlink>
      <w:r w:rsidRPr="00681B1F">
        <w:rPr>
          <w:rFonts w:asciiTheme="minorHAnsi" w:hAnsiTheme="minorHAnsi" w:cstheme="minorHAnsi"/>
          <w:kern w:val="0"/>
          <w:sz w:val="24"/>
          <w:szCs w:val="24"/>
        </w:rPr>
        <w:t xml:space="preserve"> ustawy z dnia 9 listopada 2000 r. o utworzeniu Polskiej Agencji Rozwoju Przedsiębiorczości (Dz. U. z 2020 r. poz. 299).</w:t>
      </w:r>
    </w:p>
    <w:p w:rsidR="00637CC9" w:rsidRPr="00EE3132" w:rsidRDefault="00637CC9" w:rsidP="00EE30B1">
      <w:pPr>
        <w:pStyle w:val="Akapitzlist"/>
        <w:numPr>
          <w:ilvl w:val="1"/>
          <w:numId w:val="14"/>
        </w:numPr>
        <w:spacing w:line="360" w:lineRule="auto"/>
        <w:ind w:left="0" w:firstLine="0"/>
        <w:rPr>
          <w:rFonts w:asciiTheme="minorHAnsi" w:hAnsiTheme="minorHAnsi" w:cstheme="minorHAnsi"/>
          <w:color w:val="000000" w:themeColor="text1"/>
          <w:sz w:val="24"/>
          <w:szCs w:val="24"/>
        </w:rPr>
      </w:pPr>
      <w:r w:rsidRPr="00EE30B1">
        <w:rPr>
          <w:rFonts w:asciiTheme="minorHAnsi" w:hAnsiTheme="minorHAnsi" w:cstheme="minorHAnsi"/>
          <w:color w:val="000000" w:themeColor="text1"/>
          <w:sz w:val="24"/>
          <w:szCs w:val="24"/>
        </w:rPr>
        <w:t>W przypadku wnoszenia wadium w formie poręczenia lub gwarancji, za pośrednictwem platformy zakupowej – Zamawiający wymaga złożenia dokumentu w formie elektronicznej z zastrzeżeniem, iż będzie on podpisany kwalifikowanym podpisem elektronicznym przez Gwaranta</w:t>
      </w:r>
      <w:r w:rsidRPr="00EE3132">
        <w:rPr>
          <w:rFonts w:asciiTheme="minorHAnsi" w:hAnsiTheme="minorHAnsi" w:cstheme="minorHAnsi"/>
          <w:color w:val="000000" w:themeColor="text1"/>
          <w:sz w:val="24"/>
          <w:szCs w:val="24"/>
        </w:rPr>
        <w:t xml:space="preserve"> tj. wystawcę gwarancji/poręczenia.</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29" w:name="_Toc101517746"/>
      <w:bookmarkStart w:id="30" w:name="_Hlk37160807"/>
      <w:r w:rsidRPr="00973F50">
        <w:rPr>
          <w:rStyle w:val="Nagwek1Znak"/>
          <w:rFonts w:asciiTheme="minorHAnsi" w:hAnsiTheme="minorHAnsi" w:cstheme="minorHAnsi"/>
          <w:b/>
          <w:color w:val="000000" w:themeColor="text1"/>
        </w:rPr>
        <w:t>Opis sposobu przygotowania ofert:</w:t>
      </w:r>
      <w:bookmarkEnd w:id="29"/>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Wykonawca może złożyć tylko jedną ofertę.</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lastRenderedPageBreak/>
        <w:tab/>
        <w:t>Treść oferty musi odpowiadać treści SWZ.</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Ofertę składa się na Formularzu Ofertowym – zgodnie z </w:t>
      </w:r>
      <w:r w:rsidRPr="004E5AFB">
        <w:rPr>
          <w:rFonts w:asciiTheme="minorHAnsi" w:hAnsiTheme="minorHAnsi" w:cstheme="minorHAnsi"/>
          <w:b/>
          <w:color w:val="000000" w:themeColor="text1"/>
          <w:sz w:val="24"/>
          <w:szCs w:val="24"/>
          <w:lang w:eastAsia="zh-CN"/>
        </w:rPr>
        <w:t>Załącznikiem nr 1</w:t>
      </w:r>
      <w:r w:rsidRPr="004E5AFB">
        <w:rPr>
          <w:rFonts w:asciiTheme="minorHAnsi" w:hAnsiTheme="minorHAnsi" w:cstheme="minorHAnsi"/>
          <w:color w:val="000000" w:themeColor="text1"/>
          <w:sz w:val="24"/>
          <w:szCs w:val="24"/>
          <w:lang w:eastAsia="zh-CN"/>
        </w:rPr>
        <w:t xml:space="preserve"> do SWZ. Wraz z ofertą Wykonawca jest zobowiązany złożyć:</w:t>
      </w:r>
    </w:p>
    <w:p w:rsidR="004E5AFB" w:rsidRPr="00D5102C" w:rsidRDefault="004E5AFB" w:rsidP="00851A02">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D5102C">
        <w:rPr>
          <w:rFonts w:asciiTheme="minorHAnsi" w:hAnsiTheme="minorHAnsi" w:cstheme="minorHAnsi"/>
          <w:color w:val="000000" w:themeColor="text1"/>
          <w:sz w:val="24"/>
          <w:szCs w:val="24"/>
          <w:lang w:eastAsia="zh-CN"/>
        </w:rPr>
        <w:tab/>
      </w:r>
      <w:r w:rsidRPr="00003C84">
        <w:rPr>
          <w:rFonts w:asciiTheme="minorHAnsi" w:hAnsiTheme="minorHAnsi" w:cstheme="minorHAnsi"/>
          <w:b/>
          <w:color w:val="000000" w:themeColor="text1"/>
          <w:sz w:val="24"/>
          <w:szCs w:val="24"/>
          <w:lang w:eastAsia="zh-CN"/>
        </w:rPr>
        <w:t>Załącznik</w:t>
      </w:r>
      <w:r w:rsidR="00D5102C" w:rsidRPr="00003C84">
        <w:rPr>
          <w:rFonts w:asciiTheme="minorHAnsi" w:hAnsiTheme="minorHAnsi" w:cstheme="minorHAnsi"/>
          <w:b/>
          <w:color w:val="000000" w:themeColor="text1"/>
          <w:sz w:val="24"/>
          <w:szCs w:val="24"/>
          <w:lang w:eastAsia="zh-CN"/>
        </w:rPr>
        <w:t xml:space="preserve"> nr 4</w:t>
      </w:r>
      <w:r w:rsidR="00D5102C" w:rsidRPr="00D5102C">
        <w:rPr>
          <w:rFonts w:asciiTheme="minorHAnsi" w:hAnsiTheme="minorHAnsi" w:cstheme="minorHAnsi"/>
          <w:color w:val="000000" w:themeColor="text1"/>
          <w:sz w:val="24"/>
          <w:szCs w:val="24"/>
          <w:lang w:eastAsia="zh-CN"/>
        </w:rPr>
        <w:t xml:space="preserve"> Wykaz osób</w:t>
      </w:r>
      <w:r w:rsidR="00003C84">
        <w:rPr>
          <w:rFonts w:asciiTheme="minorHAnsi" w:hAnsiTheme="minorHAnsi" w:cstheme="minorHAnsi"/>
          <w:color w:val="000000" w:themeColor="text1"/>
          <w:sz w:val="24"/>
          <w:szCs w:val="24"/>
          <w:lang w:eastAsia="zh-CN"/>
        </w:rPr>
        <w:t xml:space="preserve"> </w:t>
      </w:r>
    </w:p>
    <w:p w:rsidR="004E5AFB" w:rsidRPr="004E5AFB" w:rsidRDefault="004E5AFB" w:rsidP="00851A02">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3825FA">
        <w:rPr>
          <w:rFonts w:asciiTheme="minorHAnsi" w:hAnsiTheme="minorHAnsi" w:cstheme="minorHAnsi"/>
          <w:b/>
          <w:color w:val="000000" w:themeColor="text1"/>
          <w:sz w:val="24"/>
          <w:szCs w:val="24"/>
          <w:lang w:eastAsia="zh-CN"/>
        </w:rPr>
        <w:t xml:space="preserve">Załącznik </w:t>
      </w:r>
      <w:r w:rsidR="00003C84" w:rsidRPr="003825FA">
        <w:rPr>
          <w:rFonts w:asciiTheme="minorHAnsi" w:hAnsiTheme="minorHAnsi" w:cstheme="minorHAnsi"/>
          <w:b/>
          <w:color w:val="000000" w:themeColor="text1"/>
          <w:sz w:val="24"/>
          <w:szCs w:val="24"/>
          <w:lang w:eastAsia="zh-CN"/>
        </w:rPr>
        <w:t>nr 5</w:t>
      </w:r>
      <w:r w:rsidR="00003C84" w:rsidRPr="00003C84">
        <w:rPr>
          <w:rFonts w:asciiTheme="minorHAnsi" w:hAnsiTheme="minorHAnsi" w:cstheme="minorHAnsi"/>
          <w:color w:val="000000" w:themeColor="text1"/>
          <w:sz w:val="24"/>
          <w:szCs w:val="24"/>
          <w:lang w:eastAsia="zh-CN"/>
        </w:rPr>
        <w:t xml:space="preserve"> Wykaz usług</w:t>
      </w:r>
    </w:p>
    <w:p w:rsidR="004E5AFB" w:rsidRPr="004E5AFB" w:rsidRDefault="004E5AFB" w:rsidP="00851A02">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 xml:space="preserve">dokumenty, z których wynika prawo do podpisania oferty; odpowiednie pełnomocnictwa (jeżeli dotyczy). </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Oferta oraz pozostałe oświadczenia i dokumenty, dla których Zamawiający określił wzory w formie formularzy zamieszczonych w załącznikach do SWZ, powinny być sporządzone zgodnie z tymi wzorami, co do treści oraz opisu kolumn i wierszy.</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Ofertę składa się pod rygorem nieważności w formie elektronicznej lub w postaci elektronicznej opatrzonej podpisem zaufanym, podpisem osobistym lub kwalifikowanym podpisem elektronicznym.</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Oferta powinna być sporządzona w języku polskim. Każdy dokument składający się na ofertę powinien być czytelny.</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r w:rsidR="005D1AD7" w:rsidRPr="004E5AFB">
        <w:rPr>
          <w:rFonts w:asciiTheme="minorHAnsi" w:hAnsiTheme="minorHAnsi" w:cstheme="minorHAnsi"/>
          <w:color w:val="000000" w:themeColor="text1"/>
          <w:sz w:val="24"/>
          <w:szCs w:val="24"/>
          <w:lang w:eastAsia="zh-CN"/>
        </w:rPr>
        <w:t>przedsiębiorstwa.</w:t>
      </w:r>
      <w:r w:rsidRPr="004E5AFB">
        <w:rPr>
          <w:rFonts w:asciiTheme="minorHAnsi" w:hAnsiTheme="minorHAnsi" w:cstheme="minorHAnsi"/>
          <w:color w:val="000000" w:themeColor="text1"/>
          <w:sz w:val="24"/>
          <w:szCs w:val="24"/>
          <w:lang w:eastAsia="zh-CN"/>
        </w:rPr>
        <w:t xml:space="preserve"> </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W celu złożenia oferty należy wejść na Platformie i postępować zgodnie z instrukcjami dostępnymi u dostawcy rozwiązania informatycznego pod adresem https://platformazakupowa.pl/strona/45-instrukcje </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Przed upływem terminu składania ofert, Wykonawca może wprowadzić zmiany do złożonej oferty lub wycofać ofertę.</w:t>
      </w:r>
    </w:p>
    <w:p w:rsidR="004E5AFB"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lastRenderedPageBreak/>
        <w:tab/>
        <w:t>Podmiotowe środki dowodowe lub inne dokumenty, w tym dokumenty potwierdzające umocowanie do reprezentowania, sporządzone w języku obcym przekazuje się wraz z tłumaczeniem na język polski.</w:t>
      </w:r>
    </w:p>
    <w:p w:rsidR="00637CC9" w:rsidRPr="004E5AFB" w:rsidRDefault="004E5AFB" w:rsidP="00851A02">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Wszystkie koszty związane z uczestnictwem w postępowaniu, w szczególności z przygotowaniem i złożeniem oferty ponosi Wykonawca składający ofertę. Zamawiający nie przewiduje zwrotu kosztów udziału w postępowaniu.</w:t>
      </w:r>
    </w:p>
    <w:p w:rsidR="00637CC9" w:rsidRPr="00973F50" w:rsidRDefault="00637CC9" w:rsidP="00BD7B11">
      <w:pPr>
        <w:pStyle w:val="Nagwek1"/>
        <w:spacing w:line="360" w:lineRule="auto"/>
        <w:jc w:val="left"/>
        <w:rPr>
          <w:rFonts w:asciiTheme="minorHAnsi" w:hAnsiTheme="minorHAnsi" w:cstheme="minorHAnsi"/>
          <w:b w:val="0"/>
          <w:color w:val="000000" w:themeColor="text1"/>
        </w:rPr>
      </w:pPr>
      <w:bookmarkStart w:id="31" w:name="_Hlk37161166"/>
      <w:bookmarkStart w:id="32" w:name="_Toc101517747"/>
      <w:bookmarkEnd w:id="30"/>
      <w:r w:rsidRPr="00973F50">
        <w:rPr>
          <w:rStyle w:val="Nagwek1Znak"/>
          <w:rFonts w:asciiTheme="minorHAnsi" w:hAnsiTheme="minorHAnsi" w:cstheme="minorHAnsi"/>
          <w:b/>
          <w:color w:val="000000" w:themeColor="text1"/>
        </w:rPr>
        <w:t>Opis kryteriów, którymi zamawiający będzie się kierował</w:t>
      </w:r>
      <w:r w:rsidR="00973F50" w:rsidRPr="00973F50">
        <w:rPr>
          <w:rStyle w:val="Nagwek1Znak"/>
          <w:rFonts w:asciiTheme="minorHAnsi" w:hAnsiTheme="minorHAnsi" w:cstheme="minorHAnsi"/>
          <w:b/>
          <w:color w:val="000000" w:themeColor="text1"/>
        </w:rPr>
        <w:t xml:space="preserve"> </w:t>
      </w:r>
      <w:r w:rsidRPr="00973F50">
        <w:rPr>
          <w:rStyle w:val="Nagwek1Znak"/>
          <w:rFonts w:asciiTheme="minorHAnsi" w:hAnsiTheme="minorHAnsi" w:cstheme="minorHAnsi"/>
          <w:b/>
          <w:color w:val="000000" w:themeColor="text1"/>
        </w:rPr>
        <w:t>przy wyborze oferty, wraz z podaniem znaczenia tych kryteriów i sposobu oceny ofert:</w:t>
      </w:r>
      <w:bookmarkEnd w:id="31"/>
      <w:bookmarkEnd w:id="32"/>
    </w:p>
    <w:p w:rsidR="00637CC9" w:rsidRPr="00EE3132" w:rsidRDefault="00637CC9" w:rsidP="00851A02">
      <w:pPr>
        <w:widowControl/>
        <w:numPr>
          <w:ilvl w:val="0"/>
          <w:numId w:val="59"/>
        </w:numPr>
        <w:autoSpaceDN/>
        <w:spacing w:line="360" w:lineRule="auto"/>
        <w:ind w:left="567"/>
        <w:textAlignment w:val="auto"/>
        <w:rPr>
          <w:rFonts w:asciiTheme="minorHAnsi" w:hAnsiTheme="minorHAnsi" w:cstheme="minorHAnsi"/>
          <w:b/>
          <w:color w:val="000000" w:themeColor="text1"/>
          <w:kern w:val="0"/>
          <w:sz w:val="24"/>
          <w:szCs w:val="24"/>
          <w:lang w:eastAsia="zh-CN"/>
        </w:rPr>
      </w:pPr>
      <w:bookmarkStart w:id="33" w:name="_Hlk38018039"/>
      <w:r w:rsidRPr="00EE3132">
        <w:rPr>
          <w:rFonts w:asciiTheme="minorHAnsi" w:hAnsiTheme="minorHAnsi" w:cstheme="minorHAnsi"/>
          <w:color w:val="000000" w:themeColor="text1"/>
          <w:kern w:val="0"/>
          <w:sz w:val="24"/>
          <w:szCs w:val="24"/>
          <w:lang w:eastAsia="zh-CN"/>
        </w:rPr>
        <w:t>Oferty będą oceniane według poniższych kryteriów:</w:t>
      </w:r>
    </w:p>
    <w:tbl>
      <w:tblPr>
        <w:tblStyle w:val="Tabela-Siatka"/>
        <w:tblW w:w="9462" w:type="dxa"/>
        <w:tblLayout w:type="fixed"/>
        <w:tblLook w:val="0020" w:firstRow="1" w:lastRow="0" w:firstColumn="0" w:lastColumn="0" w:noHBand="0" w:noVBand="0"/>
      </w:tblPr>
      <w:tblGrid>
        <w:gridCol w:w="685"/>
        <w:gridCol w:w="1463"/>
        <w:gridCol w:w="1079"/>
        <w:gridCol w:w="6235"/>
      </w:tblGrid>
      <w:tr w:rsidR="002E31DD" w:rsidRPr="00EE3132" w:rsidTr="006B4436">
        <w:trPr>
          <w:trHeight w:val="631"/>
          <w:tblHeader/>
        </w:trPr>
        <w:tc>
          <w:tcPr>
            <w:tcW w:w="685" w:type="dxa"/>
          </w:tcPr>
          <w:bookmarkEnd w:id="33"/>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Lp.</w:t>
            </w:r>
          </w:p>
        </w:tc>
        <w:tc>
          <w:tcPr>
            <w:tcW w:w="1463"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Opis kryteriów</w:t>
            </w:r>
          </w:p>
        </w:tc>
        <w:tc>
          <w:tcPr>
            <w:tcW w:w="1079"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Waga </w:t>
            </w:r>
          </w:p>
        </w:tc>
        <w:tc>
          <w:tcPr>
            <w:tcW w:w="6235"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Sposób oceny</w:t>
            </w:r>
          </w:p>
        </w:tc>
      </w:tr>
      <w:tr w:rsidR="002E31DD" w:rsidRPr="00EE3132" w:rsidTr="006B4436">
        <w:trPr>
          <w:trHeight w:val="611"/>
        </w:trPr>
        <w:tc>
          <w:tcPr>
            <w:tcW w:w="685"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1.</w:t>
            </w:r>
          </w:p>
        </w:tc>
        <w:tc>
          <w:tcPr>
            <w:tcW w:w="1463"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„cena”</w:t>
            </w:r>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Cena brutto wykonania zamówienia</w:t>
            </w:r>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p>
        </w:tc>
        <w:tc>
          <w:tcPr>
            <w:tcW w:w="1079"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60 %</w:t>
            </w:r>
          </w:p>
        </w:tc>
        <w:tc>
          <w:tcPr>
            <w:tcW w:w="6235" w:type="dxa"/>
          </w:tcPr>
          <w:p w:rsidR="00637CC9" w:rsidRPr="00EE3132" w:rsidRDefault="00637CC9" w:rsidP="00BD7B11">
            <w:pPr>
              <w:widowControl/>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Ocena ofert w kryterium cena zostanie dokonana według wzoru:</w:t>
            </w:r>
          </w:p>
          <w:p w:rsidR="00637CC9" w:rsidRPr="00EE3132" w:rsidRDefault="00637CC9" w:rsidP="00BD7B11">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min</w:t>
            </w:r>
            <w:proofErr w:type="spellEnd"/>
          </w:p>
          <w:p w:rsidR="00637CC9" w:rsidRPr="00EE3132" w:rsidRDefault="00637CC9" w:rsidP="00BD7B11">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b/>
                <w:color w:val="000000" w:themeColor="text1"/>
                <w:kern w:val="0"/>
                <w:sz w:val="24"/>
                <w:szCs w:val="24"/>
                <w:lang w:eastAsia="zh-CN"/>
              </w:rPr>
              <w:t xml:space="preserve">= ------------- </w:t>
            </w:r>
            <w:proofErr w:type="gramStart"/>
            <w:r w:rsidRPr="00EE3132">
              <w:rPr>
                <w:rFonts w:asciiTheme="minorHAnsi" w:hAnsiTheme="minorHAnsi" w:cstheme="minorHAnsi"/>
                <w:b/>
                <w:color w:val="000000" w:themeColor="text1"/>
                <w:kern w:val="0"/>
                <w:sz w:val="24"/>
                <w:szCs w:val="24"/>
                <w:lang w:eastAsia="zh-CN"/>
              </w:rPr>
              <w:t>x  60</w:t>
            </w:r>
            <w:proofErr w:type="gramEnd"/>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bad</w:t>
            </w:r>
            <w:proofErr w:type="spellEnd"/>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gdzie: </w:t>
            </w:r>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ilość punktów uzyskanych przez danego wykonawcę</w:t>
            </w:r>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min</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najniższa cena brutto przedstawiona w ofertach złożonych w postępowaniu, niepodlegających odrzuceniu</w:t>
            </w:r>
          </w:p>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bad</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cena brutto oferty badanej</w:t>
            </w:r>
          </w:p>
        </w:tc>
      </w:tr>
      <w:tr w:rsidR="002E31DD" w:rsidRPr="00EE3132" w:rsidTr="006B4436">
        <w:trPr>
          <w:trHeight w:val="983"/>
        </w:trPr>
        <w:tc>
          <w:tcPr>
            <w:tcW w:w="685"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2.</w:t>
            </w:r>
          </w:p>
        </w:tc>
        <w:tc>
          <w:tcPr>
            <w:tcW w:w="1463" w:type="dxa"/>
          </w:tcPr>
          <w:p w:rsidR="00637CC9" w:rsidRPr="00EE3132" w:rsidRDefault="00637CC9" w:rsidP="00BD7B11">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„gwarancja”</w:t>
            </w:r>
          </w:p>
          <w:p w:rsidR="00637CC9" w:rsidRPr="00EE3132" w:rsidRDefault="00637CC9" w:rsidP="00BD7B11">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termin gwarancji</w:t>
            </w:r>
            <w:r w:rsidRPr="00EE3132">
              <w:rPr>
                <w:rFonts w:asciiTheme="minorHAnsi" w:hAnsiTheme="minorHAnsi" w:cstheme="minorHAnsi"/>
                <w:color w:val="000000" w:themeColor="text1"/>
                <w:kern w:val="0"/>
                <w:sz w:val="24"/>
                <w:szCs w:val="24"/>
                <w:lang w:eastAsia="pl-PL"/>
              </w:rPr>
              <w:t xml:space="preserve"> </w:t>
            </w:r>
          </w:p>
          <w:p w:rsidR="00637CC9" w:rsidRPr="00EE3132" w:rsidRDefault="00637CC9" w:rsidP="00BD7B11">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pl-PL"/>
              </w:rPr>
              <w:t>(ilość miesięcy)</w:t>
            </w:r>
          </w:p>
        </w:tc>
        <w:tc>
          <w:tcPr>
            <w:tcW w:w="1079" w:type="dxa"/>
          </w:tcPr>
          <w:p w:rsidR="00637CC9" w:rsidRPr="00EE3132" w:rsidRDefault="00637CC9"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40 %</w:t>
            </w:r>
          </w:p>
        </w:tc>
        <w:tc>
          <w:tcPr>
            <w:tcW w:w="6235" w:type="dxa"/>
          </w:tcPr>
          <w:p w:rsidR="00637CC9" w:rsidRPr="00EE3132" w:rsidRDefault="00637CC9" w:rsidP="00BD7B11">
            <w:pPr>
              <w:widowControl/>
              <w:autoSpaceDN/>
              <w:spacing w:line="360" w:lineRule="auto"/>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Ilość punktów, jaką może osiągnąć oferta</w:t>
            </w:r>
            <w:r w:rsidRPr="00EE3132">
              <w:rPr>
                <w:rFonts w:asciiTheme="minorHAnsi" w:hAnsiTheme="minorHAnsi" w:cstheme="minorHAnsi"/>
                <w:bCs/>
                <w:color w:val="000000" w:themeColor="text1"/>
                <w:kern w:val="0"/>
                <w:sz w:val="24"/>
                <w:szCs w:val="24"/>
                <w:lang w:eastAsia="zh-CN"/>
              </w:rPr>
              <w:t>,</w:t>
            </w:r>
            <w:r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Cs/>
                <w:color w:val="000000" w:themeColor="text1"/>
                <w:kern w:val="0"/>
                <w:sz w:val="24"/>
                <w:szCs w:val="24"/>
                <w:lang w:eastAsia="zh-CN"/>
              </w:rPr>
              <w:t>liczona będzie następująco (</w:t>
            </w:r>
            <w:proofErr w:type="spellStart"/>
            <w:r w:rsidRPr="00EE3132">
              <w:rPr>
                <w:rFonts w:asciiTheme="minorHAnsi" w:hAnsiTheme="minorHAnsi" w:cstheme="minorHAnsi"/>
                <w:b/>
                <w:bCs/>
                <w:color w:val="000000" w:themeColor="text1"/>
                <w:kern w:val="0"/>
                <w:sz w:val="24"/>
                <w:szCs w:val="24"/>
                <w:lang w:eastAsia="zh-CN"/>
              </w:rPr>
              <w:t>R</w:t>
            </w:r>
            <w:r w:rsidRPr="00EE3132">
              <w:rPr>
                <w:rFonts w:asciiTheme="minorHAnsi" w:hAnsiTheme="minorHAnsi" w:cstheme="minorHAnsi"/>
                <w:b/>
                <w:bCs/>
                <w:color w:val="000000" w:themeColor="text1"/>
                <w:kern w:val="0"/>
                <w:sz w:val="24"/>
                <w:szCs w:val="24"/>
                <w:vertAlign w:val="subscript"/>
                <w:lang w:eastAsia="zh-CN"/>
              </w:rPr>
              <w:t>w</w:t>
            </w:r>
            <w:proofErr w:type="spellEnd"/>
            <w:r w:rsidRPr="00EE3132">
              <w:rPr>
                <w:rFonts w:asciiTheme="minorHAnsi" w:hAnsiTheme="minorHAnsi" w:cstheme="minorHAnsi"/>
                <w:b/>
                <w:bCs/>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liczba punktów uzyskanych za oferowany okres gwarancji):</w:t>
            </w:r>
          </w:p>
          <w:p w:rsidR="00637CC9" w:rsidRPr="00EE3132" w:rsidRDefault="001974B3" w:rsidP="00BD7B11">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24</w:t>
            </w:r>
            <w:r w:rsidR="00637CC9"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
                <w:bCs/>
                <w:color w:val="000000" w:themeColor="text1"/>
                <w:kern w:val="0"/>
                <w:sz w:val="24"/>
                <w:szCs w:val="24"/>
                <w:lang w:eastAsia="zh-CN"/>
              </w:rPr>
              <w:t>miesiąc</w:t>
            </w:r>
            <w:r>
              <w:rPr>
                <w:rFonts w:asciiTheme="minorHAnsi" w:hAnsiTheme="minorHAnsi" w:cstheme="minorHAnsi"/>
                <w:b/>
                <w:bCs/>
                <w:color w:val="000000" w:themeColor="text1"/>
                <w:kern w:val="0"/>
                <w:sz w:val="24"/>
                <w:szCs w:val="24"/>
                <w:lang w:eastAsia="zh-CN"/>
              </w:rPr>
              <w:t>e</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0 pkt</w:t>
            </w:r>
          </w:p>
          <w:p w:rsidR="00637CC9" w:rsidRPr="00EE3132" w:rsidRDefault="00B23F3F" w:rsidP="00BD7B11">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36</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10 pkt</w:t>
            </w:r>
          </w:p>
          <w:p w:rsidR="00637CC9" w:rsidRPr="00EE3132" w:rsidRDefault="00D7465D" w:rsidP="00BD7B11">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48</w:t>
            </w:r>
            <w:r w:rsidR="00637CC9" w:rsidRPr="00EE3132">
              <w:rPr>
                <w:rFonts w:asciiTheme="minorHAnsi" w:hAnsiTheme="minorHAnsi" w:cstheme="minorHAnsi"/>
                <w:b/>
                <w:bCs/>
                <w:color w:val="000000" w:themeColor="text1"/>
                <w:kern w:val="0"/>
                <w:sz w:val="24"/>
                <w:szCs w:val="24"/>
                <w:lang w:eastAsia="zh-CN"/>
              </w:rPr>
              <w:t xml:space="preserve"> miesięcy -</w:t>
            </w:r>
            <w:r w:rsidR="00637CC9" w:rsidRPr="00EE3132">
              <w:rPr>
                <w:rFonts w:asciiTheme="minorHAnsi" w:hAnsiTheme="minorHAnsi" w:cstheme="minorHAnsi"/>
                <w:b/>
                <w:bCs/>
                <w:color w:val="000000" w:themeColor="text1"/>
                <w:kern w:val="0"/>
                <w:sz w:val="24"/>
                <w:szCs w:val="24"/>
                <w:lang w:eastAsia="zh-CN"/>
              </w:rPr>
              <w:tab/>
              <w:t>20 pkt</w:t>
            </w:r>
          </w:p>
          <w:p w:rsidR="00637CC9" w:rsidRPr="00D7465D" w:rsidRDefault="00D7465D" w:rsidP="00BD7B11">
            <w:pPr>
              <w:widowControl/>
              <w:tabs>
                <w:tab w:val="left" w:pos="720"/>
              </w:tabs>
              <w:autoSpaceDN/>
              <w:spacing w:line="360" w:lineRule="auto"/>
              <w:ind w:left="720"/>
              <w:textAlignment w:val="auto"/>
              <w:rPr>
                <w:rFonts w:asciiTheme="minorHAnsi" w:eastAsia="Times New Roman"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60</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r>
            <w:r>
              <w:rPr>
                <w:rFonts w:asciiTheme="minorHAnsi" w:hAnsiTheme="minorHAnsi" w:cstheme="minorHAnsi"/>
                <w:b/>
                <w:bCs/>
                <w:color w:val="000000" w:themeColor="text1"/>
                <w:kern w:val="0"/>
                <w:sz w:val="24"/>
                <w:szCs w:val="24"/>
                <w:lang w:eastAsia="zh-CN"/>
              </w:rPr>
              <w:t>4</w:t>
            </w:r>
            <w:r w:rsidR="00637CC9" w:rsidRPr="00EE3132">
              <w:rPr>
                <w:rFonts w:asciiTheme="minorHAnsi" w:hAnsiTheme="minorHAnsi" w:cstheme="minorHAnsi"/>
                <w:b/>
                <w:bCs/>
                <w:color w:val="000000" w:themeColor="text1"/>
                <w:kern w:val="0"/>
                <w:sz w:val="24"/>
                <w:szCs w:val="24"/>
                <w:lang w:eastAsia="zh-CN"/>
              </w:rPr>
              <w:t>0 pkt</w:t>
            </w:r>
            <w:r w:rsidR="00637CC9" w:rsidRPr="00EE3132">
              <w:rPr>
                <w:rFonts w:asciiTheme="minorHAnsi" w:eastAsia="Arial" w:hAnsiTheme="minorHAnsi" w:cstheme="minorHAnsi"/>
                <w:b/>
                <w:color w:val="000000" w:themeColor="text1"/>
                <w:kern w:val="0"/>
                <w:sz w:val="24"/>
                <w:szCs w:val="24"/>
                <w:lang w:eastAsia="zh-CN"/>
              </w:rPr>
              <w:t xml:space="preserve"> </w:t>
            </w:r>
          </w:p>
        </w:tc>
      </w:tr>
    </w:tbl>
    <w:p w:rsidR="00637CC9" w:rsidRPr="00EE3132" w:rsidRDefault="00637CC9" w:rsidP="00851A02">
      <w:pPr>
        <w:widowControl/>
        <w:numPr>
          <w:ilvl w:val="0"/>
          <w:numId w:val="59"/>
        </w:numPr>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Wymagania dotyczące kryterium „gwarancja”:</w:t>
      </w:r>
    </w:p>
    <w:p w:rsidR="00637CC9" w:rsidRPr="00EE3132" w:rsidRDefault="00637CC9" w:rsidP="00851A02">
      <w:pPr>
        <w:widowControl/>
        <w:numPr>
          <w:ilvl w:val="0"/>
          <w:numId w:val="60"/>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Oferowany okres gwarancji wykonawca podaje w formularzu oferty.</w:t>
      </w:r>
    </w:p>
    <w:p w:rsidR="00637CC9" w:rsidRPr="00EE3132" w:rsidRDefault="00637CC9" w:rsidP="00851A02">
      <w:pPr>
        <w:widowControl/>
        <w:numPr>
          <w:ilvl w:val="0"/>
          <w:numId w:val="60"/>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lastRenderedPageBreak/>
        <w:t>Jeżeli wykonawca poda okres gwarancji w latach, zamawiający przeliczy go na miesiące zgodnie z zasadą: 1 rok = 12 miesięcy.</w:t>
      </w:r>
    </w:p>
    <w:p w:rsidR="00637CC9" w:rsidRPr="00EE3132" w:rsidRDefault="00637CC9" w:rsidP="00851A02">
      <w:pPr>
        <w:widowControl/>
        <w:numPr>
          <w:ilvl w:val="0"/>
          <w:numId w:val="60"/>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Oferta wykonawcy, który zaproponuje okres gwarancji krótszy niż </w:t>
      </w:r>
      <w:r w:rsidR="005C17D2">
        <w:rPr>
          <w:rFonts w:asciiTheme="minorHAnsi" w:hAnsiTheme="minorHAnsi" w:cstheme="minorHAnsi"/>
          <w:color w:val="000000" w:themeColor="text1"/>
          <w:kern w:val="0"/>
          <w:sz w:val="24"/>
          <w:szCs w:val="24"/>
          <w:lang w:eastAsia="zh-CN"/>
        </w:rPr>
        <w:t>24</w:t>
      </w:r>
      <w:r w:rsidRPr="00EE3132">
        <w:rPr>
          <w:rFonts w:asciiTheme="minorHAnsi" w:hAnsiTheme="minorHAnsi" w:cstheme="minorHAnsi"/>
          <w:color w:val="000000" w:themeColor="text1"/>
          <w:kern w:val="0"/>
          <w:sz w:val="24"/>
          <w:szCs w:val="24"/>
          <w:lang w:eastAsia="zh-CN"/>
        </w:rPr>
        <w:t xml:space="preserve"> </w:t>
      </w:r>
      <w:proofErr w:type="spellStart"/>
      <w:r w:rsidRPr="00EE3132">
        <w:rPr>
          <w:rFonts w:asciiTheme="minorHAnsi" w:hAnsiTheme="minorHAnsi" w:cstheme="minorHAnsi"/>
          <w:color w:val="000000" w:themeColor="text1"/>
          <w:kern w:val="0"/>
          <w:sz w:val="24"/>
          <w:szCs w:val="24"/>
          <w:lang w:eastAsia="zh-CN"/>
        </w:rPr>
        <w:t>miesięc</w:t>
      </w:r>
      <w:r w:rsidR="001525BA">
        <w:rPr>
          <w:rFonts w:asciiTheme="minorHAnsi" w:hAnsiTheme="minorHAnsi" w:cstheme="minorHAnsi"/>
          <w:color w:val="000000" w:themeColor="text1"/>
          <w:kern w:val="0"/>
          <w:sz w:val="24"/>
          <w:szCs w:val="24"/>
          <w:lang w:eastAsia="zh-CN"/>
        </w:rPr>
        <w:t>e</w:t>
      </w:r>
      <w:proofErr w:type="spellEnd"/>
      <w:r w:rsidRPr="00EE3132">
        <w:rPr>
          <w:rFonts w:asciiTheme="minorHAnsi" w:hAnsiTheme="minorHAnsi" w:cstheme="minorHAnsi"/>
          <w:color w:val="000000" w:themeColor="text1"/>
          <w:kern w:val="0"/>
          <w:sz w:val="24"/>
          <w:szCs w:val="24"/>
          <w:lang w:eastAsia="zh-CN"/>
        </w:rPr>
        <w:t xml:space="preserve"> zostanie odrzucona, jako taka, której treść nie odpowiada treści SWZ.</w:t>
      </w:r>
    </w:p>
    <w:p w:rsidR="00637CC9" w:rsidRPr="00EE3132" w:rsidRDefault="00637CC9" w:rsidP="00851A02">
      <w:pPr>
        <w:widowControl/>
        <w:numPr>
          <w:ilvl w:val="0"/>
          <w:numId w:val="60"/>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przypadku zaoferowania dłuższego okresu niż </w:t>
      </w:r>
      <w:r w:rsidR="001525BA">
        <w:rPr>
          <w:rFonts w:asciiTheme="minorHAnsi" w:hAnsiTheme="minorHAnsi" w:cstheme="minorHAnsi"/>
          <w:color w:val="000000" w:themeColor="text1"/>
          <w:kern w:val="0"/>
          <w:sz w:val="24"/>
          <w:szCs w:val="24"/>
          <w:lang w:eastAsia="zh-CN"/>
        </w:rPr>
        <w:t>60</w:t>
      </w:r>
      <w:r w:rsidRPr="00EE3132">
        <w:rPr>
          <w:rFonts w:asciiTheme="minorHAnsi" w:hAnsiTheme="minorHAnsi" w:cstheme="minorHAnsi"/>
          <w:color w:val="000000" w:themeColor="text1"/>
          <w:kern w:val="0"/>
          <w:sz w:val="24"/>
          <w:szCs w:val="24"/>
          <w:lang w:eastAsia="zh-CN"/>
        </w:rPr>
        <w:t xml:space="preserve"> miesięcy, wykonawca otrzyma maksymalną liczbę punktów (to jest 40 punktów), a wskazany okres zostanie zaakceptowany jako zaoferowany i obowiązujący.</w:t>
      </w:r>
    </w:p>
    <w:p w:rsidR="00637CC9" w:rsidRPr="00EE3132" w:rsidRDefault="00637CC9" w:rsidP="00851A02">
      <w:pPr>
        <w:widowControl/>
        <w:numPr>
          <w:ilvl w:val="0"/>
          <w:numId w:val="60"/>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 sytuacji, gdy wykonawca nie wskaże w ofercie terminu gwarancji, oferta taka zostanie uznana za ofertę z minimalnym okresem gwarancji i w tym przypadku wykonawca otrzyma 0 (zero) punktów za kryterium gwarancja.</w:t>
      </w:r>
    </w:p>
    <w:p w:rsidR="00637CC9" w:rsidRPr="00EE3132" w:rsidRDefault="00637CC9" w:rsidP="00851A02">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Maksymalna liczba punktów, jakie można otrzymać w kryterium gwarancja to 40.</w:t>
      </w:r>
    </w:p>
    <w:p w:rsidR="00637CC9" w:rsidRPr="00EE3132" w:rsidRDefault="00637CC9" w:rsidP="00851A02">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Łączna liczba punktów</w:t>
      </w:r>
      <w:r w:rsidRPr="00EE3132">
        <w:rPr>
          <w:rFonts w:asciiTheme="minorHAnsi" w:hAnsiTheme="minorHAnsi" w:cstheme="minorHAnsi"/>
          <w:color w:val="000000" w:themeColor="text1"/>
          <w:kern w:val="0"/>
          <w:sz w:val="24"/>
          <w:szCs w:val="24"/>
          <w:lang w:eastAsia="zh-CN"/>
        </w:rPr>
        <w:t xml:space="preserve"> zostanie obliczona jako suma uzyskanych punktów </w:t>
      </w:r>
      <w:proofErr w:type="gramStart"/>
      <w:r w:rsidRPr="00EE3132">
        <w:rPr>
          <w:rFonts w:asciiTheme="minorHAnsi" w:hAnsiTheme="minorHAnsi" w:cstheme="minorHAnsi"/>
          <w:color w:val="000000" w:themeColor="text1"/>
          <w:kern w:val="0"/>
          <w:sz w:val="24"/>
          <w:szCs w:val="24"/>
          <w:lang w:eastAsia="zh-CN"/>
        </w:rPr>
        <w:t>w w</w:t>
      </w:r>
      <w:proofErr w:type="gramEnd"/>
      <w:r w:rsidRPr="00EE3132">
        <w:rPr>
          <w:rFonts w:asciiTheme="minorHAnsi" w:hAnsiTheme="minorHAnsi" w:cstheme="minorHAnsi"/>
          <w:color w:val="000000" w:themeColor="text1"/>
          <w:kern w:val="0"/>
          <w:sz w:val="24"/>
          <w:szCs w:val="24"/>
          <w:lang w:eastAsia="zh-CN"/>
        </w:rPr>
        <w:t>/w kryteriach, zgodnie z poniższym wzorem:</w:t>
      </w:r>
    </w:p>
    <w:p w:rsidR="00637CC9" w:rsidRPr="00EE3132" w:rsidRDefault="00637CC9" w:rsidP="00BD7B11">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P = </w:t>
      </w: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lang w:eastAsia="zh-CN"/>
        </w:rPr>
        <w:t xml:space="preserve"> + </w:t>
      </w:r>
      <w:proofErr w:type="spellStart"/>
      <w:r w:rsidRPr="00EE3132">
        <w:rPr>
          <w:rFonts w:asciiTheme="minorHAnsi" w:hAnsiTheme="minorHAnsi" w:cstheme="minorHAnsi"/>
          <w:b/>
          <w:color w:val="000000" w:themeColor="text1"/>
          <w:kern w:val="0"/>
          <w:sz w:val="24"/>
          <w:szCs w:val="24"/>
          <w:lang w:eastAsia="zh-CN"/>
        </w:rPr>
        <w:t>R</w:t>
      </w:r>
      <w:r w:rsidRPr="00EE3132">
        <w:rPr>
          <w:rFonts w:asciiTheme="minorHAnsi" w:hAnsiTheme="minorHAnsi" w:cstheme="minorHAnsi"/>
          <w:b/>
          <w:color w:val="000000" w:themeColor="text1"/>
          <w:kern w:val="0"/>
          <w:sz w:val="24"/>
          <w:szCs w:val="24"/>
          <w:vertAlign w:val="subscript"/>
          <w:lang w:eastAsia="zh-CN"/>
        </w:rPr>
        <w:t>w</w:t>
      </w:r>
      <w:proofErr w:type="spellEnd"/>
    </w:p>
    <w:p w:rsidR="00637CC9" w:rsidRPr="00EE3132" w:rsidRDefault="00637CC9" w:rsidP="00BD7B11">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gdzie:</w:t>
      </w:r>
    </w:p>
    <w:p w:rsidR="00637CC9" w:rsidRPr="00EE3132" w:rsidRDefault="00637CC9" w:rsidP="00BD7B11">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cena</w:t>
      </w:r>
    </w:p>
    <w:p w:rsidR="00637CC9" w:rsidRPr="00EE3132" w:rsidRDefault="00637CC9" w:rsidP="00BD7B11">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R</w:t>
      </w:r>
      <w:r w:rsidRPr="00EE3132">
        <w:rPr>
          <w:rFonts w:asciiTheme="minorHAnsi" w:hAnsiTheme="minorHAnsi" w:cstheme="minorHAnsi"/>
          <w:color w:val="000000" w:themeColor="text1"/>
          <w:kern w:val="0"/>
          <w:sz w:val="24"/>
          <w:szCs w:val="24"/>
          <w:vertAlign w:val="subscript"/>
          <w:lang w:eastAsia="zh-CN"/>
        </w:rPr>
        <w:t>w</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gwarancja </w:t>
      </w:r>
    </w:p>
    <w:p w:rsidR="00637CC9" w:rsidRPr="00EE3132" w:rsidRDefault="00637CC9" w:rsidP="00BD7B11">
      <w:pPr>
        <w:widowControl/>
        <w:autoSpaceDN/>
        <w:spacing w:line="360" w:lineRule="auto"/>
        <w:ind w:left="426"/>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P – łączna liczba punktów uzyskana w kryteriach</w:t>
      </w:r>
    </w:p>
    <w:p w:rsidR="00637CC9" w:rsidRPr="00EE3132" w:rsidRDefault="00637CC9" w:rsidP="00851A02">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Obliczenia</w:t>
      </w:r>
      <w:r w:rsidRPr="00EE3132">
        <w:rPr>
          <w:rFonts w:asciiTheme="minorHAnsi" w:hAnsiTheme="minorHAnsi" w:cstheme="minorHAnsi"/>
          <w:color w:val="000000" w:themeColor="text1"/>
          <w:kern w:val="0"/>
          <w:sz w:val="24"/>
          <w:szCs w:val="24"/>
          <w:lang w:eastAsia="pl-PL"/>
        </w:rPr>
        <w:t xml:space="preserve"> punktacji, zgodnie z wyżej wskazanymi kryteriami, zostaną dokonane </w:t>
      </w:r>
      <w:r w:rsidRPr="00EE3132">
        <w:rPr>
          <w:rFonts w:asciiTheme="minorHAnsi" w:hAnsiTheme="minorHAnsi" w:cstheme="minorHAnsi"/>
          <w:color w:val="000000" w:themeColor="text1"/>
          <w:kern w:val="0"/>
          <w:sz w:val="24"/>
          <w:szCs w:val="24"/>
          <w:lang w:eastAsia="zh-CN"/>
        </w:rPr>
        <w:t>z dokładnością</w:t>
      </w:r>
      <w:r w:rsidRPr="00EE3132">
        <w:rPr>
          <w:rFonts w:asciiTheme="minorHAnsi" w:hAnsiTheme="minorHAnsi" w:cstheme="minorHAnsi"/>
          <w:color w:val="000000" w:themeColor="text1"/>
          <w:kern w:val="0"/>
          <w:sz w:val="24"/>
          <w:szCs w:val="24"/>
          <w:lang w:eastAsia="pl-PL"/>
        </w:rPr>
        <w:t xml:space="preserve"> do dwóch miejsc po przecinku.</w:t>
      </w:r>
    </w:p>
    <w:p w:rsidR="00637CC9" w:rsidRPr="00EE3132" w:rsidRDefault="00637CC9" w:rsidP="00851A02">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rPr>
        <w:t>Jako</w:t>
      </w:r>
      <w:r w:rsidRPr="00EE3132">
        <w:rPr>
          <w:rFonts w:asciiTheme="minorHAnsi" w:hAnsiTheme="minorHAnsi" w:cstheme="minorHAnsi"/>
          <w:color w:val="000000" w:themeColor="text1"/>
          <w:kern w:val="0"/>
          <w:sz w:val="24"/>
          <w:szCs w:val="24"/>
          <w:lang w:eastAsia="pl-PL"/>
        </w:rPr>
        <w:t xml:space="preserve"> najkorzystniejsza zostanie uznana oferta, która nie podlega odrzuceniu oraz uzyska najwyższą łączną ocenę w wyżej wymienionych kryteriach oceny ofert.</w:t>
      </w:r>
    </w:p>
    <w:p w:rsidR="00637CC9" w:rsidRPr="00973F50" w:rsidRDefault="00637CC9" w:rsidP="00BD7B11">
      <w:pPr>
        <w:pStyle w:val="Nagwek1"/>
        <w:spacing w:line="360" w:lineRule="auto"/>
        <w:jc w:val="left"/>
        <w:rPr>
          <w:rFonts w:asciiTheme="minorHAnsi" w:hAnsiTheme="minorHAnsi" w:cstheme="minorHAnsi"/>
          <w:b w:val="0"/>
          <w:color w:val="000000" w:themeColor="text1"/>
        </w:rPr>
      </w:pPr>
      <w:bookmarkStart w:id="34" w:name="_Toc101517748"/>
      <w:r w:rsidRPr="00973F50">
        <w:rPr>
          <w:rStyle w:val="Nagwek1Znak"/>
          <w:rFonts w:asciiTheme="minorHAnsi" w:hAnsiTheme="minorHAnsi" w:cstheme="minorHAnsi"/>
          <w:b/>
          <w:color w:val="000000" w:themeColor="text1"/>
        </w:rPr>
        <w:t>Informacje o formalnościach, jakie powinny zostać dopełnione po wyborze oferty w celu zawarcia umowy w sprawie zamówienia publicznego:</w:t>
      </w:r>
      <w:bookmarkEnd w:id="34"/>
    </w:p>
    <w:p w:rsidR="00637CC9" w:rsidRPr="00EE3132" w:rsidRDefault="00637CC9" w:rsidP="00851A02">
      <w:pPr>
        <w:widowControl/>
        <w:numPr>
          <w:ilvl w:val="0"/>
          <w:numId w:val="61"/>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Zamawiający zawrze umowę w sprawie zamówienia publicznego w terminie </w:t>
      </w:r>
      <w:r w:rsidR="003847CC" w:rsidRPr="003847CC">
        <w:rPr>
          <w:rFonts w:asciiTheme="minorHAnsi" w:hAnsiTheme="minorHAnsi" w:cstheme="minorHAnsi"/>
          <w:color w:val="000000" w:themeColor="text1"/>
          <w:kern w:val="0"/>
          <w:sz w:val="24"/>
          <w:szCs w:val="24"/>
          <w:lang w:eastAsia="zh-CN"/>
        </w:rPr>
        <w:t>nie krótszym niż 10 dni od dnia przesłania zawiadomienia o wyborze najkorzystniejszej oferty</w:t>
      </w:r>
      <w:r w:rsidR="003847CC">
        <w:rPr>
          <w:rFonts w:asciiTheme="minorHAnsi" w:hAnsiTheme="minorHAnsi" w:cstheme="minorHAnsi"/>
          <w:color w:val="000000" w:themeColor="text1"/>
          <w:kern w:val="0"/>
          <w:sz w:val="24"/>
          <w:szCs w:val="24"/>
          <w:lang w:eastAsia="zh-CN"/>
        </w:rPr>
        <w:t xml:space="preserve"> </w:t>
      </w:r>
      <w:r w:rsidRPr="00EE3132">
        <w:rPr>
          <w:rFonts w:asciiTheme="minorHAnsi" w:hAnsiTheme="minorHAnsi" w:cstheme="minorHAnsi"/>
          <w:color w:val="000000" w:themeColor="text1"/>
          <w:kern w:val="0"/>
          <w:sz w:val="24"/>
          <w:szCs w:val="24"/>
          <w:lang w:eastAsia="zh-CN"/>
        </w:rPr>
        <w:t xml:space="preserve">i w sposób określony odpowiednio w art. </w:t>
      </w:r>
      <w:r w:rsidR="003254DB">
        <w:rPr>
          <w:rFonts w:asciiTheme="minorHAnsi" w:hAnsiTheme="minorHAnsi" w:cstheme="minorHAnsi"/>
          <w:color w:val="000000" w:themeColor="text1"/>
          <w:kern w:val="0"/>
          <w:sz w:val="24"/>
          <w:szCs w:val="24"/>
          <w:lang w:eastAsia="zh-CN"/>
        </w:rPr>
        <w:t>26</w:t>
      </w:r>
      <w:r w:rsidRPr="00EE3132">
        <w:rPr>
          <w:rFonts w:asciiTheme="minorHAnsi" w:hAnsiTheme="minorHAnsi" w:cstheme="minorHAnsi"/>
          <w:color w:val="000000" w:themeColor="text1"/>
          <w:kern w:val="0"/>
          <w:sz w:val="24"/>
          <w:szCs w:val="24"/>
          <w:lang w:eastAsia="zh-CN"/>
        </w:rPr>
        <w:t xml:space="preserve">4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3847CC" w:rsidRDefault="00380276" w:rsidP="00851A02">
      <w:pPr>
        <w:widowControl/>
        <w:numPr>
          <w:ilvl w:val="0"/>
          <w:numId w:val="61"/>
        </w:numPr>
        <w:tabs>
          <w:tab w:val="clear" w:pos="720"/>
        </w:tabs>
        <w:autoSpaceDN/>
        <w:spacing w:line="360" w:lineRule="auto"/>
        <w:textAlignment w:val="auto"/>
        <w:rPr>
          <w:rFonts w:asciiTheme="minorHAnsi" w:hAnsiTheme="minorHAnsi" w:cstheme="minorHAnsi"/>
          <w:color w:val="000000" w:themeColor="text1"/>
          <w:kern w:val="0"/>
          <w:sz w:val="24"/>
          <w:szCs w:val="24"/>
          <w:lang w:eastAsia="zh-CN"/>
        </w:rPr>
      </w:pPr>
      <w:r w:rsidRPr="00380276">
        <w:rPr>
          <w:rFonts w:asciiTheme="minorHAnsi" w:hAnsiTheme="minorHAnsi" w:cstheme="minorHAnsi"/>
          <w:color w:val="000000" w:themeColor="text1"/>
          <w:kern w:val="0"/>
          <w:sz w:val="24"/>
          <w:szCs w:val="24"/>
          <w:lang w:eastAsia="zh-CN"/>
        </w:rPr>
        <w:t>Zamawiający może zawrzeć umowę w sprawie zamówienia publicznego przed upływem terminu, o którym mowa w ust. 1, jeżeli</w:t>
      </w:r>
      <w:r w:rsidR="003847CC">
        <w:rPr>
          <w:rFonts w:asciiTheme="minorHAnsi" w:hAnsiTheme="minorHAnsi" w:cstheme="minorHAnsi"/>
          <w:color w:val="000000" w:themeColor="text1"/>
          <w:kern w:val="0"/>
          <w:sz w:val="24"/>
          <w:szCs w:val="24"/>
          <w:lang w:eastAsia="zh-CN"/>
        </w:rPr>
        <w:t xml:space="preserve"> </w:t>
      </w:r>
      <w:r w:rsidRPr="003847CC">
        <w:rPr>
          <w:rFonts w:asciiTheme="minorHAnsi" w:hAnsiTheme="minorHAnsi" w:cstheme="minorHAnsi"/>
          <w:color w:val="000000" w:themeColor="text1"/>
          <w:kern w:val="0"/>
          <w:sz w:val="24"/>
          <w:szCs w:val="24"/>
          <w:lang w:eastAsia="zh-CN"/>
        </w:rPr>
        <w:t>złożono tylko jedną ofertę,</w:t>
      </w:r>
    </w:p>
    <w:p w:rsidR="00637CC9" w:rsidRPr="00EE3132" w:rsidRDefault="00637CC9" w:rsidP="00851A02">
      <w:pPr>
        <w:widowControl/>
        <w:numPr>
          <w:ilvl w:val="0"/>
          <w:numId w:val="61"/>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Wzór umowy (załącznik nr 3)</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35" w:name="_Toc101517749"/>
      <w:r w:rsidRPr="00973F50">
        <w:rPr>
          <w:rStyle w:val="Nagwek1Znak"/>
          <w:rFonts w:asciiTheme="minorHAnsi" w:hAnsiTheme="minorHAnsi" w:cstheme="minorHAnsi"/>
          <w:b/>
          <w:color w:val="000000" w:themeColor="text1"/>
        </w:rPr>
        <w:lastRenderedPageBreak/>
        <w:t>Wymagania dotyczące zabezpieczenia należytego wykonania umowy:</w:t>
      </w:r>
      <w:bookmarkEnd w:id="35"/>
    </w:p>
    <w:p w:rsidR="00637CC9" w:rsidRPr="00EE3132" w:rsidRDefault="00637CC9" w:rsidP="00851A02">
      <w:pPr>
        <w:pStyle w:val="Akapitzlist"/>
        <w:numPr>
          <w:ilvl w:val="0"/>
          <w:numId w:val="64"/>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Wykonawca, którego oferta zostanie wybrana zobowiązany będzie wnieść zabezpieczenie należytego wykonania umowy w wysokości </w:t>
      </w:r>
      <w:r w:rsidRPr="00EE3132">
        <w:rPr>
          <w:rFonts w:asciiTheme="minorHAnsi" w:hAnsiTheme="minorHAnsi" w:cstheme="minorHAnsi"/>
          <w:b/>
          <w:color w:val="000000" w:themeColor="text1"/>
          <w:kern w:val="0"/>
          <w:sz w:val="24"/>
          <w:szCs w:val="24"/>
          <w:lang w:eastAsia="zh-CN"/>
        </w:rPr>
        <w:t>5 %</w:t>
      </w:r>
      <w:r w:rsidRPr="00EE3132">
        <w:rPr>
          <w:rFonts w:asciiTheme="minorHAnsi" w:hAnsiTheme="minorHAnsi" w:cstheme="minorHAnsi"/>
          <w:color w:val="000000" w:themeColor="text1"/>
          <w:kern w:val="0"/>
          <w:sz w:val="24"/>
          <w:szCs w:val="24"/>
          <w:lang w:eastAsia="zh-CN"/>
        </w:rPr>
        <w:t xml:space="preserve"> ceny całkowitej podanej w ofercie (brutto).</w:t>
      </w:r>
    </w:p>
    <w:p w:rsidR="00637CC9" w:rsidRPr="00EE3132" w:rsidRDefault="00637CC9" w:rsidP="00851A02">
      <w:pPr>
        <w:pStyle w:val="Akapitzlist"/>
        <w:numPr>
          <w:ilvl w:val="0"/>
          <w:numId w:val="64"/>
        </w:numPr>
        <w:tabs>
          <w:tab w:val="left" w:pos="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Zabezpieczenie należytego wykonania umowy można wnieść w formach wymienionych w art. </w:t>
      </w:r>
      <w:r w:rsidR="00006ADF">
        <w:rPr>
          <w:rFonts w:asciiTheme="minorHAnsi" w:hAnsiTheme="minorHAnsi" w:cstheme="minorHAnsi"/>
          <w:color w:val="000000" w:themeColor="text1"/>
          <w:kern w:val="0"/>
          <w:sz w:val="24"/>
          <w:szCs w:val="24"/>
          <w:lang w:eastAsia="zh-CN"/>
        </w:rPr>
        <w:t>450</w:t>
      </w:r>
      <w:r w:rsidRPr="00EE3132">
        <w:rPr>
          <w:rFonts w:asciiTheme="minorHAnsi" w:hAnsiTheme="minorHAnsi" w:cstheme="minorHAnsi"/>
          <w:color w:val="000000" w:themeColor="text1"/>
          <w:kern w:val="0"/>
          <w:sz w:val="24"/>
          <w:szCs w:val="24"/>
          <w:lang w:eastAsia="zh-CN"/>
        </w:rPr>
        <w:t xml:space="preserve"> ust. 1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973F50" w:rsidRDefault="009F7CAE" w:rsidP="00BD7B11">
      <w:pPr>
        <w:pStyle w:val="Nagwek1"/>
        <w:spacing w:line="360" w:lineRule="auto"/>
        <w:jc w:val="left"/>
        <w:rPr>
          <w:rStyle w:val="Nagwek1Znak"/>
          <w:rFonts w:asciiTheme="minorHAnsi" w:hAnsiTheme="minorHAnsi" w:cstheme="minorHAnsi"/>
          <w:b/>
          <w:color w:val="000000" w:themeColor="text1"/>
        </w:rPr>
      </w:pPr>
      <w:bookmarkStart w:id="36" w:name="_Toc101517750"/>
      <w:r>
        <w:rPr>
          <w:rStyle w:val="Nagwek1Znak"/>
          <w:rFonts w:asciiTheme="minorHAnsi" w:hAnsiTheme="minorHAnsi" w:cstheme="minorHAnsi"/>
          <w:b/>
          <w:color w:val="000000" w:themeColor="text1"/>
        </w:rPr>
        <w:t>Wizja Lokalna</w:t>
      </w:r>
      <w:r w:rsidR="00637CC9" w:rsidRPr="00973F50">
        <w:rPr>
          <w:rStyle w:val="Nagwek1Znak"/>
          <w:rFonts w:asciiTheme="minorHAnsi" w:eastAsia="Calibri" w:hAnsiTheme="minorHAnsi" w:cstheme="minorHAnsi"/>
          <w:b/>
          <w:color w:val="000000" w:themeColor="text1"/>
        </w:rPr>
        <w:t>:</w:t>
      </w:r>
      <w:bookmarkEnd w:id="36"/>
    </w:p>
    <w:p w:rsidR="00637CC9" w:rsidRPr="00EE3132" w:rsidRDefault="008C5154" w:rsidP="00BD7B11">
      <w:pPr>
        <w:widowControl/>
        <w:autoSpaceDN/>
        <w:spacing w:line="360" w:lineRule="auto"/>
        <w:textAlignment w:val="auto"/>
        <w:rPr>
          <w:rFonts w:asciiTheme="minorHAnsi" w:hAnsiTheme="minorHAnsi" w:cstheme="minorHAnsi"/>
          <w:color w:val="000000" w:themeColor="text1"/>
          <w:kern w:val="0"/>
          <w:sz w:val="24"/>
          <w:szCs w:val="24"/>
          <w:lang w:eastAsia="zh-CN"/>
        </w:rPr>
      </w:pPr>
      <w:r w:rsidRPr="008C5154">
        <w:rPr>
          <w:rFonts w:asciiTheme="minorHAnsi" w:hAnsiTheme="minorHAnsi" w:cstheme="minorHAnsi"/>
          <w:color w:val="000000" w:themeColor="text1"/>
          <w:kern w:val="0"/>
          <w:sz w:val="24"/>
          <w:szCs w:val="24"/>
          <w:lang w:eastAsia="zh-CN"/>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r w:rsidR="00637CC9" w:rsidRPr="00EE3132">
        <w:rPr>
          <w:rFonts w:asciiTheme="minorHAnsi" w:hAnsiTheme="minorHAnsi" w:cstheme="minorHAnsi"/>
          <w:color w:val="000000" w:themeColor="text1"/>
          <w:kern w:val="0"/>
          <w:sz w:val="24"/>
          <w:szCs w:val="24"/>
          <w:lang w:eastAsia="zh-CN"/>
        </w:rPr>
        <w:t>.</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37" w:name="_Toc101517751"/>
      <w:r w:rsidRPr="00973F50">
        <w:rPr>
          <w:rStyle w:val="Nagwek1Znak"/>
          <w:rFonts w:asciiTheme="minorHAnsi" w:hAnsiTheme="minorHAnsi" w:cstheme="minorHAnsi"/>
          <w:b/>
          <w:color w:val="000000" w:themeColor="text1"/>
        </w:rPr>
        <w:t>Pouczenie o środkach ochrony prawnej przysługujących wykonawcy w toku postępowania o udzielenie zamówienia:</w:t>
      </w:r>
      <w:bookmarkEnd w:id="37"/>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xml:space="preserve">. </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oraz Rzecznikowi Małych i Średnich Przedsiębiorców.</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przysługuje na:</w:t>
      </w:r>
    </w:p>
    <w:p w:rsidR="00642AFD" w:rsidRPr="00642AFD" w:rsidRDefault="00642AFD" w:rsidP="00976C9A">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1)</w:t>
      </w:r>
      <w:r w:rsidRPr="00642AFD">
        <w:rPr>
          <w:rFonts w:asciiTheme="minorHAnsi" w:hAnsiTheme="minorHAnsi" w:cstheme="minorHAnsi"/>
          <w:bCs/>
          <w:color w:val="000000" w:themeColor="text1"/>
          <w:kern w:val="0"/>
          <w:sz w:val="24"/>
          <w:szCs w:val="24"/>
          <w:lang w:eastAsia="zh-CN"/>
        </w:rPr>
        <w:tab/>
        <w:t>niezgodną z przepisami ustawy czynność Zamawiającego, podjętą w postępowaniu o udzielenie zamówienia, w tym na projektowane postanowienie umowy;</w:t>
      </w:r>
    </w:p>
    <w:p w:rsidR="00642AFD" w:rsidRPr="00642AFD" w:rsidRDefault="00642AFD" w:rsidP="00976C9A">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2)</w:t>
      </w:r>
      <w:r w:rsidRPr="00642AFD">
        <w:rPr>
          <w:rFonts w:asciiTheme="minorHAnsi" w:hAnsiTheme="minorHAnsi" w:cstheme="minorHAnsi"/>
          <w:bCs/>
          <w:color w:val="000000" w:themeColor="text1"/>
          <w:kern w:val="0"/>
          <w:sz w:val="24"/>
          <w:szCs w:val="24"/>
          <w:lang w:eastAsia="zh-CN"/>
        </w:rPr>
        <w:tab/>
        <w:t>zaniechanie czynności w postępowaniu o udzielenie zamówienia do której zamawiający był obowiązany na podstawie ustawy;</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wnosi się do Prezesa Izby. Odwołujący przekazuje kopię odwołania zamawiającemu przed upływem terminu do wniesienia odwołania w taki sposób, aby mógł on zapoznać się z jego treścią przed upływem tego terminu.</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wobec treści ogłoszenia lub treści SWZ wnosi się w terminie 5 dni od dnia zamieszczenia ogłoszenia w Biuletynie Zamówień Publicznych lub treści SWZ na stronie internetowej.</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lastRenderedPageBreak/>
        <w:t>Odwołanie wnosi się w terminie:</w:t>
      </w:r>
    </w:p>
    <w:p w:rsidR="00642AFD" w:rsidRPr="00C637AD" w:rsidRDefault="00642AFD" w:rsidP="00C637AD">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C637AD">
        <w:rPr>
          <w:rFonts w:asciiTheme="minorHAnsi" w:hAnsiTheme="minorHAnsi" w:cstheme="minorHAnsi"/>
          <w:bCs/>
          <w:color w:val="000000" w:themeColor="text1"/>
          <w:kern w:val="0"/>
          <w:sz w:val="24"/>
          <w:szCs w:val="24"/>
          <w:lang w:eastAsia="zh-CN"/>
        </w:rPr>
        <w:t>5 dni od dnia przekazania informacji o czynności zamawiającego stanowiącej podstawę jego wniesienia, jeżeli informacja została przekazana przy użyciu środków komunikacji elektronicznej,</w:t>
      </w:r>
    </w:p>
    <w:p w:rsidR="00C637AD" w:rsidRPr="00C637AD" w:rsidRDefault="00C637AD" w:rsidP="00C637AD">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C637AD">
        <w:rPr>
          <w:rFonts w:asciiTheme="minorHAnsi" w:hAnsiTheme="minorHAnsi" w:cstheme="minorHAnsi"/>
          <w:bCs/>
          <w:color w:val="000000" w:themeColor="text1"/>
          <w:kern w:val="0"/>
          <w:sz w:val="24"/>
          <w:szCs w:val="24"/>
          <w:lang w:eastAsia="zh-CN"/>
        </w:rPr>
        <w:t>10 dni od dnia przekazania informacji o czynności zamawiającego stanowiącej podstawę jego wniesienia, jeżeli informacja została przekazana w sposób inny niż określony w pkt 1).</w:t>
      </w:r>
    </w:p>
    <w:p w:rsidR="00642AFD" w:rsidRPr="00642AFD" w:rsidRDefault="00642AFD" w:rsidP="00851A02">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97106" w:rsidRPr="00EE3132" w:rsidRDefault="00642AFD" w:rsidP="00851A02">
      <w:pPr>
        <w:widowControl/>
        <w:numPr>
          <w:ilvl w:val="1"/>
          <w:numId w:val="62"/>
        </w:numPr>
        <w:tabs>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 xml:space="preserve">Szczegółowe informacje dotyczące środków ochrony prawnej określone w Dziale IX ustawy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xml:space="preserve"> „Środki ochrony prawnej”</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38" w:name="_Toc101517752"/>
      <w:bookmarkStart w:id="39" w:name="_Hlk37920112"/>
      <w:r w:rsidRPr="00973F50">
        <w:rPr>
          <w:rStyle w:val="Nagwek1Znak"/>
          <w:rFonts w:asciiTheme="minorHAnsi" w:eastAsia="TimesNewRoman,Bold" w:hAnsiTheme="minorHAnsi" w:cstheme="minorHAnsi"/>
          <w:b/>
          <w:color w:val="000000" w:themeColor="text1"/>
        </w:rPr>
        <w:t>Informacje dotyczące ochrony danych osobowych:</w:t>
      </w:r>
      <w:bookmarkEnd w:id="38"/>
    </w:p>
    <w:bookmarkEnd w:id="39"/>
    <w:p w:rsidR="00BB4D96" w:rsidRPr="002C7AE8" w:rsidRDefault="00BB4D96" w:rsidP="00851A02">
      <w:pPr>
        <w:pStyle w:val="pkt"/>
        <w:numPr>
          <w:ilvl w:val="0"/>
          <w:numId w:val="85"/>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 wyznaczył Inspektora Danych Osobowych </w:t>
      </w:r>
      <w:r w:rsidRPr="0052743F">
        <w:rPr>
          <w:rFonts w:asciiTheme="minorHAnsi" w:hAnsiTheme="minorHAnsi" w:cstheme="minorHAnsi"/>
          <w:b/>
          <w:szCs w:val="24"/>
        </w:rPr>
        <w:t>Panią Katarzynę Gruszkę</w:t>
      </w:r>
      <w:r w:rsidRPr="002C7AE8">
        <w:rPr>
          <w:rFonts w:asciiTheme="minorHAnsi" w:hAnsiTheme="minorHAnsi" w:cstheme="minorHAnsi"/>
          <w:szCs w:val="24"/>
        </w:rPr>
        <w:t>, z</w:t>
      </w:r>
      <w:r>
        <w:rPr>
          <w:rFonts w:asciiTheme="minorHAnsi" w:hAnsiTheme="minorHAnsi" w:cstheme="minorHAnsi"/>
          <w:szCs w:val="24"/>
        </w:rPr>
        <w:t> </w:t>
      </w:r>
      <w:r w:rsidRPr="002C7AE8">
        <w:rPr>
          <w:rFonts w:asciiTheme="minorHAnsi" w:hAnsiTheme="minorHAnsi" w:cstheme="minorHAnsi"/>
          <w:szCs w:val="24"/>
        </w:rPr>
        <w:t>którym można się kontaktować pod adresem e-mail:</w:t>
      </w:r>
      <w:r w:rsidRPr="002C7AE8">
        <w:rPr>
          <w:rFonts w:asciiTheme="minorHAnsi" w:hAnsiTheme="minorHAnsi" w:cstheme="minorHAnsi"/>
          <w:b/>
          <w:szCs w:val="24"/>
        </w:rPr>
        <w:t xml:space="preserve"> </w:t>
      </w:r>
      <w:hyperlink r:id="rId19">
        <w:r w:rsidRPr="002C7AE8">
          <w:rPr>
            <w:rStyle w:val="czeinternetowe"/>
            <w:rFonts w:asciiTheme="minorHAnsi" w:hAnsiTheme="minorHAnsi" w:cstheme="minorHAnsi"/>
            <w:b/>
            <w:bCs/>
            <w:szCs w:val="24"/>
          </w:rPr>
          <w:t>iod@powiat.miechow.pl</w:t>
        </w:r>
      </w:hyperlink>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przetargu nieograniczonego.</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odbiorcami Pani/Pana danych osobowych będą osoby lub podmioty, którym udostępniona zostanie dokumentacja postępowania w oparciu o art. 74 ustawy P.Z.P.</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lastRenderedPageBreak/>
        <w:t>obowiązek podania przez Panią/Pana danych osobowych bezpośrednio Pani/Pana dotyczących jest wymogiem ustawowym określonym w przepisanych ustawy P.Z.P., związanym z udziałem w postępowaniu o udzielenie zamówienia publicznego.</w:t>
      </w:r>
    </w:p>
    <w:p w:rsidR="00BB4D96" w:rsidRPr="002C7AE8" w:rsidRDefault="00BB4D96" w:rsidP="00851A02">
      <w:pPr>
        <w:pStyle w:val="pkt"/>
        <w:numPr>
          <w:ilvl w:val="0"/>
          <w:numId w:val="86"/>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Pr>
          <w:rFonts w:asciiTheme="minorHAnsi" w:hAnsiTheme="minorHAnsi" w:cstheme="minorHAnsi"/>
          <w:szCs w:val="24"/>
        </w:rPr>
        <w:t> </w:t>
      </w:r>
      <w:r w:rsidRPr="002C7AE8">
        <w:rPr>
          <w:rFonts w:asciiTheme="minorHAnsi" w:hAnsiTheme="minorHAnsi" w:cstheme="minorHAnsi"/>
          <w:szCs w:val="24"/>
        </w:rPr>
        <w:t>sposób zautomatyzowany, stosownie do art. 22 RODO.</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BB4D96" w:rsidRPr="002C7AE8" w:rsidRDefault="00BB4D96" w:rsidP="00851A02">
      <w:pPr>
        <w:pStyle w:val="pkt"/>
        <w:numPr>
          <w:ilvl w:val="0"/>
          <w:numId w:val="87"/>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Pr>
          <w:rFonts w:asciiTheme="minorHAnsi" w:hAnsiTheme="minorHAnsi" w:cstheme="minorHAnsi"/>
          <w:szCs w:val="24"/>
        </w:rPr>
        <w:t> </w:t>
      </w:r>
      <w:r w:rsidRPr="002C7AE8">
        <w:rPr>
          <w:rFonts w:asciiTheme="minorHAnsi" w:hAnsiTheme="minorHAnsi" w:cstheme="minorHAnsi"/>
          <w:szCs w:val="24"/>
        </w:rPr>
        <w:t>udzielenie zamówienia publicznego albo sprecyzowanie nazwy lub daty zakończonego postępowania o udzielenie zamówienia);</w:t>
      </w:r>
    </w:p>
    <w:p w:rsidR="00BB4D96" w:rsidRPr="002C7AE8" w:rsidRDefault="00BB4D96" w:rsidP="00851A02">
      <w:pPr>
        <w:pStyle w:val="pkt"/>
        <w:numPr>
          <w:ilvl w:val="0"/>
          <w:numId w:val="87"/>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t>na podstawie art. 16 RODO prawo do sprostowania Pani/Pana danych osobowych (</w:t>
      </w:r>
      <w:r w:rsidRPr="002C7AE8">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C7AE8">
        <w:rPr>
          <w:rFonts w:asciiTheme="minorHAnsi" w:hAnsiTheme="minorHAnsi" w:cstheme="minorHAnsi"/>
          <w:szCs w:val="24"/>
        </w:rPr>
        <w:t>);</w:t>
      </w:r>
    </w:p>
    <w:p w:rsidR="00BB4D96" w:rsidRPr="002C7AE8" w:rsidRDefault="00BB4D96" w:rsidP="00851A02">
      <w:pPr>
        <w:pStyle w:val="pkt"/>
        <w:numPr>
          <w:ilvl w:val="0"/>
          <w:numId w:val="87"/>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t>na podstawie art. 18 RODO prawo żądania od administratora ograniczenia przetwarzania danych osobowych z zastrzeżeniem okresu trwania postępowania o udzielenie zamówienia publicznego oraz przypadków, o których mowa w art. 18 ust. 2 RODO (</w:t>
      </w:r>
      <w:r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Pr>
          <w:rFonts w:asciiTheme="minorHAnsi" w:hAnsiTheme="minorHAnsi" w:cstheme="minorHAnsi"/>
          <w:i/>
          <w:szCs w:val="24"/>
        </w:rPr>
        <w:t> </w:t>
      </w:r>
      <w:r w:rsidRPr="002C7AE8">
        <w:rPr>
          <w:rFonts w:asciiTheme="minorHAnsi" w:hAnsiTheme="minorHAnsi" w:cstheme="minorHAnsi"/>
          <w:i/>
          <w:szCs w:val="24"/>
        </w:rPr>
        <w:t>uwagi na ważne względy interesu publicznego Unii Europejskiej lub państwa członkowskiego</w:t>
      </w:r>
      <w:r w:rsidRPr="002C7AE8">
        <w:rPr>
          <w:rFonts w:asciiTheme="minorHAnsi" w:hAnsiTheme="minorHAnsi" w:cstheme="minorHAnsi"/>
          <w:szCs w:val="24"/>
        </w:rPr>
        <w:t>);</w:t>
      </w:r>
    </w:p>
    <w:p w:rsidR="00BB4D96" w:rsidRPr="002C7AE8" w:rsidRDefault="00BB4D96" w:rsidP="00851A02">
      <w:pPr>
        <w:pStyle w:val="pkt"/>
        <w:numPr>
          <w:ilvl w:val="0"/>
          <w:numId w:val="87"/>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r w:rsidRPr="002C7AE8">
        <w:rPr>
          <w:rFonts w:asciiTheme="minorHAnsi" w:hAnsiTheme="minorHAnsi" w:cstheme="minorHAnsi"/>
          <w:i/>
          <w:szCs w:val="24"/>
        </w:rPr>
        <w:t xml:space="preserve"> </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BB4D96" w:rsidRPr="002C7AE8" w:rsidRDefault="00BB4D96" w:rsidP="00851A02">
      <w:pPr>
        <w:pStyle w:val="pkt"/>
        <w:numPr>
          <w:ilvl w:val="0"/>
          <w:numId w:val="88"/>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lastRenderedPageBreak/>
        <w:tab/>
        <w:t>w związku z art. 17 ust. 3 lit. b, d lub e RODO prawo do usunięcia danych osobowych;</w:t>
      </w:r>
    </w:p>
    <w:p w:rsidR="00BB4D96" w:rsidRPr="002C7AE8" w:rsidRDefault="00BB4D96" w:rsidP="00851A02">
      <w:pPr>
        <w:pStyle w:val="pkt"/>
        <w:numPr>
          <w:ilvl w:val="0"/>
          <w:numId w:val="88"/>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t>prawo do przenoszenia danych osobowych, o którym mowa w art. 20 RODO;</w:t>
      </w:r>
    </w:p>
    <w:p w:rsidR="00BB4D96" w:rsidRPr="002C7AE8" w:rsidRDefault="00BB4D96" w:rsidP="00851A02">
      <w:pPr>
        <w:pStyle w:val="pkt"/>
        <w:numPr>
          <w:ilvl w:val="0"/>
          <w:numId w:val="88"/>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BB4D96" w:rsidRPr="002C7AE8" w:rsidRDefault="00BB4D96" w:rsidP="00851A02">
      <w:pPr>
        <w:pStyle w:val="pkt"/>
        <w:numPr>
          <w:ilvl w:val="0"/>
          <w:numId w:val="86"/>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w:t>
      </w:r>
      <w:r>
        <w:rPr>
          <w:rFonts w:asciiTheme="minorHAnsi" w:hAnsiTheme="minorHAnsi" w:cstheme="minorHAnsi"/>
          <w:szCs w:val="24"/>
        </w:rPr>
        <w:t> </w:t>
      </w:r>
      <w:r w:rsidRPr="002C7AE8">
        <w:rPr>
          <w:rFonts w:asciiTheme="minorHAnsi" w:hAnsiTheme="minorHAnsi" w:cstheme="minorHAnsi"/>
          <w:szCs w:val="24"/>
        </w:rPr>
        <w:t>Stawki 2, 00-193 Warszawa.</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40" w:name="_Toc101517753"/>
      <w:r w:rsidRPr="00973F50">
        <w:rPr>
          <w:rStyle w:val="Nagwek1Znak"/>
          <w:rFonts w:asciiTheme="minorHAnsi" w:hAnsiTheme="minorHAnsi" w:cstheme="minorHAnsi"/>
          <w:b/>
          <w:color w:val="000000" w:themeColor="text1"/>
        </w:rPr>
        <w:t>Postanowienia końcowe</w:t>
      </w:r>
      <w:bookmarkEnd w:id="40"/>
    </w:p>
    <w:p w:rsidR="00795A1F" w:rsidRPr="00EE3132" w:rsidRDefault="00795A1F" w:rsidP="00851A02">
      <w:pPr>
        <w:widowControl/>
        <w:numPr>
          <w:ilvl w:val="0"/>
          <w:numId w:val="63"/>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bookmarkStart w:id="41" w:name="OLE_LINK1"/>
      <w:bookmarkStart w:id="42" w:name="OLE_LINK2"/>
      <w:r w:rsidRPr="00EE3132">
        <w:rPr>
          <w:rFonts w:asciiTheme="minorHAnsi" w:hAnsiTheme="minorHAnsi" w:cstheme="minorHAnsi"/>
          <w:color w:val="000000" w:themeColor="text1"/>
          <w:kern w:val="0"/>
          <w:sz w:val="24"/>
          <w:szCs w:val="24"/>
          <w:lang w:eastAsia="zh-CN"/>
        </w:rPr>
        <w:t xml:space="preserve">Zamawiający dopuszcza </w:t>
      </w:r>
      <w:r w:rsidR="00F01C3A" w:rsidRPr="00EE3132">
        <w:rPr>
          <w:rFonts w:asciiTheme="minorHAnsi" w:hAnsiTheme="minorHAnsi" w:cstheme="minorHAnsi"/>
          <w:color w:val="000000" w:themeColor="text1"/>
          <w:kern w:val="0"/>
          <w:sz w:val="24"/>
          <w:szCs w:val="24"/>
          <w:lang w:eastAsia="zh-CN"/>
        </w:rPr>
        <w:t>składanie faktur częściowych.</w:t>
      </w:r>
    </w:p>
    <w:p w:rsidR="00637CC9" w:rsidRPr="00EE3132" w:rsidRDefault="00637CC9" w:rsidP="00851A02">
      <w:pPr>
        <w:widowControl/>
        <w:numPr>
          <w:ilvl w:val="0"/>
          <w:numId w:val="63"/>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Zamawiający nie przewiduje zawarcia umowy ramowej.</w:t>
      </w:r>
    </w:p>
    <w:bookmarkEnd w:id="41"/>
    <w:bookmarkEnd w:id="42"/>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dopuszcza możliwości złożenia ofert wariantowych.</w:t>
      </w:r>
    </w:p>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przewiduje rozliczenia w walutach obcych.</w:t>
      </w:r>
    </w:p>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Zamawiający nie przewiduje aukcji elektronicznej.</w:t>
      </w:r>
    </w:p>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Niedostosowanie się do wymogów dotyczących składania ofert jest własnym ryzykiem wykonawcy i może skutkować wykluczeniem wykonawcy lub odrzuceniem oferty.</w:t>
      </w:r>
    </w:p>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Od uczestników przetargu oczekuje się starannego zapoznania się z określonym m.in. w pkt. III IWZ przedmiotem zamówienia</w:t>
      </w:r>
      <w:r w:rsidR="008E70BC">
        <w:rPr>
          <w:rFonts w:asciiTheme="minorHAnsi" w:hAnsiTheme="minorHAnsi" w:cstheme="minorHAnsi"/>
          <w:color w:val="000000" w:themeColor="text1"/>
          <w:kern w:val="0"/>
          <w:sz w:val="24"/>
          <w:szCs w:val="24"/>
          <w:lang w:eastAsia="zh-CN"/>
        </w:rPr>
        <w:t xml:space="preserve"> i załącznikami</w:t>
      </w:r>
      <w:r w:rsidRPr="00EE3132">
        <w:rPr>
          <w:rFonts w:asciiTheme="minorHAnsi" w:hAnsiTheme="minorHAnsi" w:cstheme="minorHAnsi"/>
          <w:color w:val="000000" w:themeColor="text1"/>
          <w:kern w:val="0"/>
          <w:sz w:val="24"/>
          <w:szCs w:val="24"/>
          <w:lang w:eastAsia="zh-CN"/>
        </w:rPr>
        <w:t>.</w:t>
      </w:r>
    </w:p>
    <w:p w:rsidR="00637CC9" w:rsidRPr="00EE3132" w:rsidRDefault="00637CC9" w:rsidP="00851A02">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37CC9" w:rsidRPr="00EE3132" w:rsidRDefault="00637CC9" w:rsidP="00851A02">
      <w:pPr>
        <w:widowControl/>
        <w:numPr>
          <w:ilvl w:val="0"/>
          <w:numId w:val="63"/>
        </w:numPr>
        <w:tabs>
          <w:tab w:val="left" w:pos="36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sprawach nieuregulowanych niniejszą SWZ ma zastosowanie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 xml:space="preserve"> i kodeksu cywilnego.</w:t>
      </w:r>
    </w:p>
    <w:p w:rsidR="00637CC9" w:rsidRPr="00973F50" w:rsidRDefault="00637CC9" w:rsidP="00BD7B11">
      <w:pPr>
        <w:pStyle w:val="Nagwek1"/>
        <w:spacing w:line="360" w:lineRule="auto"/>
        <w:jc w:val="left"/>
        <w:rPr>
          <w:rStyle w:val="Nagwek1Znak"/>
          <w:rFonts w:asciiTheme="minorHAnsi" w:hAnsiTheme="minorHAnsi" w:cstheme="minorHAnsi"/>
          <w:b/>
          <w:color w:val="000000" w:themeColor="text1"/>
        </w:rPr>
      </w:pPr>
      <w:bookmarkStart w:id="43" w:name="_Toc101517754"/>
      <w:r w:rsidRPr="00973F50">
        <w:rPr>
          <w:rStyle w:val="Nagwek1Znak"/>
          <w:rFonts w:asciiTheme="minorHAnsi" w:eastAsia="TimesNewRoman,Bold" w:hAnsiTheme="minorHAnsi" w:cstheme="minorHAnsi"/>
          <w:b/>
          <w:color w:val="000000" w:themeColor="text1"/>
        </w:rPr>
        <w:t xml:space="preserve">Załączniki do </w:t>
      </w:r>
      <w:proofErr w:type="spellStart"/>
      <w:r w:rsidRPr="00973F50">
        <w:rPr>
          <w:rStyle w:val="Nagwek1Znak"/>
          <w:rFonts w:asciiTheme="minorHAnsi" w:eastAsia="TimesNewRoman,Bold" w:hAnsiTheme="minorHAnsi" w:cstheme="minorHAnsi"/>
          <w:b/>
          <w:color w:val="000000" w:themeColor="text1"/>
        </w:rPr>
        <w:t>swz</w:t>
      </w:r>
      <w:proofErr w:type="spellEnd"/>
      <w:r w:rsidRPr="00973F50">
        <w:rPr>
          <w:rStyle w:val="Nagwek1Znak"/>
          <w:rFonts w:asciiTheme="minorHAnsi" w:eastAsia="TimesNewRoman,Bold" w:hAnsiTheme="minorHAnsi" w:cstheme="minorHAnsi"/>
          <w:b/>
          <w:color w:val="000000" w:themeColor="text1"/>
        </w:rPr>
        <w:t>:</w:t>
      </w:r>
      <w:bookmarkEnd w:id="43"/>
    </w:p>
    <w:p w:rsidR="00637CC9" w:rsidRPr="00EE3132" w:rsidRDefault="00637CC9" w:rsidP="00BD7B11">
      <w:pPr>
        <w:pStyle w:val="Standard"/>
        <w:spacing w:line="360" w:lineRule="auto"/>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Integralną częścią </w:t>
      </w:r>
      <w:proofErr w:type="spellStart"/>
      <w:r w:rsidRPr="00EE3132">
        <w:rPr>
          <w:rFonts w:asciiTheme="minorHAnsi" w:eastAsia="TimesNewRoman,Bold" w:hAnsiTheme="minorHAnsi" w:cstheme="minorHAnsi"/>
          <w:bCs/>
          <w:color w:val="000000" w:themeColor="text1"/>
          <w:sz w:val="24"/>
          <w:szCs w:val="24"/>
        </w:rPr>
        <w:t>swz</w:t>
      </w:r>
      <w:proofErr w:type="spellEnd"/>
      <w:r w:rsidRPr="00EE3132">
        <w:rPr>
          <w:rFonts w:asciiTheme="minorHAnsi" w:eastAsia="TimesNewRoman,Bold" w:hAnsiTheme="minorHAnsi" w:cstheme="minorHAnsi"/>
          <w:bCs/>
          <w:color w:val="000000" w:themeColor="text1"/>
          <w:sz w:val="24"/>
          <w:szCs w:val="24"/>
        </w:rPr>
        <w:t xml:space="preserve"> są załączniki:</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1 – Formularz oferty;</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2 – JEDZ/ESPD w formacie .</w:t>
      </w:r>
      <w:proofErr w:type="spellStart"/>
      <w:r w:rsidRPr="00EE3132">
        <w:rPr>
          <w:rFonts w:asciiTheme="minorHAnsi" w:eastAsia="TimesNewRoman,Bold" w:hAnsiTheme="minorHAnsi" w:cstheme="minorHAnsi"/>
          <w:bCs/>
          <w:color w:val="000000" w:themeColor="text1"/>
          <w:sz w:val="24"/>
          <w:szCs w:val="24"/>
        </w:rPr>
        <w:t>xml</w:t>
      </w:r>
      <w:proofErr w:type="spellEnd"/>
      <w:r w:rsidRPr="00EE3132">
        <w:rPr>
          <w:rFonts w:asciiTheme="minorHAnsi" w:eastAsia="TimesNewRoman,Bold" w:hAnsiTheme="minorHAnsi" w:cstheme="minorHAnsi"/>
          <w:bCs/>
          <w:color w:val="000000" w:themeColor="text1"/>
          <w:sz w:val="24"/>
          <w:szCs w:val="24"/>
        </w:rPr>
        <w:t>;</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bookmarkStart w:id="44" w:name="_GoBack"/>
      <w:bookmarkEnd w:id="44"/>
      <w:r w:rsidRPr="00EE3132">
        <w:rPr>
          <w:rFonts w:asciiTheme="minorHAnsi" w:eastAsia="TimesNewRoman,Bold" w:hAnsiTheme="minorHAnsi" w:cstheme="minorHAnsi"/>
          <w:bCs/>
          <w:color w:val="000000" w:themeColor="text1"/>
          <w:sz w:val="24"/>
          <w:szCs w:val="24"/>
        </w:rPr>
        <w:lastRenderedPageBreak/>
        <w:t>Załącznik nr 3 – wzór istotnych postanowień umowy;</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4 –</w:t>
      </w:r>
      <w:r w:rsidR="001A283C" w:rsidRPr="00EE3132">
        <w:rPr>
          <w:rFonts w:asciiTheme="minorHAnsi" w:eastAsia="TimesNewRoman,Bold" w:hAnsiTheme="minorHAnsi" w:cstheme="minorHAnsi"/>
          <w:bCs/>
          <w:color w:val="000000" w:themeColor="text1"/>
          <w:sz w:val="24"/>
          <w:szCs w:val="24"/>
        </w:rPr>
        <w:t xml:space="preserve"> Wykaz osób biorących udział w zamówieniu</w:t>
      </w:r>
      <w:r w:rsidR="00BD4932" w:rsidRPr="00EE3132">
        <w:rPr>
          <w:rFonts w:asciiTheme="minorHAnsi" w:eastAsia="TimesNewRoman,Bold" w:hAnsiTheme="minorHAnsi" w:cstheme="minorHAnsi"/>
          <w:bCs/>
          <w:color w:val="000000" w:themeColor="text1"/>
          <w:sz w:val="24"/>
          <w:szCs w:val="24"/>
        </w:rPr>
        <w:t>;</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5 – Wykaz </w:t>
      </w:r>
      <w:r w:rsidR="001A283C" w:rsidRPr="00EE3132">
        <w:rPr>
          <w:rFonts w:asciiTheme="minorHAnsi" w:eastAsia="TimesNewRoman,Bold" w:hAnsiTheme="minorHAnsi" w:cstheme="minorHAnsi"/>
          <w:bCs/>
          <w:color w:val="000000" w:themeColor="text1"/>
          <w:sz w:val="24"/>
          <w:szCs w:val="24"/>
        </w:rPr>
        <w:t>wykonanych usług</w:t>
      </w:r>
      <w:r w:rsidRPr="00EE3132">
        <w:rPr>
          <w:rFonts w:asciiTheme="minorHAnsi" w:eastAsia="TimesNewRoman,Bold" w:hAnsiTheme="minorHAnsi" w:cstheme="minorHAnsi"/>
          <w:bCs/>
          <w:color w:val="000000" w:themeColor="text1"/>
          <w:sz w:val="24"/>
          <w:szCs w:val="24"/>
        </w:rPr>
        <w:t>;</w:t>
      </w:r>
    </w:p>
    <w:p w:rsidR="00BD4932"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6 – </w:t>
      </w:r>
      <w:r w:rsidR="00BD4932" w:rsidRPr="00EE3132">
        <w:rPr>
          <w:rFonts w:asciiTheme="minorHAnsi" w:eastAsia="TimesNewRoman,Bold" w:hAnsiTheme="minorHAnsi" w:cstheme="minorHAnsi"/>
          <w:bCs/>
          <w:color w:val="000000" w:themeColor="text1"/>
          <w:sz w:val="24"/>
          <w:szCs w:val="24"/>
        </w:rPr>
        <w:t xml:space="preserve">Warunki techniczne </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7 – </w:t>
      </w:r>
      <w:r w:rsidR="004E15C4" w:rsidRPr="00EE3132">
        <w:rPr>
          <w:rFonts w:asciiTheme="minorHAnsi" w:eastAsia="TimesNewRoman,Bold" w:hAnsiTheme="minorHAnsi" w:cstheme="minorHAnsi"/>
          <w:bCs/>
          <w:color w:val="000000" w:themeColor="text1"/>
          <w:sz w:val="24"/>
          <w:szCs w:val="24"/>
        </w:rPr>
        <w:t>Wyniki analizy materiałów</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8 –</w:t>
      </w:r>
      <w:r w:rsidR="009C3475" w:rsidRPr="00EE3132">
        <w:rPr>
          <w:rFonts w:asciiTheme="minorHAnsi" w:eastAsia="TimesNewRoman,Bold" w:hAnsiTheme="minorHAnsi" w:cstheme="minorHAnsi"/>
          <w:bCs/>
          <w:color w:val="000000" w:themeColor="text1"/>
          <w:sz w:val="24"/>
          <w:szCs w:val="24"/>
        </w:rPr>
        <w:t xml:space="preserve"> Protokół czynności i ustaleń</w:t>
      </w:r>
    </w:p>
    <w:p w:rsidR="00637CC9" w:rsidRPr="00EE3132" w:rsidRDefault="00637CC9" w:rsidP="00BD7B1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 Załącznik nr 9 –</w:t>
      </w:r>
      <w:r w:rsidR="009C3475" w:rsidRPr="00EE3132">
        <w:rPr>
          <w:rFonts w:asciiTheme="minorHAnsi" w:eastAsia="TimesNewRoman,Bold" w:hAnsiTheme="minorHAnsi" w:cstheme="minorHAnsi"/>
          <w:bCs/>
          <w:color w:val="000000" w:themeColor="text1"/>
          <w:sz w:val="24"/>
          <w:szCs w:val="24"/>
        </w:rPr>
        <w:t xml:space="preserve"> Wykaz rozbieżności</w:t>
      </w:r>
    </w:p>
    <w:p w:rsidR="009D0F7C" w:rsidRDefault="009D0F7C" w:rsidP="00BD7B11">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Załącznik </w:t>
      </w:r>
      <w:r w:rsidR="007B2DDB" w:rsidRPr="00EE3132">
        <w:rPr>
          <w:rFonts w:asciiTheme="minorHAnsi" w:hAnsiTheme="minorHAnsi" w:cstheme="minorHAnsi"/>
          <w:color w:val="000000" w:themeColor="text1"/>
          <w:sz w:val="24"/>
          <w:szCs w:val="24"/>
        </w:rPr>
        <w:t>nr 1</w:t>
      </w:r>
      <w:r w:rsidR="003728DC">
        <w:rPr>
          <w:rFonts w:asciiTheme="minorHAnsi" w:hAnsiTheme="minorHAnsi" w:cstheme="minorHAnsi"/>
          <w:color w:val="000000" w:themeColor="text1"/>
          <w:sz w:val="24"/>
          <w:szCs w:val="24"/>
        </w:rPr>
        <w:t>0</w:t>
      </w:r>
      <w:r w:rsidR="007B2DDB" w:rsidRPr="00EE3132">
        <w:rPr>
          <w:rFonts w:asciiTheme="minorHAnsi" w:hAnsiTheme="minorHAnsi" w:cstheme="minorHAnsi"/>
          <w:color w:val="000000" w:themeColor="text1"/>
          <w:sz w:val="24"/>
          <w:szCs w:val="24"/>
        </w:rPr>
        <w:t xml:space="preserve"> – Projekt modernizacji </w:t>
      </w:r>
      <w:proofErr w:type="spellStart"/>
      <w:r w:rsidR="007B2DDB" w:rsidRPr="00EE3132">
        <w:rPr>
          <w:rFonts w:asciiTheme="minorHAnsi" w:hAnsiTheme="minorHAnsi" w:cstheme="minorHAnsi"/>
          <w:color w:val="000000" w:themeColor="text1"/>
          <w:sz w:val="24"/>
          <w:szCs w:val="24"/>
        </w:rPr>
        <w:t>EGiB-gm</w:t>
      </w:r>
      <w:proofErr w:type="spellEnd"/>
      <w:r w:rsidR="007B2DDB" w:rsidRPr="00EE3132">
        <w:rPr>
          <w:rFonts w:asciiTheme="minorHAnsi" w:hAnsiTheme="minorHAnsi" w:cstheme="minorHAnsi"/>
          <w:color w:val="000000" w:themeColor="text1"/>
          <w:sz w:val="24"/>
          <w:szCs w:val="24"/>
        </w:rPr>
        <w:t xml:space="preserve"> Racławice</w:t>
      </w:r>
    </w:p>
    <w:p w:rsidR="00F860E4" w:rsidRDefault="007F19E5" w:rsidP="00BD7B11">
      <w:pPr>
        <w:pStyle w:val="Standard"/>
        <w:numPr>
          <w:ilvl w:val="3"/>
          <w:numId w:val="9"/>
        </w:numPr>
        <w:spacing w:line="360"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Załącznik nr 1</w:t>
      </w:r>
      <w:r w:rsidR="003728DC">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 xml:space="preserve"> – Oświadczenie o niezaleganiu z opłatami</w:t>
      </w:r>
    </w:p>
    <w:p w:rsidR="00037D0F" w:rsidRDefault="00037D0F" w:rsidP="00037D0F">
      <w:pPr>
        <w:pStyle w:val="Standard"/>
        <w:spacing w:line="360" w:lineRule="auto"/>
        <w:rPr>
          <w:rFonts w:asciiTheme="minorHAnsi" w:hAnsiTheme="minorHAnsi" w:cstheme="minorHAnsi"/>
          <w:color w:val="000000" w:themeColor="text1"/>
          <w:sz w:val="24"/>
          <w:szCs w:val="24"/>
        </w:rPr>
      </w:pPr>
    </w:p>
    <w:p w:rsidR="00037D0F" w:rsidRPr="00037D0F" w:rsidRDefault="00037D0F" w:rsidP="00037D0F">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Zatwierdzono:</w:t>
      </w:r>
    </w:p>
    <w:p w:rsidR="00037D0F" w:rsidRPr="00037D0F" w:rsidRDefault="00037D0F" w:rsidP="00037D0F">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 xml:space="preserve">dnia </w:t>
      </w:r>
      <w:r>
        <w:rPr>
          <w:rFonts w:asciiTheme="minorHAnsi" w:hAnsiTheme="minorHAnsi" w:cstheme="minorHAnsi"/>
          <w:color w:val="000000" w:themeColor="text1"/>
          <w:sz w:val="24"/>
          <w:szCs w:val="24"/>
        </w:rPr>
        <w:t>29.</w:t>
      </w:r>
      <w:r w:rsidRPr="00037D0F">
        <w:rPr>
          <w:rFonts w:asciiTheme="minorHAnsi" w:hAnsiTheme="minorHAnsi" w:cstheme="minorHAnsi"/>
          <w:color w:val="000000" w:themeColor="text1"/>
          <w:sz w:val="24"/>
          <w:szCs w:val="24"/>
        </w:rPr>
        <w:t>04.2022 r.</w:t>
      </w:r>
    </w:p>
    <w:p w:rsidR="00037D0F" w:rsidRPr="00037D0F" w:rsidRDefault="00037D0F" w:rsidP="00037D0F">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 xml:space="preserve">Sekretarz Powiatu </w:t>
      </w:r>
    </w:p>
    <w:p w:rsidR="00037D0F" w:rsidRPr="00EE3132" w:rsidRDefault="00037D0F" w:rsidP="00037D0F">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Maria Sztuk</w:t>
      </w:r>
    </w:p>
    <w:sdt>
      <w:sdtPr>
        <w:rPr>
          <w:rFonts w:asciiTheme="minorHAnsi" w:eastAsia="Calibri" w:hAnsiTheme="minorHAnsi" w:cstheme="minorHAnsi"/>
          <w:color w:val="000000" w:themeColor="text1"/>
          <w:kern w:val="3"/>
          <w:sz w:val="22"/>
          <w:szCs w:val="22"/>
          <w:lang w:eastAsia="en-US"/>
        </w:rPr>
        <w:id w:val="422074833"/>
        <w:docPartObj>
          <w:docPartGallery w:val="Table of Contents"/>
          <w:docPartUnique/>
        </w:docPartObj>
      </w:sdtPr>
      <w:sdtEndPr>
        <w:rPr>
          <w:b/>
          <w:bCs/>
        </w:rPr>
      </w:sdtEndPr>
      <w:sdtContent>
        <w:p w:rsidR="00637CC9" w:rsidRPr="00EE3132" w:rsidRDefault="00637CC9" w:rsidP="00BD7B11">
          <w:pPr>
            <w:pStyle w:val="Nagwekspisutreci"/>
            <w:spacing w:before="0" w:line="360" w:lineRule="auto"/>
            <w:rPr>
              <w:rFonts w:asciiTheme="minorHAnsi" w:hAnsiTheme="minorHAnsi" w:cstheme="minorHAnsi"/>
              <w:b/>
              <w:color w:val="000000" w:themeColor="text1"/>
            </w:rPr>
          </w:pPr>
          <w:r w:rsidRPr="00EE3132">
            <w:rPr>
              <w:rFonts w:asciiTheme="minorHAnsi" w:hAnsiTheme="minorHAnsi" w:cstheme="minorHAnsi"/>
              <w:b/>
              <w:color w:val="000000" w:themeColor="text1"/>
            </w:rPr>
            <w:t>Spis treści</w:t>
          </w:r>
        </w:p>
        <w:p w:rsidR="005D1AD7" w:rsidRDefault="00637CC9">
          <w:pPr>
            <w:pStyle w:val="Spistreci1"/>
            <w:tabs>
              <w:tab w:val="left" w:pos="440"/>
              <w:tab w:val="right" w:leader="dot" w:pos="9061"/>
            </w:tabs>
            <w:rPr>
              <w:rFonts w:asciiTheme="minorHAnsi" w:eastAsiaTheme="minorEastAsia" w:hAnsiTheme="minorHAnsi" w:cstheme="minorBidi"/>
              <w:noProof/>
              <w:kern w:val="0"/>
              <w:lang w:eastAsia="pl-PL"/>
            </w:rPr>
          </w:pPr>
          <w:r w:rsidRPr="00EE3132">
            <w:rPr>
              <w:rFonts w:asciiTheme="minorHAnsi" w:hAnsiTheme="minorHAnsi" w:cstheme="minorHAnsi"/>
              <w:color w:val="000000" w:themeColor="text1"/>
            </w:rPr>
            <w:fldChar w:fldCharType="begin"/>
          </w:r>
          <w:r w:rsidRPr="00EE3132">
            <w:rPr>
              <w:rFonts w:asciiTheme="minorHAnsi" w:hAnsiTheme="minorHAnsi" w:cstheme="minorHAnsi"/>
              <w:color w:val="000000" w:themeColor="text1"/>
            </w:rPr>
            <w:instrText xml:space="preserve"> TOC \o "1-3" \h \z \u </w:instrText>
          </w:r>
          <w:r w:rsidRPr="00EE3132">
            <w:rPr>
              <w:rFonts w:asciiTheme="minorHAnsi" w:hAnsiTheme="minorHAnsi" w:cstheme="minorHAnsi"/>
              <w:color w:val="000000" w:themeColor="text1"/>
            </w:rPr>
            <w:fldChar w:fldCharType="separate"/>
          </w:r>
          <w:hyperlink w:anchor="_Toc101517735" w:history="1">
            <w:r w:rsidR="005D1AD7" w:rsidRPr="00190AF4">
              <w:rPr>
                <w:rStyle w:val="Hipercze"/>
                <w:rFonts w:cstheme="minorHAnsi"/>
                <w:noProof/>
              </w:rPr>
              <w:t>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Nazwa oraz adres zamawiającego</w:t>
            </w:r>
            <w:r w:rsidR="005D1AD7">
              <w:rPr>
                <w:noProof/>
                <w:webHidden/>
              </w:rPr>
              <w:tab/>
            </w:r>
            <w:r w:rsidR="005D1AD7">
              <w:rPr>
                <w:noProof/>
                <w:webHidden/>
              </w:rPr>
              <w:fldChar w:fldCharType="begin"/>
            </w:r>
            <w:r w:rsidR="005D1AD7">
              <w:rPr>
                <w:noProof/>
                <w:webHidden/>
              </w:rPr>
              <w:instrText xml:space="preserve"> PAGEREF _Toc101517735 \h </w:instrText>
            </w:r>
            <w:r w:rsidR="005D1AD7">
              <w:rPr>
                <w:noProof/>
                <w:webHidden/>
              </w:rPr>
            </w:r>
            <w:r w:rsidR="005D1AD7">
              <w:rPr>
                <w:noProof/>
                <w:webHidden/>
              </w:rPr>
              <w:fldChar w:fldCharType="separate"/>
            </w:r>
            <w:r w:rsidR="005D1AD7">
              <w:rPr>
                <w:noProof/>
                <w:webHidden/>
              </w:rPr>
              <w:t>1</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36" w:history="1">
            <w:r w:rsidR="005D1AD7" w:rsidRPr="00190AF4">
              <w:rPr>
                <w:rStyle w:val="Hipercze"/>
                <w:rFonts w:cstheme="minorHAnsi"/>
                <w:noProof/>
              </w:rPr>
              <w:t>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Tryb udzielenia zamówienia</w:t>
            </w:r>
            <w:r w:rsidR="005D1AD7">
              <w:rPr>
                <w:noProof/>
                <w:webHidden/>
              </w:rPr>
              <w:tab/>
            </w:r>
            <w:r w:rsidR="005D1AD7">
              <w:rPr>
                <w:noProof/>
                <w:webHidden/>
              </w:rPr>
              <w:fldChar w:fldCharType="begin"/>
            </w:r>
            <w:r w:rsidR="005D1AD7">
              <w:rPr>
                <w:noProof/>
                <w:webHidden/>
              </w:rPr>
              <w:instrText xml:space="preserve"> PAGEREF _Toc101517736 \h </w:instrText>
            </w:r>
            <w:r w:rsidR="005D1AD7">
              <w:rPr>
                <w:noProof/>
                <w:webHidden/>
              </w:rPr>
            </w:r>
            <w:r w:rsidR="005D1AD7">
              <w:rPr>
                <w:noProof/>
                <w:webHidden/>
              </w:rPr>
              <w:fldChar w:fldCharType="separate"/>
            </w:r>
            <w:r w:rsidR="005D1AD7">
              <w:rPr>
                <w:noProof/>
                <w:webHidden/>
              </w:rPr>
              <w:t>1</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37" w:history="1">
            <w:r w:rsidR="005D1AD7" w:rsidRPr="00190AF4">
              <w:rPr>
                <w:rStyle w:val="Hipercze"/>
                <w:rFonts w:cstheme="minorHAnsi"/>
                <w:noProof/>
              </w:rPr>
              <w:t>III.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Opis przedmiotu zamówienia:</w:t>
            </w:r>
            <w:r w:rsidR="005D1AD7">
              <w:rPr>
                <w:noProof/>
                <w:webHidden/>
              </w:rPr>
              <w:tab/>
            </w:r>
            <w:r w:rsidR="005D1AD7">
              <w:rPr>
                <w:noProof/>
                <w:webHidden/>
              </w:rPr>
              <w:fldChar w:fldCharType="begin"/>
            </w:r>
            <w:r w:rsidR="005D1AD7">
              <w:rPr>
                <w:noProof/>
                <w:webHidden/>
              </w:rPr>
              <w:instrText xml:space="preserve"> PAGEREF _Toc101517737 \h </w:instrText>
            </w:r>
            <w:r w:rsidR="005D1AD7">
              <w:rPr>
                <w:noProof/>
                <w:webHidden/>
              </w:rPr>
            </w:r>
            <w:r w:rsidR="005D1AD7">
              <w:rPr>
                <w:noProof/>
                <w:webHidden/>
              </w:rPr>
              <w:fldChar w:fldCharType="separate"/>
            </w:r>
            <w:r w:rsidR="005D1AD7">
              <w:rPr>
                <w:noProof/>
                <w:webHidden/>
              </w:rPr>
              <w:t>2</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38" w:history="1">
            <w:r w:rsidR="005D1AD7" w:rsidRPr="00190AF4">
              <w:rPr>
                <w:rStyle w:val="Hipercze"/>
                <w:rFonts w:cstheme="minorHAnsi"/>
                <w:noProof/>
              </w:rPr>
              <w:t>IV.</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Termin wykonania zamówienia:</w:t>
            </w:r>
            <w:r w:rsidR="005D1AD7">
              <w:rPr>
                <w:noProof/>
                <w:webHidden/>
              </w:rPr>
              <w:tab/>
            </w:r>
            <w:r w:rsidR="005D1AD7">
              <w:rPr>
                <w:noProof/>
                <w:webHidden/>
              </w:rPr>
              <w:fldChar w:fldCharType="begin"/>
            </w:r>
            <w:r w:rsidR="005D1AD7">
              <w:rPr>
                <w:noProof/>
                <w:webHidden/>
              </w:rPr>
              <w:instrText xml:space="preserve"> PAGEREF _Toc101517738 \h </w:instrText>
            </w:r>
            <w:r w:rsidR="005D1AD7">
              <w:rPr>
                <w:noProof/>
                <w:webHidden/>
              </w:rPr>
            </w:r>
            <w:r w:rsidR="005D1AD7">
              <w:rPr>
                <w:noProof/>
                <w:webHidden/>
              </w:rPr>
              <w:fldChar w:fldCharType="separate"/>
            </w:r>
            <w:r w:rsidR="005D1AD7">
              <w:rPr>
                <w:noProof/>
                <w:webHidden/>
              </w:rPr>
              <w:t>2</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39" w:history="1">
            <w:r w:rsidR="005D1AD7" w:rsidRPr="00190AF4">
              <w:rPr>
                <w:rStyle w:val="Hipercze"/>
                <w:rFonts w:cstheme="minorHAnsi"/>
                <w:noProof/>
              </w:rPr>
              <w:t>V.</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Warunki udziału w postępowaniu</w:t>
            </w:r>
            <w:r w:rsidR="005D1AD7">
              <w:rPr>
                <w:noProof/>
                <w:webHidden/>
              </w:rPr>
              <w:tab/>
            </w:r>
            <w:r w:rsidR="005D1AD7">
              <w:rPr>
                <w:noProof/>
                <w:webHidden/>
              </w:rPr>
              <w:fldChar w:fldCharType="begin"/>
            </w:r>
            <w:r w:rsidR="005D1AD7">
              <w:rPr>
                <w:noProof/>
                <w:webHidden/>
              </w:rPr>
              <w:instrText xml:space="preserve"> PAGEREF _Toc101517739 \h </w:instrText>
            </w:r>
            <w:r w:rsidR="005D1AD7">
              <w:rPr>
                <w:noProof/>
                <w:webHidden/>
              </w:rPr>
            </w:r>
            <w:r w:rsidR="005D1AD7">
              <w:rPr>
                <w:noProof/>
                <w:webHidden/>
              </w:rPr>
              <w:fldChar w:fldCharType="separate"/>
            </w:r>
            <w:r w:rsidR="005D1AD7">
              <w:rPr>
                <w:noProof/>
                <w:webHidden/>
              </w:rPr>
              <w:t>2</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0" w:history="1">
            <w:r w:rsidR="005D1AD7" w:rsidRPr="00190AF4">
              <w:rPr>
                <w:rStyle w:val="Hipercze"/>
                <w:iCs/>
                <w:noProof/>
              </w:rPr>
              <w:t>VI.</w:t>
            </w:r>
            <w:r w:rsidR="005D1AD7">
              <w:rPr>
                <w:rFonts w:asciiTheme="minorHAnsi" w:eastAsiaTheme="minorEastAsia" w:hAnsiTheme="minorHAnsi" w:cstheme="minorBidi"/>
                <w:noProof/>
                <w:kern w:val="0"/>
                <w:lang w:eastAsia="pl-PL"/>
              </w:rPr>
              <w:tab/>
            </w:r>
            <w:r w:rsidR="005D1AD7" w:rsidRPr="00190AF4">
              <w:rPr>
                <w:rStyle w:val="Hipercze"/>
                <w:noProof/>
              </w:rPr>
              <w:t>Podstawy wykluczenia z postępowania</w:t>
            </w:r>
            <w:r w:rsidR="005D1AD7">
              <w:rPr>
                <w:noProof/>
                <w:webHidden/>
              </w:rPr>
              <w:tab/>
            </w:r>
            <w:r w:rsidR="005D1AD7">
              <w:rPr>
                <w:noProof/>
                <w:webHidden/>
              </w:rPr>
              <w:fldChar w:fldCharType="begin"/>
            </w:r>
            <w:r w:rsidR="005D1AD7">
              <w:rPr>
                <w:noProof/>
                <w:webHidden/>
              </w:rPr>
              <w:instrText xml:space="preserve"> PAGEREF _Toc101517740 \h </w:instrText>
            </w:r>
            <w:r w:rsidR="005D1AD7">
              <w:rPr>
                <w:noProof/>
                <w:webHidden/>
              </w:rPr>
            </w:r>
            <w:r w:rsidR="005D1AD7">
              <w:rPr>
                <w:noProof/>
                <w:webHidden/>
              </w:rPr>
              <w:fldChar w:fldCharType="separate"/>
            </w:r>
            <w:r w:rsidR="005D1AD7">
              <w:rPr>
                <w:noProof/>
                <w:webHidden/>
              </w:rPr>
              <w:t>3</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1" w:history="1">
            <w:r w:rsidR="005D1AD7" w:rsidRPr="00190AF4">
              <w:rPr>
                <w:rStyle w:val="Hipercze"/>
                <w:rFonts w:cstheme="minorHAnsi"/>
                <w:noProof/>
              </w:rPr>
              <w:t>VII.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Wykaz oświadczeń lub dokumentów, potwierdzających spełnienie warunków udziału w postępowaniu oraz braku podstaw do wykluczenia:</w:t>
            </w:r>
            <w:r w:rsidR="005D1AD7">
              <w:rPr>
                <w:noProof/>
                <w:webHidden/>
              </w:rPr>
              <w:tab/>
            </w:r>
            <w:r w:rsidR="005D1AD7">
              <w:rPr>
                <w:noProof/>
                <w:webHidden/>
              </w:rPr>
              <w:fldChar w:fldCharType="begin"/>
            </w:r>
            <w:r w:rsidR="005D1AD7">
              <w:rPr>
                <w:noProof/>
                <w:webHidden/>
              </w:rPr>
              <w:instrText xml:space="preserve"> PAGEREF _Toc101517741 \h </w:instrText>
            </w:r>
            <w:r w:rsidR="005D1AD7">
              <w:rPr>
                <w:noProof/>
                <w:webHidden/>
              </w:rPr>
            </w:r>
            <w:r w:rsidR="005D1AD7">
              <w:rPr>
                <w:noProof/>
                <w:webHidden/>
              </w:rPr>
              <w:fldChar w:fldCharType="separate"/>
            </w:r>
            <w:r w:rsidR="005D1AD7">
              <w:rPr>
                <w:noProof/>
                <w:webHidden/>
              </w:rPr>
              <w:t>3</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2" w:history="1">
            <w:r w:rsidR="005D1AD7" w:rsidRPr="00190AF4">
              <w:rPr>
                <w:rStyle w:val="Hipercze"/>
                <w:rFonts w:cstheme="minorHAnsi"/>
                <w:noProof/>
              </w:rPr>
              <w:t>VIII.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Miejsce oraz termin składania i otwarcia ofert:</w:t>
            </w:r>
            <w:r w:rsidR="005D1AD7">
              <w:rPr>
                <w:noProof/>
                <w:webHidden/>
              </w:rPr>
              <w:tab/>
            </w:r>
            <w:r w:rsidR="005D1AD7">
              <w:rPr>
                <w:noProof/>
                <w:webHidden/>
              </w:rPr>
              <w:fldChar w:fldCharType="begin"/>
            </w:r>
            <w:r w:rsidR="005D1AD7">
              <w:rPr>
                <w:noProof/>
                <w:webHidden/>
              </w:rPr>
              <w:instrText xml:space="preserve"> PAGEREF _Toc101517742 \h </w:instrText>
            </w:r>
            <w:r w:rsidR="005D1AD7">
              <w:rPr>
                <w:noProof/>
                <w:webHidden/>
              </w:rPr>
            </w:r>
            <w:r w:rsidR="005D1AD7">
              <w:rPr>
                <w:noProof/>
                <w:webHidden/>
              </w:rPr>
              <w:fldChar w:fldCharType="separate"/>
            </w:r>
            <w:r w:rsidR="005D1AD7">
              <w:rPr>
                <w:noProof/>
                <w:webHidden/>
              </w:rPr>
              <w:t>7</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3" w:history="1">
            <w:r w:rsidR="005D1AD7" w:rsidRPr="00190AF4">
              <w:rPr>
                <w:rStyle w:val="Hipercze"/>
                <w:rFonts w:cstheme="minorHAnsi"/>
                <w:noProof/>
              </w:rPr>
              <w:t>IX.</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Informacja o sposobie porozumiewania się Zamawiającego z Wykonawcami oraz przekazywania oświadczeń lub dokumentów, a także wskazanie osób uprawnionych do porozumiewania się z Wykonawcami:</w:t>
            </w:r>
            <w:r w:rsidR="005D1AD7">
              <w:rPr>
                <w:noProof/>
                <w:webHidden/>
              </w:rPr>
              <w:tab/>
            </w:r>
            <w:r w:rsidR="005D1AD7">
              <w:rPr>
                <w:noProof/>
                <w:webHidden/>
              </w:rPr>
              <w:fldChar w:fldCharType="begin"/>
            </w:r>
            <w:r w:rsidR="005D1AD7">
              <w:rPr>
                <w:noProof/>
                <w:webHidden/>
              </w:rPr>
              <w:instrText xml:space="preserve"> PAGEREF _Toc101517743 \h </w:instrText>
            </w:r>
            <w:r w:rsidR="005D1AD7">
              <w:rPr>
                <w:noProof/>
                <w:webHidden/>
              </w:rPr>
            </w:r>
            <w:r w:rsidR="005D1AD7">
              <w:rPr>
                <w:noProof/>
                <w:webHidden/>
              </w:rPr>
              <w:fldChar w:fldCharType="separate"/>
            </w:r>
            <w:r w:rsidR="005D1AD7">
              <w:rPr>
                <w:noProof/>
                <w:webHidden/>
              </w:rPr>
              <w:t>7</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44" w:history="1">
            <w:r w:rsidR="005D1AD7" w:rsidRPr="00190AF4">
              <w:rPr>
                <w:rStyle w:val="Hipercze"/>
                <w:rFonts w:cstheme="minorHAnsi"/>
                <w:noProof/>
              </w:rPr>
              <w:t>X.</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Termin związania ofertą</w:t>
            </w:r>
            <w:r w:rsidR="005D1AD7">
              <w:rPr>
                <w:noProof/>
                <w:webHidden/>
              </w:rPr>
              <w:tab/>
            </w:r>
            <w:r w:rsidR="005D1AD7">
              <w:rPr>
                <w:noProof/>
                <w:webHidden/>
              </w:rPr>
              <w:fldChar w:fldCharType="begin"/>
            </w:r>
            <w:r w:rsidR="005D1AD7">
              <w:rPr>
                <w:noProof/>
                <w:webHidden/>
              </w:rPr>
              <w:instrText xml:space="preserve"> PAGEREF _Toc101517744 \h </w:instrText>
            </w:r>
            <w:r w:rsidR="005D1AD7">
              <w:rPr>
                <w:noProof/>
                <w:webHidden/>
              </w:rPr>
            </w:r>
            <w:r w:rsidR="005D1AD7">
              <w:rPr>
                <w:noProof/>
                <w:webHidden/>
              </w:rPr>
              <w:fldChar w:fldCharType="separate"/>
            </w:r>
            <w:r w:rsidR="005D1AD7">
              <w:rPr>
                <w:noProof/>
                <w:webHidden/>
              </w:rPr>
              <w:t>10</w:t>
            </w:r>
            <w:r w:rsidR="005D1AD7">
              <w:rPr>
                <w:noProof/>
                <w:webHidden/>
              </w:rPr>
              <w:fldChar w:fldCharType="end"/>
            </w:r>
          </w:hyperlink>
        </w:p>
        <w:p w:rsidR="005D1AD7" w:rsidRDefault="00135C86">
          <w:pPr>
            <w:pStyle w:val="Spistreci1"/>
            <w:tabs>
              <w:tab w:val="left" w:pos="440"/>
              <w:tab w:val="right" w:leader="dot" w:pos="9061"/>
            </w:tabs>
            <w:rPr>
              <w:rFonts w:asciiTheme="minorHAnsi" w:eastAsiaTheme="minorEastAsia" w:hAnsiTheme="minorHAnsi" w:cstheme="minorBidi"/>
              <w:noProof/>
              <w:kern w:val="0"/>
              <w:lang w:eastAsia="pl-PL"/>
            </w:rPr>
          </w:pPr>
          <w:hyperlink w:anchor="_Toc101517745" w:history="1">
            <w:r w:rsidR="005D1AD7" w:rsidRPr="00190AF4">
              <w:rPr>
                <w:rStyle w:val="Hipercze"/>
                <w:rFonts w:cstheme="minorHAnsi"/>
                <w:noProof/>
              </w:rPr>
              <w:t>XI.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Wymagania dotyczące wadium:</w:t>
            </w:r>
            <w:r w:rsidR="005D1AD7">
              <w:rPr>
                <w:noProof/>
                <w:webHidden/>
              </w:rPr>
              <w:tab/>
            </w:r>
            <w:r w:rsidR="005D1AD7">
              <w:rPr>
                <w:noProof/>
                <w:webHidden/>
              </w:rPr>
              <w:fldChar w:fldCharType="begin"/>
            </w:r>
            <w:r w:rsidR="005D1AD7">
              <w:rPr>
                <w:noProof/>
                <w:webHidden/>
              </w:rPr>
              <w:instrText xml:space="preserve"> PAGEREF _Toc101517745 \h </w:instrText>
            </w:r>
            <w:r w:rsidR="005D1AD7">
              <w:rPr>
                <w:noProof/>
                <w:webHidden/>
              </w:rPr>
            </w:r>
            <w:r w:rsidR="005D1AD7">
              <w:rPr>
                <w:noProof/>
                <w:webHidden/>
              </w:rPr>
              <w:fldChar w:fldCharType="separate"/>
            </w:r>
            <w:r w:rsidR="005D1AD7">
              <w:rPr>
                <w:noProof/>
                <w:webHidden/>
              </w:rPr>
              <w:t>10</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6" w:history="1">
            <w:r w:rsidR="005D1AD7" w:rsidRPr="00190AF4">
              <w:rPr>
                <w:rStyle w:val="Hipercze"/>
                <w:rFonts w:cstheme="minorHAnsi"/>
                <w:noProof/>
              </w:rPr>
              <w:t>XII.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Opis sposobu przygotowania ofert:</w:t>
            </w:r>
            <w:r w:rsidR="005D1AD7">
              <w:rPr>
                <w:noProof/>
                <w:webHidden/>
              </w:rPr>
              <w:tab/>
            </w:r>
            <w:r w:rsidR="005D1AD7">
              <w:rPr>
                <w:noProof/>
                <w:webHidden/>
              </w:rPr>
              <w:fldChar w:fldCharType="begin"/>
            </w:r>
            <w:r w:rsidR="005D1AD7">
              <w:rPr>
                <w:noProof/>
                <w:webHidden/>
              </w:rPr>
              <w:instrText xml:space="preserve"> PAGEREF _Toc101517746 \h </w:instrText>
            </w:r>
            <w:r w:rsidR="005D1AD7">
              <w:rPr>
                <w:noProof/>
                <w:webHidden/>
              </w:rPr>
            </w:r>
            <w:r w:rsidR="005D1AD7">
              <w:rPr>
                <w:noProof/>
                <w:webHidden/>
              </w:rPr>
              <w:fldChar w:fldCharType="separate"/>
            </w:r>
            <w:r w:rsidR="005D1AD7">
              <w:rPr>
                <w:noProof/>
                <w:webHidden/>
              </w:rPr>
              <w:t>10</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7" w:history="1">
            <w:r w:rsidR="005D1AD7" w:rsidRPr="00190AF4">
              <w:rPr>
                <w:rStyle w:val="Hipercze"/>
                <w:rFonts w:cstheme="minorHAnsi"/>
                <w:noProof/>
              </w:rPr>
              <w:t>XIII.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Opis kryteriów, którymi zamawiający będzie się kierował przy wyborze oferty, wraz z podaniem znaczenia tych kryteriów i sposobu oceny ofert:</w:t>
            </w:r>
            <w:r w:rsidR="005D1AD7">
              <w:rPr>
                <w:noProof/>
                <w:webHidden/>
              </w:rPr>
              <w:tab/>
            </w:r>
            <w:r w:rsidR="005D1AD7">
              <w:rPr>
                <w:noProof/>
                <w:webHidden/>
              </w:rPr>
              <w:fldChar w:fldCharType="begin"/>
            </w:r>
            <w:r w:rsidR="005D1AD7">
              <w:rPr>
                <w:noProof/>
                <w:webHidden/>
              </w:rPr>
              <w:instrText xml:space="preserve"> PAGEREF _Toc101517747 \h </w:instrText>
            </w:r>
            <w:r w:rsidR="005D1AD7">
              <w:rPr>
                <w:noProof/>
                <w:webHidden/>
              </w:rPr>
            </w:r>
            <w:r w:rsidR="005D1AD7">
              <w:rPr>
                <w:noProof/>
                <w:webHidden/>
              </w:rPr>
              <w:fldChar w:fldCharType="separate"/>
            </w:r>
            <w:r w:rsidR="005D1AD7">
              <w:rPr>
                <w:noProof/>
                <w:webHidden/>
              </w:rPr>
              <w:t>12</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8" w:history="1">
            <w:r w:rsidR="005D1AD7" w:rsidRPr="00190AF4">
              <w:rPr>
                <w:rStyle w:val="Hipercze"/>
                <w:rFonts w:cstheme="minorHAnsi"/>
                <w:noProof/>
              </w:rPr>
              <w:t>XIV.</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Informacje o formalnościach, jakie powinny zostać dopełnione po wyborze oferty w celu zawarcia umowy w sprawie zamówienia publicznego:</w:t>
            </w:r>
            <w:r w:rsidR="005D1AD7">
              <w:rPr>
                <w:noProof/>
                <w:webHidden/>
              </w:rPr>
              <w:tab/>
            </w:r>
            <w:r w:rsidR="005D1AD7">
              <w:rPr>
                <w:noProof/>
                <w:webHidden/>
              </w:rPr>
              <w:fldChar w:fldCharType="begin"/>
            </w:r>
            <w:r w:rsidR="005D1AD7">
              <w:rPr>
                <w:noProof/>
                <w:webHidden/>
              </w:rPr>
              <w:instrText xml:space="preserve"> PAGEREF _Toc101517748 \h </w:instrText>
            </w:r>
            <w:r w:rsidR="005D1AD7">
              <w:rPr>
                <w:noProof/>
                <w:webHidden/>
              </w:rPr>
            </w:r>
            <w:r w:rsidR="005D1AD7">
              <w:rPr>
                <w:noProof/>
                <w:webHidden/>
              </w:rPr>
              <w:fldChar w:fldCharType="separate"/>
            </w:r>
            <w:r w:rsidR="005D1AD7">
              <w:rPr>
                <w:noProof/>
                <w:webHidden/>
              </w:rPr>
              <w:t>13</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49" w:history="1">
            <w:r w:rsidR="005D1AD7" w:rsidRPr="00190AF4">
              <w:rPr>
                <w:rStyle w:val="Hipercze"/>
                <w:rFonts w:cstheme="minorHAnsi"/>
                <w:noProof/>
              </w:rPr>
              <w:t>XV.</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Wymagania dotyczące zabezpieczenia należytego wykonania umowy:</w:t>
            </w:r>
            <w:r w:rsidR="005D1AD7">
              <w:rPr>
                <w:noProof/>
                <w:webHidden/>
              </w:rPr>
              <w:tab/>
            </w:r>
            <w:r w:rsidR="005D1AD7">
              <w:rPr>
                <w:noProof/>
                <w:webHidden/>
              </w:rPr>
              <w:fldChar w:fldCharType="begin"/>
            </w:r>
            <w:r w:rsidR="005D1AD7">
              <w:rPr>
                <w:noProof/>
                <w:webHidden/>
              </w:rPr>
              <w:instrText xml:space="preserve"> PAGEREF _Toc101517749 \h </w:instrText>
            </w:r>
            <w:r w:rsidR="005D1AD7">
              <w:rPr>
                <w:noProof/>
                <w:webHidden/>
              </w:rPr>
            </w:r>
            <w:r w:rsidR="005D1AD7">
              <w:rPr>
                <w:noProof/>
                <w:webHidden/>
              </w:rPr>
              <w:fldChar w:fldCharType="separate"/>
            </w:r>
            <w:r w:rsidR="005D1AD7">
              <w:rPr>
                <w:noProof/>
                <w:webHidden/>
              </w:rPr>
              <w:t>14</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50" w:history="1">
            <w:r w:rsidR="005D1AD7" w:rsidRPr="00190AF4">
              <w:rPr>
                <w:rStyle w:val="Hipercze"/>
                <w:rFonts w:cstheme="minorHAnsi"/>
                <w:noProof/>
              </w:rPr>
              <w:t>XVI.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Wizja Lokalna:</w:t>
            </w:r>
            <w:r w:rsidR="005D1AD7">
              <w:rPr>
                <w:noProof/>
                <w:webHidden/>
              </w:rPr>
              <w:tab/>
            </w:r>
            <w:r w:rsidR="005D1AD7">
              <w:rPr>
                <w:noProof/>
                <w:webHidden/>
              </w:rPr>
              <w:fldChar w:fldCharType="begin"/>
            </w:r>
            <w:r w:rsidR="005D1AD7">
              <w:rPr>
                <w:noProof/>
                <w:webHidden/>
              </w:rPr>
              <w:instrText xml:space="preserve"> PAGEREF _Toc101517750 \h </w:instrText>
            </w:r>
            <w:r w:rsidR="005D1AD7">
              <w:rPr>
                <w:noProof/>
                <w:webHidden/>
              </w:rPr>
            </w:r>
            <w:r w:rsidR="005D1AD7">
              <w:rPr>
                <w:noProof/>
                <w:webHidden/>
              </w:rPr>
              <w:fldChar w:fldCharType="separate"/>
            </w:r>
            <w:r w:rsidR="005D1AD7">
              <w:rPr>
                <w:noProof/>
                <w:webHidden/>
              </w:rPr>
              <w:t>14</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51" w:history="1">
            <w:r w:rsidR="005D1AD7" w:rsidRPr="00190AF4">
              <w:rPr>
                <w:rStyle w:val="Hipercze"/>
                <w:rFonts w:cstheme="minorHAnsi"/>
                <w:noProof/>
              </w:rPr>
              <w:t>XVII.</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Pouczenie o środkach ochrony prawnej przysługujących wykonawcy w toku postępowania o udzielenie zamówienia:</w:t>
            </w:r>
            <w:r w:rsidR="005D1AD7">
              <w:rPr>
                <w:noProof/>
                <w:webHidden/>
              </w:rPr>
              <w:tab/>
            </w:r>
            <w:r w:rsidR="005D1AD7">
              <w:rPr>
                <w:noProof/>
                <w:webHidden/>
              </w:rPr>
              <w:fldChar w:fldCharType="begin"/>
            </w:r>
            <w:r w:rsidR="005D1AD7">
              <w:rPr>
                <w:noProof/>
                <w:webHidden/>
              </w:rPr>
              <w:instrText xml:space="preserve"> PAGEREF _Toc101517751 \h </w:instrText>
            </w:r>
            <w:r w:rsidR="005D1AD7">
              <w:rPr>
                <w:noProof/>
                <w:webHidden/>
              </w:rPr>
            </w:r>
            <w:r w:rsidR="005D1AD7">
              <w:rPr>
                <w:noProof/>
                <w:webHidden/>
              </w:rPr>
              <w:fldChar w:fldCharType="separate"/>
            </w:r>
            <w:r w:rsidR="005D1AD7">
              <w:rPr>
                <w:noProof/>
                <w:webHidden/>
              </w:rPr>
              <w:t>14</w:t>
            </w:r>
            <w:r w:rsidR="005D1AD7">
              <w:rPr>
                <w:noProof/>
                <w:webHidden/>
              </w:rPr>
              <w:fldChar w:fldCharType="end"/>
            </w:r>
          </w:hyperlink>
        </w:p>
        <w:p w:rsidR="005D1AD7" w:rsidRDefault="00135C86">
          <w:pPr>
            <w:pStyle w:val="Spistreci1"/>
            <w:tabs>
              <w:tab w:val="left" w:pos="880"/>
              <w:tab w:val="right" w:leader="dot" w:pos="9061"/>
            </w:tabs>
            <w:rPr>
              <w:rFonts w:asciiTheme="minorHAnsi" w:eastAsiaTheme="minorEastAsia" w:hAnsiTheme="minorHAnsi" w:cstheme="minorBidi"/>
              <w:noProof/>
              <w:kern w:val="0"/>
              <w:lang w:eastAsia="pl-PL"/>
            </w:rPr>
          </w:pPr>
          <w:hyperlink w:anchor="_Toc101517752" w:history="1">
            <w:r w:rsidR="005D1AD7" w:rsidRPr="00190AF4">
              <w:rPr>
                <w:rStyle w:val="Hipercze"/>
                <w:rFonts w:cstheme="minorHAnsi"/>
                <w:noProof/>
              </w:rPr>
              <w:t>XVIII.</w:t>
            </w:r>
            <w:r w:rsidR="005D1AD7">
              <w:rPr>
                <w:rFonts w:asciiTheme="minorHAnsi" w:eastAsiaTheme="minorEastAsia" w:hAnsiTheme="minorHAnsi" w:cstheme="minorBidi"/>
                <w:noProof/>
                <w:kern w:val="0"/>
                <w:lang w:eastAsia="pl-PL"/>
              </w:rPr>
              <w:tab/>
            </w:r>
            <w:r w:rsidR="005D1AD7" w:rsidRPr="00190AF4">
              <w:rPr>
                <w:rStyle w:val="Hipercze"/>
                <w:rFonts w:eastAsia="TimesNewRoman,Bold" w:cstheme="minorHAnsi"/>
                <w:noProof/>
              </w:rPr>
              <w:t>Informacje dotyczące ochrony danych osobowych:</w:t>
            </w:r>
            <w:r w:rsidR="005D1AD7">
              <w:rPr>
                <w:noProof/>
                <w:webHidden/>
              </w:rPr>
              <w:tab/>
            </w:r>
            <w:r w:rsidR="005D1AD7">
              <w:rPr>
                <w:noProof/>
                <w:webHidden/>
              </w:rPr>
              <w:fldChar w:fldCharType="begin"/>
            </w:r>
            <w:r w:rsidR="005D1AD7">
              <w:rPr>
                <w:noProof/>
                <w:webHidden/>
              </w:rPr>
              <w:instrText xml:space="preserve"> PAGEREF _Toc101517752 \h </w:instrText>
            </w:r>
            <w:r w:rsidR="005D1AD7">
              <w:rPr>
                <w:noProof/>
                <w:webHidden/>
              </w:rPr>
            </w:r>
            <w:r w:rsidR="005D1AD7">
              <w:rPr>
                <w:noProof/>
                <w:webHidden/>
              </w:rPr>
              <w:fldChar w:fldCharType="separate"/>
            </w:r>
            <w:r w:rsidR="005D1AD7">
              <w:rPr>
                <w:noProof/>
                <w:webHidden/>
              </w:rPr>
              <w:t>15</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53" w:history="1">
            <w:r w:rsidR="005D1AD7" w:rsidRPr="00190AF4">
              <w:rPr>
                <w:rStyle w:val="Hipercze"/>
                <w:rFonts w:cstheme="minorHAnsi"/>
                <w:noProof/>
              </w:rPr>
              <w:t>XIX.</w:t>
            </w:r>
            <w:r w:rsidR="005D1AD7">
              <w:rPr>
                <w:rFonts w:asciiTheme="minorHAnsi" w:eastAsiaTheme="minorEastAsia" w:hAnsiTheme="minorHAnsi" w:cstheme="minorBidi"/>
                <w:noProof/>
                <w:kern w:val="0"/>
                <w:lang w:eastAsia="pl-PL"/>
              </w:rPr>
              <w:tab/>
            </w:r>
            <w:r w:rsidR="005D1AD7" w:rsidRPr="00190AF4">
              <w:rPr>
                <w:rStyle w:val="Hipercze"/>
                <w:rFonts w:cstheme="minorHAnsi"/>
                <w:noProof/>
              </w:rPr>
              <w:t>Postanowienia końcowe</w:t>
            </w:r>
            <w:r w:rsidR="005D1AD7">
              <w:rPr>
                <w:noProof/>
                <w:webHidden/>
              </w:rPr>
              <w:tab/>
            </w:r>
            <w:r w:rsidR="005D1AD7">
              <w:rPr>
                <w:noProof/>
                <w:webHidden/>
              </w:rPr>
              <w:fldChar w:fldCharType="begin"/>
            </w:r>
            <w:r w:rsidR="005D1AD7">
              <w:rPr>
                <w:noProof/>
                <w:webHidden/>
              </w:rPr>
              <w:instrText xml:space="preserve"> PAGEREF _Toc101517753 \h </w:instrText>
            </w:r>
            <w:r w:rsidR="005D1AD7">
              <w:rPr>
                <w:noProof/>
                <w:webHidden/>
              </w:rPr>
            </w:r>
            <w:r w:rsidR="005D1AD7">
              <w:rPr>
                <w:noProof/>
                <w:webHidden/>
              </w:rPr>
              <w:fldChar w:fldCharType="separate"/>
            </w:r>
            <w:r w:rsidR="005D1AD7">
              <w:rPr>
                <w:noProof/>
                <w:webHidden/>
              </w:rPr>
              <w:t>17</w:t>
            </w:r>
            <w:r w:rsidR="005D1AD7">
              <w:rPr>
                <w:noProof/>
                <w:webHidden/>
              </w:rPr>
              <w:fldChar w:fldCharType="end"/>
            </w:r>
          </w:hyperlink>
        </w:p>
        <w:p w:rsidR="005D1AD7" w:rsidRDefault="00135C86">
          <w:pPr>
            <w:pStyle w:val="Spistreci1"/>
            <w:tabs>
              <w:tab w:val="left" w:pos="660"/>
              <w:tab w:val="right" w:leader="dot" w:pos="9061"/>
            </w:tabs>
            <w:rPr>
              <w:rFonts w:asciiTheme="minorHAnsi" w:eastAsiaTheme="minorEastAsia" w:hAnsiTheme="minorHAnsi" w:cstheme="minorBidi"/>
              <w:noProof/>
              <w:kern w:val="0"/>
              <w:lang w:eastAsia="pl-PL"/>
            </w:rPr>
          </w:pPr>
          <w:hyperlink w:anchor="_Toc101517754" w:history="1">
            <w:r w:rsidR="005D1AD7" w:rsidRPr="00190AF4">
              <w:rPr>
                <w:rStyle w:val="Hipercze"/>
                <w:rFonts w:cstheme="minorHAnsi"/>
                <w:noProof/>
              </w:rPr>
              <w:t>XX.</w:t>
            </w:r>
            <w:r w:rsidR="005D1AD7">
              <w:rPr>
                <w:rFonts w:asciiTheme="minorHAnsi" w:eastAsiaTheme="minorEastAsia" w:hAnsiTheme="minorHAnsi" w:cstheme="minorBidi"/>
                <w:noProof/>
                <w:kern w:val="0"/>
                <w:lang w:eastAsia="pl-PL"/>
              </w:rPr>
              <w:tab/>
            </w:r>
            <w:r w:rsidR="005D1AD7" w:rsidRPr="00190AF4">
              <w:rPr>
                <w:rStyle w:val="Hipercze"/>
                <w:rFonts w:eastAsia="TimesNewRoman,Bold" w:cstheme="minorHAnsi"/>
                <w:noProof/>
              </w:rPr>
              <w:t>Załączniki do swz:</w:t>
            </w:r>
            <w:r w:rsidR="005D1AD7">
              <w:rPr>
                <w:noProof/>
                <w:webHidden/>
              </w:rPr>
              <w:tab/>
            </w:r>
            <w:r w:rsidR="005D1AD7">
              <w:rPr>
                <w:noProof/>
                <w:webHidden/>
              </w:rPr>
              <w:fldChar w:fldCharType="begin"/>
            </w:r>
            <w:r w:rsidR="005D1AD7">
              <w:rPr>
                <w:noProof/>
                <w:webHidden/>
              </w:rPr>
              <w:instrText xml:space="preserve"> PAGEREF _Toc101517754 \h </w:instrText>
            </w:r>
            <w:r w:rsidR="005D1AD7">
              <w:rPr>
                <w:noProof/>
                <w:webHidden/>
              </w:rPr>
            </w:r>
            <w:r w:rsidR="005D1AD7">
              <w:rPr>
                <w:noProof/>
                <w:webHidden/>
              </w:rPr>
              <w:fldChar w:fldCharType="separate"/>
            </w:r>
            <w:r w:rsidR="005D1AD7">
              <w:rPr>
                <w:noProof/>
                <w:webHidden/>
              </w:rPr>
              <w:t>17</w:t>
            </w:r>
            <w:r w:rsidR="005D1AD7">
              <w:rPr>
                <w:noProof/>
                <w:webHidden/>
              </w:rPr>
              <w:fldChar w:fldCharType="end"/>
            </w:r>
          </w:hyperlink>
        </w:p>
        <w:p w:rsidR="006B4436" w:rsidRPr="00EE3132" w:rsidRDefault="00637CC9" w:rsidP="00BD7B11">
          <w:pPr>
            <w:spacing w:line="360" w:lineRule="auto"/>
            <w:rPr>
              <w:rFonts w:asciiTheme="minorHAnsi" w:hAnsiTheme="minorHAnsi" w:cstheme="minorHAnsi"/>
              <w:color w:val="000000" w:themeColor="text1"/>
            </w:rPr>
          </w:pPr>
          <w:r w:rsidRPr="00EE3132">
            <w:rPr>
              <w:rFonts w:asciiTheme="minorHAnsi" w:hAnsiTheme="minorHAnsi" w:cstheme="minorHAnsi"/>
              <w:b/>
              <w:bCs/>
              <w:color w:val="000000" w:themeColor="text1"/>
            </w:rPr>
            <w:fldChar w:fldCharType="end"/>
          </w:r>
        </w:p>
      </w:sdtContent>
    </w:sdt>
    <w:sectPr w:rsidR="006B4436" w:rsidRPr="00EE3132" w:rsidSect="004A4482">
      <w:headerReference w:type="default" r:id="rId20"/>
      <w:footerReference w:type="default" r:id="rId21"/>
      <w:pgSz w:w="11906" w:h="16838"/>
      <w:pgMar w:top="1077" w:right="1417" w:bottom="1276" w:left="1418" w:header="708"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86" w:rsidRDefault="00135C86">
      <w:r>
        <w:separator/>
      </w:r>
    </w:p>
  </w:endnote>
  <w:endnote w:type="continuationSeparator" w:id="0">
    <w:p w:rsidR="00135C86" w:rsidRDefault="0013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Liberation Serif;Times New Roma">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1F6174" w:rsidRPr="00C73BE1" w:rsidRDefault="001F6174">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1F6174" w:rsidRDefault="001F6174">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86" w:rsidRDefault="00135C86">
      <w:r>
        <w:separator/>
      </w:r>
    </w:p>
  </w:footnote>
  <w:footnote w:type="continuationSeparator" w:id="0">
    <w:p w:rsidR="00135C86" w:rsidRDefault="0013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74" w:rsidRDefault="001F6174">
    <w:pPr>
      <w:pStyle w:val="Standard"/>
      <w:tabs>
        <w:tab w:val="center" w:pos="4536"/>
        <w:tab w:val="right" w:pos="9072"/>
      </w:tabs>
      <w:jc w:val="right"/>
    </w:pPr>
    <w:r>
      <w:rPr>
        <w:noProof/>
      </w:rPr>
      <w:drawing>
        <wp:inline distT="0" distB="0" distL="0" distR="0" wp14:anchorId="50C0D572" wp14:editId="10C95234">
          <wp:extent cx="5742940" cy="646430"/>
          <wp:effectExtent l="0" t="0" r="0" b="0"/>
          <wp:docPr id="1" name="Obraz 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574294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000010"/>
    <w:multiLevelType w:val="singleLevel"/>
    <w:tmpl w:val="483CB684"/>
    <w:lvl w:ilvl="0">
      <w:start w:val="1"/>
      <w:numFmt w:val="lowerLetter"/>
      <w:lvlText w:val="%1)"/>
      <w:lvlJc w:val="left"/>
      <w:pPr>
        <w:ind w:left="1800" w:hanging="360"/>
      </w:pPr>
      <w:rPr>
        <w:rFonts w:hint="default"/>
        <w:sz w:val="24"/>
        <w:szCs w:val="24"/>
      </w:rPr>
    </w:lvl>
  </w:abstractNum>
  <w:abstractNum w:abstractNumId="5"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7" w15:restartNumberingAfterBreak="0">
    <w:nsid w:val="01F07A45"/>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41101C"/>
    <w:multiLevelType w:val="hybridMultilevel"/>
    <w:tmpl w:val="5C88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63154"/>
    <w:multiLevelType w:val="multilevel"/>
    <w:tmpl w:val="6546C3F0"/>
    <w:lvl w:ilvl="0">
      <w:start w:val="1"/>
      <w:numFmt w:val="decimal"/>
      <w:lvlText w:val="%1."/>
      <w:lvlJc w:val="left"/>
      <w:pPr>
        <w:ind w:left="360" w:hanging="360"/>
      </w:pPr>
    </w:lvl>
    <w:lvl w:ilvl="1">
      <w:start w:val="1"/>
      <w:numFmt w:val="lowerLetter"/>
      <w:lvlText w:val="%2."/>
      <w:lvlJc w:val="left"/>
      <w:pPr>
        <w:ind w:left="1080" w:hanging="360"/>
      </w:pPr>
      <w:rPr>
        <w:b/>
        <w:sz w:val="24"/>
      </w:rPr>
    </w:lvl>
    <w:lvl w:ilvl="2">
      <w:start w:val="1"/>
      <w:numFmt w:val="bullet"/>
      <w:lvlText w:val=""/>
      <w:lvlJc w:val="left"/>
      <w:pPr>
        <w:ind w:left="1800" w:hanging="180"/>
      </w:pPr>
      <w:rPr>
        <w:rFonts w:ascii="Symbol" w:hAnsi="Symbol" w:cs="Symbol" w:hint="default"/>
        <w:b/>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3" w15:restartNumberingAfterBreak="0">
    <w:nsid w:val="0D257606"/>
    <w:multiLevelType w:val="hybridMultilevel"/>
    <w:tmpl w:val="05FE65A0"/>
    <w:lvl w:ilvl="0" w:tplc="27984BA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C8475E"/>
    <w:multiLevelType w:val="hybridMultilevel"/>
    <w:tmpl w:val="31088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1FD5841"/>
    <w:multiLevelType w:val="hybridMultilevel"/>
    <w:tmpl w:val="D934267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9"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20"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21"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9973AF5"/>
    <w:multiLevelType w:val="multilevel"/>
    <w:tmpl w:val="73A06612"/>
    <w:lvl w:ilvl="0">
      <w:start w:val="1"/>
      <w:numFmt w:val="upperRoman"/>
      <w:pStyle w:val="Nagwek1"/>
      <w:lvlText w:val="%1."/>
      <w:lvlJc w:val="right"/>
      <w:pPr>
        <w:ind w:left="432" w:hanging="432"/>
      </w:pPr>
      <w:rPr>
        <w:rFonts w:asciiTheme="minorHAnsi" w:hAnsiTheme="minorHAnsi" w:hint="default"/>
        <w:b/>
        <w:color w:val="auto"/>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B30EDA"/>
    <w:multiLevelType w:val="hybridMultilevel"/>
    <w:tmpl w:val="4DF41914"/>
    <w:lvl w:ilvl="0" w:tplc="8E4805C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3E8C4966"/>
    <w:multiLevelType w:val="hybridMultilevel"/>
    <w:tmpl w:val="0C7C64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1"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44FB2498"/>
    <w:multiLevelType w:val="hybridMultilevel"/>
    <w:tmpl w:val="5DBC7234"/>
    <w:lvl w:ilvl="0" w:tplc="04150017">
      <w:start w:val="1"/>
      <w:numFmt w:val="lowerLetter"/>
      <w:lvlText w:val="%1)"/>
      <w:lvlJc w:val="left"/>
      <w:pPr>
        <w:ind w:left="786" w:hanging="360"/>
      </w:p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6"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7"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8"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3"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6"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8"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2"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9"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6"/>
  </w:num>
  <w:num w:numId="3">
    <w:abstractNumId w:val="38"/>
  </w:num>
  <w:num w:numId="4">
    <w:abstractNumId w:val="46"/>
  </w:num>
  <w:num w:numId="5">
    <w:abstractNumId w:val="25"/>
  </w:num>
  <w:num w:numId="6">
    <w:abstractNumId w:val="41"/>
  </w:num>
  <w:num w:numId="7">
    <w:abstractNumId w:val="40"/>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54"/>
  </w:num>
  <w:num w:numId="9">
    <w:abstractNumId w:val="58"/>
    <w:lvlOverride w:ilvl="3">
      <w:lvl w:ilvl="3">
        <w:start w:val="1"/>
        <w:numFmt w:val="decimal"/>
        <w:lvlText w:val="%4."/>
        <w:lvlJc w:val="left"/>
        <w:pPr>
          <w:ind w:left="3229" w:hanging="360"/>
        </w:pPr>
        <w:rPr>
          <w:rFonts w:ascii="Calibri" w:hAnsi="Calibri" w:cs="Times New Roman"/>
          <w:sz w:val="24"/>
          <w:szCs w:val="24"/>
        </w:rPr>
      </w:lvl>
    </w:lvlOverride>
  </w:num>
  <w:num w:numId="10">
    <w:abstractNumId w:val="53"/>
  </w:num>
  <w:num w:numId="11">
    <w:abstractNumId w:val="70"/>
  </w:num>
  <w:num w:numId="12">
    <w:abstractNumId w:val="35"/>
  </w:num>
  <w:num w:numId="13">
    <w:abstractNumId w:val="74"/>
  </w:num>
  <w:num w:numId="14">
    <w:abstractNumId w:val="19"/>
    <w:lvlOverride w:ilvl="1">
      <w:lvl w:ilvl="1">
        <w:start w:val="3"/>
        <w:numFmt w:val="decimal"/>
        <w:lvlText w:val="%2."/>
        <w:lvlJc w:val="left"/>
        <w:pPr>
          <w:ind w:left="1866" w:hanging="360"/>
        </w:pPr>
        <w:rPr>
          <w:rFonts w:ascii="Calibri" w:hAnsi="Calibri" w:cs="Times New Roman"/>
          <w:sz w:val="24"/>
          <w:szCs w:val="24"/>
        </w:rPr>
      </w:lvl>
    </w:lvlOverride>
  </w:num>
  <w:num w:numId="15">
    <w:abstractNumId w:val="5"/>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10"/>
  </w:num>
  <w:num w:numId="17">
    <w:abstractNumId w:val="32"/>
  </w:num>
  <w:num w:numId="18">
    <w:abstractNumId w:val="55"/>
  </w:num>
  <w:num w:numId="19">
    <w:abstractNumId w:val="20"/>
  </w:num>
  <w:num w:numId="20">
    <w:abstractNumId w:val="6"/>
  </w:num>
  <w:num w:numId="21">
    <w:abstractNumId w:val="62"/>
  </w:num>
  <w:num w:numId="22">
    <w:abstractNumId w:val="7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63"/>
  </w:num>
  <w:num w:numId="24">
    <w:abstractNumId w:val="56"/>
  </w:num>
  <w:num w:numId="25">
    <w:abstractNumId w:val="29"/>
  </w:num>
  <w:num w:numId="26">
    <w:abstractNumId w:val="65"/>
  </w:num>
  <w:num w:numId="27">
    <w:abstractNumId w:val="68"/>
  </w:num>
  <w:num w:numId="28">
    <w:abstractNumId w:val="49"/>
  </w:num>
  <w:num w:numId="29">
    <w:abstractNumId w:val="36"/>
  </w:num>
  <w:num w:numId="30">
    <w:abstractNumId w:val="52"/>
  </w:num>
  <w:num w:numId="31">
    <w:abstractNumId w:val="66"/>
  </w:num>
  <w:num w:numId="32">
    <w:abstractNumId w:val="28"/>
  </w:num>
  <w:num w:numId="33">
    <w:abstractNumId w:val="71"/>
  </w:num>
  <w:num w:numId="34">
    <w:abstractNumId w:val="79"/>
  </w:num>
  <w:num w:numId="35">
    <w:abstractNumId w:val="34"/>
  </w:num>
  <w:num w:numId="36">
    <w:abstractNumId w:val="57"/>
  </w:num>
  <w:num w:numId="37">
    <w:abstractNumId w:val="81"/>
  </w:num>
  <w:num w:numId="38">
    <w:abstractNumId w:val="75"/>
  </w:num>
  <w:num w:numId="39">
    <w:abstractNumId w:val="37"/>
  </w:num>
  <w:num w:numId="40">
    <w:abstractNumId w:val="17"/>
  </w:num>
  <w:num w:numId="41">
    <w:abstractNumId w:val="12"/>
    <w:lvlOverride w:ilvl="0">
      <w:lvl w:ilvl="0">
        <w:numFmt w:val="bullet"/>
        <w:lvlText w:val=""/>
        <w:lvlJc w:val="left"/>
        <w:pPr>
          <w:ind w:left="775" w:hanging="360"/>
        </w:pPr>
        <w:rPr>
          <w:rFonts w:ascii="Symbol" w:hAnsi="Symbol"/>
        </w:rPr>
      </w:lvl>
    </w:lvlOverride>
  </w:num>
  <w:num w:numId="42">
    <w:abstractNumId w:val="33"/>
  </w:num>
  <w:num w:numId="43">
    <w:abstractNumId w:val="69"/>
  </w:num>
  <w:num w:numId="44">
    <w:abstractNumId w:val="44"/>
  </w:num>
  <w:num w:numId="45">
    <w:abstractNumId w:val="61"/>
  </w:num>
  <w:num w:numId="46">
    <w:abstractNumId w:val="72"/>
  </w:num>
  <w:num w:numId="47">
    <w:abstractNumId w:val="30"/>
  </w:num>
  <w:num w:numId="48">
    <w:abstractNumId w:val="51"/>
  </w:num>
  <w:num w:numId="49">
    <w:abstractNumId w:val="21"/>
  </w:num>
  <w:num w:numId="50">
    <w:abstractNumId w:val="47"/>
  </w:num>
  <w:num w:numId="51">
    <w:abstractNumId w:val="22"/>
  </w:num>
  <w:num w:numId="52">
    <w:abstractNumId w:val="13"/>
  </w:num>
  <w:num w:numId="53">
    <w:abstractNumId w:val="43"/>
  </w:num>
  <w:num w:numId="54">
    <w:abstractNumId w:val="39"/>
  </w:num>
  <w:num w:numId="55">
    <w:abstractNumId w:val="50"/>
  </w:num>
  <w:num w:numId="56">
    <w:abstractNumId w:val="76"/>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57">
    <w:abstractNumId w:val="48"/>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58">
    <w:abstractNumId w:val="67"/>
  </w:num>
  <w:num w:numId="59">
    <w:abstractNumId w:val="2"/>
  </w:num>
  <w:num w:numId="60">
    <w:abstractNumId w:val="4"/>
  </w:num>
  <w:num w:numId="61">
    <w:abstractNumId w:val="0"/>
  </w:num>
  <w:num w:numId="62">
    <w:abstractNumId w:val="1"/>
  </w:num>
  <w:num w:numId="63">
    <w:abstractNumId w:val="3"/>
  </w:num>
  <w:num w:numId="64">
    <w:abstractNumId w:val="80"/>
  </w:num>
  <w:num w:numId="65">
    <w:abstractNumId w:val="9"/>
  </w:num>
  <w:num w:numId="66">
    <w:abstractNumId w:val="23"/>
  </w:num>
  <w:num w:numId="67">
    <w:abstractNumId w:val="45"/>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num>
  <w:num w:numId="70">
    <w:abstractNumId w:val="27"/>
  </w:num>
  <w:num w:numId="71">
    <w:abstractNumId w:val="82"/>
  </w:num>
  <w:num w:numId="72">
    <w:abstractNumId w:val="15"/>
  </w:num>
  <w:num w:numId="73">
    <w:abstractNumId w:val="5"/>
  </w:num>
  <w:num w:numId="74">
    <w:abstractNumId w:val="12"/>
  </w:num>
  <w:num w:numId="75">
    <w:abstractNumId w:val="19"/>
  </w:num>
  <w:num w:numId="76">
    <w:abstractNumId w:val="40"/>
  </w:num>
  <w:num w:numId="77">
    <w:abstractNumId w:val="48"/>
  </w:num>
  <w:num w:numId="78">
    <w:abstractNumId w:val="58"/>
  </w:num>
  <w:num w:numId="79">
    <w:abstractNumId w:val="76"/>
  </w:num>
  <w:num w:numId="80">
    <w:abstractNumId w:val="78"/>
  </w:num>
  <w:num w:numId="81">
    <w:abstractNumId w:val="60"/>
  </w:num>
  <w:num w:numId="8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18"/>
  </w:num>
  <w:num w:numId="85">
    <w:abstractNumId w:val="77"/>
  </w:num>
  <w:num w:numId="86">
    <w:abstractNumId w:val="24"/>
  </w:num>
  <w:num w:numId="87">
    <w:abstractNumId w:val="26"/>
  </w:num>
  <w:num w:numId="88">
    <w:abstractNumId w:val="73"/>
  </w:num>
  <w:num w:numId="89">
    <w:abstractNumId w:val="64"/>
  </w:num>
  <w:num w:numId="90">
    <w:abstractNumId w:val="14"/>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03C84"/>
    <w:rsid w:val="00006ADF"/>
    <w:rsid w:val="00020A86"/>
    <w:rsid w:val="00034D9E"/>
    <w:rsid w:val="00037D0F"/>
    <w:rsid w:val="000464F0"/>
    <w:rsid w:val="00050053"/>
    <w:rsid w:val="00055798"/>
    <w:rsid w:val="0006464C"/>
    <w:rsid w:val="00065C79"/>
    <w:rsid w:val="0007681E"/>
    <w:rsid w:val="00091509"/>
    <w:rsid w:val="00091B7F"/>
    <w:rsid w:val="0009405E"/>
    <w:rsid w:val="000A5283"/>
    <w:rsid w:val="000D4E07"/>
    <w:rsid w:val="000E1222"/>
    <w:rsid w:val="000E6808"/>
    <w:rsid w:val="00122340"/>
    <w:rsid w:val="00135C86"/>
    <w:rsid w:val="00145D04"/>
    <w:rsid w:val="001525BA"/>
    <w:rsid w:val="001840B4"/>
    <w:rsid w:val="001848B4"/>
    <w:rsid w:val="001974B3"/>
    <w:rsid w:val="00197CBA"/>
    <w:rsid w:val="001A0686"/>
    <w:rsid w:val="001A283C"/>
    <w:rsid w:val="001A471F"/>
    <w:rsid w:val="001A63EE"/>
    <w:rsid w:val="001B7F44"/>
    <w:rsid w:val="001D0CB3"/>
    <w:rsid w:val="001F6174"/>
    <w:rsid w:val="00221D08"/>
    <w:rsid w:val="00221ED1"/>
    <w:rsid w:val="00224187"/>
    <w:rsid w:val="00232A63"/>
    <w:rsid w:val="00240977"/>
    <w:rsid w:val="00240BDD"/>
    <w:rsid w:val="00240E70"/>
    <w:rsid w:val="00250DED"/>
    <w:rsid w:val="002616B8"/>
    <w:rsid w:val="00285806"/>
    <w:rsid w:val="00293C70"/>
    <w:rsid w:val="002A14CD"/>
    <w:rsid w:val="002A35FF"/>
    <w:rsid w:val="002A7DB8"/>
    <w:rsid w:val="002D3ACE"/>
    <w:rsid w:val="002D47BF"/>
    <w:rsid w:val="002D62F1"/>
    <w:rsid w:val="002E2BDF"/>
    <w:rsid w:val="002E31DD"/>
    <w:rsid w:val="002E6182"/>
    <w:rsid w:val="002E644F"/>
    <w:rsid w:val="002F2680"/>
    <w:rsid w:val="002F2DE1"/>
    <w:rsid w:val="0031109F"/>
    <w:rsid w:val="00312FD8"/>
    <w:rsid w:val="003254DB"/>
    <w:rsid w:val="003260BE"/>
    <w:rsid w:val="003477F7"/>
    <w:rsid w:val="00363AB6"/>
    <w:rsid w:val="003648F0"/>
    <w:rsid w:val="003728DC"/>
    <w:rsid w:val="00373423"/>
    <w:rsid w:val="00376DCD"/>
    <w:rsid w:val="00380276"/>
    <w:rsid w:val="003825FA"/>
    <w:rsid w:val="003847CC"/>
    <w:rsid w:val="00385373"/>
    <w:rsid w:val="003913B3"/>
    <w:rsid w:val="00397675"/>
    <w:rsid w:val="003A06ED"/>
    <w:rsid w:val="003A0CA9"/>
    <w:rsid w:val="003A3009"/>
    <w:rsid w:val="003A3F14"/>
    <w:rsid w:val="003A6759"/>
    <w:rsid w:val="003B495E"/>
    <w:rsid w:val="003C5D2D"/>
    <w:rsid w:val="003C716D"/>
    <w:rsid w:val="003C7D18"/>
    <w:rsid w:val="003E398F"/>
    <w:rsid w:val="003E7497"/>
    <w:rsid w:val="003E778C"/>
    <w:rsid w:val="003F11EA"/>
    <w:rsid w:val="00404153"/>
    <w:rsid w:val="00424566"/>
    <w:rsid w:val="00430A3B"/>
    <w:rsid w:val="004366F5"/>
    <w:rsid w:val="00440CE4"/>
    <w:rsid w:val="00442D30"/>
    <w:rsid w:val="00453432"/>
    <w:rsid w:val="0045396D"/>
    <w:rsid w:val="004759E2"/>
    <w:rsid w:val="00487613"/>
    <w:rsid w:val="00494B76"/>
    <w:rsid w:val="004A4482"/>
    <w:rsid w:val="004A6B2C"/>
    <w:rsid w:val="004B76C8"/>
    <w:rsid w:val="004E15C4"/>
    <w:rsid w:val="004E5AFB"/>
    <w:rsid w:val="0050252D"/>
    <w:rsid w:val="0050741F"/>
    <w:rsid w:val="00510575"/>
    <w:rsid w:val="00514156"/>
    <w:rsid w:val="005274B3"/>
    <w:rsid w:val="00527A89"/>
    <w:rsid w:val="00545614"/>
    <w:rsid w:val="00574474"/>
    <w:rsid w:val="00586DAE"/>
    <w:rsid w:val="00596EF1"/>
    <w:rsid w:val="005B13D4"/>
    <w:rsid w:val="005B2576"/>
    <w:rsid w:val="005B6B39"/>
    <w:rsid w:val="005B7A5C"/>
    <w:rsid w:val="005C17D2"/>
    <w:rsid w:val="005C57D1"/>
    <w:rsid w:val="005C6EF5"/>
    <w:rsid w:val="005D1AD7"/>
    <w:rsid w:val="005D7F5B"/>
    <w:rsid w:val="005E5A6E"/>
    <w:rsid w:val="005F36F1"/>
    <w:rsid w:val="00622063"/>
    <w:rsid w:val="006227FC"/>
    <w:rsid w:val="00626FB8"/>
    <w:rsid w:val="00636041"/>
    <w:rsid w:val="00636FCC"/>
    <w:rsid w:val="00637CC9"/>
    <w:rsid w:val="00640E21"/>
    <w:rsid w:val="00642AFD"/>
    <w:rsid w:val="00646069"/>
    <w:rsid w:val="0064795F"/>
    <w:rsid w:val="00656DE6"/>
    <w:rsid w:val="0067171A"/>
    <w:rsid w:val="00681B1F"/>
    <w:rsid w:val="00690792"/>
    <w:rsid w:val="0069753D"/>
    <w:rsid w:val="00697CD3"/>
    <w:rsid w:val="006A117B"/>
    <w:rsid w:val="006A317D"/>
    <w:rsid w:val="006B4436"/>
    <w:rsid w:val="006B61F5"/>
    <w:rsid w:val="006C4553"/>
    <w:rsid w:val="006C7FEC"/>
    <w:rsid w:val="006D137E"/>
    <w:rsid w:val="006D45BC"/>
    <w:rsid w:val="006E6226"/>
    <w:rsid w:val="006F1007"/>
    <w:rsid w:val="006F4085"/>
    <w:rsid w:val="0070218B"/>
    <w:rsid w:val="00720A49"/>
    <w:rsid w:val="00734426"/>
    <w:rsid w:val="00734740"/>
    <w:rsid w:val="00742016"/>
    <w:rsid w:val="00745D43"/>
    <w:rsid w:val="00746E7B"/>
    <w:rsid w:val="00753335"/>
    <w:rsid w:val="00754D8C"/>
    <w:rsid w:val="00782B43"/>
    <w:rsid w:val="00792804"/>
    <w:rsid w:val="00792FD2"/>
    <w:rsid w:val="00795A1F"/>
    <w:rsid w:val="007B1D13"/>
    <w:rsid w:val="007B2ABF"/>
    <w:rsid w:val="007B2DDB"/>
    <w:rsid w:val="007B7F2A"/>
    <w:rsid w:val="007B7F60"/>
    <w:rsid w:val="007C3019"/>
    <w:rsid w:val="007C723A"/>
    <w:rsid w:val="007E6816"/>
    <w:rsid w:val="007E7101"/>
    <w:rsid w:val="007F19E5"/>
    <w:rsid w:val="007F5DC9"/>
    <w:rsid w:val="007F7168"/>
    <w:rsid w:val="008150D1"/>
    <w:rsid w:val="0082586C"/>
    <w:rsid w:val="0083686A"/>
    <w:rsid w:val="0084073B"/>
    <w:rsid w:val="00841298"/>
    <w:rsid w:val="00851A02"/>
    <w:rsid w:val="008718E4"/>
    <w:rsid w:val="0088718C"/>
    <w:rsid w:val="008874BA"/>
    <w:rsid w:val="008A085E"/>
    <w:rsid w:val="008C0642"/>
    <w:rsid w:val="008C3158"/>
    <w:rsid w:val="008C5154"/>
    <w:rsid w:val="008C6734"/>
    <w:rsid w:val="008C7204"/>
    <w:rsid w:val="008D04EC"/>
    <w:rsid w:val="008D1081"/>
    <w:rsid w:val="008D10A4"/>
    <w:rsid w:val="008E0F10"/>
    <w:rsid w:val="008E1251"/>
    <w:rsid w:val="008E391B"/>
    <w:rsid w:val="008E70BC"/>
    <w:rsid w:val="00904667"/>
    <w:rsid w:val="00911900"/>
    <w:rsid w:val="00912AA5"/>
    <w:rsid w:val="00965067"/>
    <w:rsid w:val="009674B2"/>
    <w:rsid w:val="00971119"/>
    <w:rsid w:val="00973F50"/>
    <w:rsid w:val="00976C9A"/>
    <w:rsid w:val="00992CE7"/>
    <w:rsid w:val="009C3475"/>
    <w:rsid w:val="009D0F7C"/>
    <w:rsid w:val="009D17DA"/>
    <w:rsid w:val="009D5593"/>
    <w:rsid w:val="009F47AA"/>
    <w:rsid w:val="009F6F57"/>
    <w:rsid w:val="009F7CAE"/>
    <w:rsid w:val="00A01D80"/>
    <w:rsid w:val="00A1052C"/>
    <w:rsid w:val="00A3413F"/>
    <w:rsid w:val="00A36899"/>
    <w:rsid w:val="00A41B0B"/>
    <w:rsid w:val="00A57657"/>
    <w:rsid w:val="00A62E2A"/>
    <w:rsid w:val="00A727C7"/>
    <w:rsid w:val="00A956B4"/>
    <w:rsid w:val="00AB1561"/>
    <w:rsid w:val="00AC1386"/>
    <w:rsid w:val="00AC14F6"/>
    <w:rsid w:val="00AC219C"/>
    <w:rsid w:val="00AC68E9"/>
    <w:rsid w:val="00AD0E28"/>
    <w:rsid w:val="00AF1164"/>
    <w:rsid w:val="00AF5DA6"/>
    <w:rsid w:val="00B01195"/>
    <w:rsid w:val="00B014EA"/>
    <w:rsid w:val="00B23F3F"/>
    <w:rsid w:val="00B30374"/>
    <w:rsid w:val="00B36454"/>
    <w:rsid w:val="00B47BC0"/>
    <w:rsid w:val="00B54B1E"/>
    <w:rsid w:val="00B6664F"/>
    <w:rsid w:val="00B80A6B"/>
    <w:rsid w:val="00B92D94"/>
    <w:rsid w:val="00BA18AA"/>
    <w:rsid w:val="00BA1D4C"/>
    <w:rsid w:val="00BA542A"/>
    <w:rsid w:val="00BB0BEE"/>
    <w:rsid w:val="00BB4D96"/>
    <w:rsid w:val="00BD04A8"/>
    <w:rsid w:val="00BD4932"/>
    <w:rsid w:val="00BD7B11"/>
    <w:rsid w:val="00C0281F"/>
    <w:rsid w:val="00C06CAE"/>
    <w:rsid w:val="00C166B8"/>
    <w:rsid w:val="00C1798E"/>
    <w:rsid w:val="00C20F73"/>
    <w:rsid w:val="00C21C58"/>
    <w:rsid w:val="00C50BB0"/>
    <w:rsid w:val="00C5332F"/>
    <w:rsid w:val="00C61581"/>
    <w:rsid w:val="00C61F86"/>
    <w:rsid w:val="00C637AD"/>
    <w:rsid w:val="00C67929"/>
    <w:rsid w:val="00C91049"/>
    <w:rsid w:val="00C96E54"/>
    <w:rsid w:val="00CB0B74"/>
    <w:rsid w:val="00CC7051"/>
    <w:rsid w:val="00CD466A"/>
    <w:rsid w:val="00CE289A"/>
    <w:rsid w:val="00CF3BCA"/>
    <w:rsid w:val="00CF428D"/>
    <w:rsid w:val="00D00629"/>
    <w:rsid w:val="00D00AE1"/>
    <w:rsid w:val="00D04C94"/>
    <w:rsid w:val="00D148FB"/>
    <w:rsid w:val="00D261D4"/>
    <w:rsid w:val="00D37FFC"/>
    <w:rsid w:val="00D5102C"/>
    <w:rsid w:val="00D60D41"/>
    <w:rsid w:val="00D72C6C"/>
    <w:rsid w:val="00D7465D"/>
    <w:rsid w:val="00D76B97"/>
    <w:rsid w:val="00D85C0E"/>
    <w:rsid w:val="00D928C0"/>
    <w:rsid w:val="00DA07DA"/>
    <w:rsid w:val="00DA729B"/>
    <w:rsid w:val="00DB07D6"/>
    <w:rsid w:val="00DB2DF4"/>
    <w:rsid w:val="00DC6612"/>
    <w:rsid w:val="00DD21B0"/>
    <w:rsid w:val="00DE0CBE"/>
    <w:rsid w:val="00DE2E55"/>
    <w:rsid w:val="00DF2ECC"/>
    <w:rsid w:val="00DF307D"/>
    <w:rsid w:val="00DF5E08"/>
    <w:rsid w:val="00E02305"/>
    <w:rsid w:val="00E126AA"/>
    <w:rsid w:val="00E13112"/>
    <w:rsid w:val="00E15D5F"/>
    <w:rsid w:val="00E201A8"/>
    <w:rsid w:val="00E21036"/>
    <w:rsid w:val="00E40188"/>
    <w:rsid w:val="00E60EE8"/>
    <w:rsid w:val="00E66087"/>
    <w:rsid w:val="00E77574"/>
    <w:rsid w:val="00E871DC"/>
    <w:rsid w:val="00E96474"/>
    <w:rsid w:val="00E97106"/>
    <w:rsid w:val="00EB15DA"/>
    <w:rsid w:val="00EB2859"/>
    <w:rsid w:val="00EB2D66"/>
    <w:rsid w:val="00EC7E91"/>
    <w:rsid w:val="00EE30B1"/>
    <w:rsid w:val="00EE3132"/>
    <w:rsid w:val="00EE6E42"/>
    <w:rsid w:val="00F01C3A"/>
    <w:rsid w:val="00F038C7"/>
    <w:rsid w:val="00F054F9"/>
    <w:rsid w:val="00F212CA"/>
    <w:rsid w:val="00F22370"/>
    <w:rsid w:val="00F2728B"/>
    <w:rsid w:val="00F56D56"/>
    <w:rsid w:val="00F7001C"/>
    <w:rsid w:val="00F70E65"/>
    <w:rsid w:val="00F80A9E"/>
    <w:rsid w:val="00F860E4"/>
    <w:rsid w:val="00FD447E"/>
    <w:rsid w:val="00FE4E90"/>
    <w:rsid w:val="00FE7BE7"/>
    <w:rsid w:val="00FF29BE"/>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FC14"/>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DB2DF4"/>
    <w:pPr>
      <w:keepNext/>
      <w:numPr>
        <w:numId w:val="70"/>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70"/>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70"/>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70"/>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70"/>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70"/>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70"/>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70"/>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7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DF4"/>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lp1 Znak"/>
    <w:uiPriority w:val="34"/>
    <w:qFormat/>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76"/>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78"/>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75"/>
      </w:numPr>
    </w:pPr>
  </w:style>
  <w:style w:type="numbering" w:customStyle="1" w:styleId="WWNum12">
    <w:name w:val="WWNum12"/>
    <w:basedOn w:val="Bezlisty"/>
    <w:rsid w:val="00637CC9"/>
    <w:pPr>
      <w:numPr>
        <w:numId w:val="73"/>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80"/>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1"/>
      </w:numPr>
    </w:pPr>
  </w:style>
  <w:style w:type="numbering" w:customStyle="1" w:styleId="WWNum29">
    <w:name w:val="WWNum29"/>
    <w:basedOn w:val="Bezlisty"/>
    <w:rsid w:val="00637CC9"/>
    <w:pPr>
      <w:numPr>
        <w:numId w:val="31"/>
      </w:numPr>
    </w:pPr>
  </w:style>
  <w:style w:type="numbering" w:customStyle="1" w:styleId="WWNum30">
    <w:name w:val="WWNum30"/>
    <w:basedOn w:val="Bezlisty"/>
    <w:rsid w:val="00637CC9"/>
    <w:pPr>
      <w:numPr>
        <w:numId w:val="32"/>
      </w:numPr>
    </w:pPr>
  </w:style>
  <w:style w:type="numbering" w:customStyle="1" w:styleId="WWNum31">
    <w:name w:val="WWNum31"/>
    <w:basedOn w:val="Bezlisty"/>
    <w:rsid w:val="00637CC9"/>
    <w:pPr>
      <w:numPr>
        <w:numId w:val="33"/>
      </w:numPr>
    </w:pPr>
  </w:style>
  <w:style w:type="numbering" w:customStyle="1" w:styleId="WWNum32">
    <w:name w:val="WWNum32"/>
    <w:basedOn w:val="Bezlisty"/>
    <w:rsid w:val="00637CC9"/>
    <w:pPr>
      <w:numPr>
        <w:numId w:val="34"/>
      </w:numPr>
    </w:pPr>
  </w:style>
  <w:style w:type="numbering" w:customStyle="1" w:styleId="WWNum33">
    <w:name w:val="WWNum33"/>
    <w:basedOn w:val="Bezlisty"/>
    <w:rsid w:val="00637CC9"/>
    <w:pPr>
      <w:numPr>
        <w:numId w:val="67"/>
      </w:numPr>
    </w:pPr>
  </w:style>
  <w:style w:type="numbering" w:customStyle="1" w:styleId="WWNum34">
    <w:name w:val="WWNum34"/>
    <w:basedOn w:val="Bezlisty"/>
    <w:rsid w:val="00637CC9"/>
    <w:pPr>
      <w:numPr>
        <w:numId w:val="35"/>
      </w:numPr>
    </w:pPr>
  </w:style>
  <w:style w:type="numbering" w:customStyle="1" w:styleId="WWNum35">
    <w:name w:val="WWNum35"/>
    <w:basedOn w:val="Bezlisty"/>
    <w:rsid w:val="00637CC9"/>
    <w:pPr>
      <w:numPr>
        <w:numId w:val="36"/>
      </w:numPr>
    </w:pPr>
  </w:style>
  <w:style w:type="numbering" w:customStyle="1" w:styleId="WWNum36">
    <w:name w:val="WWNum36"/>
    <w:basedOn w:val="Bezlisty"/>
    <w:rsid w:val="00637CC9"/>
    <w:pPr>
      <w:numPr>
        <w:numId w:val="37"/>
      </w:numPr>
    </w:pPr>
  </w:style>
  <w:style w:type="numbering" w:customStyle="1" w:styleId="WWNum37">
    <w:name w:val="WWNum37"/>
    <w:basedOn w:val="Bezlisty"/>
    <w:rsid w:val="00637CC9"/>
    <w:pPr>
      <w:numPr>
        <w:numId w:val="38"/>
      </w:numPr>
    </w:pPr>
  </w:style>
  <w:style w:type="numbering" w:customStyle="1" w:styleId="WWNum38">
    <w:name w:val="WWNum38"/>
    <w:basedOn w:val="Bezlisty"/>
    <w:rsid w:val="00637CC9"/>
    <w:pPr>
      <w:numPr>
        <w:numId w:val="39"/>
      </w:numPr>
    </w:pPr>
  </w:style>
  <w:style w:type="numbering" w:customStyle="1" w:styleId="WWNum39">
    <w:name w:val="WWNum39"/>
    <w:basedOn w:val="Bezlisty"/>
    <w:rsid w:val="00637CC9"/>
    <w:pPr>
      <w:numPr>
        <w:numId w:val="40"/>
      </w:numPr>
    </w:pPr>
  </w:style>
  <w:style w:type="numbering" w:customStyle="1" w:styleId="WWNum40">
    <w:name w:val="WWNum40"/>
    <w:basedOn w:val="Bezlisty"/>
    <w:rsid w:val="00637CC9"/>
    <w:pPr>
      <w:numPr>
        <w:numId w:val="74"/>
      </w:numPr>
    </w:pPr>
  </w:style>
  <w:style w:type="numbering" w:customStyle="1" w:styleId="WWNum41">
    <w:name w:val="WWNum41"/>
    <w:basedOn w:val="Bezlisty"/>
    <w:rsid w:val="00637CC9"/>
    <w:pPr>
      <w:numPr>
        <w:numId w:val="42"/>
      </w:numPr>
    </w:pPr>
  </w:style>
  <w:style w:type="numbering" w:customStyle="1" w:styleId="WWNum42">
    <w:name w:val="WWNum42"/>
    <w:basedOn w:val="Bezlisty"/>
    <w:rsid w:val="00637CC9"/>
    <w:pPr>
      <w:numPr>
        <w:numId w:val="43"/>
      </w:numPr>
    </w:pPr>
  </w:style>
  <w:style w:type="numbering" w:customStyle="1" w:styleId="WWNum43">
    <w:name w:val="WWNum43"/>
    <w:basedOn w:val="Bezlisty"/>
    <w:rsid w:val="00637CC9"/>
    <w:pPr>
      <w:numPr>
        <w:numId w:val="44"/>
      </w:numPr>
    </w:pPr>
  </w:style>
  <w:style w:type="numbering" w:customStyle="1" w:styleId="WWNum44">
    <w:name w:val="WWNum44"/>
    <w:basedOn w:val="Bezlisty"/>
    <w:rsid w:val="00637CC9"/>
    <w:pPr>
      <w:numPr>
        <w:numId w:val="45"/>
      </w:numPr>
    </w:pPr>
  </w:style>
  <w:style w:type="numbering" w:customStyle="1" w:styleId="WWNum45">
    <w:name w:val="WWNum45"/>
    <w:basedOn w:val="Bezlisty"/>
    <w:rsid w:val="00637CC9"/>
    <w:pPr>
      <w:numPr>
        <w:numId w:val="46"/>
      </w:numPr>
    </w:pPr>
  </w:style>
  <w:style w:type="numbering" w:customStyle="1" w:styleId="WWNum46">
    <w:name w:val="WWNum46"/>
    <w:basedOn w:val="Bezlisty"/>
    <w:rsid w:val="00637CC9"/>
    <w:pPr>
      <w:numPr>
        <w:numId w:val="47"/>
      </w:numPr>
    </w:pPr>
  </w:style>
  <w:style w:type="numbering" w:customStyle="1" w:styleId="WWNum47">
    <w:name w:val="WWNum47"/>
    <w:basedOn w:val="Bezlisty"/>
    <w:rsid w:val="00637CC9"/>
    <w:pPr>
      <w:numPr>
        <w:numId w:val="48"/>
      </w:numPr>
    </w:pPr>
  </w:style>
  <w:style w:type="numbering" w:customStyle="1" w:styleId="WWNum48">
    <w:name w:val="WWNum48"/>
    <w:basedOn w:val="Bezlisty"/>
    <w:rsid w:val="00637CC9"/>
    <w:pPr>
      <w:numPr>
        <w:numId w:val="49"/>
      </w:numPr>
    </w:pPr>
  </w:style>
  <w:style w:type="numbering" w:customStyle="1" w:styleId="WWNum49">
    <w:name w:val="WWNum49"/>
    <w:basedOn w:val="Bezlisty"/>
    <w:rsid w:val="00637CC9"/>
    <w:pPr>
      <w:numPr>
        <w:numId w:val="50"/>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79"/>
      </w:numPr>
    </w:pPr>
  </w:style>
  <w:style w:type="numbering" w:customStyle="1" w:styleId="WWNum321">
    <w:name w:val="WWNum321"/>
    <w:basedOn w:val="Bezlisty"/>
    <w:rsid w:val="00637CC9"/>
    <w:pPr>
      <w:numPr>
        <w:numId w:val="77"/>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637CC9"/>
    <w:pPr>
      <w:spacing w:after="100"/>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 w:type="paragraph" w:customStyle="1" w:styleId="pkt">
    <w:name w:val="pkt"/>
    <w:basedOn w:val="Normalny"/>
    <w:link w:val="pktZnak"/>
    <w:rsid w:val="00C96E54"/>
    <w:pPr>
      <w:widowControl/>
      <w:suppressAutoHyphens w:val="0"/>
      <w:autoSpaceDN/>
      <w:spacing w:before="60" w:after="60" w:line="360" w:lineRule="auto"/>
      <w:ind w:left="851" w:hanging="295"/>
      <w:jc w:val="both"/>
      <w:textAlignment w:val="auto"/>
    </w:pPr>
    <w:rPr>
      <w:rFonts w:eastAsia="Times New Roman" w:cs="Times New Roman"/>
      <w:kern w:val="0"/>
      <w:sz w:val="24"/>
      <w:szCs w:val="20"/>
      <w:lang w:eastAsia="pl-PL"/>
    </w:rPr>
  </w:style>
  <w:style w:type="character" w:customStyle="1" w:styleId="pktZnak">
    <w:name w:val="pkt Znak"/>
    <w:link w:val="pkt"/>
    <w:rsid w:val="00C96E54"/>
    <w:rPr>
      <w:rFonts w:ascii="Calibri" w:eastAsia="Times New Roman" w:hAnsi="Calibri" w:cs="Times New Roman"/>
      <w:sz w:val="24"/>
      <w:szCs w:val="20"/>
      <w:lang w:eastAsia="pl-PL"/>
    </w:rPr>
  </w:style>
  <w:style w:type="character" w:customStyle="1" w:styleId="czeinternetowe">
    <w:name w:val="Łącze internetowe"/>
    <w:rsid w:val="00C96E54"/>
    <w:rPr>
      <w:color w:val="0563C1"/>
      <w:u w:val="single"/>
    </w:rPr>
  </w:style>
  <w:style w:type="character" w:customStyle="1" w:styleId="Teksttreci">
    <w:name w:val="Tekst treści_"/>
    <w:link w:val="Teksttreci0"/>
    <w:rsid w:val="00BA1D4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A1D4C"/>
    <w:pPr>
      <w:widowControl/>
      <w:shd w:val="clear" w:color="auto" w:fill="FFFFFF"/>
      <w:suppressAutoHyphens w:val="0"/>
      <w:autoSpaceDN/>
      <w:spacing w:line="0" w:lineRule="atLeast"/>
      <w:ind w:hanging="1700"/>
      <w:textAlignment w:val="auto"/>
    </w:pPr>
    <w:rPr>
      <w:rFonts w:ascii="Verdana" w:eastAsia="Verdana" w:hAnsi="Verdana" w:cs="Verdana"/>
      <w:kern w:val="0"/>
      <w:sz w:val="19"/>
      <w:szCs w:val="19"/>
    </w:rPr>
  </w:style>
  <w:style w:type="paragraph" w:styleId="Spistreci3">
    <w:name w:val="toc 3"/>
    <w:basedOn w:val="Normalny"/>
    <w:next w:val="Normalny"/>
    <w:autoRedefine/>
    <w:uiPriority w:val="39"/>
    <w:unhideWhenUsed/>
    <w:rsid w:val="006B4436"/>
    <w:pPr>
      <w:tabs>
        <w:tab w:val="left" w:pos="880"/>
        <w:tab w:val="right" w:leader="dot" w:pos="9061"/>
      </w:tabs>
      <w:spacing w:after="100"/>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 w:id="1659993056">
      <w:bodyDiv w:val="1"/>
      <w:marLeft w:val="0"/>
      <w:marRight w:val="0"/>
      <w:marTop w:val="0"/>
      <w:marBottom w:val="0"/>
      <w:divBdr>
        <w:top w:val="none" w:sz="0" w:space="0" w:color="auto"/>
        <w:left w:val="none" w:sz="0" w:space="0" w:color="auto"/>
        <w:bottom w:val="none" w:sz="0" w:space="0" w:color="auto"/>
        <w:right w:val="none" w:sz="0" w:space="0" w:color="auto"/>
      </w:divBdr>
      <w:divsChild>
        <w:div w:id="1895265946">
          <w:marLeft w:val="0"/>
          <w:marRight w:val="0"/>
          <w:marTop w:val="0"/>
          <w:marBottom w:val="0"/>
          <w:divBdr>
            <w:top w:val="none" w:sz="0" w:space="0" w:color="auto"/>
            <w:left w:val="none" w:sz="0" w:space="0" w:color="auto"/>
            <w:bottom w:val="none" w:sz="0" w:space="0" w:color="auto"/>
            <w:right w:val="none" w:sz="0" w:space="0" w:color="auto"/>
          </w:divBdr>
          <w:divsChild>
            <w:div w:id="1028796999">
              <w:marLeft w:val="0"/>
              <w:marRight w:val="0"/>
              <w:marTop w:val="0"/>
              <w:marBottom w:val="0"/>
              <w:divBdr>
                <w:top w:val="none" w:sz="0" w:space="0" w:color="auto"/>
                <w:left w:val="none" w:sz="0" w:space="0" w:color="auto"/>
                <w:bottom w:val="none" w:sz="0" w:space="0" w:color="auto"/>
                <w:right w:val="none" w:sz="0" w:space="0" w:color="auto"/>
              </w:divBdr>
            </w:div>
          </w:divsChild>
        </w:div>
        <w:div w:id="875853621">
          <w:marLeft w:val="0"/>
          <w:marRight w:val="0"/>
          <w:marTop w:val="0"/>
          <w:marBottom w:val="0"/>
          <w:divBdr>
            <w:top w:val="none" w:sz="0" w:space="0" w:color="auto"/>
            <w:left w:val="none" w:sz="0" w:space="0" w:color="auto"/>
            <w:bottom w:val="none" w:sz="0" w:space="0" w:color="auto"/>
            <w:right w:val="none" w:sz="0" w:space="0" w:color="auto"/>
          </w:divBdr>
          <w:divsChild>
            <w:div w:id="525021963">
              <w:marLeft w:val="0"/>
              <w:marRight w:val="0"/>
              <w:marTop w:val="0"/>
              <w:marBottom w:val="0"/>
              <w:divBdr>
                <w:top w:val="none" w:sz="0" w:space="0" w:color="auto"/>
                <w:left w:val="none" w:sz="0" w:space="0" w:color="auto"/>
                <w:bottom w:val="none" w:sz="0" w:space="0" w:color="auto"/>
                <w:right w:val="none" w:sz="0" w:space="0" w:color="auto"/>
              </w:divBdr>
            </w:div>
          </w:divsChild>
        </w:div>
        <w:div w:id="1950043487">
          <w:marLeft w:val="0"/>
          <w:marRight w:val="0"/>
          <w:marTop w:val="0"/>
          <w:marBottom w:val="0"/>
          <w:divBdr>
            <w:top w:val="none" w:sz="0" w:space="0" w:color="auto"/>
            <w:left w:val="none" w:sz="0" w:space="0" w:color="auto"/>
            <w:bottom w:val="none" w:sz="0" w:space="0" w:color="auto"/>
            <w:right w:val="none" w:sz="0" w:space="0" w:color="auto"/>
          </w:divBdr>
          <w:divsChild>
            <w:div w:id="1361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pl" TargetMode="External"/><Relationship Id="rId13" Type="http://schemas.openxmlformats.org/officeDocument/2006/relationships/hyperlink" Target="https://platformazakupowa.pl/sp_miechow"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sp_miechow" TargetMode="External"/><Relationship Id="rId19" Type="http://schemas.openxmlformats.org/officeDocument/2006/relationships/hyperlink" Target="mailto:iod@powiat.miechow.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p_miech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4709-3190-4B20-8AE3-C581BB02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19</Pages>
  <Words>5058</Words>
  <Characters>30354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Specyfikacjia Istotnych Warunków Zamówienia Or.272.5.2020 pn. „Digitalizacja, weryfikacja, poprawa jakości mapy ewidencyjnej oraz modernizacja bazy danych EGIP – gmin: Charsznica, Gołcza, Książ Wielki i Miechów obszar wiejski”</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Specyfikacjia Istotnych Warunków Zamówienia Or.272.5.2020 pn. „Digitalizacja, weryfikacja, poprawa jakości mapy ewidencyjnej oraz modernizacja bazy danych EGIP</dc:title>
  <dc:subject/>
  <dc:creator>Michał Rak</dc:creator>
  <cp:keywords>Specyfikacjia Istotnych Warunków Zamówienia; Or.272.5.2022; Digitalizacja; weryfikacja; poprawa jakości mapy ewidencyjnej; modernizacja bazy danych EGIP</cp:keywords>
  <dc:description/>
  <cp:lastModifiedBy>Michał Rak</cp:lastModifiedBy>
  <cp:revision>75</cp:revision>
  <cp:lastPrinted>2020-12-28T09:59:00Z</cp:lastPrinted>
  <dcterms:created xsi:type="dcterms:W3CDTF">2020-04-20T07:11:00Z</dcterms:created>
  <dcterms:modified xsi:type="dcterms:W3CDTF">2022-04-29T07:55:00Z</dcterms:modified>
</cp:coreProperties>
</file>