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C0E8" w14:textId="22948E8D" w:rsidR="00370402" w:rsidRPr="007B4F7B"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B4F7B">
        <w:rPr>
          <w:rFonts w:ascii="Tahoma" w:hAnsi="Tahoma"/>
          <w:bCs/>
          <w:sz w:val="20"/>
          <w:u w:val="none"/>
        </w:rPr>
        <w:t xml:space="preserve">Załącznik Nr </w:t>
      </w:r>
      <w:r w:rsidR="0018648B">
        <w:rPr>
          <w:rFonts w:ascii="Tahoma" w:hAnsi="Tahoma"/>
          <w:bCs/>
          <w:sz w:val="20"/>
          <w:u w:val="none"/>
        </w:rPr>
        <w:t>5</w:t>
      </w:r>
      <w:r w:rsidR="00275373" w:rsidRPr="007B4F7B">
        <w:rPr>
          <w:rFonts w:ascii="Tahoma" w:hAnsi="Tahoma"/>
          <w:bCs/>
          <w:sz w:val="20"/>
          <w:u w:val="none"/>
        </w:rPr>
        <w:t xml:space="preserve"> do SWZ – Opis Przedmiotu Zamówienia</w:t>
      </w:r>
    </w:p>
    <w:p w14:paraId="37ED4864" w14:textId="77777777" w:rsidR="00370402" w:rsidRPr="007D791F" w:rsidRDefault="00370402" w:rsidP="00370402">
      <w:pPr>
        <w:jc w:val="both"/>
        <w:rPr>
          <w:rFonts w:ascii="Tahoma" w:hAnsi="Tahoma" w:cs="Tahoma"/>
          <w:b/>
        </w:rPr>
      </w:pPr>
    </w:p>
    <w:p w14:paraId="24FF0271" w14:textId="047F2130" w:rsidR="00F639EF" w:rsidRPr="001D1798" w:rsidRDefault="00F639EF" w:rsidP="00F639EF">
      <w:pPr>
        <w:jc w:val="both"/>
        <w:rPr>
          <w:rFonts w:ascii="Tahoma" w:hAnsi="Tahoma" w:cs="Tahoma"/>
          <w:b/>
          <w:color w:val="FF0000"/>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4A6F9B41" w14:textId="77777777" w:rsidR="00415245" w:rsidRPr="0018648B" w:rsidRDefault="00415245" w:rsidP="00415245">
      <w:pPr>
        <w:autoSpaceDE w:val="0"/>
        <w:autoSpaceDN w:val="0"/>
        <w:adjustRightInd w:val="0"/>
        <w:jc w:val="both"/>
        <w:rPr>
          <w:rFonts w:ascii="Tahoma" w:hAnsi="Tahoma" w:cs="Tahoma"/>
        </w:rPr>
      </w:pPr>
      <w:r w:rsidRPr="0018648B">
        <w:rPr>
          <w:rFonts w:ascii="Tahoma" w:hAnsi="Tahoma" w:cs="Tahoma"/>
        </w:rPr>
        <w:t>Do zakresu ubezpieczenia mają zastosowanie poniższe klauzule wyłączające odpowiedzialność Ubezpieczyciela:</w:t>
      </w:r>
    </w:p>
    <w:p w14:paraId="36A3F956" w14:textId="77777777" w:rsidR="00415245" w:rsidRPr="0018648B" w:rsidRDefault="00415245" w:rsidP="00415245">
      <w:pPr>
        <w:autoSpaceDE w:val="0"/>
        <w:autoSpaceDN w:val="0"/>
        <w:adjustRightInd w:val="0"/>
        <w:jc w:val="both"/>
        <w:rPr>
          <w:rFonts w:ascii="Tahoma" w:hAnsi="Tahoma" w:cs="Tahoma"/>
        </w:rPr>
      </w:pPr>
    </w:p>
    <w:p w14:paraId="4BA12139"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Tahoma" w:hAnsi="Tahoma" w:cs="Tahoma"/>
          <w:sz w:val="20"/>
        </w:rPr>
      </w:pPr>
      <w:r w:rsidRPr="0018648B">
        <w:rPr>
          <w:rFonts w:ascii="Tahoma" w:hAnsi="Tahoma" w:cs="Tahoma"/>
          <w:b/>
          <w:bCs/>
          <w:sz w:val="20"/>
        </w:rPr>
        <w:t xml:space="preserve">Klauzula Sankcyjna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w:t>
      </w:r>
      <w:proofErr w:type="spellStart"/>
      <w:r w:rsidRPr="0018648B">
        <w:rPr>
          <w:rFonts w:ascii="Tahoma" w:hAnsi="Tahoma" w:cs="Tahoma"/>
          <w:sz w:val="20"/>
        </w:rPr>
        <w:t>ryzyk</w:t>
      </w:r>
      <w:proofErr w:type="spellEnd"/>
      <w:r w:rsidRPr="0018648B">
        <w:rPr>
          <w:rFonts w:ascii="Tahoma" w:hAnsi="Tahoma" w:cs="Tahoma"/>
          <w:sz w:val="20"/>
        </w:rPr>
        <w:t>.</w:t>
      </w:r>
    </w:p>
    <w:p w14:paraId="7F845E65" w14:textId="77777777" w:rsidR="00415245" w:rsidRPr="0018648B" w:rsidRDefault="00415245" w:rsidP="00415245">
      <w:pPr>
        <w:pStyle w:val="WW-Tekstpodstawowywcity2"/>
        <w:tabs>
          <w:tab w:val="num" w:pos="426"/>
        </w:tabs>
        <w:ind w:left="426" w:hanging="426"/>
        <w:rPr>
          <w:rFonts w:ascii="Tahoma" w:hAnsi="Tahoma" w:cs="Tahoma"/>
          <w:sz w:val="20"/>
        </w:rPr>
      </w:pPr>
    </w:p>
    <w:p w14:paraId="14264EF7"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Segoe UI" w:hAnsi="Segoe UI" w:cs="Segoe UI"/>
          <w:color w:val="000000"/>
          <w:sz w:val="20"/>
        </w:rPr>
      </w:pPr>
      <w:r w:rsidRPr="0018648B">
        <w:rPr>
          <w:rFonts w:ascii="Tahoma" w:hAnsi="Tahoma" w:cs="Tahoma"/>
          <w:b/>
          <w:bCs/>
          <w:sz w:val="20"/>
        </w:rPr>
        <w:t xml:space="preserve">Klauzula </w:t>
      </w:r>
      <w:proofErr w:type="spellStart"/>
      <w:r w:rsidRPr="0018648B">
        <w:rPr>
          <w:rFonts w:ascii="Tahoma" w:hAnsi="Tahoma" w:cs="Tahoma"/>
          <w:b/>
          <w:bCs/>
          <w:sz w:val="20"/>
        </w:rPr>
        <w:t>Cyber</w:t>
      </w:r>
      <w:proofErr w:type="spellEnd"/>
      <w:r w:rsidRPr="0018648B">
        <w:rPr>
          <w:rFonts w:ascii="Tahoma" w:hAnsi="Tahoma" w:cs="Tahoma"/>
          <w:b/>
          <w:bCs/>
          <w:sz w:val="20"/>
        </w:rPr>
        <w:t xml:space="preserve">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 xml:space="preserve">wskutek ich </w:t>
      </w:r>
      <w:r w:rsidRPr="0018648B">
        <w:rPr>
          <w:rFonts w:ascii="Tahoma" w:hAnsi="Tahoma" w:cs="Tahoma"/>
          <w:color w:val="000000"/>
          <w:sz w:val="20"/>
          <w:lang w:eastAsia="en-US"/>
        </w:rPr>
        <w:t xml:space="preserve">zniszczenia, zakłócenia, usunięcia, uszkodzenia lub zmiany przez </w:t>
      </w:r>
      <w:r w:rsidRPr="0018648B">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2BD75AD2"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wszelkie straty wynikające z przerwy w działalności z powodu szkód określonych w pkt. a);</w:t>
      </w:r>
    </w:p>
    <w:p w14:paraId="7FC3F07E" w14:textId="77777777" w:rsidR="00415245" w:rsidRPr="0018648B"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18648B">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18648B" w:rsidRDefault="00415245" w:rsidP="00415245">
      <w:pPr>
        <w:pStyle w:val="WW-Tekstpodstawowywcity2"/>
        <w:tabs>
          <w:tab w:val="num" w:pos="426"/>
        </w:tabs>
        <w:ind w:left="426" w:hanging="426"/>
        <w:rPr>
          <w:rFonts w:ascii="Segoe UI" w:hAnsi="Segoe UI" w:cs="Segoe UI"/>
          <w:color w:val="000000"/>
          <w:sz w:val="20"/>
        </w:rPr>
      </w:pPr>
    </w:p>
    <w:p w14:paraId="3B56C86E" w14:textId="77777777" w:rsidR="00415245" w:rsidRPr="0018648B" w:rsidRDefault="00415245" w:rsidP="00415245">
      <w:pPr>
        <w:tabs>
          <w:tab w:val="num" w:pos="426"/>
          <w:tab w:val="left" w:pos="851"/>
        </w:tabs>
        <w:ind w:left="426"/>
        <w:jc w:val="both"/>
        <w:rPr>
          <w:rFonts w:ascii="Tahoma" w:hAnsi="Tahoma" w:cs="Tahoma"/>
          <w:color w:val="000000"/>
        </w:rPr>
      </w:pPr>
      <w:r w:rsidRPr="0018648B">
        <w:rPr>
          <w:rFonts w:ascii="Tahoma" w:hAnsi="Tahoma" w:cs="Tahoma"/>
          <w:color w:val="000000"/>
        </w:rPr>
        <w:lastRenderedPageBreak/>
        <w:t> Przy czym za:</w:t>
      </w:r>
    </w:p>
    <w:p w14:paraId="0B540320" w14:textId="77777777" w:rsidR="00415245" w:rsidRPr="0018648B" w:rsidRDefault="00415245" w:rsidP="00415245">
      <w:pPr>
        <w:tabs>
          <w:tab w:val="num" w:pos="426"/>
          <w:tab w:val="left" w:pos="851"/>
        </w:tabs>
        <w:ind w:left="426"/>
        <w:jc w:val="both"/>
        <w:rPr>
          <w:rFonts w:ascii="Tahoma" w:hAnsi="Tahoma" w:cs="Tahoma"/>
        </w:rPr>
      </w:pPr>
      <w:r w:rsidRPr="0018648B">
        <w:rPr>
          <w:rFonts w:ascii="Tahoma" w:hAnsi="Tahoma" w:cs="Tahoma"/>
          <w:color w:val="000000"/>
        </w:rPr>
        <w:t xml:space="preserve">- </w:t>
      </w:r>
      <w:r w:rsidRPr="0018648B">
        <w:rPr>
          <w:rFonts w:ascii="Tahoma" w:hAnsi="Tahoma" w:cs="Tahoma"/>
          <w:b/>
          <w:bCs/>
          <w:color w:val="000000"/>
        </w:rPr>
        <w:t>dane elektroniczne</w:t>
      </w:r>
      <w:r w:rsidRPr="0018648B">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18648B" w:rsidRDefault="00415245" w:rsidP="00415245">
      <w:pPr>
        <w:tabs>
          <w:tab w:val="num" w:pos="426"/>
          <w:tab w:val="left" w:pos="851"/>
        </w:tabs>
        <w:ind w:left="426"/>
        <w:jc w:val="both"/>
        <w:rPr>
          <w:rFonts w:ascii="Tahoma" w:hAnsi="Tahoma" w:cs="Tahoma"/>
        </w:rPr>
      </w:pPr>
      <w:r w:rsidRPr="0018648B">
        <w:rPr>
          <w:rFonts w:ascii="Tahoma" w:hAnsi="Tahoma" w:cs="Tahoma"/>
          <w:color w:val="000000"/>
        </w:rPr>
        <w:t xml:space="preserve">- </w:t>
      </w:r>
      <w:r w:rsidRPr="0018648B">
        <w:rPr>
          <w:rFonts w:ascii="Tahoma" w:hAnsi="Tahoma" w:cs="Tahoma"/>
          <w:b/>
          <w:bCs/>
          <w:color w:val="000000"/>
        </w:rPr>
        <w:t>wirus komputerowy</w:t>
      </w:r>
      <w:r w:rsidRPr="0018648B">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18648B" w:rsidRDefault="00415245" w:rsidP="00415245">
      <w:pPr>
        <w:pStyle w:val="WW-Tekstpodstawowywcity2"/>
        <w:tabs>
          <w:tab w:val="num" w:pos="426"/>
          <w:tab w:val="left" w:pos="851"/>
        </w:tabs>
        <w:ind w:left="426" w:firstLine="0"/>
        <w:rPr>
          <w:rFonts w:ascii="Tahoma" w:hAnsi="Tahoma" w:cs="Tahoma"/>
          <w:sz w:val="20"/>
        </w:rPr>
      </w:pPr>
      <w:r w:rsidRPr="0018648B">
        <w:rPr>
          <w:rFonts w:ascii="Tahoma" w:hAnsi="Tahoma" w:cs="Tahoma"/>
          <w:color w:val="FF0000"/>
          <w:sz w:val="20"/>
        </w:rPr>
        <w:t xml:space="preserve"> </w:t>
      </w:r>
      <w:r w:rsidRPr="0018648B">
        <w:rPr>
          <w:rFonts w:ascii="Tahoma" w:hAnsi="Tahoma" w:cs="Tahoma"/>
          <w:sz w:val="20"/>
        </w:rPr>
        <w:t xml:space="preserve"> Klauzula dotyczy wszystkich </w:t>
      </w:r>
      <w:proofErr w:type="spellStart"/>
      <w:r w:rsidRPr="0018648B">
        <w:rPr>
          <w:rFonts w:ascii="Tahoma" w:hAnsi="Tahoma" w:cs="Tahoma"/>
          <w:sz w:val="20"/>
        </w:rPr>
        <w:t>ryzyk</w:t>
      </w:r>
      <w:proofErr w:type="spellEnd"/>
      <w:r w:rsidRPr="0018648B">
        <w:rPr>
          <w:rFonts w:ascii="Tahoma" w:hAnsi="Tahoma" w:cs="Tahoma"/>
          <w:sz w:val="20"/>
        </w:rPr>
        <w:t>.</w:t>
      </w:r>
    </w:p>
    <w:p w14:paraId="633A9700" w14:textId="77777777" w:rsidR="00415245" w:rsidRPr="0018648B" w:rsidRDefault="00415245" w:rsidP="00415245">
      <w:pPr>
        <w:pStyle w:val="WW-Tekstpodstawowywcity2"/>
        <w:tabs>
          <w:tab w:val="num" w:pos="426"/>
        </w:tabs>
        <w:ind w:left="426" w:hanging="426"/>
        <w:rPr>
          <w:rFonts w:ascii="Tahoma" w:hAnsi="Tahoma" w:cs="Tahoma"/>
          <w:sz w:val="20"/>
        </w:rPr>
      </w:pPr>
    </w:p>
    <w:p w14:paraId="59BFB942" w14:textId="77777777" w:rsidR="00415245" w:rsidRPr="0018648B" w:rsidRDefault="00415245" w:rsidP="00415245">
      <w:pPr>
        <w:pStyle w:val="WW-Tekstpodstawowywcity2"/>
        <w:numPr>
          <w:ilvl w:val="0"/>
          <w:numId w:val="96"/>
        </w:numPr>
        <w:tabs>
          <w:tab w:val="clear" w:pos="1070"/>
          <w:tab w:val="num" w:pos="426"/>
        </w:tabs>
        <w:suppressAutoHyphens w:val="0"/>
        <w:ind w:left="426" w:hanging="426"/>
        <w:rPr>
          <w:rFonts w:ascii="Tahoma" w:hAnsi="Tahoma" w:cs="Tahoma"/>
          <w:b/>
          <w:bCs/>
          <w:sz w:val="20"/>
        </w:rPr>
      </w:pPr>
      <w:r w:rsidRPr="0018648B">
        <w:rPr>
          <w:rFonts w:ascii="Tahoma" w:hAnsi="Tahoma" w:cs="Tahoma"/>
          <w:b/>
          <w:bCs/>
          <w:sz w:val="20"/>
        </w:rPr>
        <w:t xml:space="preserve">Klauzula chorób zakaźnych </w:t>
      </w:r>
      <w:r w:rsidRPr="0018648B">
        <w:rPr>
          <w:rFonts w:ascii="Tahoma" w:hAnsi="Tahoma" w:cs="Tahoma"/>
          <w:sz w:val="20"/>
        </w:rPr>
        <w:t>–</w:t>
      </w:r>
      <w:r w:rsidRPr="0018648B">
        <w:rPr>
          <w:rFonts w:ascii="Tahoma" w:hAnsi="Tahoma" w:cs="Tahoma"/>
          <w:b/>
          <w:bCs/>
          <w:sz w:val="20"/>
        </w:rPr>
        <w:t xml:space="preserve"> </w:t>
      </w:r>
      <w:r w:rsidRPr="0018648B">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18648B" w:rsidRDefault="00415245" w:rsidP="00415245">
      <w:pPr>
        <w:pStyle w:val="WW-Tekstpodstawowywcity2"/>
        <w:tabs>
          <w:tab w:val="num" w:pos="426"/>
        </w:tabs>
        <w:ind w:left="426" w:firstLine="0"/>
        <w:rPr>
          <w:rFonts w:ascii="Tahoma" w:hAnsi="Tahoma" w:cs="Tahoma"/>
          <w:b/>
          <w:bCs/>
          <w:sz w:val="20"/>
        </w:rPr>
      </w:pPr>
      <w:r w:rsidRPr="0018648B">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1. taką substancją lub środkiem może być między innymi wirus, bakteria, pasożyt lub inny organizm bądź jego dowolna odmiana, uznawany za żywy lub martwy, </w:t>
      </w:r>
    </w:p>
    <w:p w14:paraId="3FFF37C3"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18648B" w:rsidRDefault="00415245" w:rsidP="00415245">
      <w:pPr>
        <w:pStyle w:val="WW-Tekstpodstawowywcity2"/>
        <w:tabs>
          <w:tab w:val="num" w:pos="426"/>
        </w:tabs>
        <w:ind w:left="426" w:firstLine="0"/>
        <w:rPr>
          <w:rFonts w:ascii="Tahoma" w:hAnsi="Tahoma" w:cs="Tahoma"/>
          <w:sz w:val="20"/>
        </w:rPr>
      </w:pPr>
      <w:r w:rsidRPr="0018648B">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2333015F" w:rsidR="00E25E86" w:rsidRPr="0018648B" w:rsidRDefault="00415245" w:rsidP="00E25E86">
      <w:pPr>
        <w:pStyle w:val="WW-Tekstpodstawowywcity2"/>
        <w:tabs>
          <w:tab w:val="num" w:pos="426"/>
        </w:tabs>
        <w:ind w:left="426" w:firstLine="0"/>
        <w:rPr>
          <w:rFonts w:ascii="Tahoma" w:hAnsi="Tahoma" w:cs="Tahoma"/>
          <w:sz w:val="20"/>
        </w:rPr>
      </w:pPr>
      <w:r w:rsidRPr="0018648B">
        <w:rPr>
          <w:rFonts w:ascii="Tahoma" w:hAnsi="Tahoma" w:cs="Tahoma"/>
          <w:sz w:val="20"/>
        </w:rPr>
        <w:t xml:space="preserve">Klauzula dotyczy ubezpieczenia mienia od wszystkich </w:t>
      </w:r>
      <w:proofErr w:type="spellStart"/>
      <w:r w:rsidRPr="0018648B">
        <w:rPr>
          <w:rFonts w:ascii="Tahoma" w:hAnsi="Tahoma" w:cs="Tahoma"/>
          <w:sz w:val="20"/>
        </w:rPr>
        <w:t>ryzyk</w:t>
      </w:r>
      <w:proofErr w:type="spellEnd"/>
      <w:r w:rsidRPr="0018648B">
        <w:rPr>
          <w:rFonts w:ascii="Tahoma" w:hAnsi="Tahoma" w:cs="Tahoma"/>
          <w:sz w:val="20"/>
        </w:rPr>
        <w:t xml:space="preserve">, sprzętu elektronicznego od wszystkich </w:t>
      </w:r>
      <w:proofErr w:type="spellStart"/>
      <w:r w:rsidRPr="0018648B">
        <w:rPr>
          <w:rFonts w:ascii="Tahoma" w:hAnsi="Tahoma" w:cs="Tahoma"/>
          <w:sz w:val="20"/>
        </w:rPr>
        <w:t>ryzyk</w:t>
      </w:r>
      <w:proofErr w:type="spellEnd"/>
      <w:r w:rsidR="00E25E86" w:rsidRPr="0018648B">
        <w:rPr>
          <w:rFonts w:ascii="Tahoma" w:hAnsi="Tahoma" w:cs="Tahoma"/>
          <w:sz w:val="20"/>
        </w:rPr>
        <w:t>,</w:t>
      </w:r>
      <w:r w:rsidRPr="0018648B">
        <w:rPr>
          <w:rFonts w:ascii="Tahoma" w:hAnsi="Tahoma" w:cs="Tahoma"/>
          <w:sz w:val="20"/>
        </w:rPr>
        <w:t xml:space="preserve"> </w:t>
      </w:r>
      <w:bookmarkStart w:id="2" w:name="_Hlk163118993"/>
      <w:r w:rsidR="00E25E86" w:rsidRPr="0018648B">
        <w:rPr>
          <w:rFonts w:ascii="Tahoma" w:hAnsi="Tahoma" w:cs="Tahoma"/>
          <w:sz w:val="20"/>
        </w:rPr>
        <w:t>maszyn i urządzeń od uszkodzeń.</w:t>
      </w:r>
    </w:p>
    <w:bookmarkEnd w:id="2"/>
    <w:p w14:paraId="6D57AF86" w14:textId="534A1A02" w:rsidR="00415245" w:rsidRPr="0018648B" w:rsidRDefault="00415245" w:rsidP="00415245">
      <w:pPr>
        <w:pStyle w:val="WW-Tekstpodstawowywcity2"/>
        <w:tabs>
          <w:tab w:val="num" w:pos="426"/>
        </w:tabs>
        <w:ind w:left="426" w:firstLine="0"/>
        <w:rPr>
          <w:rFonts w:ascii="Tahoma" w:hAnsi="Tahoma" w:cs="Tahoma"/>
          <w:color w:val="FF0000"/>
          <w:sz w:val="20"/>
        </w:rPr>
      </w:pPr>
    </w:p>
    <w:p w14:paraId="57F5AA5A" w14:textId="77777777" w:rsidR="00415245" w:rsidRPr="0018648B" w:rsidRDefault="00415245" w:rsidP="00415245">
      <w:pPr>
        <w:autoSpaceDE w:val="0"/>
        <w:autoSpaceDN w:val="0"/>
        <w:adjustRightInd w:val="0"/>
        <w:jc w:val="both"/>
        <w:rPr>
          <w:rFonts w:ascii="Tahoma" w:hAnsi="Tahoma" w:cs="Tahoma"/>
        </w:rPr>
      </w:pPr>
    </w:p>
    <w:p w14:paraId="312DA7EE" w14:textId="77777777" w:rsidR="00F639EF" w:rsidRPr="0018648B" w:rsidRDefault="00F639EF" w:rsidP="00F639EF">
      <w:pPr>
        <w:jc w:val="both"/>
        <w:rPr>
          <w:rFonts w:ascii="Tahoma" w:hAnsi="Tahoma" w:cs="Tahoma"/>
        </w:rPr>
      </w:pPr>
      <w:r w:rsidRPr="0018648B">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18648B" w:rsidRDefault="00F639EF" w:rsidP="00F639EF">
      <w:pPr>
        <w:autoSpaceDE w:val="0"/>
        <w:autoSpaceDN w:val="0"/>
        <w:adjustRightInd w:val="0"/>
        <w:jc w:val="both"/>
        <w:rPr>
          <w:rFonts w:ascii="Tahoma" w:hAnsi="Tahoma" w:cs="Tahoma"/>
          <w:bCs/>
        </w:rPr>
      </w:pPr>
    </w:p>
    <w:p w14:paraId="15AD9A1A" w14:textId="77777777" w:rsidR="00F639EF" w:rsidRPr="0018648B" w:rsidRDefault="00F639EF" w:rsidP="00F639EF">
      <w:pPr>
        <w:autoSpaceDE w:val="0"/>
        <w:autoSpaceDN w:val="0"/>
        <w:adjustRightInd w:val="0"/>
        <w:jc w:val="both"/>
        <w:rPr>
          <w:rFonts w:ascii="Tahoma" w:hAnsi="Tahoma" w:cs="Tahoma"/>
        </w:rPr>
      </w:pPr>
      <w:r w:rsidRPr="0018648B">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18648B" w:rsidRDefault="00F639EF" w:rsidP="00F639EF">
      <w:pPr>
        <w:rPr>
          <w:rFonts w:ascii="Tahoma" w:hAnsi="Tahoma" w:cs="Tahoma"/>
        </w:rPr>
      </w:pPr>
    </w:p>
    <w:p w14:paraId="7D400BF9" w14:textId="77777777" w:rsidR="00F639EF" w:rsidRPr="0018648B" w:rsidRDefault="00F639EF" w:rsidP="00F639EF">
      <w:pPr>
        <w:rPr>
          <w:rFonts w:ascii="Tahoma" w:hAnsi="Tahoma" w:cs="Tahoma"/>
          <w:b/>
          <w:u w:val="single"/>
        </w:rPr>
      </w:pPr>
      <w:r w:rsidRPr="0018648B">
        <w:rPr>
          <w:rFonts w:ascii="Tahoma" w:hAnsi="Tahoma" w:cs="Tahoma"/>
          <w:b/>
          <w:u w:val="single"/>
        </w:rPr>
        <w:t>Ubezpieczający:</w:t>
      </w:r>
    </w:p>
    <w:p w14:paraId="2A89065E" w14:textId="77777777" w:rsidR="00DF7316" w:rsidRPr="0018648B" w:rsidRDefault="00DF7316" w:rsidP="00DF7316">
      <w:pPr>
        <w:rPr>
          <w:rFonts w:ascii="Tahoma" w:hAnsi="Tahoma" w:cs="Tahoma"/>
          <w:b/>
        </w:rPr>
      </w:pPr>
      <w:r w:rsidRPr="0018648B">
        <w:rPr>
          <w:rFonts w:ascii="Tahoma" w:hAnsi="Tahoma" w:cs="Tahoma"/>
          <w:b/>
        </w:rPr>
        <w:t xml:space="preserve">Miasto i Gmina Wysoka </w:t>
      </w:r>
    </w:p>
    <w:p w14:paraId="65C615E5" w14:textId="77777777" w:rsidR="00DF7316" w:rsidRPr="0018648B" w:rsidRDefault="00DF7316" w:rsidP="00DF7316">
      <w:pPr>
        <w:rPr>
          <w:rFonts w:ascii="Tahoma" w:hAnsi="Tahoma" w:cs="Tahoma"/>
        </w:rPr>
      </w:pPr>
      <w:r w:rsidRPr="0018648B">
        <w:rPr>
          <w:rFonts w:ascii="Tahoma" w:hAnsi="Tahoma" w:cs="Tahoma"/>
        </w:rPr>
        <w:t>Plac Powstańców Wielkopolskich 20/21</w:t>
      </w:r>
    </w:p>
    <w:p w14:paraId="7B42D28C" w14:textId="77777777" w:rsidR="00DF7316" w:rsidRPr="0018648B" w:rsidRDefault="00DF7316" w:rsidP="00DF7316">
      <w:pPr>
        <w:rPr>
          <w:rFonts w:ascii="Tahoma" w:hAnsi="Tahoma" w:cs="Tahoma"/>
        </w:rPr>
      </w:pPr>
      <w:r w:rsidRPr="0018648B">
        <w:rPr>
          <w:rFonts w:ascii="Tahoma" w:hAnsi="Tahoma" w:cs="Tahoma"/>
        </w:rPr>
        <w:t>89-320 Wysoka</w:t>
      </w:r>
    </w:p>
    <w:p w14:paraId="4D943554" w14:textId="77777777" w:rsidR="00DF7316" w:rsidRPr="0018648B" w:rsidRDefault="00DF7316" w:rsidP="00DF7316">
      <w:pPr>
        <w:rPr>
          <w:rStyle w:val="Pogrubienie"/>
          <w:rFonts w:ascii="Tahoma" w:hAnsi="Tahoma" w:cs="Tahoma"/>
          <w:b w:val="0"/>
          <w:bCs w:val="0"/>
        </w:rPr>
      </w:pPr>
      <w:r w:rsidRPr="0018648B">
        <w:rPr>
          <w:rFonts w:ascii="Tahoma" w:hAnsi="Tahoma" w:cs="Tahoma"/>
        </w:rPr>
        <w:t>REGON:</w:t>
      </w:r>
      <w:r w:rsidRPr="0018648B">
        <w:rPr>
          <w:rStyle w:val="Pogrubienie"/>
        </w:rPr>
        <w:t>0</w:t>
      </w:r>
      <w:r w:rsidRPr="0018648B">
        <w:rPr>
          <w:rFonts w:ascii="Tahoma" w:hAnsi="Tahoma" w:cs="Tahoma"/>
          <w:b/>
          <w:bCs/>
        </w:rPr>
        <w:t xml:space="preserve">00531045 </w:t>
      </w:r>
    </w:p>
    <w:p w14:paraId="70D17CD9" w14:textId="77777777" w:rsidR="00F639EF" w:rsidRPr="0018648B"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18648B">
        <w:rPr>
          <w:rFonts w:ascii="Tahoma" w:hAnsi="Tahoma" w:cs="Tahoma"/>
          <w:b/>
          <w:u w:val="single"/>
        </w:rPr>
        <w:t>Ubezpieczony:</w:t>
      </w:r>
    </w:p>
    <w:p w14:paraId="08BC3F90" w14:textId="77777777" w:rsidR="00DF7316" w:rsidRPr="00D5353D" w:rsidRDefault="00DF7316" w:rsidP="00DF7316">
      <w:pPr>
        <w:rPr>
          <w:rFonts w:ascii="Tahoma" w:hAnsi="Tahoma" w:cs="Tahoma"/>
          <w:b/>
        </w:rPr>
      </w:pPr>
      <w:r w:rsidRPr="00D5353D">
        <w:rPr>
          <w:rFonts w:ascii="Tahoma" w:hAnsi="Tahoma" w:cs="Tahoma"/>
          <w:b/>
        </w:rPr>
        <w:t xml:space="preserve">1. </w:t>
      </w:r>
      <w:r>
        <w:rPr>
          <w:rFonts w:ascii="Tahoma" w:hAnsi="Tahoma" w:cs="Tahoma"/>
          <w:b/>
        </w:rPr>
        <w:t xml:space="preserve">Miasto i </w:t>
      </w:r>
      <w:r w:rsidRPr="00D5353D">
        <w:rPr>
          <w:rFonts w:ascii="Tahoma" w:hAnsi="Tahoma" w:cs="Tahoma"/>
          <w:b/>
        </w:rPr>
        <w:t xml:space="preserve">Gmina </w:t>
      </w:r>
      <w:r>
        <w:rPr>
          <w:rFonts w:ascii="Tahoma" w:hAnsi="Tahoma" w:cs="Tahoma"/>
          <w:b/>
        </w:rPr>
        <w:t>Wysoka</w:t>
      </w:r>
    </w:p>
    <w:p w14:paraId="38DF2133" w14:textId="77777777" w:rsidR="00DF7316" w:rsidRPr="00CF2623" w:rsidRDefault="00DF7316" w:rsidP="00DF7316">
      <w:pPr>
        <w:rPr>
          <w:rFonts w:ascii="Tahoma" w:hAnsi="Tahoma" w:cs="Tahoma"/>
        </w:rPr>
      </w:pPr>
      <w:r>
        <w:rPr>
          <w:rFonts w:ascii="Tahoma" w:hAnsi="Tahoma" w:cs="Tahoma"/>
        </w:rPr>
        <w:t>Plac Powstańców Wielkopolskich 20/21</w:t>
      </w:r>
    </w:p>
    <w:p w14:paraId="6309699B" w14:textId="77777777" w:rsidR="00DF7316" w:rsidRPr="00CF2623" w:rsidRDefault="00DF7316" w:rsidP="00DF7316">
      <w:pPr>
        <w:rPr>
          <w:rFonts w:ascii="Tahoma" w:hAnsi="Tahoma" w:cs="Tahoma"/>
        </w:rPr>
      </w:pPr>
      <w:r>
        <w:rPr>
          <w:rFonts w:ascii="Tahoma" w:hAnsi="Tahoma" w:cs="Tahoma"/>
        </w:rPr>
        <w:t>89-320 Wysoka</w:t>
      </w:r>
    </w:p>
    <w:p w14:paraId="7B255578" w14:textId="77777777" w:rsidR="00DF7316" w:rsidRDefault="00DF7316" w:rsidP="00DF7316">
      <w:pPr>
        <w:rPr>
          <w:rFonts w:ascii="Tahoma" w:hAnsi="Tahoma" w:cs="Tahoma"/>
        </w:rPr>
      </w:pPr>
      <w:r w:rsidRPr="002E5982">
        <w:rPr>
          <w:rFonts w:ascii="Tahoma" w:hAnsi="Tahoma" w:cs="Tahoma"/>
        </w:rPr>
        <w:t xml:space="preserve">w ramach, której funkcjonują </w:t>
      </w:r>
      <w:r w:rsidRPr="00D5353D">
        <w:rPr>
          <w:rFonts w:ascii="Tahoma" w:hAnsi="Tahoma" w:cs="Tahoma"/>
        </w:rPr>
        <w:t>następujące jednostki organizacyjne</w:t>
      </w:r>
      <w:r>
        <w:rPr>
          <w:rFonts w:ascii="Tahoma" w:hAnsi="Tahoma" w:cs="Tahoma"/>
        </w:rPr>
        <w:t>:</w:t>
      </w:r>
    </w:p>
    <w:p w14:paraId="624CC797" w14:textId="77777777" w:rsidR="00DF7316" w:rsidRDefault="00DF7316" w:rsidP="00DF7316">
      <w:pPr>
        <w:rPr>
          <w:rFonts w:ascii="Tahoma" w:hAnsi="Tahoma" w:cs="Tahoma"/>
        </w:rPr>
      </w:pPr>
    </w:p>
    <w:tbl>
      <w:tblPr>
        <w:tblW w:w="10070" w:type="dxa"/>
        <w:tblInd w:w="65" w:type="dxa"/>
        <w:tblCellMar>
          <w:left w:w="70" w:type="dxa"/>
          <w:right w:w="70" w:type="dxa"/>
        </w:tblCellMar>
        <w:tblLook w:val="04A0" w:firstRow="1" w:lastRow="0" w:firstColumn="1" w:lastColumn="0" w:noHBand="0" w:noVBand="1"/>
      </w:tblPr>
      <w:tblGrid>
        <w:gridCol w:w="3974"/>
        <w:gridCol w:w="3469"/>
        <w:gridCol w:w="1351"/>
        <w:gridCol w:w="1276"/>
      </w:tblGrid>
      <w:tr w:rsidR="00DF7316" w:rsidRPr="00642F10" w14:paraId="26463758" w14:textId="77777777" w:rsidTr="00CE6DD7">
        <w:trPr>
          <w:trHeight w:val="479"/>
        </w:trPr>
        <w:tc>
          <w:tcPr>
            <w:tcW w:w="3974" w:type="dxa"/>
            <w:tcBorders>
              <w:top w:val="single" w:sz="4" w:space="0" w:color="auto"/>
              <w:left w:val="single" w:sz="4" w:space="0" w:color="auto"/>
              <w:bottom w:val="single" w:sz="4" w:space="0" w:color="auto"/>
              <w:right w:val="single" w:sz="4" w:space="0" w:color="auto"/>
            </w:tcBorders>
            <w:shd w:val="clear" w:color="auto" w:fill="FFFFCC"/>
            <w:vAlign w:val="center"/>
          </w:tcPr>
          <w:p w14:paraId="3691D462" w14:textId="77777777" w:rsidR="00DF7316" w:rsidRPr="00642F10" w:rsidRDefault="00DF7316" w:rsidP="00CE6DD7">
            <w:pPr>
              <w:jc w:val="center"/>
              <w:rPr>
                <w:rFonts w:ascii="Tahoma" w:hAnsi="Tahoma" w:cs="Tahoma"/>
                <w:b/>
                <w:i/>
              </w:rPr>
            </w:pPr>
            <w:r w:rsidRPr="00642F10">
              <w:rPr>
                <w:rFonts w:ascii="Tahoma" w:hAnsi="Tahoma" w:cs="Tahoma"/>
                <w:b/>
                <w:i/>
              </w:rPr>
              <w:t>Nazwa jednostki</w:t>
            </w:r>
          </w:p>
        </w:tc>
        <w:tc>
          <w:tcPr>
            <w:tcW w:w="3469" w:type="dxa"/>
            <w:tcBorders>
              <w:top w:val="single" w:sz="4" w:space="0" w:color="auto"/>
              <w:left w:val="nil"/>
              <w:bottom w:val="single" w:sz="4" w:space="0" w:color="auto"/>
              <w:right w:val="single" w:sz="4" w:space="0" w:color="auto"/>
            </w:tcBorders>
            <w:shd w:val="clear" w:color="auto" w:fill="FFFFCC"/>
            <w:vAlign w:val="center"/>
          </w:tcPr>
          <w:p w14:paraId="138D75FE" w14:textId="77777777" w:rsidR="00DF7316" w:rsidRPr="00642F10" w:rsidRDefault="00DF7316" w:rsidP="00CE6DD7">
            <w:pPr>
              <w:jc w:val="center"/>
              <w:rPr>
                <w:rFonts w:ascii="Tahoma" w:hAnsi="Tahoma" w:cs="Tahoma"/>
                <w:b/>
                <w:i/>
              </w:rPr>
            </w:pPr>
            <w:r w:rsidRPr="00642F10">
              <w:rPr>
                <w:rFonts w:ascii="Tahoma" w:hAnsi="Tahoma" w:cs="Tahoma"/>
                <w:b/>
                <w:i/>
              </w:rPr>
              <w:t>Adres</w:t>
            </w:r>
          </w:p>
        </w:tc>
        <w:tc>
          <w:tcPr>
            <w:tcW w:w="1351" w:type="dxa"/>
            <w:tcBorders>
              <w:top w:val="single" w:sz="4" w:space="0" w:color="auto"/>
              <w:left w:val="nil"/>
              <w:bottom w:val="single" w:sz="4" w:space="0" w:color="auto"/>
              <w:right w:val="single" w:sz="4" w:space="0" w:color="auto"/>
            </w:tcBorders>
            <w:shd w:val="clear" w:color="auto" w:fill="FFFFCC"/>
            <w:noWrap/>
            <w:vAlign w:val="center"/>
          </w:tcPr>
          <w:p w14:paraId="34F44234" w14:textId="77777777" w:rsidR="00DF7316" w:rsidRPr="00642F10" w:rsidRDefault="00DF7316" w:rsidP="00CE6DD7">
            <w:pPr>
              <w:jc w:val="center"/>
              <w:rPr>
                <w:rFonts w:ascii="Tahoma" w:hAnsi="Tahoma" w:cs="Tahoma"/>
                <w:b/>
                <w:i/>
              </w:rPr>
            </w:pPr>
            <w:r w:rsidRPr="00642F10">
              <w:rPr>
                <w:rFonts w:ascii="Tahoma" w:hAnsi="Tahoma" w:cs="Tahoma"/>
                <w:b/>
                <w:i/>
              </w:rPr>
              <w:t>Nip</w:t>
            </w:r>
          </w:p>
        </w:tc>
        <w:tc>
          <w:tcPr>
            <w:tcW w:w="1276" w:type="dxa"/>
            <w:tcBorders>
              <w:top w:val="single" w:sz="4" w:space="0" w:color="auto"/>
              <w:left w:val="nil"/>
              <w:bottom w:val="single" w:sz="4" w:space="0" w:color="auto"/>
              <w:right w:val="single" w:sz="4" w:space="0" w:color="auto"/>
            </w:tcBorders>
            <w:shd w:val="clear" w:color="auto" w:fill="FFFFCC"/>
            <w:noWrap/>
            <w:vAlign w:val="center"/>
          </w:tcPr>
          <w:p w14:paraId="199C8FD2" w14:textId="77777777" w:rsidR="00DF7316" w:rsidRPr="00642F10" w:rsidRDefault="00DF7316" w:rsidP="00CE6DD7">
            <w:pPr>
              <w:jc w:val="center"/>
              <w:rPr>
                <w:rFonts w:ascii="Tahoma" w:hAnsi="Tahoma" w:cs="Tahoma"/>
                <w:b/>
                <w:i/>
              </w:rPr>
            </w:pPr>
            <w:r w:rsidRPr="00642F10">
              <w:rPr>
                <w:rFonts w:ascii="Tahoma" w:hAnsi="Tahoma" w:cs="Tahoma"/>
                <w:b/>
                <w:i/>
              </w:rPr>
              <w:t>REGON</w:t>
            </w:r>
          </w:p>
        </w:tc>
      </w:tr>
      <w:tr w:rsidR="00DF7316" w:rsidRPr="00642F10" w14:paraId="296283AA" w14:textId="77777777" w:rsidTr="00CE6DD7">
        <w:trPr>
          <w:trHeight w:val="690"/>
        </w:trPr>
        <w:tc>
          <w:tcPr>
            <w:tcW w:w="3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5EC74" w14:textId="77777777" w:rsidR="00DF7316" w:rsidRPr="00642F10" w:rsidRDefault="00DF7316" w:rsidP="00CE6DD7">
            <w:pPr>
              <w:jc w:val="center"/>
              <w:rPr>
                <w:rFonts w:ascii="Tahoma" w:hAnsi="Tahoma" w:cs="Tahoma"/>
              </w:rPr>
            </w:pPr>
            <w:r w:rsidRPr="00642F10">
              <w:rPr>
                <w:rFonts w:ascii="Tahoma" w:hAnsi="Tahoma" w:cs="Tahoma"/>
              </w:rPr>
              <w:t>Urząd Miasta i Gminy Wysoka</w:t>
            </w: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3A0D14E7" w14:textId="77777777" w:rsidR="00DF7316" w:rsidRPr="00642F10" w:rsidRDefault="00DF7316" w:rsidP="00CE6DD7">
            <w:pPr>
              <w:jc w:val="center"/>
              <w:rPr>
                <w:rFonts w:ascii="Tahoma" w:hAnsi="Tahoma" w:cs="Tahoma"/>
              </w:rPr>
            </w:pPr>
            <w:r w:rsidRPr="00642F10">
              <w:rPr>
                <w:rFonts w:ascii="Tahoma" w:hAnsi="Tahoma" w:cs="Tahoma"/>
              </w:rPr>
              <w:t>Plac Powstańców Wielkopolskich 20/21,</w:t>
            </w:r>
            <w:r w:rsidRPr="00642F10">
              <w:rPr>
                <w:rFonts w:ascii="Tahoma" w:hAnsi="Tahoma" w:cs="Tahoma"/>
              </w:rPr>
              <w:br/>
              <w:t>89-320 Wysoka</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22E7B803" w14:textId="77777777" w:rsidR="00DF7316" w:rsidRPr="00642F10" w:rsidRDefault="00DF7316" w:rsidP="00CE6DD7">
            <w:pPr>
              <w:jc w:val="center"/>
              <w:rPr>
                <w:rFonts w:ascii="Tahoma" w:hAnsi="Tahoma" w:cs="Tahoma"/>
              </w:rPr>
            </w:pPr>
            <w:r>
              <w:rPr>
                <w:rFonts w:ascii="Tahoma" w:hAnsi="Tahoma" w:cs="Tahoma"/>
              </w:rPr>
              <w:t>7641221017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8B199E" w14:textId="77777777" w:rsidR="00DF7316" w:rsidRPr="00642F10" w:rsidRDefault="00DF7316" w:rsidP="00CE6DD7">
            <w:pPr>
              <w:jc w:val="center"/>
              <w:rPr>
                <w:rFonts w:ascii="Tahoma" w:hAnsi="Tahoma" w:cs="Tahoma"/>
              </w:rPr>
            </w:pPr>
            <w:r>
              <w:rPr>
                <w:rFonts w:ascii="Tahoma" w:hAnsi="Tahoma" w:cs="Tahoma"/>
              </w:rPr>
              <w:t>000531045</w:t>
            </w:r>
          </w:p>
        </w:tc>
      </w:tr>
      <w:tr w:rsidR="00DF7316" w:rsidRPr="00642F10" w14:paraId="03D3AC2B" w14:textId="77777777" w:rsidTr="00CE6DD7">
        <w:trPr>
          <w:trHeight w:val="600"/>
        </w:trPr>
        <w:tc>
          <w:tcPr>
            <w:tcW w:w="3974" w:type="dxa"/>
            <w:tcBorders>
              <w:top w:val="nil"/>
              <w:left w:val="single" w:sz="4" w:space="0" w:color="auto"/>
              <w:bottom w:val="single" w:sz="4" w:space="0" w:color="auto"/>
              <w:right w:val="single" w:sz="4" w:space="0" w:color="auto"/>
            </w:tcBorders>
            <w:shd w:val="clear" w:color="auto" w:fill="auto"/>
            <w:vAlign w:val="center"/>
          </w:tcPr>
          <w:p w14:paraId="4361CC40" w14:textId="77777777" w:rsidR="00DF7316" w:rsidRPr="00642F10" w:rsidRDefault="00DF7316" w:rsidP="00CE6DD7">
            <w:pPr>
              <w:jc w:val="center"/>
              <w:rPr>
                <w:rFonts w:ascii="Tahoma" w:hAnsi="Tahoma" w:cs="Tahoma"/>
              </w:rPr>
            </w:pPr>
            <w:r w:rsidRPr="00642F10">
              <w:rPr>
                <w:rFonts w:ascii="Tahoma" w:hAnsi="Tahoma" w:cs="Tahoma"/>
              </w:rPr>
              <w:lastRenderedPageBreak/>
              <w:t>Miejsko- Gminny Ośrodek Pomocy Społecznej w Wysokiej</w:t>
            </w:r>
          </w:p>
        </w:tc>
        <w:tc>
          <w:tcPr>
            <w:tcW w:w="3469" w:type="dxa"/>
            <w:tcBorders>
              <w:top w:val="nil"/>
              <w:left w:val="nil"/>
              <w:bottom w:val="single" w:sz="4" w:space="0" w:color="auto"/>
              <w:right w:val="single" w:sz="4" w:space="0" w:color="auto"/>
            </w:tcBorders>
            <w:shd w:val="clear" w:color="auto" w:fill="auto"/>
            <w:vAlign w:val="center"/>
          </w:tcPr>
          <w:p w14:paraId="19E595A2" w14:textId="77777777" w:rsidR="00DF7316" w:rsidRPr="00642F10" w:rsidRDefault="00DF7316" w:rsidP="00CE6DD7">
            <w:pPr>
              <w:jc w:val="center"/>
              <w:rPr>
                <w:rFonts w:ascii="Tahoma" w:hAnsi="Tahoma" w:cs="Tahoma"/>
              </w:rPr>
            </w:pPr>
            <w:r w:rsidRPr="00642F10">
              <w:rPr>
                <w:rFonts w:ascii="Tahoma" w:hAnsi="Tahoma" w:cs="Tahoma"/>
              </w:rPr>
              <w:t>Plac Powstańców Wielkopolskich 20/21,</w:t>
            </w:r>
            <w:r>
              <w:rPr>
                <w:rFonts w:ascii="Tahoma" w:hAnsi="Tahoma" w:cs="Tahoma"/>
              </w:rPr>
              <w:t xml:space="preserve"> </w:t>
            </w:r>
            <w:r w:rsidRPr="00642F10">
              <w:rPr>
                <w:rFonts w:ascii="Tahoma" w:hAnsi="Tahoma" w:cs="Tahoma"/>
              </w:rPr>
              <w:t xml:space="preserve">89-320 Wysoka </w:t>
            </w:r>
          </w:p>
        </w:tc>
        <w:tc>
          <w:tcPr>
            <w:tcW w:w="1351" w:type="dxa"/>
            <w:tcBorders>
              <w:top w:val="nil"/>
              <w:left w:val="nil"/>
              <w:bottom w:val="single" w:sz="4" w:space="0" w:color="auto"/>
              <w:right w:val="single" w:sz="4" w:space="0" w:color="auto"/>
            </w:tcBorders>
            <w:shd w:val="clear" w:color="auto" w:fill="auto"/>
            <w:vAlign w:val="center"/>
          </w:tcPr>
          <w:p w14:paraId="17AA2E49" w14:textId="77777777" w:rsidR="00DF7316" w:rsidRPr="00642F10" w:rsidRDefault="00DF7316" w:rsidP="00CE6DD7">
            <w:pPr>
              <w:jc w:val="center"/>
              <w:rPr>
                <w:rFonts w:ascii="Tahoma" w:hAnsi="Tahoma" w:cs="Tahoma"/>
              </w:rPr>
            </w:pPr>
            <w:r w:rsidRPr="006E2A06">
              <w:rPr>
                <w:rFonts w:ascii="Tahoma" w:hAnsi="Tahoma" w:cs="Tahoma"/>
              </w:rPr>
              <w:t>7642280074</w:t>
            </w:r>
          </w:p>
        </w:tc>
        <w:tc>
          <w:tcPr>
            <w:tcW w:w="1276" w:type="dxa"/>
            <w:tcBorders>
              <w:top w:val="nil"/>
              <w:left w:val="nil"/>
              <w:bottom w:val="single" w:sz="4" w:space="0" w:color="auto"/>
              <w:right w:val="single" w:sz="4" w:space="0" w:color="auto"/>
            </w:tcBorders>
            <w:shd w:val="clear" w:color="auto" w:fill="auto"/>
            <w:noWrap/>
            <w:vAlign w:val="center"/>
          </w:tcPr>
          <w:p w14:paraId="76BE7677" w14:textId="77777777" w:rsidR="00DF7316" w:rsidRPr="00642F10" w:rsidRDefault="00DF7316" w:rsidP="00CE6DD7">
            <w:pPr>
              <w:jc w:val="center"/>
              <w:rPr>
                <w:rFonts w:ascii="Tahoma" w:hAnsi="Tahoma" w:cs="Tahoma"/>
              </w:rPr>
            </w:pPr>
            <w:r w:rsidRPr="006E2A06">
              <w:rPr>
                <w:rFonts w:ascii="Tahoma" w:hAnsi="Tahoma" w:cs="Tahoma"/>
              </w:rPr>
              <w:t>004616755</w:t>
            </w:r>
          </w:p>
        </w:tc>
      </w:tr>
      <w:tr w:rsidR="0018648B" w:rsidRPr="00642F10" w14:paraId="31AA7880" w14:textId="77777777" w:rsidTr="00CE6DD7">
        <w:trPr>
          <w:trHeight w:val="600"/>
        </w:trPr>
        <w:tc>
          <w:tcPr>
            <w:tcW w:w="3974" w:type="dxa"/>
            <w:tcBorders>
              <w:top w:val="nil"/>
              <w:left w:val="single" w:sz="4" w:space="0" w:color="auto"/>
              <w:bottom w:val="single" w:sz="4" w:space="0" w:color="auto"/>
              <w:right w:val="single" w:sz="4" w:space="0" w:color="auto"/>
            </w:tcBorders>
            <w:shd w:val="clear" w:color="auto" w:fill="auto"/>
            <w:vAlign w:val="center"/>
          </w:tcPr>
          <w:p w14:paraId="1A860BF8" w14:textId="2C13E8B7" w:rsidR="0018648B" w:rsidRPr="00642F10" w:rsidRDefault="0018648B" w:rsidP="00CE6DD7">
            <w:pPr>
              <w:jc w:val="center"/>
              <w:rPr>
                <w:rFonts w:ascii="Tahoma" w:hAnsi="Tahoma" w:cs="Tahoma"/>
              </w:rPr>
            </w:pPr>
            <w:r>
              <w:rPr>
                <w:rFonts w:ascii="Tahoma" w:hAnsi="Tahoma" w:cs="Tahoma"/>
              </w:rPr>
              <w:t>Zakład Gospodarki Komunalnej</w:t>
            </w:r>
          </w:p>
        </w:tc>
        <w:tc>
          <w:tcPr>
            <w:tcW w:w="3469" w:type="dxa"/>
            <w:tcBorders>
              <w:top w:val="nil"/>
              <w:left w:val="nil"/>
              <w:bottom w:val="single" w:sz="4" w:space="0" w:color="auto"/>
              <w:right w:val="single" w:sz="4" w:space="0" w:color="auto"/>
            </w:tcBorders>
            <w:shd w:val="clear" w:color="auto" w:fill="auto"/>
            <w:vAlign w:val="center"/>
          </w:tcPr>
          <w:p w14:paraId="2385F380" w14:textId="305506BC" w:rsidR="0018648B" w:rsidRPr="00642F10" w:rsidRDefault="0018648B" w:rsidP="00CE6DD7">
            <w:pPr>
              <w:jc w:val="center"/>
              <w:rPr>
                <w:rFonts w:ascii="Tahoma" w:hAnsi="Tahoma" w:cs="Tahoma"/>
              </w:rPr>
            </w:pPr>
            <w:r>
              <w:rPr>
                <w:rFonts w:ascii="Tahoma" w:hAnsi="Tahoma" w:cs="Tahoma"/>
              </w:rPr>
              <w:t>Ul. Szkolna 1, 89 – 320 Wysoka</w:t>
            </w:r>
          </w:p>
        </w:tc>
        <w:tc>
          <w:tcPr>
            <w:tcW w:w="1351" w:type="dxa"/>
            <w:tcBorders>
              <w:top w:val="nil"/>
              <w:left w:val="nil"/>
              <w:bottom w:val="single" w:sz="4" w:space="0" w:color="auto"/>
              <w:right w:val="single" w:sz="4" w:space="0" w:color="auto"/>
            </w:tcBorders>
            <w:shd w:val="clear" w:color="auto" w:fill="auto"/>
            <w:vAlign w:val="center"/>
          </w:tcPr>
          <w:p w14:paraId="64DB3723" w14:textId="07799A14" w:rsidR="0018648B" w:rsidRPr="006E2A06" w:rsidRDefault="0018648B" w:rsidP="00CE6DD7">
            <w:pPr>
              <w:jc w:val="center"/>
              <w:rPr>
                <w:rFonts w:ascii="Tahoma" w:hAnsi="Tahoma" w:cs="Tahoma"/>
              </w:rPr>
            </w:pPr>
            <w:r>
              <w:rPr>
                <w:rFonts w:ascii="Tahoma" w:hAnsi="Tahoma" w:cs="Tahoma"/>
              </w:rPr>
              <w:t>76427117861</w:t>
            </w:r>
          </w:p>
        </w:tc>
        <w:tc>
          <w:tcPr>
            <w:tcW w:w="1276" w:type="dxa"/>
            <w:tcBorders>
              <w:top w:val="nil"/>
              <w:left w:val="nil"/>
              <w:bottom w:val="single" w:sz="4" w:space="0" w:color="auto"/>
              <w:right w:val="single" w:sz="4" w:space="0" w:color="auto"/>
            </w:tcBorders>
            <w:shd w:val="clear" w:color="auto" w:fill="auto"/>
            <w:noWrap/>
            <w:vAlign w:val="center"/>
          </w:tcPr>
          <w:p w14:paraId="48DF180D" w14:textId="6DDEAFBD" w:rsidR="0018648B" w:rsidRPr="006E2A06" w:rsidRDefault="0018648B" w:rsidP="00CE6DD7">
            <w:pPr>
              <w:jc w:val="center"/>
              <w:rPr>
                <w:rFonts w:ascii="Tahoma" w:hAnsi="Tahoma" w:cs="Tahoma"/>
              </w:rPr>
            </w:pPr>
            <w:r>
              <w:rPr>
                <w:rFonts w:ascii="Tahoma" w:hAnsi="Tahoma" w:cs="Tahoma"/>
              </w:rPr>
              <w:t>526797238</w:t>
            </w:r>
          </w:p>
        </w:tc>
      </w:tr>
      <w:tr w:rsidR="00DF7316" w:rsidRPr="00642F10" w14:paraId="2312EB96" w14:textId="77777777" w:rsidTr="00CE6DD7">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14:paraId="6A80A7B0" w14:textId="77777777" w:rsidR="00DF7316" w:rsidRPr="00642F10" w:rsidRDefault="00DF7316" w:rsidP="00CE6DD7">
            <w:pPr>
              <w:jc w:val="center"/>
              <w:rPr>
                <w:rFonts w:ascii="Tahoma" w:hAnsi="Tahoma" w:cs="Tahoma"/>
              </w:rPr>
            </w:pPr>
            <w:r w:rsidRPr="00642F10">
              <w:rPr>
                <w:rFonts w:ascii="Tahoma" w:hAnsi="Tahoma" w:cs="Tahoma"/>
              </w:rPr>
              <w:t xml:space="preserve">Szkoła Podstawowa im. </w:t>
            </w:r>
            <w:r w:rsidRPr="00642F10">
              <w:rPr>
                <w:rFonts w:ascii="Tahoma" w:hAnsi="Tahoma" w:cs="Tahoma"/>
              </w:rPr>
              <w:br/>
              <w:t>Kard. Stefana Wyszyńskiego w Wysokiej</w:t>
            </w:r>
          </w:p>
        </w:tc>
        <w:tc>
          <w:tcPr>
            <w:tcW w:w="3469" w:type="dxa"/>
            <w:tcBorders>
              <w:top w:val="nil"/>
              <w:left w:val="nil"/>
              <w:bottom w:val="single" w:sz="4" w:space="0" w:color="auto"/>
              <w:right w:val="single" w:sz="4" w:space="0" w:color="auto"/>
            </w:tcBorders>
            <w:shd w:val="clear" w:color="auto" w:fill="auto"/>
            <w:vAlign w:val="center"/>
          </w:tcPr>
          <w:p w14:paraId="64AE025F" w14:textId="77777777" w:rsidR="00DF7316" w:rsidRPr="00642F10" w:rsidRDefault="00DF7316" w:rsidP="00CE6DD7">
            <w:pPr>
              <w:jc w:val="center"/>
              <w:rPr>
                <w:rFonts w:ascii="Tahoma" w:hAnsi="Tahoma" w:cs="Tahoma"/>
              </w:rPr>
            </w:pPr>
            <w:r w:rsidRPr="00642F10">
              <w:rPr>
                <w:rFonts w:ascii="Tahoma" w:hAnsi="Tahoma" w:cs="Tahoma"/>
              </w:rPr>
              <w:t>ul. Szkolna 4,</w:t>
            </w:r>
            <w:r w:rsidRPr="00642F10">
              <w:rPr>
                <w:rFonts w:ascii="Tahoma" w:hAnsi="Tahoma" w:cs="Tahoma"/>
              </w:rPr>
              <w:br/>
              <w:t xml:space="preserve">89-320 Wysoka </w:t>
            </w:r>
          </w:p>
        </w:tc>
        <w:tc>
          <w:tcPr>
            <w:tcW w:w="1351" w:type="dxa"/>
            <w:tcBorders>
              <w:top w:val="nil"/>
              <w:left w:val="nil"/>
              <w:bottom w:val="single" w:sz="4" w:space="0" w:color="auto"/>
              <w:right w:val="single" w:sz="4" w:space="0" w:color="auto"/>
            </w:tcBorders>
            <w:shd w:val="clear" w:color="auto" w:fill="auto"/>
            <w:noWrap/>
            <w:vAlign w:val="center"/>
          </w:tcPr>
          <w:p w14:paraId="029DE4E3" w14:textId="77777777" w:rsidR="00DF7316" w:rsidRPr="00642F10" w:rsidRDefault="00DF7316" w:rsidP="00CE6DD7">
            <w:pPr>
              <w:jc w:val="center"/>
              <w:rPr>
                <w:rFonts w:ascii="Tahoma" w:hAnsi="Tahoma" w:cs="Tahoma"/>
              </w:rPr>
            </w:pPr>
            <w:r w:rsidRPr="006E2A06">
              <w:rPr>
                <w:rFonts w:ascii="Tahoma" w:hAnsi="Tahoma" w:cs="Tahoma"/>
              </w:rPr>
              <w:t>7641809064</w:t>
            </w:r>
          </w:p>
        </w:tc>
        <w:tc>
          <w:tcPr>
            <w:tcW w:w="1276" w:type="dxa"/>
            <w:tcBorders>
              <w:top w:val="nil"/>
              <w:left w:val="nil"/>
              <w:bottom w:val="single" w:sz="4" w:space="0" w:color="auto"/>
              <w:right w:val="single" w:sz="4" w:space="0" w:color="auto"/>
            </w:tcBorders>
            <w:shd w:val="clear" w:color="auto" w:fill="auto"/>
            <w:noWrap/>
            <w:vAlign w:val="center"/>
          </w:tcPr>
          <w:p w14:paraId="7E627AEE" w14:textId="77777777" w:rsidR="00DF7316" w:rsidRPr="00642F10" w:rsidRDefault="00DF7316" w:rsidP="00CE6DD7">
            <w:pPr>
              <w:jc w:val="center"/>
              <w:rPr>
                <w:rFonts w:ascii="Tahoma" w:hAnsi="Tahoma" w:cs="Tahoma"/>
              </w:rPr>
            </w:pPr>
            <w:r w:rsidRPr="006E2A06">
              <w:rPr>
                <w:rFonts w:ascii="Tahoma" w:hAnsi="Tahoma" w:cs="Tahoma"/>
              </w:rPr>
              <w:t>000265023</w:t>
            </w:r>
          </w:p>
        </w:tc>
      </w:tr>
    </w:tbl>
    <w:p w14:paraId="381D001F" w14:textId="77777777" w:rsidR="00DF7316" w:rsidRPr="002E5982" w:rsidRDefault="00DF7316" w:rsidP="00DF7316">
      <w:pPr>
        <w:rPr>
          <w:rFonts w:ascii="Tahoma" w:hAnsi="Tahoma" w:cs="Tahoma"/>
        </w:rPr>
      </w:pPr>
    </w:p>
    <w:p w14:paraId="4B9A84B8" w14:textId="77777777" w:rsidR="00DF7316" w:rsidRPr="002E5982" w:rsidRDefault="00DF7316" w:rsidP="00DF7316">
      <w:pPr>
        <w:rPr>
          <w:rFonts w:ascii="Tahoma" w:hAnsi="Tahoma" w:cs="Tahoma"/>
        </w:rPr>
      </w:pPr>
      <w:r w:rsidRPr="002E5982">
        <w:rPr>
          <w:rFonts w:ascii="Tahoma" w:hAnsi="Tahoma" w:cs="Tahoma"/>
          <w:b/>
          <w:u w:val="single"/>
        </w:rPr>
        <w:t>2. Pozostali ubezpieczeni:</w:t>
      </w:r>
      <w:r w:rsidRPr="002E5982">
        <w:rPr>
          <w:rFonts w:ascii="Tahoma" w:hAnsi="Tahoma" w:cs="Tahoma"/>
        </w:rPr>
        <w:t xml:space="preserve"> </w:t>
      </w:r>
    </w:p>
    <w:p w14:paraId="01E2706C" w14:textId="77777777" w:rsidR="00DF7316" w:rsidRPr="00D5353D" w:rsidRDefault="00DF7316" w:rsidP="00DF7316">
      <w:pPr>
        <w:rPr>
          <w:rFonts w:ascii="Tahoma" w:hAnsi="Tahoma" w:cs="Tahoma"/>
          <w:color w:val="FF0000"/>
        </w:rPr>
      </w:pPr>
    </w:p>
    <w:tbl>
      <w:tblPr>
        <w:tblW w:w="10070" w:type="dxa"/>
        <w:tblInd w:w="65" w:type="dxa"/>
        <w:tblCellMar>
          <w:left w:w="70" w:type="dxa"/>
          <w:right w:w="70" w:type="dxa"/>
        </w:tblCellMar>
        <w:tblLook w:val="04A0" w:firstRow="1" w:lastRow="0" w:firstColumn="1" w:lastColumn="0" w:noHBand="0" w:noVBand="1"/>
      </w:tblPr>
      <w:tblGrid>
        <w:gridCol w:w="3974"/>
        <w:gridCol w:w="3469"/>
        <w:gridCol w:w="1351"/>
        <w:gridCol w:w="1276"/>
      </w:tblGrid>
      <w:tr w:rsidR="00DF7316" w:rsidRPr="00642F10" w14:paraId="2338B9AD" w14:textId="77777777" w:rsidTr="00CE6DD7">
        <w:trPr>
          <w:trHeight w:val="479"/>
        </w:trPr>
        <w:tc>
          <w:tcPr>
            <w:tcW w:w="3974" w:type="dxa"/>
            <w:tcBorders>
              <w:top w:val="single" w:sz="4" w:space="0" w:color="auto"/>
              <w:left w:val="single" w:sz="4" w:space="0" w:color="auto"/>
              <w:bottom w:val="single" w:sz="4" w:space="0" w:color="auto"/>
              <w:right w:val="single" w:sz="4" w:space="0" w:color="auto"/>
            </w:tcBorders>
            <w:shd w:val="clear" w:color="auto" w:fill="FFFFCC"/>
            <w:vAlign w:val="center"/>
          </w:tcPr>
          <w:p w14:paraId="66FF9016" w14:textId="77777777" w:rsidR="00DF7316" w:rsidRPr="00642F10" w:rsidRDefault="00DF7316" w:rsidP="00CE6DD7">
            <w:pPr>
              <w:jc w:val="center"/>
              <w:rPr>
                <w:rFonts w:ascii="Tahoma" w:hAnsi="Tahoma" w:cs="Tahoma"/>
                <w:b/>
                <w:i/>
              </w:rPr>
            </w:pPr>
            <w:r w:rsidRPr="00642F10">
              <w:rPr>
                <w:rFonts w:ascii="Tahoma" w:hAnsi="Tahoma" w:cs="Tahoma"/>
                <w:b/>
                <w:i/>
              </w:rPr>
              <w:t>Nazwa jednostki</w:t>
            </w:r>
          </w:p>
        </w:tc>
        <w:tc>
          <w:tcPr>
            <w:tcW w:w="3469" w:type="dxa"/>
            <w:tcBorders>
              <w:top w:val="single" w:sz="4" w:space="0" w:color="auto"/>
              <w:left w:val="nil"/>
              <w:bottom w:val="single" w:sz="4" w:space="0" w:color="auto"/>
              <w:right w:val="single" w:sz="4" w:space="0" w:color="auto"/>
            </w:tcBorders>
            <w:shd w:val="clear" w:color="auto" w:fill="FFFFCC"/>
            <w:vAlign w:val="center"/>
          </w:tcPr>
          <w:p w14:paraId="75478651" w14:textId="77777777" w:rsidR="00DF7316" w:rsidRPr="00642F10" w:rsidRDefault="00DF7316" w:rsidP="00CE6DD7">
            <w:pPr>
              <w:jc w:val="center"/>
              <w:rPr>
                <w:rFonts w:ascii="Tahoma" w:hAnsi="Tahoma" w:cs="Tahoma"/>
                <w:b/>
                <w:i/>
              </w:rPr>
            </w:pPr>
            <w:r w:rsidRPr="00642F10">
              <w:rPr>
                <w:rFonts w:ascii="Tahoma" w:hAnsi="Tahoma" w:cs="Tahoma"/>
                <w:b/>
                <w:i/>
              </w:rPr>
              <w:t>Adres</w:t>
            </w:r>
          </w:p>
        </w:tc>
        <w:tc>
          <w:tcPr>
            <w:tcW w:w="1351" w:type="dxa"/>
            <w:tcBorders>
              <w:top w:val="single" w:sz="4" w:space="0" w:color="auto"/>
              <w:left w:val="nil"/>
              <w:bottom w:val="single" w:sz="4" w:space="0" w:color="auto"/>
              <w:right w:val="single" w:sz="4" w:space="0" w:color="auto"/>
            </w:tcBorders>
            <w:shd w:val="clear" w:color="auto" w:fill="FFFFCC"/>
            <w:noWrap/>
            <w:vAlign w:val="center"/>
          </w:tcPr>
          <w:p w14:paraId="53F8B89A" w14:textId="77777777" w:rsidR="00DF7316" w:rsidRPr="00642F10" w:rsidRDefault="00DF7316" w:rsidP="00CE6DD7">
            <w:pPr>
              <w:jc w:val="center"/>
              <w:rPr>
                <w:rFonts w:ascii="Tahoma" w:hAnsi="Tahoma" w:cs="Tahoma"/>
                <w:b/>
                <w:i/>
              </w:rPr>
            </w:pPr>
            <w:r w:rsidRPr="00642F10">
              <w:rPr>
                <w:rFonts w:ascii="Tahoma" w:hAnsi="Tahoma" w:cs="Tahoma"/>
                <w:b/>
                <w:i/>
              </w:rPr>
              <w:t>Nip</w:t>
            </w:r>
          </w:p>
        </w:tc>
        <w:tc>
          <w:tcPr>
            <w:tcW w:w="1276" w:type="dxa"/>
            <w:tcBorders>
              <w:top w:val="single" w:sz="4" w:space="0" w:color="auto"/>
              <w:left w:val="nil"/>
              <w:bottom w:val="single" w:sz="4" w:space="0" w:color="auto"/>
              <w:right w:val="single" w:sz="4" w:space="0" w:color="auto"/>
            </w:tcBorders>
            <w:shd w:val="clear" w:color="auto" w:fill="FFFFCC"/>
            <w:noWrap/>
            <w:vAlign w:val="center"/>
          </w:tcPr>
          <w:p w14:paraId="07CECA6F" w14:textId="77777777" w:rsidR="00DF7316" w:rsidRPr="00642F10" w:rsidRDefault="00DF7316" w:rsidP="00CE6DD7">
            <w:pPr>
              <w:jc w:val="center"/>
              <w:rPr>
                <w:rFonts w:ascii="Tahoma" w:hAnsi="Tahoma" w:cs="Tahoma"/>
                <w:b/>
                <w:i/>
              </w:rPr>
            </w:pPr>
            <w:r w:rsidRPr="00642F10">
              <w:rPr>
                <w:rFonts w:ascii="Tahoma" w:hAnsi="Tahoma" w:cs="Tahoma"/>
                <w:b/>
                <w:i/>
              </w:rPr>
              <w:t>REGON</w:t>
            </w:r>
          </w:p>
        </w:tc>
      </w:tr>
      <w:tr w:rsidR="00DF7316" w:rsidRPr="00BB41A8" w14:paraId="103B4F34" w14:textId="77777777" w:rsidTr="00CE6DD7">
        <w:trPr>
          <w:trHeight w:val="510"/>
        </w:trPr>
        <w:tc>
          <w:tcPr>
            <w:tcW w:w="3974" w:type="dxa"/>
            <w:tcBorders>
              <w:top w:val="nil"/>
              <w:left w:val="single" w:sz="4" w:space="0" w:color="auto"/>
              <w:bottom w:val="single" w:sz="4" w:space="0" w:color="auto"/>
              <w:right w:val="single" w:sz="4" w:space="0" w:color="auto"/>
            </w:tcBorders>
            <w:shd w:val="clear" w:color="auto" w:fill="auto"/>
            <w:vAlign w:val="center"/>
          </w:tcPr>
          <w:p w14:paraId="5237E1E9" w14:textId="77777777" w:rsidR="00DF7316" w:rsidRPr="00BB41A8" w:rsidRDefault="00DF7316" w:rsidP="00CE6DD7">
            <w:pPr>
              <w:jc w:val="center"/>
              <w:rPr>
                <w:rFonts w:ascii="Tahoma" w:hAnsi="Tahoma" w:cs="Tahoma"/>
              </w:rPr>
            </w:pPr>
            <w:r w:rsidRPr="00BB41A8">
              <w:rPr>
                <w:rFonts w:ascii="Tahoma" w:hAnsi="Tahoma" w:cs="Tahoma"/>
              </w:rPr>
              <w:t>Ośrodek Upowszechniania Kultury</w:t>
            </w:r>
          </w:p>
        </w:tc>
        <w:tc>
          <w:tcPr>
            <w:tcW w:w="3469" w:type="dxa"/>
            <w:tcBorders>
              <w:top w:val="nil"/>
              <w:left w:val="nil"/>
              <w:bottom w:val="single" w:sz="4" w:space="0" w:color="auto"/>
              <w:right w:val="single" w:sz="4" w:space="0" w:color="auto"/>
            </w:tcBorders>
            <w:shd w:val="clear" w:color="auto" w:fill="auto"/>
            <w:vAlign w:val="center"/>
          </w:tcPr>
          <w:p w14:paraId="44E28D19" w14:textId="77777777" w:rsidR="00DF7316" w:rsidRPr="00BB41A8" w:rsidRDefault="00DF7316" w:rsidP="00CE6DD7">
            <w:pPr>
              <w:jc w:val="center"/>
              <w:rPr>
                <w:rFonts w:ascii="Tahoma" w:hAnsi="Tahoma" w:cs="Tahoma"/>
              </w:rPr>
            </w:pPr>
            <w:r w:rsidRPr="00BB41A8">
              <w:rPr>
                <w:rFonts w:ascii="Tahoma" w:hAnsi="Tahoma" w:cs="Tahoma"/>
              </w:rPr>
              <w:t>Plac Powstańców Wielkopolskich 16,</w:t>
            </w:r>
          </w:p>
          <w:p w14:paraId="424BCFAC" w14:textId="77777777" w:rsidR="00DF7316" w:rsidRPr="00BB41A8" w:rsidRDefault="00DF7316" w:rsidP="00CE6DD7">
            <w:pPr>
              <w:jc w:val="center"/>
              <w:rPr>
                <w:rFonts w:ascii="Tahoma" w:hAnsi="Tahoma" w:cs="Tahoma"/>
              </w:rPr>
            </w:pPr>
            <w:r w:rsidRPr="00BB41A8">
              <w:rPr>
                <w:rFonts w:ascii="Tahoma" w:hAnsi="Tahoma" w:cs="Tahoma"/>
              </w:rPr>
              <w:t xml:space="preserve">89-320 Wysoka </w:t>
            </w:r>
          </w:p>
        </w:tc>
        <w:tc>
          <w:tcPr>
            <w:tcW w:w="1351" w:type="dxa"/>
            <w:tcBorders>
              <w:top w:val="nil"/>
              <w:left w:val="nil"/>
              <w:bottom w:val="single" w:sz="4" w:space="0" w:color="auto"/>
              <w:right w:val="single" w:sz="4" w:space="0" w:color="auto"/>
            </w:tcBorders>
            <w:shd w:val="clear" w:color="auto" w:fill="auto"/>
            <w:noWrap/>
            <w:vAlign w:val="center"/>
          </w:tcPr>
          <w:p w14:paraId="716AE049" w14:textId="77777777" w:rsidR="00DF7316" w:rsidRPr="00BB41A8" w:rsidRDefault="00DF7316" w:rsidP="00CE6DD7">
            <w:pPr>
              <w:jc w:val="center"/>
              <w:rPr>
                <w:rFonts w:ascii="Tahoma" w:hAnsi="Tahoma" w:cs="Tahoma"/>
              </w:rPr>
            </w:pPr>
            <w:r w:rsidRPr="00BB41A8">
              <w:rPr>
                <w:rFonts w:ascii="Tahoma" w:hAnsi="Tahoma" w:cs="Tahoma"/>
              </w:rPr>
              <w:t>7642107832</w:t>
            </w:r>
          </w:p>
        </w:tc>
        <w:tc>
          <w:tcPr>
            <w:tcW w:w="1276" w:type="dxa"/>
            <w:tcBorders>
              <w:top w:val="nil"/>
              <w:left w:val="nil"/>
              <w:bottom w:val="single" w:sz="4" w:space="0" w:color="auto"/>
              <w:right w:val="single" w:sz="4" w:space="0" w:color="auto"/>
            </w:tcBorders>
            <w:shd w:val="clear" w:color="auto" w:fill="auto"/>
            <w:noWrap/>
            <w:vAlign w:val="center"/>
          </w:tcPr>
          <w:p w14:paraId="2C2B3274" w14:textId="77777777" w:rsidR="00DF7316" w:rsidRPr="00BB41A8" w:rsidRDefault="00DF7316" w:rsidP="00CE6DD7">
            <w:pPr>
              <w:jc w:val="center"/>
              <w:rPr>
                <w:rFonts w:ascii="Tahoma" w:hAnsi="Tahoma" w:cs="Tahoma"/>
              </w:rPr>
            </w:pPr>
            <w:r w:rsidRPr="00BB41A8">
              <w:rPr>
                <w:rFonts w:ascii="Tahoma" w:hAnsi="Tahoma" w:cs="Tahoma"/>
              </w:rPr>
              <w:t>570830496</w:t>
            </w:r>
          </w:p>
        </w:tc>
      </w:tr>
    </w:tbl>
    <w:p w14:paraId="4E5A472C" w14:textId="77777777" w:rsidR="00DF7316" w:rsidRPr="00BB41A8" w:rsidRDefault="00DF7316" w:rsidP="00DF7316">
      <w:pPr>
        <w:rPr>
          <w:rFonts w:ascii="Tahoma" w:hAnsi="Tahoma" w:cs="Tahoma"/>
          <w:color w:val="FF0000"/>
        </w:rPr>
      </w:pPr>
    </w:p>
    <w:p w14:paraId="78692F2F" w14:textId="77777777" w:rsidR="00DF7316" w:rsidRPr="00BB41A8" w:rsidRDefault="00DF7316" w:rsidP="00DF7316">
      <w:pPr>
        <w:rPr>
          <w:rFonts w:ascii="Tahoma" w:hAnsi="Tahoma" w:cs="Tahoma"/>
        </w:rPr>
      </w:pPr>
    </w:p>
    <w:p w14:paraId="04E15041" w14:textId="4F2FE1CC" w:rsidR="00F639EF" w:rsidRPr="007D791F" w:rsidRDefault="00F639EF" w:rsidP="00F639EF">
      <w:pPr>
        <w:rPr>
          <w:rFonts w:ascii="Tahoma" w:hAnsi="Tahoma" w:cs="Tahoma"/>
          <w:b/>
        </w:rPr>
      </w:pPr>
      <w:r w:rsidRPr="007D791F">
        <w:rPr>
          <w:rFonts w:ascii="Tahoma" w:hAnsi="Tahoma" w:cs="Tahoma"/>
          <w:b/>
        </w:rPr>
        <w:t xml:space="preserve">Szkodowość zgodnie z tabelą w </w:t>
      </w:r>
      <w:r w:rsidRPr="00DF7316">
        <w:rPr>
          <w:rFonts w:ascii="Tahoma" w:hAnsi="Tahoma" w:cs="Tahoma"/>
          <w:b/>
        </w:rPr>
        <w:t xml:space="preserve">załączniku nr </w:t>
      </w:r>
      <w:r w:rsidR="0018648B">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375C2714" w14:textId="77777777" w:rsidR="00DF7316" w:rsidRPr="007D791F" w:rsidRDefault="00DF7316" w:rsidP="00F639EF">
      <w:pPr>
        <w:pStyle w:val="WW-Tekstpodstawowy3"/>
        <w:rPr>
          <w:rFonts w:ascii="Tahoma" w:hAnsi="Tahoma" w:cs="Tahoma"/>
          <w:sz w:val="20"/>
          <w:u w:val="none"/>
        </w:rPr>
      </w:pPr>
    </w:p>
    <w:p w14:paraId="1A38406C" w14:textId="77777777" w:rsidR="00DF7316" w:rsidRPr="006930A7" w:rsidRDefault="00DF7316" w:rsidP="00DF7316">
      <w:pPr>
        <w:pStyle w:val="WW-Tekstpodstawowy3"/>
        <w:rPr>
          <w:rFonts w:ascii="Tahoma" w:hAnsi="Tahoma" w:cs="Tahoma"/>
          <w:sz w:val="20"/>
        </w:rPr>
      </w:pPr>
      <w:r w:rsidRPr="006930A7">
        <w:rPr>
          <w:rFonts w:ascii="Tahoma" w:hAnsi="Tahoma" w:cs="Tahoma"/>
          <w:sz w:val="20"/>
        </w:rPr>
        <w:t>Część I, II i III Zamówienia</w:t>
      </w:r>
    </w:p>
    <w:p w14:paraId="7B0C2E05" w14:textId="77777777" w:rsidR="00DF7316" w:rsidRPr="006930A7" w:rsidRDefault="00DF7316" w:rsidP="00DF7316">
      <w:pPr>
        <w:pStyle w:val="WW-Tekstpodstawowy3"/>
        <w:rPr>
          <w:rFonts w:ascii="Tahoma" w:hAnsi="Tahoma" w:cs="Tahoma"/>
          <w:sz w:val="20"/>
          <w:u w:val="none"/>
        </w:rPr>
      </w:pPr>
    </w:p>
    <w:p w14:paraId="1D4E7E43" w14:textId="77777777" w:rsidR="00DF7316" w:rsidRDefault="00DF7316" w:rsidP="00DF7316">
      <w:pPr>
        <w:pStyle w:val="WW-Tekstpodstawowy3"/>
        <w:tabs>
          <w:tab w:val="left" w:pos="1560"/>
        </w:tabs>
        <w:ind w:left="567"/>
        <w:rPr>
          <w:rFonts w:ascii="Tahoma" w:hAnsi="Tahoma" w:cs="Tahoma"/>
          <w:b w:val="0"/>
          <w:sz w:val="20"/>
          <w:u w:val="none"/>
        </w:rPr>
      </w:pPr>
      <w:r w:rsidRPr="006930A7">
        <w:rPr>
          <w:rFonts w:ascii="Tahoma" w:hAnsi="Tahoma" w:cs="Tahoma"/>
          <w:b w:val="0"/>
          <w:sz w:val="20"/>
          <w:u w:val="none"/>
        </w:rPr>
        <w:t>Składka płatna jednorazowo każdego  roku do 15.11.</w:t>
      </w:r>
    </w:p>
    <w:p w14:paraId="3C06094D" w14:textId="0F234E59" w:rsidR="00D7638C" w:rsidRDefault="00DF7316" w:rsidP="00F639EF">
      <w:pPr>
        <w:pStyle w:val="WW-Tekstpodstawowy3"/>
        <w:tabs>
          <w:tab w:val="left" w:pos="1560"/>
        </w:tabs>
        <w:ind w:left="567"/>
        <w:rPr>
          <w:rFonts w:ascii="Tahoma" w:hAnsi="Tahoma" w:cs="Tahoma"/>
          <w:b w:val="0"/>
          <w:sz w:val="20"/>
          <w:u w:val="none"/>
        </w:rPr>
      </w:pPr>
      <w:r>
        <w:rPr>
          <w:rFonts w:ascii="Tahoma" w:hAnsi="Tahoma" w:cs="Tahoma"/>
          <w:b w:val="0"/>
          <w:sz w:val="20"/>
          <w:u w:val="none"/>
        </w:rPr>
        <w:t xml:space="preserve">Doubezpieczenia będą </w:t>
      </w:r>
      <w:proofErr w:type="spellStart"/>
      <w:r>
        <w:rPr>
          <w:rFonts w:ascii="Tahoma" w:hAnsi="Tahoma" w:cs="Tahoma"/>
          <w:b w:val="0"/>
          <w:sz w:val="20"/>
          <w:u w:val="none"/>
        </w:rPr>
        <w:t>płątne</w:t>
      </w:r>
      <w:proofErr w:type="spellEnd"/>
      <w:r>
        <w:rPr>
          <w:rFonts w:ascii="Tahoma" w:hAnsi="Tahoma" w:cs="Tahoma"/>
          <w:b w:val="0"/>
          <w:sz w:val="20"/>
          <w:u w:val="none"/>
        </w:rPr>
        <w:t xml:space="preserve"> w ciągu 30 dni od ekspiracji polisy.</w:t>
      </w:r>
    </w:p>
    <w:p w14:paraId="1C232388" w14:textId="77777777" w:rsidR="0018648B" w:rsidRPr="007D791F" w:rsidRDefault="0018648B" w:rsidP="00F639EF">
      <w:pPr>
        <w:pStyle w:val="WW-Tekstpodstawowy3"/>
        <w:tabs>
          <w:tab w:val="left" w:pos="1560"/>
        </w:tabs>
        <w:ind w:left="567"/>
        <w:rPr>
          <w:rFonts w:ascii="Tahoma" w:hAnsi="Tahoma" w:cs="Tahoma"/>
          <w:b w:val="0"/>
          <w:sz w:val="20"/>
          <w:u w:val="none"/>
        </w:rPr>
      </w:pPr>
    </w:p>
    <w:p w14:paraId="2B05A613" w14:textId="56AF3A7B" w:rsidR="0018648B" w:rsidRPr="0018648B" w:rsidRDefault="0018648B" w:rsidP="0018648B">
      <w:pPr>
        <w:pStyle w:val="WW-Tekstpodstawowy3"/>
        <w:tabs>
          <w:tab w:val="left" w:pos="1560"/>
        </w:tabs>
        <w:ind w:left="567"/>
        <w:rPr>
          <w:rFonts w:ascii="Tahoma" w:hAnsi="Tahoma" w:cs="Tahoma"/>
          <w:b w:val="0"/>
          <w:sz w:val="20"/>
          <w:u w:val="none"/>
        </w:rPr>
      </w:pPr>
      <w:r>
        <w:rPr>
          <w:rFonts w:ascii="Tahoma" w:hAnsi="Tahoma" w:cs="Tahoma"/>
          <w:b w:val="0"/>
          <w:sz w:val="20"/>
          <w:u w:val="none"/>
        </w:rPr>
        <w:t>Część II Zamówienia (ubezpieczenia pojazdów) - dla</w:t>
      </w:r>
      <w:r w:rsidRPr="0018648B">
        <w:rPr>
          <w:rFonts w:ascii="Tahoma" w:hAnsi="Tahoma" w:cs="Tahoma"/>
          <w:b w:val="0"/>
          <w:sz w:val="20"/>
          <w:u w:val="none"/>
        </w:rPr>
        <w:t xml:space="preserve"> ZGK płatności za pojazdy nastąpią jednorazowo w ciągu 14 dni od ekspiracji polisy.</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DF7316" w:rsidRDefault="00F639EF" w:rsidP="00F639EF">
      <w:pPr>
        <w:pStyle w:val="Nagwek2"/>
        <w:ind w:left="284" w:hanging="284"/>
        <w:jc w:val="center"/>
        <w:rPr>
          <w:rFonts w:ascii="Tahoma" w:hAnsi="Tahoma" w:cs="Tahoma"/>
          <w:sz w:val="22"/>
          <w:szCs w:val="22"/>
        </w:rPr>
      </w:pPr>
      <w:r w:rsidRPr="00DF7316">
        <w:rPr>
          <w:rFonts w:ascii="Tahoma" w:hAnsi="Tahoma" w:cs="Tahoma"/>
          <w:sz w:val="22"/>
          <w:szCs w:val="22"/>
        </w:rPr>
        <w:t>II. KLAUZULE DODATKOWE ROZSZERZAJĄCE ZAKRES OCHRONY</w:t>
      </w:r>
    </w:p>
    <w:p w14:paraId="1158553E" w14:textId="77777777" w:rsidR="00F639EF" w:rsidRPr="00DF7316" w:rsidRDefault="00F639EF" w:rsidP="00F639EF">
      <w:pPr>
        <w:pStyle w:val="WW-Tekstpodstawowy3"/>
        <w:rPr>
          <w:rFonts w:ascii="Tahoma" w:hAnsi="Tahoma" w:cs="Tahoma"/>
          <w:sz w:val="20"/>
        </w:rPr>
      </w:pPr>
    </w:p>
    <w:p w14:paraId="04CAEA18" w14:textId="77777777" w:rsidR="00F639EF" w:rsidRPr="00DF7316" w:rsidRDefault="00F639EF" w:rsidP="00F639EF">
      <w:pPr>
        <w:pStyle w:val="WW-Tekstpodstawowy3"/>
        <w:rPr>
          <w:rFonts w:ascii="Tahoma" w:hAnsi="Tahoma" w:cs="Tahoma"/>
          <w:sz w:val="20"/>
        </w:rPr>
      </w:pPr>
      <w:r w:rsidRPr="00DF7316">
        <w:rPr>
          <w:rFonts w:ascii="Tahoma" w:hAnsi="Tahoma" w:cs="Tahoma"/>
          <w:sz w:val="20"/>
        </w:rPr>
        <w:t>Część I Zamówienia</w:t>
      </w:r>
    </w:p>
    <w:p w14:paraId="77834187" w14:textId="77777777" w:rsidR="00F639EF" w:rsidRPr="00DF7316" w:rsidRDefault="00F639EF" w:rsidP="00F639EF">
      <w:pPr>
        <w:rPr>
          <w:rFonts w:ascii="Tahoma" w:hAnsi="Tahoma" w:cs="Tahoma"/>
          <w:sz w:val="22"/>
          <w:szCs w:val="22"/>
        </w:rPr>
      </w:pPr>
    </w:p>
    <w:p w14:paraId="0175DBB2" w14:textId="3286DCEE" w:rsidR="00F639EF" w:rsidRPr="00DF7316" w:rsidRDefault="00F639EF" w:rsidP="00415245">
      <w:pPr>
        <w:pStyle w:val="WW-Tekstpodstawowywcity2"/>
        <w:numPr>
          <w:ilvl w:val="0"/>
          <w:numId w:val="98"/>
        </w:numPr>
        <w:tabs>
          <w:tab w:val="clear" w:pos="1070"/>
          <w:tab w:val="num" w:pos="851"/>
        </w:tabs>
        <w:spacing w:before="112" w:after="248"/>
        <w:ind w:left="851" w:hanging="284"/>
        <w:rPr>
          <w:rFonts w:ascii="Tahoma" w:hAnsi="Tahoma" w:cs="Tahoma"/>
          <w:sz w:val="20"/>
        </w:rPr>
      </w:pPr>
      <w:r w:rsidRPr="00DF7316">
        <w:rPr>
          <w:rFonts w:ascii="Tahoma" w:hAnsi="Tahoma" w:cs="Tahoma"/>
          <w:b/>
          <w:sz w:val="20"/>
        </w:rPr>
        <w:t>Klauzula reprezentantów</w:t>
      </w:r>
      <w:r w:rsidRPr="00DF7316">
        <w:rPr>
          <w:rFonts w:ascii="Tahoma" w:hAnsi="Tahoma" w:cs="Tahoma"/>
          <w:sz w:val="20"/>
        </w:rPr>
        <w:t xml:space="preserve"> – </w:t>
      </w:r>
      <w:r w:rsidR="00AC0A21" w:rsidRPr="00DF7316">
        <w:rPr>
          <w:rFonts w:ascii="Tahoma" w:hAnsi="Tahoma" w:cs="Tahoma"/>
          <w:sz w:val="20"/>
        </w:rPr>
        <w:t>z zachowaniem pozostałych, niezmienionych niniejszą klauzulą postanowień ogólnych warunków ubezpieczenia i innych postanowień umowy ubezpieczenia ustala się,  że</w:t>
      </w:r>
      <w:r w:rsidRPr="00DF7316">
        <w:rPr>
          <w:rFonts w:ascii="Tahoma" w:hAnsi="Tahoma" w:cs="Tahoma"/>
          <w:sz w:val="20"/>
        </w:rPr>
        <w:t xml:space="preserv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DF7316">
        <w:rPr>
          <w:rFonts w:ascii="Tahoma" w:hAnsi="Tahoma" w:cs="Tahoma"/>
          <w:sz w:val="20"/>
        </w:rPr>
        <w:t xml:space="preserve">ie takie osoby/organy jak </w:t>
      </w:r>
      <w:r w:rsidRPr="00DF7316">
        <w:rPr>
          <w:rFonts w:ascii="Tahoma" w:hAnsi="Tahoma" w:cs="Tahoma"/>
          <w:sz w:val="20"/>
        </w:rPr>
        <w:t xml:space="preserve">Burmistrz </w:t>
      </w:r>
      <w:r w:rsidR="00415245" w:rsidRPr="00DF7316">
        <w:rPr>
          <w:rFonts w:ascii="Tahoma" w:hAnsi="Tahoma" w:cs="Tahoma"/>
          <w:sz w:val="20"/>
        </w:rPr>
        <w:t>(wraz z Zastępcami)</w:t>
      </w:r>
      <w:r w:rsidRPr="00DF7316">
        <w:rPr>
          <w:rFonts w:ascii="Tahoma" w:hAnsi="Tahoma" w:cs="Tahoma"/>
          <w:sz w:val="20"/>
        </w:rPr>
        <w:t xml:space="preserve">. Za szkody powstałe z winy umyślnej lub rażącego niedbalstwa osób niebędących reprezentantami Ubezpieczającego/Ubezpieczonego Ubezpieczyciel ponosi pełną odpowiedzialność. Dotyczy </w:t>
      </w:r>
      <w:r w:rsidR="000F2F37" w:rsidRPr="00DF7316">
        <w:rPr>
          <w:rFonts w:ascii="Tahoma" w:hAnsi="Tahoma" w:cs="Tahoma"/>
          <w:sz w:val="20"/>
        </w:rPr>
        <w:t xml:space="preserve">wszystkich </w:t>
      </w:r>
      <w:proofErr w:type="spellStart"/>
      <w:r w:rsidR="000F2F37" w:rsidRPr="00DF7316">
        <w:rPr>
          <w:rFonts w:ascii="Tahoma" w:hAnsi="Tahoma" w:cs="Tahoma"/>
          <w:sz w:val="20"/>
        </w:rPr>
        <w:t>ryzyk</w:t>
      </w:r>
      <w:proofErr w:type="spellEnd"/>
      <w:r w:rsidR="000F2F37" w:rsidRPr="00DF7316">
        <w:rPr>
          <w:rFonts w:ascii="Tahoma" w:hAnsi="Tahoma" w:cs="Tahoma"/>
          <w:sz w:val="20"/>
        </w:rPr>
        <w:t xml:space="preserve"> z wyłączeniem odpowiedzialności cywilnej</w:t>
      </w:r>
      <w:r w:rsidRPr="00DF7316">
        <w:rPr>
          <w:rFonts w:ascii="Tahoma" w:hAnsi="Tahoma" w:cs="Tahoma"/>
          <w:sz w:val="20"/>
        </w:rPr>
        <w:t>.</w:t>
      </w:r>
    </w:p>
    <w:p w14:paraId="2179F4B0" w14:textId="236647E1" w:rsidR="00F639EF" w:rsidRPr="005A61B7" w:rsidRDefault="00F639EF" w:rsidP="00415245">
      <w:pPr>
        <w:pStyle w:val="WW-Tekstpodstawowywcity2"/>
        <w:numPr>
          <w:ilvl w:val="0"/>
          <w:numId w:val="98"/>
        </w:numPr>
        <w:tabs>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 xml:space="preserve">Ubezpieczyciel zrzeka się prawa do regresu w stosunku do </w:t>
      </w:r>
      <w:r w:rsidRPr="00415245">
        <w:rPr>
          <w:rFonts w:ascii="Tahoma" w:hAnsi="Tahoma" w:cs="Tahoma"/>
          <w:sz w:val="20"/>
        </w:rPr>
        <w:t>osób</w:t>
      </w:r>
      <w:r w:rsidR="00D80EA9" w:rsidRPr="00415245">
        <w:rPr>
          <w:rFonts w:ascii="Tahoma" w:hAnsi="Tahoma" w:cs="Tahoma"/>
          <w:sz w:val="20"/>
        </w:rPr>
        <w:t xml:space="preserve"> fizycznych</w:t>
      </w:r>
      <w:r w:rsidRPr="00415245">
        <w:rPr>
          <w:rFonts w:ascii="Tahoma" w:hAnsi="Tahoma" w:cs="Tahoma"/>
          <w:sz w:val="20"/>
        </w:rPr>
        <w:t>,</w:t>
      </w:r>
      <w:r w:rsidRPr="006318C2">
        <w:rPr>
          <w:rFonts w:ascii="Tahoma" w:hAnsi="Tahoma" w:cs="Tahoma"/>
          <w:sz w:val="20"/>
        </w:rPr>
        <w:t xml:space="preserve">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25E04F3E"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xml:space="preserve">– jako zabezpieczenie wierzytelności. Ochrona zostaje zachowana również w przypadku </w:t>
      </w:r>
      <w:r w:rsidR="00104B65" w:rsidRPr="00662139">
        <w:rPr>
          <w:rFonts w:ascii="Tahoma" w:hAnsi="Tahoma" w:cs="Tahoma"/>
          <w:sz w:val="20"/>
        </w:rPr>
        <w:lastRenderedPageBreak/>
        <w:t>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133DB8E4"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051B04D5" w:rsidR="00F639EF" w:rsidRPr="005A61B7"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0AA23974" w:rsidR="00F639EF" w:rsidRPr="00464461" w:rsidRDefault="00F639EF" w:rsidP="00415245">
      <w:pPr>
        <w:pStyle w:val="WW-Tekstpodstawowywcity2"/>
        <w:numPr>
          <w:ilvl w:val="0"/>
          <w:numId w:val="98"/>
        </w:numPr>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813D905" w:rsidR="00F639EF" w:rsidRPr="00464461" w:rsidRDefault="00F639EF" w:rsidP="00415245">
      <w:pPr>
        <w:pStyle w:val="WW-Tekstpodstawowywcity2"/>
        <w:numPr>
          <w:ilvl w:val="0"/>
          <w:numId w:val="98"/>
        </w:numPr>
        <w:tabs>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w:t>
      </w:r>
      <w:r w:rsidRPr="00464461">
        <w:rPr>
          <w:rFonts w:ascii="Tahoma" w:hAnsi="Tahoma" w:cs="Tahoma"/>
          <w:sz w:val="20"/>
        </w:rPr>
        <w:lastRenderedPageBreak/>
        <w:t xml:space="preserve">ubezpieczenia a początkiem okresu ubezpieczenia oraz podczas trwania rocznego okresu ubezpieczenia. </w:t>
      </w:r>
      <w:r w:rsidR="00B06A30" w:rsidRPr="00415245">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415245">
        <w:rPr>
          <w:rFonts w:ascii="Tahoma" w:hAnsi="Tahoma" w:cs="Tahoma"/>
          <w:sz w:val="20"/>
        </w:rPr>
        <w:t>Ochrona</w:t>
      </w:r>
      <w:r w:rsidRPr="00464461">
        <w:rPr>
          <w:rFonts w:ascii="Tahoma" w:hAnsi="Tahoma" w:cs="Tahoma"/>
          <w:sz w:val="20"/>
        </w:rPr>
        <w:t xml:space="preserve">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w:t>
      </w:r>
      <w:r w:rsidRPr="001E53E6">
        <w:rPr>
          <w:rFonts w:ascii="Tahoma" w:hAnsi="Tahoma" w:cs="Tahoma"/>
          <w:sz w:val="20"/>
        </w:rPr>
        <w:t xml:space="preserve">ubezpieczenia maszyn </w:t>
      </w:r>
      <w:r w:rsidR="002B5DB6" w:rsidRPr="001E53E6">
        <w:rPr>
          <w:rFonts w:ascii="Tahoma" w:hAnsi="Tahoma" w:cs="Tahoma"/>
          <w:sz w:val="20"/>
        </w:rPr>
        <w:t xml:space="preserve">i urządzeń </w:t>
      </w:r>
      <w:r w:rsidRPr="001E53E6">
        <w:rPr>
          <w:rFonts w:ascii="Tahoma" w:hAnsi="Tahoma" w:cs="Tahoma"/>
          <w:sz w:val="20"/>
        </w:rPr>
        <w:t xml:space="preserve">od uszkodzeń od wszystkich </w:t>
      </w:r>
      <w:proofErr w:type="spellStart"/>
      <w:r w:rsidRPr="001E53E6">
        <w:rPr>
          <w:rFonts w:ascii="Tahoma" w:hAnsi="Tahoma" w:cs="Tahoma"/>
          <w:sz w:val="20"/>
        </w:rPr>
        <w:t>ryzyk</w:t>
      </w:r>
      <w:proofErr w:type="spellEnd"/>
      <w:r w:rsidRPr="001E53E6">
        <w:rPr>
          <w:rFonts w:ascii="Tahoma" w:hAnsi="Tahoma" w:cs="Tahoma"/>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67D123F6" w:rsidR="00F639EF" w:rsidRPr="00464461" w:rsidRDefault="00F639EF" w:rsidP="00415245">
      <w:pPr>
        <w:pStyle w:val="WW-Tekstpodstawowywcity2"/>
        <w:numPr>
          <w:ilvl w:val="0"/>
          <w:numId w:val="98"/>
        </w:numPr>
        <w:tabs>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18844E88"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w:t>
      </w:r>
      <w:r w:rsidRPr="0067525B">
        <w:rPr>
          <w:rFonts w:ascii="Tahoma" w:hAnsi="Tahoma" w:cs="Tahoma"/>
          <w:sz w:val="20"/>
        </w:rPr>
        <w:lastRenderedPageBreak/>
        <w:t xml:space="preserve">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Pr="001E53E6">
        <w:rPr>
          <w:rFonts w:ascii="Tahoma" w:hAnsi="Tahoma" w:cs="Tahoma"/>
          <w:sz w:val="20"/>
        </w:rPr>
        <w:t xml:space="preserve">, ubezpieczenia maszyn </w:t>
      </w:r>
      <w:r w:rsidR="002B5DB6" w:rsidRPr="001E53E6">
        <w:rPr>
          <w:rFonts w:ascii="Tahoma" w:hAnsi="Tahoma" w:cs="Tahoma"/>
          <w:sz w:val="20"/>
        </w:rPr>
        <w:t xml:space="preserve">i urządzeń </w:t>
      </w:r>
      <w:r w:rsidRPr="001E53E6">
        <w:rPr>
          <w:rFonts w:ascii="Tahoma" w:hAnsi="Tahoma" w:cs="Tahoma"/>
          <w:sz w:val="20"/>
        </w:rPr>
        <w:t>od uszkodzeń.</w:t>
      </w:r>
    </w:p>
    <w:p w14:paraId="4118998A" w14:textId="30A2C262"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5757AEB" w:rsidR="00F639EF" w:rsidRPr="007D5104"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do sumy ubezpieczenia zostaje włączona kwota przezornej </w:t>
      </w:r>
      <w:r w:rsidRPr="0067525B">
        <w:rPr>
          <w:rFonts w:ascii="Tahoma" w:hAnsi="Tahoma" w:cs="Tahoma"/>
          <w:sz w:val="20"/>
        </w:rPr>
        <w:t xml:space="preserve">sumy ubezpieczenia, przez którą strony rozumieją kwotę w wysokości </w:t>
      </w:r>
      <w:r w:rsidRPr="001E53E6">
        <w:rPr>
          <w:rFonts w:ascii="Tahoma" w:hAnsi="Tahoma" w:cs="Tahoma"/>
          <w:b/>
          <w:bCs/>
          <w:sz w:val="20"/>
        </w:rPr>
        <w:t>1.000.000,00 zł</w:t>
      </w:r>
      <w:r w:rsidRPr="0067525B">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FF4BF1">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13BF7F6A"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AC0A21">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3487CD4A" w:rsidR="00F639EF" w:rsidRPr="00357BDF"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1E53E6">
        <w:rPr>
          <w:rFonts w:ascii="Tahoma" w:hAnsi="Tahoma" w:cs="Tahoma"/>
          <w:sz w:val="20"/>
        </w:rPr>
        <w:t xml:space="preserve">pierwsze ryzyko: </w:t>
      </w:r>
      <w:r w:rsidRPr="001E53E6">
        <w:rPr>
          <w:rFonts w:ascii="Tahoma" w:hAnsi="Tahoma" w:cs="Tahoma"/>
          <w:b/>
          <w:bCs/>
          <w:sz w:val="20"/>
        </w:rPr>
        <w:t>50.000,00 zł</w:t>
      </w:r>
      <w:r w:rsidRPr="001E53E6">
        <w:rPr>
          <w:rFonts w:ascii="Tahoma" w:hAnsi="Tahoma" w:cs="Tahoma"/>
          <w:sz w:val="20"/>
        </w:rPr>
        <w:t xml:space="preserve"> na jedno </w:t>
      </w:r>
      <w:r w:rsidRPr="00357BDF">
        <w:rPr>
          <w:rFonts w:ascii="Tahoma" w:hAnsi="Tahoma" w:cs="Tahoma"/>
          <w:sz w:val="20"/>
        </w:rPr>
        <w:t>i wszystkie zdarzenia w rocznym okresie ubezpieczenia.</w:t>
      </w:r>
    </w:p>
    <w:p w14:paraId="4C2D9A1A" w14:textId="22FCD92C" w:rsidR="00F639EF" w:rsidRPr="00B977C5"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5D7AAC56"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00AC0A21" w:rsidRPr="004163B1">
        <w:rPr>
          <w:rFonts w:ascii="Tahoma" w:hAnsi="Tahoma" w:cs="Tahoma"/>
          <w:sz w:val="20"/>
        </w:rPr>
        <w:t xml:space="preserve">z zachowaniem pozostałych, niezmienionych niniejszą klauzulą postanowień ogólnych warunków ubezpieczenia i innych postanowień </w:t>
      </w:r>
      <w:r w:rsidR="00AC0A21" w:rsidRPr="001E53E6">
        <w:rPr>
          <w:rFonts w:ascii="Tahoma" w:hAnsi="Tahoma" w:cs="Tahoma"/>
          <w:sz w:val="20"/>
        </w:rPr>
        <w:t xml:space="preserve">umowy ubezpieczenia ustala się,  że </w:t>
      </w:r>
      <w:r w:rsidRPr="001E53E6">
        <w:rPr>
          <w:rFonts w:ascii="Tahoma" w:hAnsi="Tahoma" w:cs="Tahoma"/>
          <w:sz w:val="20"/>
        </w:rPr>
        <w:t xml:space="preserve">na mocy niniejszej klauzuli Ubezpieczyciel pokryje </w:t>
      </w:r>
      <w:r w:rsidRPr="001E53E6">
        <w:rPr>
          <w:rFonts w:ascii="Tahoma" w:hAnsi="Tahoma" w:cs="Tahoma"/>
          <w:color w:val="262626"/>
          <w:sz w:val="20"/>
        </w:rPr>
        <w:t>szkody w instalacjach</w:t>
      </w:r>
      <w:r w:rsidR="008E2373" w:rsidRPr="001E53E6">
        <w:rPr>
          <w:rFonts w:ascii="Tahoma" w:hAnsi="Tahoma" w:cs="Tahoma"/>
          <w:color w:val="262626"/>
          <w:sz w:val="20"/>
        </w:rPr>
        <w:t>, sieciach</w:t>
      </w:r>
      <w:r w:rsidRPr="001E53E6">
        <w:rPr>
          <w:rFonts w:ascii="Tahoma" w:hAnsi="Tahoma" w:cs="Tahoma"/>
          <w:color w:val="262626"/>
          <w:sz w:val="20"/>
        </w:rPr>
        <w:t xml:space="preserve"> lub</w:t>
      </w:r>
      <w:r w:rsidRPr="00501884">
        <w:rPr>
          <w:rFonts w:ascii="Tahoma" w:hAnsi="Tahoma" w:cs="Tahoma"/>
          <w:color w:val="262626"/>
          <w:sz w:val="20"/>
        </w:rPr>
        <w:t xml:space="preserve">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p>
    <w:p w14:paraId="5048A9B0" w14:textId="21636FE4" w:rsidR="00F639EF" w:rsidRPr="00464461" w:rsidRDefault="00F639EF" w:rsidP="00415245">
      <w:pPr>
        <w:numPr>
          <w:ilvl w:val="0"/>
          <w:numId w:val="98"/>
        </w:numPr>
        <w:tabs>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Ubezpieczyciel uznaje istniejące u Ubezpieczonego na dzień </w:t>
      </w:r>
      <w:r w:rsidRPr="001E53E6">
        <w:rPr>
          <w:rFonts w:ascii="Tahoma" w:hAnsi="Tahoma" w:cs="Tahoma"/>
        </w:rPr>
        <w:t xml:space="preserve">zawarcia umowy ubezpieczenia we wszystkich funkcjonujących oraz nowych lokalizacjach  zabezpieczenia przeciwpożarowe i </w:t>
      </w:r>
      <w:proofErr w:type="spellStart"/>
      <w:r w:rsidRPr="001E53E6">
        <w:rPr>
          <w:rFonts w:ascii="Tahoma" w:hAnsi="Tahoma" w:cs="Tahoma"/>
        </w:rPr>
        <w:t>przeciwkradzieżowe</w:t>
      </w:r>
      <w:proofErr w:type="spellEnd"/>
      <w:r w:rsidRPr="001E53E6">
        <w:rPr>
          <w:rFonts w:ascii="Tahoma" w:hAnsi="Tahoma" w:cs="Tahoma"/>
        </w:rPr>
        <w:t xml:space="preserve"> za wystarczające do udzielenia ochrony ubezpieczeniowej i wypłaty odszkodowania</w:t>
      </w:r>
      <w:r w:rsidR="00415245" w:rsidRPr="001E53E6">
        <w:rPr>
          <w:rFonts w:ascii="Tahoma" w:hAnsi="Tahoma" w:cs="Tahoma"/>
        </w:rPr>
        <w:t xml:space="preserve"> pod warunkiem, że w chwili powstania szkody zabezpieczenia były sprawne i stosowane</w:t>
      </w:r>
      <w:r w:rsidRPr="001E53E6">
        <w:rPr>
          <w:rFonts w:ascii="Tahoma" w:hAnsi="Tahoma" w:cs="Tahoma"/>
        </w:rPr>
        <w:t xml:space="preserve">.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1E53E6">
        <w:rPr>
          <w:rFonts w:ascii="Tahoma" w:hAnsi="Tahoma" w:cs="Tahoma"/>
        </w:rPr>
        <w:t>ryzyk</w:t>
      </w:r>
      <w:proofErr w:type="spellEnd"/>
      <w:r w:rsidRPr="001E53E6">
        <w:rPr>
          <w:rFonts w:ascii="Tahoma" w:hAnsi="Tahoma" w:cs="Tahoma"/>
        </w:rPr>
        <w:t xml:space="preserve">, ubezpieczenia sprzętu elektronicznego od wszystkich </w:t>
      </w:r>
      <w:proofErr w:type="spellStart"/>
      <w:r w:rsidRPr="001E53E6">
        <w:rPr>
          <w:rFonts w:ascii="Tahoma" w:hAnsi="Tahoma" w:cs="Tahoma"/>
        </w:rPr>
        <w:t>ryzyk</w:t>
      </w:r>
      <w:proofErr w:type="spellEnd"/>
      <w:r w:rsidRPr="001E53E6">
        <w:rPr>
          <w:rFonts w:ascii="Tahoma" w:hAnsi="Tahoma" w:cs="Tahoma"/>
        </w:rPr>
        <w:t>.</w:t>
      </w:r>
    </w:p>
    <w:p w14:paraId="0EA2987C" w14:textId="687132D7"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sz w:val="20"/>
        </w:rPr>
        <w:t xml:space="preserve"> Ubezpieczyciel pokryje dodatkowo poniesione przez ubezpieczającego konieczne, uzasadnione i udokumentowane koszty eksp</w:t>
      </w:r>
      <w:r w:rsidRPr="001E53E6">
        <w:rPr>
          <w:rFonts w:ascii="Tahoma" w:hAnsi="Tahoma" w:cs="Tahoma"/>
          <w:sz w:val="20"/>
        </w:rPr>
        <w:t xml:space="preserve">ertyz rzeczoznawców lub ekspertów związanych z ustaleniem przyczyny, zakresu i rozmiaru szkody oraz koszty nadzoru budowlanego. </w:t>
      </w:r>
      <w:bookmarkStart w:id="3" w:name="_Hlk162593015"/>
      <w:r w:rsidR="00415245" w:rsidRPr="001E53E6">
        <w:rPr>
          <w:rFonts w:ascii="Tahoma" w:hAnsi="Tahoma" w:cs="Tahoma"/>
          <w:sz w:val="20"/>
        </w:rPr>
        <w:t xml:space="preserve">Powołanie rzeczoznawcy nastąpi w porozumieniu </w:t>
      </w:r>
      <w:r w:rsidR="008D557A" w:rsidRPr="001E53E6">
        <w:rPr>
          <w:rFonts w:ascii="Tahoma" w:hAnsi="Tahoma" w:cs="Tahoma"/>
          <w:sz w:val="20"/>
        </w:rPr>
        <w:t>z</w:t>
      </w:r>
      <w:r w:rsidR="00415245" w:rsidRPr="001E53E6">
        <w:rPr>
          <w:rFonts w:ascii="Tahoma" w:hAnsi="Tahoma" w:cs="Tahoma"/>
          <w:sz w:val="20"/>
        </w:rPr>
        <w:t xml:space="preserve"> Ubezpieczycielem.</w:t>
      </w:r>
      <w:bookmarkEnd w:id="3"/>
      <w:r w:rsidR="001E53E6">
        <w:rPr>
          <w:rFonts w:ascii="Tahoma" w:hAnsi="Tahoma" w:cs="Tahoma"/>
          <w:sz w:val="20"/>
        </w:rPr>
        <w:t xml:space="preserve"> </w:t>
      </w:r>
      <w:r w:rsidRPr="001E53E6">
        <w:rPr>
          <w:rFonts w:ascii="Tahoma" w:hAnsi="Tahoma" w:cs="Tahoma"/>
          <w:sz w:val="20"/>
        </w:rPr>
        <w:t>Limit odpowiedzialności</w:t>
      </w:r>
      <w:r w:rsidRPr="00464461">
        <w:rPr>
          <w:rFonts w:ascii="Tahoma" w:hAnsi="Tahoma" w:cs="Tahoma"/>
          <w:sz w:val="20"/>
        </w:rPr>
        <w:t xml:space="preserve">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03A93D38" w:rsidR="00F639EF" w:rsidRPr="0067525B"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0233CC07"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3E059098" w:rsidR="00F639EF" w:rsidRPr="00464461" w:rsidRDefault="00F639EF" w:rsidP="00415245">
      <w:pPr>
        <w:numPr>
          <w:ilvl w:val="0"/>
          <w:numId w:val="98"/>
        </w:numPr>
        <w:tabs>
          <w:tab w:val="clear" w:pos="1070"/>
          <w:tab w:val="num" w:pos="851"/>
        </w:tabs>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w:t>
      </w:r>
      <w:r w:rsidR="00AC0A21" w:rsidRPr="004163B1">
        <w:rPr>
          <w:rFonts w:ascii="Tahoma" w:hAnsi="Tahoma" w:cs="Tahoma"/>
        </w:rPr>
        <w:t>z zachowaniem pozostałych, niezmienionych niniejszą klauzulą postanowień ogólnych warunków ubezpieczenia i innych postanowień umowy ubezpieczenia ustala się,  że</w:t>
      </w:r>
      <w:r w:rsidRPr="00464461">
        <w:rPr>
          <w:rFonts w:ascii="Tahoma" w:hAnsi="Tahoma" w:cs="Tahoma"/>
        </w:rPr>
        <w:t xml:space="preserv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w:t>
      </w:r>
      <w:r w:rsidRPr="00464461">
        <w:rPr>
          <w:rFonts w:ascii="Tahoma" w:hAnsi="Tahoma" w:cs="Tahoma"/>
        </w:rPr>
        <w:lastRenderedPageBreak/>
        <w:t xml:space="preserve">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415245">
      <w:pPr>
        <w:tabs>
          <w:tab w:val="num" w:pos="851"/>
        </w:tabs>
        <w:ind w:left="851" w:hanging="425"/>
        <w:jc w:val="both"/>
        <w:rPr>
          <w:rFonts w:ascii="Tahoma" w:hAnsi="Tahoma" w:cs="Tahoma"/>
        </w:rPr>
      </w:pPr>
    </w:p>
    <w:p w14:paraId="07372319" w14:textId="724946FB" w:rsidR="00F639EF" w:rsidRPr="00464461" w:rsidRDefault="00F639EF" w:rsidP="00415245">
      <w:pPr>
        <w:pStyle w:val="WW-Tekstpodstawowywcity2"/>
        <w:numPr>
          <w:ilvl w:val="0"/>
          <w:numId w:val="98"/>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43685121" w:rsidR="00F639EF" w:rsidRPr="001E53E6" w:rsidRDefault="00F639EF" w:rsidP="008A1945">
      <w:pPr>
        <w:pStyle w:val="WW-Tekstpodstawowywcity2"/>
        <w:numPr>
          <w:ilvl w:val="0"/>
          <w:numId w:val="98"/>
        </w:numPr>
        <w:tabs>
          <w:tab w:val="clear" w:pos="1070"/>
          <w:tab w:val="num" w:pos="851"/>
        </w:tabs>
        <w:spacing w:before="112" w:after="248"/>
        <w:ind w:left="851" w:hanging="425"/>
        <w:rPr>
          <w:rFonts w:ascii="Tahoma" w:hAnsi="Tahoma" w:cs="Tahoma"/>
          <w:sz w:val="20"/>
        </w:rPr>
      </w:pPr>
      <w:r w:rsidRPr="001E53E6">
        <w:rPr>
          <w:rFonts w:ascii="Tahoma" w:hAnsi="Tahoma" w:cs="Tahoma"/>
          <w:b/>
          <w:sz w:val="20"/>
        </w:rPr>
        <w:t xml:space="preserve">Klauzula miejsca ubezpieczenia – </w:t>
      </w:r>
      <w:r w:rsidR="00AC0A21" w:rsidRPr="001E53E6">
        <w:rPr>
          <w:rFonts w:ascii="Tahoma" w:hAnsi="Tahoma" w:cs="Tahoma"/>
          <w:sz w:val="20"/>
        </w:rPr>
        <w:t xml:space="preserve">z zachowaniem pozostałych, niezmienionych niniejszą klauzulą postanowień ogólnych warunków ubezpieczenia i innych postanowień umowy ubezpieczenia ustala się,  że </w:t>
      </w:r>
      <w:r w:rsidRPr="001E53E6">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1E53E6">
        <w:rPr>
          <w:rFonts w:ascii="Tahoma" w:hAnsi="Tahoma" w:cs="Tahoma"/>
          <w:sz w:val="20"/>
        </w:rPr>
        <w:t>ryzyk</w:t>
      </w:r>
      <w:proofErr w:type="spellEnd"/>
      <w:r w:rsidRPr="001E53E6">
        <w:rPr>
          <w:rFonts w:ascii="Tahoma" w:hAnsi="Tahoma" w:cs="Tahoma"/>
          <w:sz w:val="20"/>
        </w:rPr>
        <w:t xml:space="preserve"> z wyłączeniem ubezpieczeń komunikacyjnych oraz odpowiedzialności cywilnej.</w:t>
      </w:r>
      <w:r w:rsidR="008A1945" w:rsidRPr="001E53E6">
        <w:rPr>
          <w:rFonts w:ascii="Tahoma" w:hAnsi="Tahoma" w:cs="Tahoma"/>
          <w:sz w:val="20"/>
        </w:rPr>
        <w:t xml:space="preserve"> </w:t>
      </w:r>
      <w:bookmarkStart w:id="4" w:name="_Hlk163119168"/>
      <w:r w:rsidR="008A1945" w:rsidRPr="001E53E6">
        <w:rPr>
          <w:rFonts w:ascii="Tahoma" w:hAnsi="Tahoma" w:cs="Tahoma"/>
          <w:sz w:val="20"/>
        </w:rPr>
        <w:t>Klauzula nie ma zastosowania do nowo nabytego mienia objętego ochroną w ramach klauzuli automatycznego pokrycia w sprzęcie elektronicznym, środkach trwałych i wyposażeniu.</w:t>
      </w:r>
      <w:bookmarkEnd w:id="4"/>
    </w:p>
    <w:p w14:paraId="5DA1DF30" w14:textId="77778DCA" w:rsidR="00F639EF" w:rsidRPr="00D5353D" w:rsidRDefault="00F639EF" w:rsidP="00415245">
      <w:pPr>
        <w:numPr>
          <w:ilvl w:val="0"/>
          <w:numId w:val="98"/>
        </w:numPr>
        <w:tabs>
          <w:tab w:val="clear" w:pos="1070"/>
          <w:tab w:val="num" w:pos="851"/>
        </w:tabs>
        <w:ind w:left="851" w:hanging="425"/>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D5353D">
        <w:rPr>
          <w:rFonts w:ascii="Tahoma" w:hAnsi="Tahoma" w:cs="Tahoma"/>
        </w:rPr>
        <w:t>ochrona ubezpieczeniowa nie wygasa, ani nie ulega żadnym ograniczeniom, jeśli budynki, urządzenia lub instalacje zgłoszone do ubezpieczenia są wyłączone z eksploatacji z zastrzeżeniem, że:</w:t>
      </w:r>
    </w:p>
    <w:p w14:paraId="25FC2090" w14:textId="77777777" w:rsidR="00F639EF" w:rsidRPr="00CA5421" w:rsidRDefault="00F639EF" w:rsidP="00415245">
      <w:pPr>
        <w:pStyle w:val="WW-Tekstpodstawowywcity2"/>
        <w:tabs>
          <w:tab w:val="num" w:pos="851"/>
        </w:tabs>
        <w:ind w:left="851" w:firstLine="0"/>
        <w:jc w:val="left"/>
        <w:rPr>
          <w:rFonts w:ascii="Tahoma" w:hAnsi="Tahoma" w:cs="Tahoma"/>
          <w:sz w:val="20"/>
        </w:rPr>
      </w:pPr>
      <w:r w:rsidRPr="00CA5421">
        <w:rPr>
          <w:rFonts w:ascii="Tahoma" w:hAnsi="Tahoma" w:cs="Tahoma"/>
          <w:sz w:val="20"/>
        </w:rPr>
        <w:t xml:space="preserve">- budynek jest dozorowany lub kontrolowany (np. zainstalowany system alarmowy, dozór agencji ochrony), </w:t>
      </w:r>
    </w:p>
    <w:p w14:paraId="645C1AF1" w14:textId="77777777" w:rsidR="00F639EF" w:rsidRPr="00D5353D" w:rsidRDefault="00F639EF" w:rsidP="00415245">
      <w:pPr>
        <w:pStyle w:val="WW-Tekstpodstawowywcity2"/>
        <w:tabs>
          <w:tab w:val="num" w:pos="851"/>
        </w:tabs>
        <w:ind w:left="851" w:firstLine="0"/>
        <w:jc w:val="left"/>
        <w:rPr>
          <w:rFonts w:ascii="Tahoma" w:hAnsi="Tahoma" w:cs="Tahoma"/>
          <w:sz w:val="20"/>
        </w:rPr>
      </w:pPr>
      <w:r w:rsidRPr="00CA5421">
        <w:rPr>
          <w:rFonts w:ascii="Tahoma" w:hAnsi="Tahoma" w:cs="Tahoma"/>
          <w:sz w:val="20"/>
        </w:rPr>
        <w:t>- wszystkie otwory okienne i drzwiowe do budynków powinny być zabezpieczone przed nieuprawnionym wejściem do niego osób trzecich przynajmniej do poziomu 1-go piętra,</w:t>
      </w:r>
      <w:r w:rsidRPr="00CA5421">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35E9299A" w:rsidR="00F639EF" w:rsidRPr="007D5104" w:rsidRDefault="00F639EF" w:rsidP="00415245">
      <w:pPr>
        <w:pStyle w:val="WW-Tekstpodstawowywcity2"/>
        <w:numPr>
          <w:ilvl w:val="0"/>
          <w:numId w:val="98"/>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w:t>
      </w:r>
      <w:r w:rsidRPr="007D5104">
        <w:rPr>
          <w:rFonts w:ascii="Tahoma" w:hAnsi="Tahoma" w:cs="Tahoma"/>
          <w:sz w:val="20"/>
        </w:rPr>
        <w:lastRenderedPageBreak/>
        <w:t>zostać przeprowadzone na wniosek Ubezpieczającego/Ubezpieczonego. Niniejsza klauzula nie ma zastosowania w ubezpieczeniu odpowiedzialności cywilnej oraz następstw nieszczęśliwych wypadków.</w:t>
      </w:r>
    </w:p>
    <w:p w14:paraId="3815B97E" w14:textId="4CEDD1CF" w:rsidR="00F639EF" w:rsidRPr="00464461" w:rsidRDefault="00F639EF" w:rsidP="00415245">
      <w:pPr>
        <w:numPr>
          <w:ilvl w:val="0"/>
          <w:numId w:val="98"/>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7C2FB97"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w:t>
      </w:r>
      <w:r w:rsidRPr="00CA5421">
        <w:rPr>
          <w:rFonts w:ascii="Tahoma" w:hAnsi="Tahoma" w:cs="Tahoma"/>
          <w:sz w:val="20"/>
        </w:rPr>
        <w:t xml:space="preserve">dni wolne od pracy poniesione w związku ze szkodą w ubezpieczonym mieniu, za którą Ubezpieczyciel przyjął odpowiedzialność na podstawie zawartej umowy ubezpieczenia. Limit odpowiedzialności dla niniejszej klauzuli wynosi 50.000,00 zł na jedno i wszystkie zdarzenia w </w:t>
      </w:r>
      <w:r w:rsidR="00AC5F1B" w:rsidRPr="00CA5421">
        <w:rPr>
          <w:rFonts w:ascii="Tahoma" w:hAnsi="Tahoma" w:cs="Tahoma"/>
          <w:sz w:val="20"/>
        </w:rPr>
        <w:t xml:space="preserve">rocznym </w:t>
      </w:r>
      <w:r w:rsidRPr="00CA5421">
        <w:rPr>
          <w:rFonts w:ascii="Tahoma" w:hAnsi="Tahoma" w:cs="Tahoma"/>
          <w:sz w:val="20"/>
        </w:rPr>
        <w:t xml:space="preserve">okresie ubezpieczenia. Klauzula dotyczy ubezpieczenie mienia od wszystkich </w:t>
      </w:r>
      <w:proofErr w:type="spellStart"/>
      <w:r w:rsidRPr="00CA5421">
        <w:rPr>
          <w:rFonts w:ascii="Tahoma" w:hAnsi="Tahoma" w:cs="Tahoma"/>
          <w:sz w:val="20"/>
        </w:rPr>
        <w:t>ryzyk</w:t>
      </w:r>
      <w:proofErr w:type="spellEnd"/>
      <w:r w:rsidRPr="00CA5421">
        <w:rPr>
          <w:rFonts w:ascii="Tahoma" w:hAnsi="Tahoma" w:cs="Tahoma"/>
          <w:sz w:val="20"/>
        </w:rPr>
        <w:t xml:space="preserve">, ubezpieczenia maszyn </w:t>
      </w:r>
      <w:r w:rsidR="00702FB3" w:rsidRPr="00CA5421">
        <w:rPr>
          <w:rFonts w:ascii="Tahoma" w:hAnsi="Tahoma" w:cs="Tahoma"/>
          <w:sz w:val="20"/>
        </w:rPr>
        <w:t xml:space="preserve">i urządzeń </w:t>
      </w:r>
      <w:r w:rsidRPr="00CA5421">
        <w:rPr>
          <w:rFonts w:ascii="Tahoma" w:hAnsi="Tahoma" w:cs="Tahoma"/>
          <w:sz w:val="20"/>
        </w:rPr>
        <w:t xml:space="preserve">od uszkodzeń oraz </w:t>
      </w:r>
      <w:r w:rsidRPr="00464461">
        <w:rPr>
          <w:rFonts w:ascii="Tahoma" w:hAnsi="Tahoma" w:cs="Tahoma"/>
          <w:color w:val="000000"/>
          <w:sz w:val="20"/>
        </w:rPr>
        <w:t xml:space="preserve">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4DFC6AB3"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sz w:val="20"/>
        </w:rPr>
        <w:t xml:space="preserve">Klauzula usunięcia pozostałości po szkodzie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7963A41" w:rsidR="00F639EF" w:rsidRPr="0067525B"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4C0D26E9" w:rsidR="00F639EF" w:rsidRPr="00464461" w:rsidRDefault="00F639EF"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2F9A93E9" w:rsidR="00F639EF" w:rsidRPr="00464461" w:rsidRDefault="00F639EF" w:rsidP="00415245">
      <w:pPr>
        <w:pStyle w:val="WW-Tekstpodstawowywcity2"/>
        <w:numPr>
          <w:ilvl w:val="0"/>
          <w:numId w:val="98"/>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w:t>
      </w:r>
      <w:r w:rsidR="00AC0A21" w:rsidRPr="004163B1">
        <w:rPr>
          <w:rFonts w:ascii="Tahoma" w:hAnsi="Tahoma" w:cs="Tahoma"/>
          <w:sz w:val="20"/>
        </w:rPr>
        <w:lastRenderedPageBreak/>
        <w:t xml:space="preserve">że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458ED9BB" w:rsidR="00F639EF" w:rsidRPr="0061333C" w:rsidRDefault="00F639EF" w:rsidP="00415245">
      <w:pPr>
        <w:pStyle w:val="WW-Tekstpodstawowywcity2"/>
        <w:numPr>
          <w:ilvl w:val="0"/>
          <w:numId w:val="98"/>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wiedzialności na jedno i wszystkie zdarzenia w rocznym okresie ubezpieczenia:</w:t>
      </w:r>
      <w:r w:rsidRPr="0061333C">
        <w:rPr>
          <w:rFonts w:ascii="Tahoma" w:hAnsi="Tahoma" w:cs="Tahoma"/>
          <w:color w:val="FF0000"/>
          <w:sz w:val="20"/>
        </w:rPr>
        <w:t xml:space="preserve"> </w:t>
      </w:r>
      <w:r w:rsidR="00CA5421" w:rsidRPr="00CA5421">
        <w:rPr>
          <w:rFonts w:ascii="Tahoma" w:hAnsi="Tahoma" w:cs="Tahoma"/>
          <w:b/>
          <w:bCs/>
          <w:sz w:val="20"/>
        </w:rPr>
        <w:t>5</w:t>
      </w:r>
      <w:r w:rsidRPr="00CA5421">
        <w:rPr>
          <w:rFonts w:ascii="Tahoma" w:hAnsi="Tahoma" w:cs="Tahoma"/>
          <w:b/>
          <w:bCs/>
          <w:sz w:val="20"/>
        </w:rPr>
        <w:t>0.000,00 zł.</w:t>
      </w:r>
      <w:r w:rsidRPr="00CA5421">
        <w:rPr>
          <w:rFonts w:ascii="Tahoma" w:hAnsi="Tahoma" w:cs="Tahoma"/>
          <w:sz w:val="20"/>
        </w:rPr>
        <w:t xml:space="preserve"> </w:t>
      </w:r>
      <w:r w:rsidRPr="0061333C">
        <w:rPr>
          <w:rFonts w:ascii="Tahoma" w:hAnsi="Tahoma" w:cs="Tahoma"/>
          <w:sz w:val="20"/>
        </w:rPr>
        <w:t>Klauzula 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0544188D" w:rsidR="00F639EF" w:rsidRPr="00464461"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w:t>
      </w:r>
      <w:r w:rsidRPr="00CA5421">
        <w:rPr>
          <w:rFonts w:ascii="Tahoma" w:hAnsi="Tahoma" w:cs="Tahoma"/>
          <w:sz w:val="20"/>
        </w:rPr>
        <w:t xml:space="preserve">uległo uszkodzeniu) ulegnie likwidacji i/lub zostanie wykreślony z wykazu środków trwałych. </w:t>
      </w:r>
      <w:r w:rsidR="00CD692C" w:rsidRPr="00CA5421">
        <w:rPr>
          <w:rFonts w:ascii="Tahoma" w:hAnsi="Tahoma" w:cs="Tahoma"/>
          <w:sz w:val="20"/>
        </w:rPr>
        <w:t xml:space="preserve">Dotyczy ubezpieczenia mienia od wszystkich </w:t>
      </w:r>
      <w:proofErr w:type="spellStart"/>
      <w:r w:rsidR="00CD692C" w:rsidRPr="00CA5421">
        <w:rPr>
          <w:rFonts w:ascii="Tahoma" w:hAnsi="Tahoma" w:cs="Tahoma"/>
          <w:sz w:val="20"/>
        </w:rPr>
        <w:t>ryzyk</w:t>
      </w:r>
      <w:proofErr w:type="spellEnd"/>
      <w:r w:rsidR="00CD692C" w:rsidRPr="00CA5421">
        <w:rPr>
          <w:rFonts w:ascii="Tahoma" w:hAnsi="Tahoma" w:cs="Tahoma"/>
          <w:sz w:val="20"/>
        </w:rPr>
        <w:t xml:space="preserve">, ubezpieczenia sprzętu elektronicznego od wszystkich </w:t>
      </w:r>
      <w:proofErr w:type="spellStart"/>
      <w:r w:rsidR="00CD692C" w:rsidRPr="00CA5421">
        <w:rPr>
          <w:rFonts w:ascii="Tahoma" w:hAnsi="Tahoma" w:cs="Tahoma"/>
          <w:sz w:val="20"/>
        </w:rPr>
        <w:t>ryzyk</w:t>
      </w:r>
      <w:proofErr w:type="spellEnd"/>
      <w:r w:rsidR="00CD692C" w:rsidRPr="00CA5421">
        <w:rPr>
          <w:rFonts w:ascii="Tahoma" w:hAnsi="Tahoma" w:cs="Tahoma"/>
          <w:sz w:val="20"/>
        </w:rPr>
        <w:t xml:space="preserve"> oraz ubezpieczenia maszyn</w:t>
      </w:r>
      <w:r w:rsidR="00CA5421" w:rsidRPr="00CA5421">
        <w:rPr>
          <w:rFonts w:ascii="Tahoma" w:hAnsi="Tahoma" w:cs="Tahoma"/>
          <w:sz w:val="20"/>
        </w:rPr>
        <w:t>.</w:t>
      </w:r>
      <w:r w:rsidR="00CD692C" w:rsidRPr="00CA5421">
        <w:rPr>
          <w:rFonts w:ascii="Tahoma" w:hAnsi="Tahoma" w:cs="Tahoma"/>
          <w:sz w:val="20"/>
        </w:rPr>
        <w:t xml:space="preserve"> </w:t>
      </w:r>
      <w:r w:rsidRPr="00464461">
        <w:rPr>
          <w:rFonts w:ascii="Tahoma" w:hAnsi="Tahoma" w:cs="Tahoma"/>
          <w:sz w:val="20"/>
        </w:rPr>
        <w:t xml:space="preserve">Ubezpieczający nie będzie zobowiązany do dopłaty stosownej składki, wynikającej z przywrócenia sumy ubezpieczenia po szkodzie. </w:t>
      </w:r>
    </w:p>
    <w:p w14:paraId="67E5B8E6" w14:textId="154BB2B9" w:rsidR="00F639EF" w:rsidRPr="00464461" w:rsidRDefault="00F639EF" w:rsidP="00415245">
      <w:pPr>
        <w:numPr>
          <w:ilvl w:val="0"/>
          <w:numId w:val="98"/>
        </w:numPr>
        <w:tabs>
          <w:tab w:val="clear" w:pos="1070"/>
          <w:tab w:val="num"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rPr>
        <w:t xml:space="preserve">na mocy niniejszej </w:t>
      </w:r>
      <w:r w:rsidRPr="00E04FA8">
        <w:rPr>
          <w:rFonts w:ascii="Tahoma" w:hAnsi="Tahoma" w:cs="Tahoma"/>
          <w:color w:val="000000"/>
        </w:rPr>
        <w:t xml:space="preserve">klauzuli Ubezpieczyciel rozszerza zakres ochrony ubezpieczeniowej o szkody mechaniczne w maszynach, urządzeniach i aparatach </w:t>
      </w:r>
      <w:r w:rsidR="00000610" w:rsidRPr="00000610">
        <w:rPr>
          <w:rFonts w:ascii="Tahoma" w:hAnsi="Tahoma" w:cs="Tahoma"/>
          <w:color w:val="000000"/>
        </w:rPr>
        <w:t>w tym w urządzeniach stanowiących elementy stałe obiektów budowlanych oraz wyposażeniu spowodowane</w:t>
      </w:r>
      <w:r w:rsidRPr="00464461">
        <w:rPr>
          <w:rFonts w:ascii="Tahoma" w:hAnsi="Tahoma" w:cs="Tahoma"/>
          <w:color w:val="000000"/>
        </w:rPr>
        <w:t>:</w:t>
      </w:r>
    </w:p>
    <w:p w14:paraId="72F33707"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415245">
      <w:pPr>
        <w:numPr>
          <w:ilvl w:val="1"/>
          <w:numId w:val="31"/>
        </w:numPr>
        <w:tabs>
          <w:tab w:val="num" w:pos="993"/>
          <w:tab w:val="num" w:pos="1134"/>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3A5BC2E9"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w:t>
      </w:r>
      <w:r w:rsidR="00000610">
        <w:rPr>
          <w:rFonts w:ascii="Tahoma" w:hAnsi="Tahoma" w:cs="Tahoma"/>
          <w:color w:val="000000"/>
        </w:rPr>
        <w:t xml:space="preserve"> lub nieumyślnego</w:t>
      </w:r>
      <w:r w:rsidRPr="00464461">
        <w:rPr>
          <w:rFonts w:ascii="Tahoma" w:hAnsi="Tahoma" w:cs="Tahoma"/>
          <w:color w:val="000000"/>
        </w:rPr>
        <w:t xml:space="preserve"> uszkodzenia (zniszczenia) przez osoby trzecie. </w:t>
      </w:r>
    </w:p>
    <w:p w14:paraId="5BFCBA2E" w14:textId="77777777"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415245" w:rsidRDefault="009001B1" w:rsidP="00F639EF">
      <w:pPr>
        <w:tabs>
          <w:tab w:val="num" w:pos="993"/>
          <w:tab w:val="num" w:pos="1070"/>
        </w:tabs>
        <w:suppressAutoHyphens/>
        <w:ind w:left="993"/>
        <w:jc w:val="both"/>
        <w:rPr>
          <w:rFonts w:ascii="Tahoma" w:hAnsi="Tahoma" w:cs="Tahoma"/>
          <w:color w:val="000000"/>
        </w:rPr>
      </w:pPr>
      <w:r w:rsidRPr="00415245">
        <w:rPr>
          <w:rFonts w:ascii="Tahoma" w:hAnsi="Tahoma" w:cs="Tahoma"/>
          <w:color w:val="000000"/>
        </w:rPr>
        <w:t xml:space="preserve">Poza </w:t>
      </w:r>
      <w:proofErr w:type="spellStart"/>
      <w:r w:rsidRPr="00415245">
        <w:rPr>
          <w:rFonts w:ascii="Tahoma" w:hAnsi="Tahoma" w:cs="Tahoma"/>
          <w:color w:val="000000"/>
        </w:rPr>
        <w:t>wyłączeniami</w:t>
      </w:r>
      <w:proofErr w:type="spellEnd"/>
      <w:r w:rsidRPr="00415245">
        <w:rPr>
          <w:rFonts w:ascii="Tahoma" w:hAnsi="Tahoma" w:cs="Tahoma"/>
          <w:color w:val="000000"/>
        </w:rPr>
        <w:t xml:space="preserve"> odpowiedzialności  określonymi w programie ubezpieczenia mienia od wszystkich </w:t>
      </w:r>
      <w:proofErr w:type="spellStart"/>
      <w:r w:rsidRPr="00415245">
        <w:rPr>
          <w:rFonts w:ascii="Tahoma" w:hAnsi="Tahoma" w:cs="Tahoma"/>
          <w:color w:val="000000"/>
        </w:rPr>
        <w:t>ryzyk</w:t>
      </w:r>
      <w:proofErr w:type="spellEnd"/>
      <w:r w:rsidRPr="00415245">
        <w:rPr>
          <w:rFonts w:ascii="Tahoma" w:hAnsi="Tahoma" w:cs="Tahoma"/>
          <w:color w:val="000000"/>
        </w:rPr>
        <w:t>, o</w:t>
      </w:r>
      <w:r w:rsidR="00F639EF" w:rsidRPr="00415245">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415245">
        <w:rPr>
          <w:rFonts w:ascii="Tahoma" w:hAnsi="Tahoma" w:cs="Tahoma"/>
          <w:color w:val="000000"/>
        </w:rPr>
        <w:t>- w maszynach</w:t>
      </w:r>
      <w:r w:rsidRPr="0067525B">
        <w:rPr>
          <w:rFonts w:ascii="Tahoma" w:hAnsi="Tahoma" w:cs="Tahoma"/>
          <w:color w:val="000000"/>
        </w:rPr>
        <w:t xml:space="preserve">,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lastRenderedPageBreak/>
        <w:t xml:space="preserve">- </w:t>
      </w:r>
      <w:bookmarkStart w:id="5"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5"/>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CA5421" w:rsidRDefault="00F639EF" w:rsidP="00F639EF">
      <w:pPr>
        <w:tabs>
          <w:tab w:val="num" w:pos="993"/>
        </w:tabs>
        <w:autoSpaceDE w:val="0"/>
        <w:autoSpaceDN w:val="0"/>
        <w:adjustRightInd w:val="0"/>
        <w:ind w:left="993"/>
        <w:rPr>
          <w:rFonts w:ascii="Tahoma" w:hAnsi="Tahoma" w:cs="Tahoma"/>
        </w:rPr>
      </w:pPr>
      <w:r w:rsidRPr="00CA5421">
        <w:rPr>
          <w:rFonts w:ascii="Tahoma" w:hAnsi="Tahoma" w:cs="Tahoma"/>
        </w:rPr>
        <w:t>- w postaci utraty zysku.</w:t>
      </w:r>
    </w:p>
    <w:p w14:paraId="3C617D8B" w14:textId="36DC13BD" w:rsidR="00F639EF" w:rsidRPr="00CA5421" w:rsidRDefault="00F639EF" w:rsidP="00F639EF">
      <w:pPr>
        <w:tabs>
          <w:tab w:val="num" w:pos="993"/>
        </w:tabs>
        <w:autoSpaceDE w:val="0"/>
        <w:autoSpaceDN w:val="0"/>
        <w:adjustRightInd w:val="0"/>
        <w:ind w:left="993"/>
        <w:rPr>
          <w:rFonts w:ascii="Tahoma" w:hAnsi="Tahoma" w:cs="Tahoma"/>
        </w:rPr>
      </w:pPr>
      <w:r w:rsidRPr="00CA5421">
        <w:rPr>
          <w:rFonts w:ascii="Tahoma" w:hAnsi="Tahoma" w:cs="Tahoma"/>
        </w:rPr>
        <w:t xml:space="preserve">Limit odpowiedzialności: do 100.000,00 zł na jedno i wszystkie zdarzenia w </w:t>
      </w:r>
      <w:r w:rsidR="00AC5F1B" w:rsidRPr="00CA5421">
        <w:rPr>
          <w:rFonts w:ascii="Tahoma" w:hAnsi="Tahoma" w:cs="Tahoma"/>
        </w:rPr>
        <w:t xml:space="preserve">rocznym </w:t>
      </w:r>
      <w:r w:rsidRPr="00CA5421">
        <w:rPr>
          <w:rFonts w:ascii="Tahoma" w:hAnsi="Tahoma" w:cs="Tahoma"/>
        </w:rPr>
        <w:t>okresie ubezpieczenia.</w:t>
      </w:r>
    </w:p>
    <w:p w14:paraId="1AF2906F" w14:textId="77777777" w:rsidR="00F639EF" w:rsidRPr="00CA5421" w:rsidRDefault="00F639EF" w:rsidP="00F639EF">
      <w:pPr>
        <w:tabs>
          <w:tab w:val="num" w:pos="993"/>
        </w:tabs>
        <w:autoSpaceDE w:val="0"/>
        <w:autoSpaceDN w:val="0"/>
        <w:adjustRightInd w:val="0"/>
        <w:ind w:left="993"/>
        <w:rPr>
          <w:rFonts w:ascii="Tahoma" w:eastAsia="Verdana,Italic" w:hAnsi="Tahoma" w:cs="Tahoma"/>
          <w:i/>
          <w:iCs/>
        </w:rPr>
      </w:pPr>
      <w:r w:rsidRPr="00CA5421">
        <w:rPr>
          <w:rFonts w:ascii="Tahoma" w:eastAsia="Verdana,Italic" w:hAnsi="Tahoma" w:cs="Tahoma"/>
          <w:i/>
          <w:iCs/>
        </w:rPr>
        <w:t xml:space="preserve">Zastosowane limity odpowiedzialności nie mają zastosowania do </w:t>
      </w:r>
      <w:proofErr w:type="spellStart"/>
      <w:r w:rsidRPr="00CA5421">
        <w:rPr>
          <w:rFonts w:ascii="Tahoma" w:eastAsia="Verdana,Italic" w:hAnsi="Tahoma" w:cs="Tahoma"/>
          <w:i/>
          <w:iCs/>
        </w:rPr>
        <w:t>ryzyk</w:t>
      </w:r>
      <w:proofErr w:type="spellEnd"/>
      <w:r w:rsidRPr="00CA5421">
        <w:rPr>
          <w:rFonts w:ascii="Tahoma" w:eastAsia="Verdana,Italic" w:hAnsi="Tahoma" w:cs="Tahoma"/>
          <w:i/>
          <w:iCs/>
        </w:rPr>
        <w:t>, które w myśl zapisów OWU</w:t>
      </w:r>
    </w:p>
    <w:p w14:paraId="669BB5D6" w14:textId="77777777" w:rsidR="00F639EF" w:rsidRPr="00CA5421" w:rsidRDefault="00F639EF" w:rsidP="00F639EF">
      <w:pPr>
        <w:tabs>
          <w:tab w:val="num" w:pos="993"/>
          <w:tab w:val="num" w:pos="1070"/>
        </w:tabs>
        <w:suppressAutoHyphens/>
        <w:ind w:left="993"/>
        <w:jc w:val="both"/>
        <w:rPr>
          <w:rFonts w:ascii="Tahoma" w:eastAsia="Verdana,Italic" w:hAnsi="Tahoma" w:cs="Tahoma"/>
          <w:i/>
          <w:iCs/>
        </w:rPr>
      </w:pPr>
      <w:r w:rsidRPr="00CA5421">
        <w:rPr>
          <w:rFonts w:ascii="Tahoma" w:eastAsia="Verdana,Italic" w:hAnsi="Tahoma" w:cs="Tahoma"/>
          <w:i/>
          <w:iCs/>
        </w:rPr>
        <w:t xml:space="preserve">nie są limitowane. </w:t>
      </w:r>
    </w:p>
    <w:p w14:paraId="7E9BB678" w14:textId="77777777" w:rsidR="00F639EF" w:rsidRPr="00CA5421" w:rsidRDefault="00F639EF" w:rsidP="00F639EF">
      <w:pPr>
        <w:widowControl w:val="0"/>
        <w:tabs>
          <w:tab w:val="num" w:pos="993"/>
          <w:tab w:val="left" w:pos="1276"/>
        </w:tabs>
        <w:snapToGrid w:val="0"/>
        <w:ind w:left="993"/>
        <w:jc w:val="both"/>
        <w:rPr>
          <w:rFonts w:ascii="Tahoma" w:hAnsi="Tahoma" w:cs="Tahoma"/>
        </w:rPr>
      </w:pPr>
      <w:r w:rsidRPr="00CA5421">
        <w:rPr>
          <w:rFonts w:ascii="Tahoma" w:hAnsi="Tahoma" w:cs="Tahoma"/>
        </w:rPr>
        <w:t xml:space="preserve">Klauzula dotyczy ubezpieczenia mienia od wszystkich </w:t>
      </w:r>
      <w:proofErr w:type="spellStart"/>
      <w:r w:rsidRPr="00CA5421">
        <w:rPr>
          <w:rFonts w:ascii="Tahoma" w:hAnsi="Tahoma" w:cs="Tahoma"/>
        </w:rPr>
        <w:t>ryzyk</w:t>
      </w:r>
      <w:proofErr w:type="spellEnd"/>
      <w:r w:rsidRPr="00CA5421">
        <w:rPr>
          <w:rFonts w:ascii="Tahoma" w:hAnsi="Tahoma" w:cs="Tahoma"/>
        </w:rPr>
        <w:t xml:space="preserve">. </w:t>
      </w:r>
    </w:p>
    <w:p w14:paraId="36B410BB" w14:textId="77777777" w:rsidR="00F639EF" w:rsidRPr="00CA5421" w:rsidRDefault="00F639EF" w:rsidP="00F639EF">
      <w:pPr>
        <w:widowControl w:val="0"/>
        <w:tabs>
          <w:tab w:val="num" w:pos="993"/>
          <w:tab w:val="left" w:pos="1276"/>
        </w:tabs>
        <w:snapToGrid w:val="0"/>
        <w:ind w:left="993"/>
        <w:jc w:val="both"/>
        <w:rPr>
          <w:rFonts w:ascii="Tahoma" w:hAnsi="Tahoma" w:cs="Tahoma"/>
          <w:b/>
        </w:rPr>
      </w:pPr>
      <w:r w:rsidRPr="00CA5421">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0F82464E" w:rsidR="00F639EF" w:rsidRPr="0088182A" w:rsidRDefault="00F639EF" w:rsidP="00415245">
      <w:pPr>
        <w:pStyle w:val="WW-Tekstpodstawowywcity2"/>
        <w:numPr>
          <w:ilvl w:val="0"/>
          <w:numId w:val="98"/>
        </w:numPr>
        <w:ind w:hanging="361"/>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6" w:name="_Hlk102544172"/>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415245">
        <w:rPr>
          <w:rFonts w:ascii="Tahoma" w:hAnsi="Tahoma" w:cs="Tahoma"/>
          <w:sz w:val="20"/>
          <w:shd w:val="clear" w:color="auto" w:fill="FFFFFF"/>
        </w:rPr>
        <w:t>na mocy niniejszej klauzuli</w:t>
      </w:r>
      <w:bookmarkEnd w:id="6"/>
      <w:r w:rsidR="00851211" w:rsidRPr="00415245">
        <w:rPr>
          <w:rFonts w:ascii="Tahoma" w:hAnsi="Tahoma" w:cs="Tahoma"/>
          <w:sz w:val="20"/>
          <w:shd w:val="clear" w:color="auto" w:fill="FFFFFF"/>
        </w:rPr>
        <w:t xml:space="preserve"> </w:t>
      </w:r>
      <w:r w:rsidRPr="00415245">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w:t>
      </w:r>
      <w:r w:rsidRPr="0088182A">
        <w:rPr>
          <w:rFonts w:ascii="Tahoma" w:hAnsi="Tahoma" w:cs="Tahoma"/>
          <w:sz w:val="20"/>
          <w:shd w:val="clear" w:color="auto" w:fill="FFFFFF"/>
        </w:rPr>
        <w:t>, okopcenia, itp.</w:t>
      </w:r>
    </w:p>
    <w:p w14:paraId="6E9DB5EC" w14:textId="631A7127" w:rsidR="00F639EF" w:rsidRPr="0088182A" w:rsidRDefault="00F639EF" w:rsidP="00415245">
      <w:pPr>
        <w:tabs>
          <w:tab w:val="num" w:pos="1070"/>
        </w:tabs>
        <w:ind w:left="993"/>
        <w:jc w:val="both"/>
        <w:rPr>
          <w:rFonts w:ascii="Tahoma" w:hAnsi="Tahoma" w:cs="Tahoma"/>
        </w:rPr>
      </w:pPr>
      <w:r w:rsidRPr="0088182A">
        <w:rPr>
          <w:rFonts w:ascii="Tahoma" w:hAnsi="Tahoma" w:cs="Tahoma"/>
          <w:shd w:val="clear" w:color="auto" w:fill="FFFFFF"/>
        </w:rPr>
        <w:t xml:space="preserve">Poza </w:t>
      </w:r>
      <w:proofErr w:type="spellStart"/>
      <w:r w:rsidRPr="0088182A">
        <w:rPr>
          <w:rFonts w:ascii="Tahoma" w:hAnsi="Tahoma" w:cs="Tahoma"/>
          <w:shd w:val="clear" w:color="auto" w:fill="FFFFFF"/>
        </w:rPr>
        <w:t>wyłączeniami</w:t>
      </w:r>
      <w:proofErr w:type="spellEnd"/>
      <w:r w:rsidRPr="0088182A">
        <w:rPr>
          <w:rFonts w:ascii="Tahoma" w:hAnsi="Tahoma" w:cs="Tahoma"/>
          <w:shd w:val="clear" w:color="auto" w:fill="FFFFFF"/>
        </w:rPr>
        <w:t xml:space="preserve"> odpowiedzialności określonymi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415245">
      <w:pPr>
        <w:tabs>
          <w:tab w:val="num" w:pos="1070"/>
        </w:tabs>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415245">
      <w:pPr>
        <w:tabs>
          <w:tab w:val="num" w:pos="1070"/>
        </w:tabs>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E04FA8" w:rsidRDefault="00F639EF" w:rsidP="00415245">
      <w:pPr>
        <w:tabs>
          <w:tab w:val="num" w:pos="1070"/>
        </w:tabs>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w:t>
      </w:r>
      <w:r w:rsidR="00AC5F1B">
        <w:rPr>
          <w:rFonts w:ascii="Tahoma" w:hAnsi="Tahoma" w:cs="Tahoma"/>
          <w:shd w:val="clear" w:color="auto" w:fill="FFFFFF"/>
        </w:rPr>
        <w:t xml:space="preserve">rocznym </w:t>
      </w:r>
      <w:r w:rsidRPr="00CA5421">
        <w:rPr>
          <w:rFonts w:ascii="Tahoma" w:hAnsi="Tahoma" w:cs="Tahoma"/>
          <w:shd w:val="clear" w:color="auto" w:fill="FFFFFF"/>
        </w:rPr>
        <w:t xml:space="preserve">okresie ubezpieczenia: </w:t>
      </w:r>
      <w:r w:rsidRPr="00CA5421">
        <w:rPr>
          <w:rFonts w:ascii="Tahoma" w:hAnsi="Tahoma" w:cs="Tahoma"/>
          <w:bCs/>
          <w:shd w:val="clear" w:color="auto" w:fill="FFFFFF"/>
        </w:rPr>
        <w:t>100.000,00 zł.</w:t>
      </w:r>
      <w:r w:rsidRPr="00CA5421">
        <w:rPr>
          <w:rFonts w:ascii="Tahoma" w:hAnsi="Tahoma" w:cs="Tahoma"/>
          <w:shd w:val="clear" w:color="auto" w:fill="FFFFFF"/>
        </w:rPr>
        <w:t xml:space="preserve"> Dotyczy ubezpieczenia mienia od wszystkich </w:t>
      </w:r>
      <w:proofErr w:type="spellStart"/>
      <w:r w:rsidRPr="00CA5421">
        <w:rPr>
          <w:rFonts w:ascii="Tahoma" w:hAnsi="Tahoma" w:cs="Tahoma"/>
          <w:shd w:val="clear" w:color="auto" w:fill="FFFFFF"/>
        </w:rPr>
        <w:t>ryzyk</w:t>
      </w:r>
      <w:proofErr w:type="spellEnd"/>
      <w:r w:rsidRPr="00CA5421">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42B07186" w:rsidR="00F639EF" w:rsidRPr="00CA5421" w:rsidRDefault="00F639EF" w:rsidP="00415245">
      <w:pPr>
        <w:pStyle w:val="WW-Tekstpodstawowywcity2"/>
        <w:numPr>
          <w:ilvl w:val="0"/>
          <w:numId w:val="98"/>
        </w:numPr>
        <w:ind w:hanging="361"/>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00AC0A21" w:rsidRPr="004163B1">
        <w:rPr>
          <w:rFonts w:ascii="Tahoma" w:hAnsi="Tahoma" w:cs="Tahoma"/>
          <w:sz w:val="20"/>
        </w:rPr>
        <w:t xml:space="preserve">z zachowaniem pozostałych, niezmienionych niniejszą klauzulą </w:t>
      </w:r>
      <w:r w:rsidR="00AC0A21" w:rsidRPr="00CA5421">
        <w:rPr>
          <w:rFonts w:ascii="Tahoma" w:hAnsi="Tahoma" w:cs="Tahoma"/>
          <w:sz w:val="20"/>
        </w:rPr>
        <w:t xml:space="preserve">postanowień ogólnych warunków ubezpieczenia i innych postanowień umowy ubezpieczenia ustala się,  że </w:t>
      </w:r>
      <w:r w:rsidR="00851211" w:rsidRPr="00CA5421">
        <w:rPr>
          <w:rFonts w:ascii="Tahoma" w:hAnsi="Tahoma" w:cs="Tahoma"/>
          <w:sz w:val="20"/>
          <w:shd w:val="clear" w:color="auto" w:fill="FFFFFF"/>
        </w:rPr>
        <w:t xml:space="preserve">na mocy niniejszej klauzuli </w:t>
      </w:r>
      <w:r w:rsidRPr="00CA5421">
        <w:rPr>
          <w:rFonts w:ascii="Tahoma" w:hAnsi="Tahoma" w:cs="Tahoma"/>
          <w:sz w:val="20"/>
        </w:rPr>
        <w:t xml:space="preserve">Ubezpieczyciel ponosi odpowiedzialność </w:t>
      </w:r>
      <w:r w:rsidRPr="00CA5421">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CA5421">
        <w:rPr>
          <w:rStyle w:val="object"/>
          <w:rFonts w:ascii="Tahoma" w:hAnsi="Tahoma" w:cs="Tahoma"/>
          <w:sz w:val="20"/>
          <w:shd w:val="clear" w:color="auto" w:fill="FFFFFF"/>
        </w:rPr>
        <w:t>cz</w:t>
      </w:r>
      <w:r w:rsidRPr="00CA5421">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CA5421" w:rsidRPr="00CA5421">
        <w:rPr>
          <w:rFonts w:ascii="Tahoma" w:hAnsi="Tahoma" w:cs="Tahoma"/>
          <w:sz w:val="20"/>
          <w:shd w:val="clear" w:color="auto" w:fill="FFFFFF"/>
        </w:rPr>
        <w:t>4</w:t>
      </w:r>
      <w:r w:rsidRPr="00CA5421">
        <w:rPr>
          <w:rFonts w:ascii="Tahoma" w:hAnsi="Tahoma" w:cs="Tahoma"/>
          <w:sz w:val="20"/>
          <w:shd w:val="clear" w:color="auto" w:fill="FFFFFF"/>
        </w:rPr>
        <w:t>.000.000,00 zł.</w:t>
      </w:r>
    </w:p>
    <w:p w14:paraId="000A8D54" w14:textId="1C42825F" w:rsidR="00F639EF" w:rsidRPr="00CA5421" w:rsidRDefault="00851211" w:rsidP="00415245">
      <w:pPr>
        <w:pStyle w:val="WW-Tekstpodstawowywcity2"/>
        <w:ind w:left="1070" w:firstLine="0"/>
        <w:rPr>
          <w:rFonts w:ascii="Tahoma" w:hAnsi="Tahoma" w:cs="Tahoma"/>
          <w:sz w:val="20"/>
        </w:rPr>
      </w:pPr>
      <w:bookmarkStart w:id="7" w:name="_Hlk102544141"/>
      <w:r w:rsidRPr="00CA5421">
        <w:rPr>
          <w:rFonts w:ascii="Tahoma" w:hAnsi="Tahoma" w:cs="Tahoma"/>
          <w:sz w:val="20"/>
        </w:rPr>
        <w:t xml:space="preserve">Poza </w:t>
      </w:r>
      <w:proofErr w:type="spellStart"/>
      <w:r w:rsidRPr="00CA5421">
        <w:rPr>
          <w:rFonts w:ascii="Tahoma" w:hAnsi="Tahoma" w:cs="Tahoma"/>
          <w:sz w:val="20"/>
        </w:rPr>
        <w:t>wyłączeniami</w:t>
      </w:r>
      <w:proofErr w:type="spellEnd"/>
      <w:r w:rsidRPr="00CA5421">
        <w:rPr>
          <w:rFonts w:ascii="Tahoma" w:hAnsi="Tahoma" w:cs="Tahoma"/>
          <w:sz w:val="20"/>
        </w:rPr>
        <w:t xml:space="preserve"> odpowiedzialności  określonymi w programie ubezpieczenia mienia od wszystkich </w:t>
      </w:r>
      <w:proofErr w:type="spellStart"/>
      <w:r w:rsidRPr="00CA5421">
        <w:rPr>
          <w:rFonts w:ascii="Tahoma" w:hAnsi="Tahoma" w:cs="Tahoma"/>
          <w:sz w:val="20"/>
        </w:rPr>
        <w:t>ryzyk</w:t>
      </w:r>
      <w:proofErr w:type="spellEnd"/>
      <w:r w:rsidRPr="00CA5421">
        <w:rPr>
          <w:rFonts w:ascii="Tahoma" w:hAnsi="Tahoma" w:cs="Tahoma"/>
        </w:rPr>
        <w:t>,</w:t>
      </w:r>
      <w:bookmarkEnd w:id="7"/>
      <w:r w:rsidRPr="00CA5421">
        <w:rPr>
          <w:rFonts w:ascii="Tahoma" w:hAnsi="Tahoma" w:cs="Tahoma"/>
        </w:rPr>
        <w:t xml:space="preserve"> </w:t>
      </w:r>
      <w:r w:rsidRPr="00CA5421">
        <w:rPr>
          <w:rFonts w:ascii="Tahoma" w:hAnsi="Tahoma" w:cs="Tahoma"/>
          <w:sz w:val="20"/>
        </w:rPr>
        <w:t>z</w:t>
      </w:r>
      <w:r w:rsidR="00F639EF" w:rsidRPr="00CA5421">
        <w:rPr>
          <w:rFonts w:ascii="Tahoma" w:hAnsi="Tahoma" w:cs="Tahoma"/>
          <w:sz w:val="20"/>
        </w:rPr>
        <w:t xml:space="preserve"> odpowiedzialności Ubezpieczyciela wyłączone są szkody:</w:t>
      </w:r>
    </w:p>
    <w:p w14:paraId="2FDC8AA3" w14:textId="77777777" w:rsidR="00F639EF" w:rsidRPr="00CA5421" w:rsidRDefault="00F639EF"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wynikłe ze zdarzeń powstałych w budynkach będących w trakcie przebudowy lub remontu wymagającego uzyskania pozwolenia na budowę,</w:t>
      </w:r>
    </w:p>
    <w:p w14:paraId="3ABF4EC2" w14:textId="49DD7911" w:rsidR="00F639EF" w:rsidRPr="00CA5421" w:rsidRDefault="00F639EF"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 budynkach przeznaczonych do rozbiórki</w:t>
      </w:r>
      <w:r w:rsidR="00351FF0" w:rsidRPr="00CA5421">
        <w:rPr>
          <w:rFonts w:ascii="Tahoma" w:hAnsi="Tahoma" w:cs="Tahoma"/>
          <w:sz w:val="20"/>
        </w:rPr>
        <w:t xml:space="preserve">, </w:t>
      </w:r>
    </w:p>
    <w:p w14:paraId="478B6639" w14:textId="63033534" w:rsidR="00351FF0" w:rsidRPr="00CA5421" w:rsidRDefault="00351FF0" w:rsidP="00415245">
      <w:pPr>
        <w:pStyle w:val="WW-Tekstpodstawowywcity2"/>
        <w:numPr>
          <w:ilvl w:val="0"/>
          <w:numId w:val="49"/>
        </w:numPr>
        <w:ind w:hanging="361"/>
        <w:rPr>
          <w:rFonts w:ascii="Tahoma" w:hAnsi="Tahoma" w:cs="Tahoma"/>
          <w:sz w:val="20"/>
          <w:shd w:val="clear" w:color="auto" w:fill="FFFFFF"/>
        </w:rPr>
      </w:pPr>
      <w:r w:rsidRPr="00CA5421">
        <w:rPr>
          <w:rFonts w:ascii="Tahoma" w:hAnsi="Tahoma" w:cs="Tahoma"/>
          <w:sz w:val="20"/>
        </w:rPr>
        <w:t>w budynkach wyłączonych z eksploatacji przez okres dłuższy niż 12 miesięcy</w:t>
      </w:r>
      <w:r w:rsidR="00CD61CD" w:rsidRPr="00CA5421">
        <w:rPr>
          <w:rFonts w:ascii="Tahoma" w:hAnsi="Tahoma" w:cs="Tahoma"/>
          <w:sz w:val="20"/>
        </w:rPr>
        <w:t>.</w:t>
      </w:r>
    </w:p>
    <w:p w14:paraId="583D2AC9" w14:textId="77777777" w:rsidR="00F639EF" w:rsidRPr="00CA5421" w:rsidRDefault="00F639EF" w:rsidP="00415245">
      <w:pPr>
        <w:pStyle w:val="WW-Tekstpodstawowywcity2"/>
        <w:ind w:firstLine="709"/>
        <w:rPr>
          <w:rFonts w:ascii="Tahoma" w:hAnsi="Tahoma" w:cs="Tahoma"/>
          <w:sz w:val="20"/>
        </w:rPr>
      </w:pPr>
      <w:r w:rsidRPr="00CA5421">
        <w:rPr>
          <w:rFonts w:ascii="Tahoma" w:hAnsi="Tahoma" w:cs="Tahoma"/>
          <w:sz w:val="20"/>
          <w:shd w:val="clear" w:color="auto" w:fill="FFFFFF"/>
        </w:rPr>
        <w:t xml:space="preserve">Klauzula dotyczy ubezpieczenia mienia od wszystkich </w:t>
      </w:r>
      <w:proofErr w:type="spellStart"/>
      <w:r w:rsidRPr="00CA5421">
        <w:rPr>
          <w:rFonts w:ascii="Tahoma" w:hAnsi="Tahoma" w:cs="Tahoma"/>
          <w:sz w:val="20"/>
          <w:shd w:val="clear" w:color="auto" w:fill="FFFFFF"/>
        </w:rPr>
        <w:t>ryzyk</w:t>
      </w:r>
      <w:proofErr w:type="spellEnd"/>
      <w:r w:rsidRPr="00CA5421">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3CC5F6C2" w:rsidR="00F639EF" w:rsidRPr="002B76CF" w:rsidRDefault="00F639EF" w:rsidP="00415245">
      <w:pPr>
        <w:pStyle w:val="WW-Tekstpodstawowywcity2"/>
        <w:numPr>
          <w:ilvl w:val="0"/>
          <w:numId w:val="98"/>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2B76CF">
        <w:rPr>
          <w:rFonts w:ascii="Tahoma" w:hAnsi="Tahoma" w:cs="Tahoma"/>
          <w:sz w:val="20"/>
        </w:rPr>
        <w:t xml:space="preserve">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 xml:space="preserve">tym również </w:t>
      </w:r>
      <w:r w:rsidRPr="002B76CF">
        <w:rPr>
          <w:rFonts w:ascii="Tahoma" w:hAnsi="Tahoma" w:cs="Tahoma"/>
          <w:sz w:val="20"/>
          <w:shd w:val="clear" w:color="auto" w:fill="FFFFFF"/>
        </w:rPr>
        <w:lastRenderedPageBreak/>
        <w:t>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415245">
      <w:pPr>
        <w:ind w:left="993" w:firstLine="141"/>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415245">
      <w:pPr>
        <w:ind w:left="993" w:firstLine="141"/>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2B76CF" w:rsidRDefault="00F639EF" w:rsidP="00415245">
      <w:pPr>
        <w:ind w:left="1134"/>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43BCB8B8" w:rsidR="00F639EF" w:rsidRPr="00CA5421" w:rsidRDefault="00F639EF" w:rsidP="00540942">
      <w:pPr>
        <w:numPr>
          <w:ilvl w:val="0"/>
          <w:numId w:val="12"/>
        </w:numPr>
        <w:tabs>
          <w:tab w:val="clear" w:pos="1069"/>
        </w:tabs>
        <w:ind w:left="1418"/>
        <w:jc w:val="both"/>
        <w:rPr>
          <w:rFonts w:ascii="Tahoma" w:hAnsi="Tahoma" w:cs="Tahoma"/>
        </w:rPr>
      </w:pPr>
      <w:r w:rsidRPr="002B76CF">
        <w:rPr>
          <w:rFonts w:ascii="Tahoma" w:hAnsi="Tahoma" w:cs="Tahoma"/>
          <w:color w:val="000000"/>
          <w:shd w:val="clear" w:color="auto" w:fill="FFFFFF"/>
        </w:rPr>
        <w:t xml:space="preserve">szkody w mieniu </w:t>
      </w:r>
      <w:r w:rsidRPr="00CA5421">
        <w:rPr>
          <w:rFonts w:ascii="Tahoma" w:hAnsi="Tahoma" w:cs="Tahoma"/>
          <w:shd w:val="clear" w:color="auto" w:fill="FFFFFF"/>
        </w:rPr>
        <w:t xml:space="preserve">będącym przedmiotem prac budowlano-montażowych – do limitu </w:t>
      </w:r>
      <w:r w:rsidR="00CA5421" w:rsidRPr="00CA5421">
        <w:rPr>
          <w:rFonts w:ascii="Tahoma" w:hAnsi="Tahoma" w:cs="Tahoma"/>
          <w:shd w:val="clear" w:color="auto" w:fill="FFFFFF"/>
        </w:rPr>
        <w:t>1.0</w:t>
      </w:r>
      <w:r w:rsidRPr="00CA5421">
        <w:rPr>
          <w:rFonts w:ascii="Tahoma" w:hAnsi="Tahoma" w:cs="Tahoma"/>
          <w:shd w:val="clear" w:color="auto" w:fill="FFFFFF"/>
        </w:rPr>
        <w:t xml:space="preserve">00.000,00 zł na jedno i wszystkie zdarzenia w </w:t>
      </w:r>
      <w:r w:rsidR="00AC5F1B" w:rsidRPr="00CA5421">
        <w:rPr>
          <w:rFonts w:ascii="Tahoma" w:hAnsi="Tahoma" w:cs="Tahoma"/>
          <w:shd w:val="clear" w:color="auto" w:fill="FFFFFF"/>
        </w:rPr>
        <w:t xml:space="preserve">rocznym </w:t>
      </w:r>
      <w:r w:rsidRPr="00CA5421">
        <w:rPr>
          <w:rFonts w:ascii="Tahoma" w:hAnsi="Tahoma" w:cs="Tahoma"/>
          <w:shd w:val="clear" w:color="auto" w:fill="FFFFFF"/>
        </w:rPr>
        <w:t>okresie ubezpieczenia;</w:t>
      </w:r>
    </w:p>
    <w:p w14:paraId="0F8B408E" w14:textId="77777777" w:rsidR="00CA5421" w:rsidRPr="00CA5421" w:rsidRDefault="00F639EF" w:rsidP="00303605">
      <w:pPr>
        <w:numPr>
          <w:ilvl w:val="0"/>
          <w:numId w:val="12"/>
        </w:numPr>
        <w:tabs>
          <w:tab w:val="clear" w:pos="1069"/>
        </w:tabs>
        <w:ind w:left="1418"/>
        <w:jc w:val="both"/>
        <w:rPr>
          <w:rFonts w:ascii="Tahoma" w:hAnsi="Tahoma" w:cs="Tahoma"/>
        </w:rPr>
      </w:pPr>
      <w:r w:rsidRPr="00CA5421">
        <w:rPr>
          <w:rFonts w:ascii="Tahoma" w:hAnsi="Tahoma" w:cs="Tahoma"/>
          <w:shd w:val="clear" w:color="auto" w:fill="FFFFFF"/>
        </w:rPr>
        <w:t xml:space="preserve">szkody w pozostałym mieniu stanowiącym przedmiot ubezpieczenia </w:t>
      </w:r>
      <w:r w:rsidR="00CA5421" w:rsidRPr="00CA5421">
        <w:rPr>
          <w:rFonts w:ascii="Tahoma" w:hAnsi="Tahoma" w:cs="Tahoma"/>
          <w:shd w:val="clear" w:color="auto" w:fill="FFFFFF"/>
        </w:rPr>
        <w:t>– do limitu 1.000.000,00 zł na jedno i wszystkie zdarzenia w rocznym okresie ubezpieczenia;</w:t>
      </w:r>
    </w:p>
    <w:p w14:paraId="470A00F3" w14:textId="7029D2DC" w:rsidR="00F639EF" w:rsidRPr="00CA5421" w:rsidRDefault="00F639EF" w:rsidP="00303605">
      <w:pPr>
        <w:numPr>
          <w:ilvl w:val="0"/>
          <w:numId w:val="12"/>
        </w:numPr>
        <w:tabs>
          <w:tab w:val="clear" w:pos="1069"/>
        </w:tabs>
        <w:ind w:left="1418"/>
        <w:jc w:val="both"/>
        <w:rPr>
          <w:rFonts w:ascii="Tahoma" w:hAnsi="Tahoma" w:cs="Tahoma"/>
        </w:rPr>
      </w:pPr>
      <w:r w:rsidRPr="00CA5421">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CA5421" w:rsidRDefault="00F639EF" w:rsidP="00540942">
      <w:pPr>
        <w:numPr>
          <w:ilvl w:val="0"/>
          <w:numId w:val="12"/>
        </w:numPr>
        <w:tabs>
          <w:tab w:val="clear" w:pos="1069"/>
        </w:tabs>
        <w:ind w:left="1418"/>
        <w:jc w:val="both"/>
        <w:rPr>
          <w:rFonts w:ascii="Tahoma" w:hAnsi="Tahoma" w:cs="Tahoma"/>
        </w:rPr>
      </w:pPr>
      <w:r w:rsidRPr="00CA542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CA5421" w:rsidRDefault="00F639EF" w:rsidP="00415245">
      <w:pPr>
        <w:ind w:left="1134"/>
        <w:jc w:val="both"/>
        <w:rPr>
          <w:rFonts w:ascii="Tahoma" w:hAnsi="Tahoma" w:cs="Tahoma"/>
        </w:rPr>
      </w:pPr>
      <w:r w:rsidRPr="00CA5421">
        <w:rPr>
          <w:rFonts w:ascii="Tahoma" w:hAnsi="Tahoma" w:cs="Tahoma"/>
        </w:rPr>
        <w:t xml:space="preserve">Klauzula dotyczy ubezpieczenia mienia od wszystkich </w:t>
      </w:r>
      <w:proofErr w:type="spellStart"/>
      <w:r w:rsidRPr="00CA5421">
        <w:rPr>
          <w:rFonts w:ascii="Tahoma" w:hAnsi="Tahoma" w:cs="Tahoma"/>
        </w:rPr>
        <w:t>ryzyk</w:t>
      </w:r>
      <w:proofErr w:type="spellEnd"/>
      <w:r w:rsidRPr="00CA5421">
        <w:rPr>
          <w:rFonts w:ascii="Tahoma" w:hAnsi="Tahoma" w:cs="Tahoma"/>
        </w:rPr>
        <w:t xml:space="preserve">. </w:t>
      </w:r>
    </w:p>
    <w:p w14:paraId="2C61B209" w14:textId="5D73B266" w:rsidR="00351FF0" w:rsidRPr="00351FF0" w:rsidRDefault="00351FF0" w:rsidP="00415245">
      <w:pPr>
        <w:ind w:left="1134"/>
        <w:jc w:val="both"/>
        <w:rPr>
          <w:rFonts w:ascii="Tahoma" w:hAnsi="Tahoma" w:cs="Tahoma"/>
        </w:rPr>
      </w:pPr>
      <w:r w:rsidRPr="00CA5421">
        <w:rPr>
          <w:rFonts w:ascii="Tahoma" w:hAnsi="Tahoma" w:cs="Tahoma"/>
        </w:rPr>
        <w:t xml:space="preserve">W przypadku gdy na mienie będące przedmiotem </w:t>
      </w:r>
      <w:r w:rsidRPr="0067525B">
        <w:rPr>
          <w:rFonts w:ascii="Tahoma" w:hAnsi="Tahoma" w:cs="Tahoma"/>
        </w:rPr>
        <w:t xml:space="preserve">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189F60B3" w14:textId="01840E76" w:rsidR="00221FCE" w:rsidRPr="00CA5421" w:rsidRDefault="00221FCE" w:rsidP="00AC0A21">
      <w:pPr>
        <w:pStyle w:val="Default"/>
        <w:numPr>
          <w:ilvl w:val="0"/>
          <w:numId w:val="98"/>
        </w:numPr>
        <w:jc w:val="both"/>
        <w:rPr>
          <w:rFonts w:ascii="Tahoma" w:hAnsi="Tahoma" w:cs="Tahoma"/>
          <w:color w:val="auto"/>
          <w:sz w:val="20"/>
          <w:szCs w:val="20"/>
        </w:rPr>
      </w:pPr>
      <w:r w:rsidRPr="00B977C5">
        <w:rPr>
          <w:rFonts w:ascii="Tahoma" w:hAnsi="Tahoma" w:cs="Tahoma"/>
          <w:b/>
          <w:bCs/>
          <w:sz w:val="20"/>
          <w:szCs w:val="20"/>
        </w:rPr>
        <w:t>Klauzula kosztu dodatkowego utraty wody lub innych cieczy</w:t>
      </w:r>
      <w:r w:rsidR="00AC0A21">
        <w:rPr>
          <w:rFonts w:ascii="Tahoma" w:hAnsi="Tahoma" w:cs="Tahoma"/>
          <w:sz w:val="20"/>
          <w:szCs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w:t>
      </w:r>
      <w:r w:rsidR="00AC0A21" w:rsidRPr="00CA5421">
        <w:rPr>
          <w:rFonts w:ascii="Tahoma" w:hAnsi="Tahoma" w:cs="Tahoma"/>
          <w:color w:val="auto"/>
          <w:sz w:val="20"/>
        </w:rPr>
        <w:t xml:space="preserve">ubezpieczenia ustala się,  że </w:t>
      </w:r>
      <w:r w:rsidRPr="00CA5421">
        <w:rPr>
          <w:rFonts w:ascii="Tahoma" w:hAnsi="Tahoma" w:cs="Tahoma"/>
          <w:color w:val="auto"/>
          <w:sz w:val="20"/>
          <w:szCs w:val="20"/>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18648B" w:rsidRDefault="00221FCE" w:rsidP="00221FCE">
      <w:pPr>
        <w:ind w:left="993"/>
        <w:jc w:val="both"/>
        <w:rPr>
          <w:rFonts w:ascii="Tahoma" w:hAnsi="Tahoma" w:cs="Tahoma"/>
          <w:bCs/>
        </w:rPr>
      </w:pPr>
      <w:r w:rsidRPr="0018648B">
        <w:rPr>
          <w:rFonts w:ascii="Tahoma" w:hAnsi="Tahoma" w:cs="Tahoma"/>
        </w:rPr>
        <w:t xml:space="preserve">Limit odpowiedzialności </w:t>
      </w:r>
      <w:r w:rsidR="00D631FB" w:rsidRPr="0018648B">
        <w:rPr>
          <w:rFonts w:ascii="Tahoma" w:hAnsi="Tahoma" w:cs="Tahoma"/>
          <w:b/>
          <w:bCs/>
        </w:rPr>
        <w:t>15</w:t>
      </w:r>
      <w:r w:rsidRPr="0018648B">
        <w:rPr>
          <w:rFonts w:ascii="Tahoma" w:hAnsi="Tahoma" w:cs="Tahoma"/>
          <w:b/>
          <w:bCs/>
        </w:rPr>
        <w:t xml:space="preserve"> 000,00 zł </w:t>
      </w:r>
      <w:r w:rsidRPr="0018648B">
        <w:rPr>
          <w:rFonts w:ascii="Tahoma" w:hAnsi="Tahoma" w:cs="Tahoma"/>
          <w:bCs/>
        </w:rPr>
        <w:t xml:space="preserve">na jedno i wszystkie zdarzenia w rocznym okresie ubezpieczenia. </w:t>
      </w:r>
    </w:p>
    <w:p w14:paraId="7235CD1D" w14:textId="502C87FC" w:rsidR="00221FCE" w:rsidRPr="0018648B" w:rsidRDefault="00221FCE" w:rsidP="00221FCE">
      <w:pPr>
        <w:ind w:left="993"/>
        <w:jc w:val="both"/>
        <w:rPr>
          <w:rFonts w:ascii="Tahoma" w:hAnsi="Tahoma" w:cs="Tahoma"/>
          <w:bCs/>
        </w:rPr>
      </w:pPr>
      <w:r w:rsidRPr="0018648B">
        <w:rPr>
          <w:rFonts w:ascii="Tahoma" w:hAnsi="Tahoma" w:cs="Tahoma"/>
          <w:bCs/>
        </w:rPr>
        <w:t xml:space="preserve">Klauzula dotyczy ubezpieczenia mienia od wszystkich </w:t>
      </w:r>
      <w:proofErr w:type="spellStart"/>
      <w:r w:rsidRPr="0018648B">
        <w:rPr>
          <w:rFonts w:ascii="Tahoma" w:hAnsi="Tahoma" w:cs="Tahoma"/>
          <w:bCs/>
        </w:rPr>
        <w:t>ryzyk</w:t>
      </w:r>
      <w:proofErr w:type="spellEnd"/>
      <w:r w:rsidR="00B977C5" w:rsidRPr="0018648B">
        <w:rPr>
          <w:rFonts w:ascii="Tahoma" w:hAnsi="Tahoma" w:cs="Tahoma"/>
          <w:bCs/>
        </w:rPr>
        <w:t>.</w:t>
      </w:r>
    </w:p>
    <w:p w14:paraId="60C2A24A" w14:textId="77777777" w:rsidR="0018648B" w:rsidRPr="0018648B" w:rsidRDefault="0018648B" w:rsidP="00221FCE">
      <w:pPr>
        <w:ind w:left="993"/>
        <w:jc w:val="both"/>
        <w:rPr>
          <w:rFonts w:ascii="Tahoma" w:hAnsi="Tahoma" w:cs="Tahoma"/>
          <w:bCs/>
        </w:rPr>
      </w:pPr>
    </w:p>
    <w:p w14:paraId="6B77D388" w14:textId="5FB4B7CB" w:rsidR="001A1A0D" w:rsidRPr="0018648B" w:rsidRDefault="0018648B" w:rsidP="0018648B">
      <w:pPr>
        <w:pStyle w:val="Default"/>
        <w:tabs>
          <w:tab w:val="left" w:pos="851"/>
        </w:tabs>
        <w:ind w:left="709"/>
        <w:jc w:val="both"/>
        <w:rPr>
          <w:rFonts w:ascii="Tahoma" w:hAnsi="Tahoma" w:cs="Tahoma"/>
          <w:color w:val="auto"/>
          <w:sz w:val="20"/>
          <w:szCs w:val="20"/>
        </w:rPr>
      </w:pPr>
      <w:r w:rsidRPr="0018648B">
        <w:rPr>
          <w:rFonts w:ascii="Tahoma" w:hAnsi="Tahoma" w:cs="Tahoma"/>
          <w:b/>
          <w:bCs/>
          <w:color w:val="auto"/>
          <w:sz w:val="20"/>
          <w:szCs w:val="20"/>
        </w:rPr>
        <w:t xml:space="preserve">38. </w:t>
      </w:r>
      <w:r w:rsidR="001A1A0D" w:rsidRPr="0018648B">
        <w:rPr>
          <w:rFonts w:ascii="Tahoma" w:hAnsi="Tahoma" w:cs="Tahoma"/>
          <w:b/>
          <w:bCs/>
          <w:color w:val="auto"/>
          <w:sz w:val="20"/>
          <w:szCs w:val="20"/>
        </w:rPr>
        <w:t xml:space="preserve">Klauzula ubezpieczenia mienia na cudzy rachunek - </w:t>
      </w:r>
      <w:r w:rsidR="00F75D62" w:rsidRPr="0018648B">
        <w:rPr>
          <w:rFonts w:ascii="Tahoma" w:hAnsi="Tahoma" w:cs="Tahoma"/>
          <w:color w:val="auto"/>
          <w:sz w:val="20"/>
        </w:rPr>
        <w:t>z zachowaniem pozostałych, niezmienionych niniejszą klauzulą postanowień ogólnych warunków ubezpieczenia i innych postanowień umowy ubezpieczenia ustala się,  że</w:t>
      </w:r>
      <w:r w:rsidR="001A1A0D" w:rsidRPr="0018648B">
        <w:rPr>
          <w:rFonts w:ascii="Tahoma" w:hAnsi="Tahoma" w:cs="Tahoma"/>
          <w:color w:val="auto"/>
          <w:sz w:val="20"/>
          <w:szCs w:val="20"/>
        </w:rPr>
        <w:t xml:space="preserv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6EFAE83D" w14:textId="02586EB7" w:rsidR="001A1A0D" w:rsidRPr="0018648B" w:rsidRDefault="001A1A0D" w:rsidP="0018648B">
      <w:pPr>
        <w:tabs>
          <w:tab w:val="left" w:pos="851"/>
        </w:tabs>
        <w:ind w:left="709"/>
        <w:jc w:val="both"/>
        <w:rPr>
          <w:rFonts w:ascii="Tahoma" w:hAnsi="Tahoma" w:cs="Tahoma"/>
        </w:rPr>
      </w:pPr>
      <w:r w:rsidRPr="0018648B">
        <w:rPr>
          <w:rFonts w:ascii="Tahoma" w:hAnsi="Tahoma" w:cs="Tahoma"/>
        </w:rPr>
        <w:t>1. W przypadku powstania szkody w części wspólnej nieruchomości, w szczególności kiedy przywrócenie do stanu sprzed szkody jest uzasadnione interesem społecznym, a ubezpieczający (ubezpieczony) zobowiąże się do naprawy lub odbudowy całości uszkodzonego mienia</w:t>
      </w:r>
      <w:r w:rsidR="009B0956" w:rsidRPr="0018648B">
        <w:rPr>
          <w:rFonts w:ascii="Tahoma" w:hAnsi="Tahoma" w:cs="Tahoma"/>
        </w:rPr>
        <w:t>,</w:t>
      </w:r>
      <w:r w:rsidRPr="0018648B">
        <w:rPr>
          <w:rFonts w:ascii="Tahoma" w:hAnsi="Tahoma" w:cs="Tahoma"/>
        </w:rPr>
        <w:t xml:space="preserve"> ubezpieczyciel wypłaci odszkodowanie w całości, również za szkody w ułamkowej części nieruchomości, której ubezpieczający (ubezpieczony) nie jest właścicielem.</w:t>
      </w:r>
    </w:p>
    <w:p w14:paraId="2AAC524A" w14:textId="77777777" w:rsidR="001A1A0D" w:rsidRPr="0018648B" w:rsidRDefault="001A1A0D" w:rsidP="0018648B">
      <w:pPr>
        <w:pStyle w:val="Default"/>
        <w:tabs>
          <w:tab w:val="left" w:pos="851"/>
        </w:tabs>
        <w:ind w:left="709"/>
        <w:jc w:val="both"/>
        <w:rPr>
          <w:rFonts w:ascii="Tahoma" w:hAnsi="Tahoma" w:cs="Tahoma"/>
          <w:color w:val="auto"/>
          <w:sz w:val="20"/>
          <w:szCs w:val="20"/>
        </w:rPr>
      </w:pPr>
      <w:r w:rsidRPr="0018648B">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FDDAA8A" w14:textId="02A39A57" w:rsidR="001A1A0D" w:rsidRPr="0018648B" w:rsidRDefault="001A1A0D" w:rsidP="0018648B">
      <w:pPr>
        <w:tabs>
          <w:tab w:val="left" w:pos="851"/>
        </w:tabs>
        <w:ind w:left="709"/>
        <w:jc w:val="both"/>
        <w:rPr>
          <w:rFonts w:ascii="Tahoma" w:hAnsi="Tahoma" w:cs="Tahoma"/>
        </w:rPr>
      </w:pPr>
      <w:r w:rsidRPr="0018648B">
        <w:rPr>
          <w:rFonts w:ascii="Tahoma" w:hAnsi="Tahoma" w:cs="Tahoma"/>
        </w:rPr>
        <w:t xml:space="preserve">3. Limit odpowiedzialności dla tej klauzuli wynosi </w:t>
      </w:r>
      <w:r w:rsidRPr="0018648B">
        <w:rPr>
          <w:rFonts w:ascii="Tahoma" w:hAnsi="Tahoma" w:cs="Tahoma"/>
          <w:b/>
        </w:rPr>
        <w:t>200 000,00 zł</w:t>
      </w:r>
      <w:r w:rsidRPr="0018648B">
        <w:rPr>
          <w:rFonts w:ascii="Tahoma" w:hAnsi="Tahoma" w:cs="Tahoma"/>
        </w:rPr>
        <w:t xml:space="preserve"> na jedno i wszystkie zdarzenia w rocznym okresie ubezpieczenia z </w:t>
      </w:r>
      <w:proofErr w:type="spellStart"/>
      <w:r w:rsidRPr="0018648B">
        <w:rPr>
          <w:rFonts w:ascii="Tahoma" w:hAnsi="Tahoma" w:cs="Tahoma"/>
        </w:rPr>
        <w:t>podlimitem</w:t>
      </w:r>
      <w:proofErr w:type="spellEnd"/>
      <w:r w:rsidRPr="0018648B">
        <w:rPr>
          <w:rFonts w:ascii="Tahoma" w:hAnsi="Tahoma" w:cs="Tahoma"/>
        </w:rPr>
        <w:t xml:space="preserve"> </w:t>
      </w:r>
      <w:r w:rsidRPr="0018648B">
        <w:rPr>
          <w:rFonts w:ascii="Tahoma" w:hAnsi="Tahoma" w:cs="Tahoma"/>
          <w:b/>
        </w:rPr>
        <w:t>10 000 zł</w:t>
      </w:r>
      <w:r w:rsidRPr="0018648B">
        <w:rPr>
          <w:rFonts w:ascii="Tahoma" w:hAnsi="Tahoma" w:cs="Tahoma"/>
        </w:rPr>
        <w:t xml:space="preserve"> na ryzyko kradzieży i jest niezależny od przyjętej sumy ubezpieczenia nieruchomości objętej ubezpieczeniem.</w:t>
      </w:r>
    </w:p>
    <w:p w14:paraId="65E438D0" w14:textId="77777777" w:rsidR="001A1A0D" w:rsidRPr="0018648B" w:rsidRDefault="001A1A0D" w:rsidP="0018648B">
      <w:pPr>
        <w:tabs>
          <w:tab w:val="left" w:pos="851"/>
        </w:tabs>
        <w:ind w:left="709"/>
        <w:jc w:val="both"/>
        <w:rPr>
          <w:rFonts w:ascii="Tahoma" w:hAnsi="Tahoma" w:cs="Tahoma"/>
        </w:rPr>
      </w:pPr>
      <w:r w:rsidRPr="0018648B">
        <w:rPr>
          <w:rFonts w:ascii="Tahoma" w:hAnsi="Tahoma" w:cs="Tahoma"/>
        </w:rPr>
        <w:t xml:space="preserve">Klauzula dotyczy ubezpieczenia mienia od wszystkich </w:t>
      </w:r>
      <w:proofErr w:type="spellStart"/>
      <w:r w:rsidRPr="0018648B">
        <w:rPr>
          <w:rFonts w:ascii="Tahoma" w:hAnsi="Tahoma" w:cs="Tahoma"/>
        </w:rPr>
        <w:t>ryzyk</w:t>
      </w:r>
      <w:proofErr w:type="spellEnd"/>
      <w:r w:rsidRPr="0018648B">
        <w:rPr>
          <w:rFonts w:ascii="Tahoma" w:hAnsi="Tahoma" w:cs="Tahoma"/>
        </w:rPr>
        <w:t>.</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5C62D0EE" w:rsidR="00F639EF" w:rsidRDefault="00F639EF" w:rsidP="0018648B">
      <w:pPr>
        <w:pStyle w:val="WW-Tekstpodstawowywcity2"/>
        <w:numPr>
          <w:ilvl w:val="0"/>
          <w:numId w:val="102"/>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t>
      </w:r>
      <w:r w:rsidRPr="0067525B">
        <w:rPr>
          <w:rFonts w:ascii="Tahoma" w:hAnsi="Tahoma" w:cs="Tahoma"/>
          <w:sz w:val="20"/>
        </w:rPr>
        <w:lastRenderedPageBreak/>
        <w:t xml:space="preserve">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1ACCF440" w:rsidR="00F639EF" w:rsidRPr="00AC0A21" w:rsidRDefault="00F639EF" w:rsidP="0018648B">
      <w:pPr>
        <w:pStyle w:val="WW-Tekstpodstawowywcity2"/>
        <w:numPr>
          <w:ilvl w:val="0"/>
          <w:numId w:val="102"/>
        </w:numPr>
        <w:ind w:hanging="361"/>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w:t>
      </w:r>
      <w:r w:rsidRPr="00AC0A21">
        <w:rPr>
          <w:rFonts w:ascii="Tahoma" w:hAnsi="Tahoma" w:cs="Tahoma"/>
          <w:b/>
          <w:bCs/>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z w:val="20"/>
          <w:shd w:val="clear" w:color="auto" w:fill="FFFFFF"/>
        </w:rPr>
        <w:t xml:space="preserve">na mocy niniejszej klauzuli </w:t>
      </w:r>
      <w:r w:rsidRPr="00AC0A21">
        <w:rPr>
          <w:rFonts w:ascii="Tahoma" w:hAnsi="Tahoma" w:cs="Tahoma"/>
          <w:sz w:val="20"/>
        </w:rPr>
        <w:t>Ubezpieczyciel ponosi odpowiedzialność za utratę, zniszczenie, lub uszkodzenie ubezpieczonego mienia powstałe w następstwie aktów terroryzmu</w:t>
      </w:r>
      <w:r w:rsidR="00A12752" w:rsidRPr="00AC0A21">
        <w:rPr>
          <w:rFonts w:ascii="Tahoma" w:hAnsi="Tahoma" w:cs="Tahoma"/>
          <w:sz w:val="20"/>
        </w:rPr>
        <w:t xml:space="preserve"> lub sabotażu</w:t>
      </w:r>
      <w:r w:rsidRPr="00AC0A21">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AC0A21" w:rsidRDefault="00186670" w:rsidP="00F639EF">
      <w:pPr>
        <w:ind w:left="993"/>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zakresu ochrony wyłączone są szkody:</w:t>
      </w:r>
    </w:p>
    <w:p w14:paraId="4B128700" w14:textId="77777777" w:rsidR="00F639EF" w:rsidRPr="00AC0A21" w:rsidRDefault="00F639EF" w:rsidP="00934CE2">
      <w:pPr>
        <w:pStyle w:val="Akapitzlist"/>
        <w:numPr>
          <w:ilvl w:val="0"/>
          <w:numId w:val="28"/>
        </w:numPr>
        <w:ind w:left="1418"/>
        <w:contextualSpacing/>
        <w:jc w:val="both"/>
        <w:rPr>
          <w:rFonts w:ascii="Tahoma" w:hAnsi="Tahoma" w:cs="Tahoma"/>
          <w:sz w:val="20"/>
          <w:szCs w:val="20"/>
        </w:rPr>
      </w:pPr>
      <w:r w:rsidRPr="00AC0A2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CA5421" w:rsidRDefault="00F639EF" w:rsidP="00934CE2">
      <w:pPr>
        <w:pStyle w:val="Akapitzlist"/>
        <w:numPr>
          <w:ilvl w:val="0"/>
          <w:numId w:val="28"/>
        </w:numPr>
        <w:ind w:left="1418"/>
        <w:contextualSpacing/>
        <w:jc w:val="both"/>
        <w:rPr>
          <w:rFonts w:ascii="Tahoma" w:hAnsi="Tahoma" w:cs="Tahoma"/>
          <w:sz w:val="20"/>
          <w:szCs w:val="20"/>
        </w:rPr>
      </w:pPr>
      <w:r w:rsidRPr="00CA5421">
        <w:rPr>
          <w:rFonts w:ascii="Tahoma" w:hAnsi="Tahoma" w:cs="Tahoma"/>
          <w:sz w:val="20"/>
          <w:szCs w:val="20"/>
        </w:rPr>
        <w:t>powstałe w wyniku strajków, zamieszek, rozruchów, demonstracji, działań chuligańskich.</w:t>
      </w:r>
    </w:p>
    <w:p w14:paraId="4713952A" w14:textId="05EE06C0" w:rsidR="00F639EF" w:rsidRPr="00CA5421" w:rsidRDefault="00F639EF" w:rsidP="00F639EF">
      <w:pPr>
        <w:pStyle w:val="WW-Tekstpodstawowywcity2"/>
        <w:ind w:left="1070" w:firstLine="0"/>
        <w:rPr>
          <w:rFonts w:ascii="Tahoma" w:hAnsi="Tahoma" w:cs="Tahoma"/>
          <w:sz w:val="20"/>
        </w:rPr>
      </w:pPr>
      <w:r w:rsidRPr="00CA5421">
        <w:rPr>
          <w:rFonts w:ascii="Tahoma" w:hAnsi="Tahoma" w:cs="Tahoma"/>
          <w:sz w:val="20"/>
        </w:rPr>
        <w:t xml:space="preserve">Klauzula dotyczy ubezpieczenia mienia od wszystkich </w:t>
      </w:r>
      <w:proofErr w:type="spellStart"/>
      <w:r w:rsidRPr="00CA5421">
        <w:rPr>
          <w:rFonts w:ascii="Tahoma" w:hAnsi="Tahoma" w:cs="Tahoma"/>
          <w:sz w:val="20"/>
        </w:rPr>
        <w:t>ryzyk</w:t>
      </w:r>
      <w:proofErr w:type="spellEnd"/>
      <w:r w:rsidRPr="00CA5421">
        <w:rPr>
          <w:rFonts w:ascii="Tahoma" w:hAnsi="Tahoma" w:cs="Tahoma"/>
          <w:sz w:val="20"/>
        </w:rPr>
        <w:t xml:space="preserve"> oraz ubezpieczenia sprzętu elektronicznego. Limit odpowiedzialności na jedno i wszystkie zdarzenia w rocznym okresie ubezpieczenia: </w:t>
      </w:r>
      <w:r w:rsidR="00CA5421" w:rsidRPr="00CA5421">
        <w:rPr>
          <w:rFonts w:ascii="Tahoma" w:hAnsi="Tahoma" w:cs="Tahoma"/>
          <w:sz w:val="20"/>
        </w:rPr>
        <w:t>5</w:t>
      </w:r>
      <w:r w:rsidRPr="00CA5421">
        <w:rPr>
          <w:rFonts w:ascii="Tahoma" w:hAnsi="Tahoma" w:cs="Tahoma"/>
          <w:sz w:val="20"/>
        </w:rPr>
        <w:t>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0FFEB72D" w:rsidR="00F639EF" w:rsidRPr="003E7AA6" w:rsidRDefault="00F639EF" w:rsidP="0018648B">
      <w:pPr>
        <w:numPr>
          <w:ilvl w:val="0"/>
          <w:numId w:val="102"/>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w:t>
      </w:r>
      <w:r w:rsidR="00F75D62" w:rsidRPr="004163B1">
        <w:rPr>
          <w:rFonts w:ascii="Tahoma" w:hAnsi="Tahoma" w:cs="Tahoma"/>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hd w:val="clear" w:color="auto" w:fill="FFFFFF"/>
        </w:rPr>
        <w:t>na mocy niniejszej klauzuli</w:t>
      </w:r>
      <w:r w:rsidR="00186670" w:rsidRPr="00AC0A21">
        <w:rPr>
          <w:rFonts w:ascii="Tahoma" w:hAnsi="Tahoma" w:cs="Tahoma"/>
        </w:rPr>
        <w:t xml:space="preserve"> </w:t>
      </w:r>
      <w:r w:rsidRPr="00AC0A21">
        <w:rPr>
          <w:rFonts w:ascii="Tahoma" w:hAnsi="Tahoma" w:cs="Tahoma"/>
        </w:rPr>
        <w:t>Ubezpieczyciel udziela Ubezpieczonemu ochrony ubezpieczeniowej za szkody w mieniu powstałe</w:t>
      </w:r>
      <w:r w:rsidRPr="003E7AA6">
        <w:rPr>
          <w:rFonts w:ascii="Tahoma" w:hAnsi="Tahoma" w:cs="Tahoma"/>
        </w:rPr>
        <w:t xml:space="preserv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3311A6F4" w:rsidR="00F639EF" w:rsidRPr="00AC0A21" w:rsidRDefault="00186670" w:rsidP="00F639EF">
      <w:pPr>
        <w:tabs>
          <w:tab w:val="left" w:pos="993"/>
          <w:tab w:val="num" w:pos="1276"/>
        </w:tabs>
        <w:ind w:left="993"/>
        <w:contextualSpacing/>
        <w:jc w:val="both"/>
        <w:rPr>
          <w:rFonts w:ascii="Tahoma" w:hAnsi="Tahoma" w:cs="Tahoma"/>
        </w:rPr>
      </w:pPr>
      <w:r w:rsidRPr="00AC0A21">
        <w:rPr>
          <w:rFonts w:ascii="Tahoma" w:hAnsi="Tahoma" w:cs="Tahoma"/>
          <w:color w:val="000000"/>
        </w:rPr>
        <w:t xml:space="preserve">Poza </w:t>
      </w:r>
      <w:proofErr w:type="spellStart"/>
      <w:r w:rsidRPr="00AC0A21">
        <w:rPr>
          <w:rFonts w:ascii="Tahoma" w:hAnsi="Tahoma" w:cs="Tahoma"/>
          <w:color w:val="000000"/>
        </w:rPr>
        <w:t>wyłączeniami</w:t>
      </w:r>
      <w:proofErr w:type="spellEnd"/>
      <w:r w:rsidRPr="00AC0A21">
        <w:rPr>
          <w:rFonts w:ascii="Tahoma" w:hAnsi="Tahoma" w:cs="Tahoma"/>
          <w:color w:val="000000"/>
        </w:rPr>
        <w:t xml:space="preserve"> odpowiedzialności  określonymi w programie ubezpieczenia mienia od wszystkich  </w:t>
      </w:r>
      <w:proofErr w:type="spellStart"/>
      <w:r w:rsidRPr="00AC0A21">
        <w:rPr>
          <w:rFonts w:ascii="Tahoma" w:hAnsi="Tahoma" w:cs="Tahoma"/>
          <w:color w:val="000000"/>
        </w:rPr>
        <w:t>ryzyk</w:t>
      </w:r>
      <w:proofErr w:type="spellEnd"/>
      <w:r w:rsidRPr="00AC0A21">
        <w:rPr>
          <w:rFonts w:ascii="Tahoma" w:hAnsi="Tahoma" w:cs="Tahoma"/>
          <w:color w:val="000000"/>
        </w:rPr>
        <w:t>,</w:t>
      </w:r>
      <w:r w:rsidRPr="00AC0A21">
        <w:rPr>
          <w:rFonts w:ascii="Tahoma" w:hAnsi="Tahoma" w:cs="Tahoma"/>
        </w:rPr>
        <w:t xml:space="preserve"> z</w:t>
      </w:r>
      <w:r w:rsidR="00F639EF" w:rsidRPr="00AC0A21">
        <w:rPr>
          <w:rFonts w:ascii="Tahoma" w:hAnsi="Tahoma" w:cs="Tahoma"/>
        </w:rPr>
        <w:t xml:space="preserve">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AC0A21">
        <w:rPr>
          <w:rFonts w:ascii="Tahoma" w:hAnsi="Tahoma" w:cs="Tahoma"/>
        </w:rPr>
        <w:t>wynikłe z całkowitego</w:t>
      </w:r>
      <w:r w:rsidRPr="003E7AA6">
        <w:rPr>
          <w:rFonts w:ascii="Tahoma" w:hAnsi="Tahoma" w:cs="Tahoma"/>
        </w:rPr>
        <w:t xml:space="preserve">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580F36B"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w:t>
      </w:r>
      <w:proofErr w:type="spellStart"/>
      <w:r w:rsidRPr="009C24C0">
        <w:rPr>
          <w:rFonts w:ascii="Tahoma" w:hAnsi="Tahoma" w:cs="Tahoma"/>
          <w:sz w:val="20"/>
        </w:rPr>
        <w:t>ryzyk</w:t>
      </w:r>
      <w:proofErr w:type="spellEnd"/>
      <w:r w:rsidRPr="009C24C0">
        <w:rPr>
          <w:rFonts w:ascii="Tahoma" w:hAnsi="Tahoma" w:cs="Tahoma"/>
          <w:sz w:val="20"/>
        </w:rPr>
        <w:t xml:space="preserve"> oraz ubezpieczenia sprzętu elektronicznego. Limit odpowiedzialności na jedno i wszystkie zdarzenia w rocznym okresie ubezpieczenia</w:t>
      </w:r>
      <w:r w:rsidRPr="00CA5421">
        <w:rPr>
          <w:rFonts w:ascii="Tahoma" w:hAnsi="Tahoma" w:cs="Tahoma"/>
          <w:sz w:val="20"/>
        </w:rPr>
        <w:t xml:space="preserve">: </w:t>
      </w:r>
      <w:r w:rsidR="00CA5421" w:rsidRPr="00CA5421">
        <w:rPr>
          <w:rFonts w:ascii="Tahoma" w:hAnsi="Tahoma" w:cs="Tahoma"/>
          <w:sz w:val="20"/>
        </w:rPr>
        <w:t>5</w:t>
      </w:r>
      <w:r w:rsidRPr="00CA5421">
        <w:rPr>
          <w:rFonts w:ascii="Tahoma" w:hAnsi="Tahoma" w:cs="Tahoma"/>
          <w:sz w:val="20"/>
        </w:rPr>
        <w:t>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087D1582" w:rsidR="00F639EF" w:rsidRPr="0067525B" w:rsidRDefault="00F639EF" w:rsidP="0018648B">
      <w:pPr>
        <w:pStyle w:val="WW-Tekstpodstawowywcity2"/>
        <w:numPr>
          <w:ilvl w:val="0"/>
          <w:numId w:val="102"/>
        </w:numPr>
        <w:spacing w:before="112" w:after="248"/>
        <w:rPr>
          <w:rFonts w:ascii="Tahoma" w:hAnsi="Tahoma" w:cs="Tahoma"/>
          <w:sz w:val="20"/>
        </w:rPr>
      </w:pPr>
      <w:r w:rsidRPr="003E7AA6">
        <w:rPr>
          <w:rFonts w:ascii="Tahoma" w:hAnsi="Tahoma" w:cs="Tahoma"/>
          <w:b/>
          <w:sz w:val="20"/>
        </w:rPr>
        <w:t xml:space="preserve">Klauzula zaliczki na poczet odszkodowania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3E7AA6">
        <w:rPr>
          <w:rFonts w:ascii="Tahoma" w:hAnsi="Tahoma" w:cs="Tahoma"/>
          <w:sz w:val="20"/>
        </w:rPr>
        <w:t xml:space="preserve">Ubezpieczyciel w przypadku potwierdzenia swojej odpowiedzialności za </w:t>
      </w:r>
      <w:r w:rsidRPr="003E7AA6">
        <w:rPr>
          <w:rFonts w:ascii="Tahoma" w:hAnsi="Tahoma" w:cs="Tahoma"/>
          <w:sz w:val="20"/>
        </w:rPr>
        <w:lastRenderedPageBreak/>
        <w:t xml:space="preserve">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205A9901" w:rsidR="00F639EF" w:rsidRPr="0067525B" w:rsidRDefault="00F639EF"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DF72C93" w:rsidR="001263FB" w:rsidRPr="0067525B" w:rsidRDefault="001263FB"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funduszu prewencyjnego II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32DE771D" w:rsidR="00F639EF" w:rsidRPr="0067525B" w:rsidRDefault="00F639EF" w:rsidP="0018648B">
      <w:pPr>
        <w:pStyle w:val="WW-Tekstpodstawowywcity2"/>
        <w:numPr>
          <w:ilvl w:val="0"/>
          <w:numId w:val="102"/>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AC0A21" w:rsidRDefault="00F639EF" w:rsidP="0018648B">
      <w:pPr>
        <w:pStyle w:val="WW-Tekstpodstawowywcity2"/>
        <w:numPr>
          <w:ilvl w:val="0"/>
          <w:numId w:val="102"/>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F75D62">
        <w:rPr>
          <w:rFonts w:ascii="Tahoma" w:hAnsi="Tahoma" w:cs="Tahoma"/>
          <w:sz w:val="20"/>
        </w:rPr>
        <w:t xml:space="preserve">w </w:t>
      </w:r>
      <w:r w:rsidRPr="00D5353D">
        <w:rPr>
          <w:rFonts w:ascii="Tahoma" w:hAnsi="Tahoma" w:cs="Tahoma"/>
          <w:sz w:val="20"/>
        </w:rPr>
        <w:t>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w:t>
      </w:r>
      <w:r w:rsidRPr="00AC0A21">
        <w:rPr>
          <w:rFonts w:ascii="Tahoma" w:hAnsi="Tahoma" w:cs="Tahoma"/>
          <w:sz w:val="20"/>
        </w:rPr>
        <w:t xml:space="preserve">%. </w:t>
      </w:r>
      <w:r w:rsidR="003055E1" w:rsidRPr="00AC0A21">
        <w:rPr>
          <w:rFonts w:ascii="Tahoma" w:hAnsi="Tahoma" w:cs="Tahoma"/>
          <w:sz w:val="20"/>
        </w:rPr>
        <w:t>Jeżeli w drugim roku ubezpieczenia (okresie rozliczeniowym) wskaźnik szkodowości (</w:t>
      </w:r>
      <w:proofErr w:type="spellStart"/>
      <w:r w:rsidR="003055E1" w:rsidRPr="00AC0A21">
        <w:rPr>
          <w:rFonts w:ascii="Tahoma" w:hAnsi="Tahoma" w:cs="Tahoma"/>
          <w:sz w:val="20"/>
        </w:rPr>
        <w:t>W</w:t>
      </w:r>
      <w:r w:rsidR="003055E1" w:rsidRPr="00AC0A21">
        <w:rPr>
          <w:rFonts w:ascii="Tahoma" w:hAnsi="Tahoma" w:cs="Tahoma"/>
          <w:sz w:val="20"/>
          <w:vertAlign w:val="subscript"/>
        </w:rPr>
        <w:t>s</w:t>
      </w:r>
      <w:proofErr w:type="spellEnd"/>
      <w:r w:rsidR="003055E1" w:rsidRPr="00AC0A21">
        <w:rPr>
          <w:rFonts w:ascii="Tahoma" w:hAnsi="Tahoma" w:cs="Tahoma"/>
          <w:sz w:val="20"/>
        </w:rPr>
        <w:t xml:space="preserve">) nie przekroczy 40% to udzielona 10% zniżka ma zastosowanie w kolejnym (trzecim) roku ubezpieczenia.  </w:t>
      </w:r>
      <w:r w:rsidRPr="00AC0A21">
        <w:rPr>
          <w:rFonts w:ascii="Tahoma" w:hAnsi="Tahoma" w:cs="Tahoma"/>
          <w:sz w:val="20"/>
        </w:rPr>
        <w:t>Kl</w:t>
      </w:r>
      <w:r w:rsidR="005A0563" w:rsidRPr="00AC0A21">
        <w:rPr>
          <w:rFonts w:ascii="Tahoma" w:hAnsi="Tahoma" w:cs="Tahoma"/>
          <w:sz w:val="20"/>
        </w:rPr>
        <w:t xml:space="preserve">auzula dotyczy wszystkich </w:t>
      </w:r>
      <w:proofErr w:type="spellStart"/>
      <w:r w:rsidR="005A0563" w:rsidRPr="00AC0A21">
        <w:rPr>
          <w:rFonts w:ascii="Tahoma" w:hAnsi="Tahoma" w:cs="Tahoma"/>
          <w:sz w:val="20"/>
        </w:rPr>
        <w:t>ryzyk</w:t>
      </w:r>
      <w:proofErr w:type="spellEnd"/>
      <w:r w:rsidR="005A0563" w:rsidRPr="00AC0A21">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957DF39" w:rsidR="00F639EF" w:rsidRPr="00464461" w:rsidRDefault="00F639EF" w:rsidP="0018648B">
      <w:pPr>
        <w:pStyle w:val="WW-Tekstpodstawowywcity2"/>
        <w:numPr>
          <w:ilvl w:val="0"/>
          <w:numId w:val="102"/>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5B45362B" w:rsidR="00F639EF" w:rsidRDefault="00F639EF" w:rsidP="0018648B">
      <w:pPr>
        <w:pStyle w:val="WW-Tekstpodstawowywcity2"/>
        <w:numPr>
          <w:ilvl w:val="0"/>
          <w:numId w:val="102"/>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w:t>
      </w:r>
      <w:r w:rsidR="00F75D62" w:rsidRPr="004163B1">
        <w:rPr>
          <w:rFonts w:ascii="Tahoma" w:hAnsi="Tahoma" w:cs="Tahoma"/>
          <w:sz w:val="20"/>
        </w:rPr>
        <w:lastRenderedPageBreak/>
        <w:t xml:space="preserve">ubezpieczenia i innych postanowień umowy ubezpieczenia ustala się,  że </w:t>
      </w:r>
      <w:r w:rsidRPr="00464461">
        <w:rPr>
          <w:rFonts w:ascii="Tahoma" w:hAnsi="Tahoma" w:cs="Tahoma"/>
          <w:sz w:val="20"/>
        </w:rPr>
        <w:t xml:space="preserve">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w:t>
      </w:r>
      <w:r w:rsidRPr="008E528A">
        <w:rPr>
          <w:rFonts w:ascii="Tahoma" w:hAnsi="Tahoma" w:cs="Tahoma"/>
          <w:sz w:val="20"/>
        </w:rPr>
        <w:t xml:space="preserve">ubezpieczenia mienia od wszystkich </w:t>
      </w:r>
      <w:proofErr w:type="spellStart"/>
      <w:r w:rsidRPr="008E528A">
        <w:rPr>
          <w:rFonts w:ascii="Tahoma" w:hAnsi="Tahoma" w:cs="Tahoma"/>
          <w:sz w:val="20"/>
        </w:rPr>
        <w:t>ryzyk</w:t>
      </w:r>
      <w:proofErr w:type="spellEnd"/>
      <w:r w:rsidRPr="008E528A">
        <w:rPr>
          <w:rFonts w:ascii="Tahoma" w:hAnsi="Tahoma" w:cs="Tahoma"/>
          <w:sz w:val="20"/>
        </w:rPr>
        <w:t xml:space="preserve">, ubezpieczenia sprzętu elektronicznego od wszystkich </w:t>
      </w:r>
      <w:proofErr w:type="spellStart"/>
      <w:r w:rsidRPr="008E528A">
        <w:rPr>
          <w:rFonts w:ascii="Tahoma" w:hAnsi="Tahoma" w:cs="Tahoma"/>
          <w:sz w:val="20"/>
        </w:rPr>
        <w:t>ryzyk</w:t>
      </w:r>
      <w:proofErr w:type="spellEnd"/>
      <w:r w:rsidRPr="008E528A">
        <w:rPr>
          <w:rFonts w:ascii="Tahoma" w:hAnsi="Tahoma" w:cs="Tahoma"/>
          <w:sz w:val="20"/>
        </w:rPr>
        <w:t>, ubezpieczenia maszyn</w:t>
      </w:r>
      <w:r w:rsidR="008E21F6" w:rsidRPr="008E528A">
        <w:rPr>
          <w:rFonts w:ascii="Tahoma" w:hAnsi="Tahoma" w:cs="Tahoma"/>
          <w:sz w:val="20"/>
        </w:rPr>
        <w:t xml:space="preserve"> i urządzeń</w:t>
      </w:r>
      <w:r w:rsidRPr="008E528A">
        <w:rPr>
          <w:rFonts w:ascii="Tahoma" w:hAnsi="Tahoma" w:cs="Tahoma"/>
          <w:sz w:val="20"/>
        </w:rPr>
        <w:t xml:space="preserve"> od uszkodzeń.</w:t>
      </w:r>
    </w:p>
    <w:p w14:paraId="4265853E" w14:textId="77777777" w:rsidR="00F639EF" w:rsidRDefault="00F639EF" w:rsidP="00F639EF">
      <w:pPr>
        <w:pStyle w:val="Akapitzlist"/>
        <w:rPr>
          <w:rFonts w:ascii="Tahoma" w:hAnsi="Tahoma" w:cs="Tahoma"/>
          <w:color w:val="FF0000"/>
          <w:sz w:val="20"/>
        </w:rPr>
      </w:pPr>
    </w:p>
    <w:p w14:paraId="4BB58074" w14:textId="78BF9208" w:rsidR="00F639EF" w:rsidRPr="007F2FC9" w:rsidRDefault="00F639EF" w:rsidP="0018648B">
      <w:pPr>
        <w:pStyle w:val="WW-Tekstpodstawowywcity2"/>
        <w:numPr>
          <w:ilvl w:val="0"/>
          <w:numId w:val="102"/>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00F75D62" w:rsidRPr="004163B1">
        <w:rPr>
          <w:rFonts w:ascii="Tahoma" w:hAnsi="Tahoma" w:cs="Tahoma"/>
          <w:sz w:val="20"/>
        </w:rPr>
        <w:t>z zachowaniem pozostałych, niezmienionych niniejszą klauzulą postanowień ogólnych warunków ubezpieczenia i innych postanowień umowy ubezpieczenia ustala się,  że</w:t>
      </w:r>
      <w:r w:rsidRPr="00464461">
        <w:rPr>
          <w:rFonts w:ascii="Tahoma" w:hAnsi="Tahoma" w:cs="Tahoma"/>
          <w:iCs/>
          <w:sz w:val="20"/>
          <w:lang w:eastAsia="ar-SA"/>
        </w:rPr>
        <w:t xml:space="preserv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54FC81DA" w:rsidR="00F639EF" w:rsidRPr="0067525B" w:rsidRDefault="00F639EF" w:rsidP="0018648B">
      <w:pPr>
        <w:pStyle w:val="WW-Tekstpodstawowywcity2"/>
        <w:numPr>
          <w:ilvl w:val="0"/>
          <w:numId w:val="102"/>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60E7404" w:rsidR="00F639EF" w:rsidRPr="0067525B" w:rsidRDefault="00F639EF" w:rsidP="0018648B">
      <w:pPr>
        <w:pStyle w:val="WW-Tekstpodstawowywcity2"/>
        <w:numPr>
          <w:ilvl w:val="0"/>
          <w:numId w:val="102"/>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8E528A">
        <w:rPr>
          <w:rStyle w:val="Pogrubienie"/>
          <w:rFonts w:ascii="Tahoma" w:hAnsi="Tahoma" w:cs="Tahoma"/>
          <w:sz w:val="20"/>
          <w:shd w:val="clear" w:color="auto" w:fill="FFFFFF"/>
        </w:rPr>
        <w:t xml:space="preserve">odpowiedzialności </w:t>
      </w:r>
      <w:r w:rsidR="00E770BB" w:rsidRPr="008E528A">
        <w:rPr>
          <w:rStyle w:val="Pogrubienie"/>
          <w:rFonts w:ascii="Tahoma" w:hAnsi="Tahoma" w:cs="Tahoma"/>
          <w:sz w:val="20"/>
          <w:shd w:val="clear" w:color="auto" w:fill="FFFFFF"/>
        </w:rPr>
        <w:t>1</w:t>
      </w:r>
      <w:r w:rsidRPr="008E528A">
        <w:rPr>
          <w:rStyle w:val="Pogrubienie"/>
          <w:rFonts w:ascii="Tahoma" w:hAnsi="Tahoma" w:cs="Tahoma"/>
          <w:sz w:val="20"/>
          <w:shd w:val="clear" w:color="auto" w:fill="FFFFFF"/>
        </w:rPr>
        <w:t xml:space="preserve">00 000,00 zł </w:t>
      </w:r>
      <w:r w:rsidRPr="0067525B">
        <w:rPr>
          <w:rStyle w:val="Pogrubienie"/>
          <w:rFonts w:ascii="Tahoma" w:hAnsi="Tahoma" w:cs="Tahoma"/>
          <w:color w:val="000000"/>
          <w:sz w:val="20"/>
          <w:shd w:val="clear" w:color="auto" w:fill="FFFFFF"/>
        </w:rPr>
        <w:t xml:space="preserve">na jeden i wszystkie wypadki ubezpieczeniowe w </w:t>
      </w:r>
      <w:r w:rsidR="00A769AC">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8E528A" w:rsidRDefault="00F639EF" w:rsidP="00F639EF">
      <w:pPr>
        <w:pStyle w:val="Akapitzlist"/>
        <w:rPr>
          <w:rFonts w:ascii="Tahoma" w:hAnsi="Tahoma" w:cs="Tahoma"/>
          <w:b/>
          <w:sz w:val="20"/>
        </w:rPr>
      </w:pPr>
    </w:p>
    <w:p w14:paraId="079A79BC" w14:textId="5FBDB9C2" w:rsidR="00F639EF" w:rsidRPr="008E528A" w:rsidRDefault="00F639EF" w:rsidP="0018648B">
      <w:pPr>
        <w:pStyle w:val="Akapitzlist"/>
        <w:numPr>
          <w:ilvl w:val="0"/>
          <w:numId w:val="102"/>
        </w:numPr>
        <w:jc w:val="both"/>
        <w:rPr>
          <w:rFonts w:ascii="Tahoma" w:hAnsi="Tahoma" w:cs="Tahoma"/>
          <w:sz w:val="20"/>
          <w:szCs w:val="20"/>
        </w:rPr>
      </w:pPr>
      <w:r w:rsidRPr="008E528A">
        <w:rPr>
          <w:rFonts w:ascii="Tahoma" w:hAnsi="Tahoma" w:cs="Tahoma"/>
          <w:b/>
          <w:iCs/>
          <w:sz w:val="20"/>
          <w:szCs w:val="20"/>
        </w:rPr>
        <w:t>Klauzula wężykowa</w:t>
      </w:r>
      <w:r w:rsidRPr="008E528A">
        <w:rPr>
          <w:rFonts w:ascii="Tahoma" w:hAnsi="Tahoma" w:cs="Tahoma"/>
          <w:iCs/>
          <w:sz w:val="20"/>
          <w:szCs w:val="20"/>
        </w:rPr>
        <w:t xml:space="preserve">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8E528A">
        <w:rPr>
          <w:rFonts w:ascii="Tahoma" w:hAnsi="Tahoma" w:cs="Tahoma"/>
          <w:iCs/>
          <w:sz w:val="20"/>
          <w:szCs w:val="20"/>
        </w:rPr>
        <w:t>10</w:t>
      </w:r>
      <w:r w:rsidRPr="008E528A">
        <w:rPr>
          <w:rFonts w:ascii="Tahoma" w:hAnsi="Tahoma" w:cs="Tahoma"/>
          <w:iCs/>
          <w:sz w:val="20"/>
          <w:szCs w:val="20"/>
        </w:rPr>
        <w:t xml:space="preserve">0 000,00 zł na jeden i wszystkie wypadki ubezpieczeniowe w </w:t>
      </w:r>
      <w:r w:rsidR="00A769AC" w:rsidRPr="008E528A">
        <w:rPr>
          <w:rFonts w:ascii="Tahoma" w:hAnsi="Tahoma" w:cs="Tahoma"/>
          <w:iCs/>
          <w:sz w:val="20"/>
          <w:szCs w:val="20"/>
        </w:rPr>
        <w:t xml:space="preserve">rocznym </w:t>
      </w:r>
      <w:r w:rsidRPr="008E528A">
        <w:rPr>
          <w:rFonts w:ascii="Tahoma" w:hAnsi="Tahoma" w:cs="Tahoma"/>
          <w:iCs/>
          <w:sz w:val="20"/>
          <w:szCs w:val="20"/>
        </w:rPr>
        <w:t>okresie ubezpieczenia. Klauzula dotyczy ubezpieczenia odpowiedzialności cywilnej.</w:t>
      </w:r>
    </w:p>
    <w:p w14:paraId="4C3CC5DD" w14:textId="77777777" w:rsidR="00F639EF" w:rsidRPr="00F75D62" w:rsidRDefault="00F639EF" w:rsidP="00F639EF">
      <w:pPr>
        <w:pStyle w:val="WW-Tekstpodstawowywcity2"/>
        <w:ind w:left="1070" w:firstLine="0"/>
        <w:rPr>
          <w:rFonts w:ascii="Tahoma" w:hAnsi="Tahoma" w:cs="Tahoma"/>
          <w:color w:val="FF0000"/>
          <w:sz w:val="20"/>
        </w:rPr>
      </w:pPr>
    </w:p>
    <w:p w14:paraId="32C0C9AF" w14:textId="417B9B63" w:rsidR="00193854" w:rsidRPr="008E528A" w:rsidRDefault="00193854" w:rsidP="0018648B">
      <w:pPr>
        <w:pStyle w:val="WW-Tekstpodstawowywcity2"/>
        <w:numPr>
          <w:ilvl w:val="0"/>
          <w:numId w:val="102"/>
        </w:numPr>
        <w:ind w:left="993" w:hanging="284"/>
        <w:rPr>
          <w:rFonts w:ascii="Tahoma" w:hAnsi="Tahoma" w:cs="Tahoma"/>
          <w:sz w:val="20"/>
        </w:rPr>
      </w:pPr>
      <w:r w:rsidRPr="008E528A">
        <w:rPr>
          <w:rFonts w:ascii="Tahoma" w:hAnsi="Tahoma" w:cs="Tahoma"/>
          <w:b/>
          <w:bCs/>
          <w:sz w:val="20"/>
          <w:shd w:val="clear" w:color="auto" w:fill="FFFFFF"/>
        </w:rPr>
        <w:t xml:space="preserve">Klauzula zwiększonych kosztów działalności </w:t>
      </w:r>
      <w:r w:rsidRPr="008E528A">
        <w:rPr>
          <w:rFonts w:ascii="Tahoma" w:hAnsi="Tahoma" w:cs="Tahoma"/>
          <w:sz w:val="20"/>
          <w:shd w:val="clear" w:color="auto" w:fill="FFFFFF"/>
        </w:rPr>
        <w:t xml:space="preserve">–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shd w:val="clear" w:color="auto" w:fill="FFFFFF"/>
        </w:rPr>
        <w:t xml:space="preserve">na mocy niniejszej klauzuli Ubezpieczyciel pokryje zwiększone koszty działalności, które mogą powstać po wystąpieniu wypadku ubezpieczeniowego (zdarzenia szkodowego) objętego ochroną ubezpieczeniową w ramach </w:t>
      </w:r>
      <w:proofErr w:type="spellStart"/>
      <w:r w:rsidRPr="008E528A">
        <w:rPr>
          <w:rFonts w:ascii="Tahoma" w:hAnsi="Tahoma" w:cs="Tahoma"/>
          <w:sz w:val="20"/>
          <w:shd w:val="clear" w:color="auto" w:fill="FFFFFF"/>
        </w:rPr>
        <w:t>ryzyk</w:t>
      </w:r>
      <w:proofErr w:type="spellEnd"/>
      <w:r w:rsidRPr="008E528A">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8E528A" w:rsidRDefault="00193854" w:rsidP="00193854">
      <w:pPr>
        <w:pStyle w:val="Akapitzlist"/>
        <w:ind w:left="1070"/>
        <w:rPr>
          <w:rFonts w:ascii="Tahoma" w:hAnsi="Tahoma" w:cs="Tahoma"/>
          <w:sz w:val="20"/>
          <w:szCs w:val="20"/>
          <w:shd w:val="clear" w:color="auto" w:fill="FFFFFF"/>
        </w:rPr>
      </w:pPr>
      <w:r w:rsidRPr="008E528A">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8E528A" w:rsidRDefault="00193854" w:rsidP="00193854">
      <w:pPr>
        <w:pStyle w:val="Akapitzlist"/>
        <w:ind w:left="1070"/>
        <w:rPr>
          <w:rFonts w:ascii="Tahoma" w:hAnsi="Tahoma" w:cs="Tahoma"/>
          <w:sz w:val="20"/>
          <w:szCs w:val="20"/>
          <w:shd w:val="clear" w:color="auto" w:fill="FFFFFF"/>
        </w:rPr>
      </w:pPr>
      <w:r w:rsidRPr="008E528A">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8E528A" w:rsidRDefault="00193854" w:rsidP="00193854">
      <w:pPr>
        <w:pStyle w:val="WW-Tekstpodstawowywcity2"/>
        <w:ind w:left="1070" w:firstLine="0"/>
        <w:rPr>
          <w:rFonts w:ascii="Tahoma" w:hAnsi="Tahoma" w:cs="Tahoma"/>
          <w:sz w:val="20"/>
        </w:rPr>
      </w:pPr>
      <w:r w:rsidRPr="008E528A">
        <w:rPr>
          <w:rFonts w:ascii="Tahoma" w:hAnsi="Tahoma" w:cs="Tahoma"/>
          <w:sz w:val="20"/>
          <w:shd w:val="clear" w:color="auto" w:fill="FFFFFF"/>
        </w:rPr>
        <w:lastRenderedPageBreak/>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8E528A">
        <w:rPr>
          <w:rFonts w:ascii="Tahoma" w:hAnsi="Tahoma" w:cs="Tahoma"/>
          <w:b/>
          <w:bCs/>
          <w:sz w:val="20"/>
          <w:shd w:val="clear" w:color="auto" w:fill="FFFFFF"/>
        </w:rPr>
        <w:t>100.000,00 zł</w:t>
      </w:r>
      <w:r w:rsidRPr="008E528A">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8E528A">
        <w:rPr>
          <w:rFonts w:ascii="Tahoma" w:hAnsi="Tahoma" w:cs="Tahoma"/>
          <w:sz w:val="20"/>
          <w:shd w:val="clear" w:color="auto" w:fill="FFFFFF"/>
        </w:rPr>
        <w:t>ryzyk</w:t>
      </w:r>
      <w:proofErr w:type="spellEnd"/>
      <w:r w:rsidRPr="008E528A">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1EAA9A9C" w14:textId="71CB7472" w:rsidR="00F639EF" w:rsidRPr="008E528A" w:rsidRDefault="00F639EF" w:rsidP="00F639EF">
      <w:pPr>
        <w:pStyle w:val="WW-Tekstpodstawowy3"/>
        <w:rPr>
          <w:rFonts w:ascii="Tahoma" w:hAnsi="Tahoma" w:cs="Tahoma"/>
          <w:sz w:val="20"/>
        </w:rPr>
      </w:pPr>
      <w:r w:rsidRPr="008E528A">
        <w:rPr>
          <w:rFonts w:ascii="Tahoma" w:hAnsi="Tahoma" w:cs="Tahoma"/>
          <w:sz w:val="20"/>
        </w:rPr>
        <w:t>Część II Zamówienia</w:t>
      </w:r>
    </w:p>
    <w:p w14:paraId="11FA0A0C" w14:textId="77777777" w:rsidR="00F639EF" w:rsidRPr="008E528A" w:rsidRDefault="00F639EF" w:rsidP="00F639EF">
      <w:pPr>
        <w:jc w:val="center"/>
        <w:rPr>
          <w:rFonts w:ascii="Tahoma" w:hAnsi="Tahoma" w:cs="Tahoma"/>
          <w:b/>
          <w:u w:val="single"/>
        </w:rPr>
      </w:pPr>
    </w:p>
    <w:p w14:paraId="09AF54E4" w14:textId="77777777" w:rsidR="00F639EF" w:rsidRPr="008E528A" w:rsidRDefault="00F639EF" w:rsidP="00F639EF">
      <w:pPr>
        <w:rPr>
          <w:rFonts w:ascii="Tahoma" w:hAnsi="Tahoma" w:cs="Tahoma"/>
        </w:rPr>
      </w:pPr>
    </w:p>
    <w:p w14:paraId="26585CE9" w14:textId="77777777" w:rsidR="00F639EF" w:rsidRPr="008E528A" w:rsidRDefault="00F639EF" w:rsidP="00F639EF">
      <w:pPr>
        <w:jc w:val="center"/>
        <w:rPr>
          <w:rFonts w:ascii="Tahoma" w:hAnsi="Tahoma" w:cs="Tahoma"/>
          <w:b/>
          <w:u w:val="single"/>
        </w:rPr>
      </w:pPr>
      <w:r w:rsidRPr="008E528A">
        <w:rPr>
          <w:rFonts w:ascii="Tahoma" w:hAnsi="Tahoma" w:cs="Tahoma"/>
          <w:b/>
          <w:u w:val="single"/>
        </w:rPr>
        <w:t>KLAUZULE OBLIGATORYJNIE WŁĄCZONE DO ZAKRESU UBEZPIECZENIA</w:t>
      </w:r>
    </w:p>
    <w:p w14:paraId="26F12552" w14:textId="77777777" w:rsidR="00F639EF" w:rsidRPr="008E528A" w:rsidRDefault="00F639EF" w:rsidP="00F639EF"/>
    <w:p w14:paraId="2E5F57BC" w14:textId="62DC42F4" w:rsidR="00193854" w:rsidRPr="008E528A"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8E528A">
        <w:rPr>
          <w:rFonts w:ascii="Tahoma" w:hAnsi="Tahoma" w:cs="Tahoma"/>
          <w:b/>
          <w:sz w:val="20"/>
        </w:rPr>
        <w:t>Klauzula reprezentantów</w:t>
      </w:r>
      <w:r w:rsidRPr="008E528A">
        <w:rPr>
          <w:rFonts w:ascii="Tahoma" w:hAnsi="Tahoma" w:cs="Tahoma"/>
          <w:sz w:val="20"/>
        </w:rPr>
        <w:t xml:space="preserve"> – </w:t>
      </w:r>
      <w:r w:rsidR="00F75D62" w:rsidRPr="008E528A">
        <w:rPr>
          <w:rFonts w:ascii="Tahoma" w:hAnsi="Tahoma" w:cs="Tahoma"/>
          <w:sz w:val="20"/>
        </w:rPr>
        <w:t>z zachowaniem pozostałych, niezmienionych niniejszą klauzulą postanowień ogólnych warunków ubezpieczenia i innych postanowień umowy ubezpieczenia ustala się,  że</w:t>
      </w:r>
      <w:r w:rsidRPr="008E528A">
        <w:rPr>
          <w:rFonts w:ascii="Tahoma" w:hAnsi="Tahoma" w:cs="Tahoma"/>
          <w:sz w:val="20"/>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8E528A" w:rsidRPr="008E528A">
        <w:rPr>
          <w:rFonts w:ascii="Tahoma" w:hAnsi="Tahoma" w:cs="Tahoma"/>
          <w:sz w:val="20"/>
        </w:rPr>
        <w:t xml:space="preserve"> </w:t>
      </w:r>
      <w:r w:rsidR="00AC0A21" w:rsidRPr="008E528A">
        <w:rPr>
          <w:rFonts w:ascii="Tahoma" w:hAnsi="Tahoma" w:cs="Tahoma"/>
          <w:sz w:val="20"/>
        </w:rPr>
        <w:t>(wraz z Zastępcami)</w:t>
      </w:r>
      <w:r w:rsidRPr="008E528A">
        <w:rPr>
          <w:rFonts w:ascii="Tahoma" w:hAnsi="Tahoma" w:cs="Tahoma"/>
          <w:sz w:val="20"/>
        </w:rPr>
        <w:t xml:space="preserve">. Za szkody powstałe </w:t>
      </w:r>
      <w:r w:rsidR="004432A1" w:rsidRPr="008E528A">
        <w:rPr>
          <w:rFonts w:ascii="Tahoma" w:hAnsi="Tahoma" w:cs="Tahoma"/>
          <w:sz w:val="20"/>
        </w:rPr>
        <w:t xml:space="preserve">wskutek </w:t>
      </w:r>
      <w:r w:rsidRPr="008E528A">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8E528A">
        <w:rPr>
          <w:rFonts w:ascii="Tahoma" w:hAnsi="Tahoma" w:cs="Tahoma"/>
          <w:sz w:val="20"/>
        </w:rPr>
        <w:t>ryzyk</w:t>
      </w:r>
      <w:proofErr w:type="spellEnd"/>
      <w:r w:rsidRPr="008E528A">
        <w:rPr>
          <w:rFonts w:ascii="Tahoma" w:hAnsi="Tahoma" w:cs="Tahoma"/>
          <w:sz w:val="20"/>
        </w:rPr>
        <w:t xml:space="preserve"> komunikacyjnych z wyjątkiem obowiązkowego ubezpieczenia OC p.p.m.</w:t>
      </w:r>
    </w:p>
    <w:p w14:paraId="4A83A771" w14:textId="77777777" w:rsidR="00193854" w:rsidRPr="008E528A" w:rsidRDefault="00193854" w:rsidP="00193854">
      <w:pPr>
        <w:pStyle w:val="WW-Tekstpodstawowywcity2"/>
        <w:ind w:left="1070" w:firstLine="0"/>
        <w:rPr>
          <w:rFonts w:ascii="Tahoma" w:hAnsi="Tahoma" w:cs="Tahoma"/>
          <w:sz w:val="20"/>
        </w:rPr>
      </w:pPr>
    </w:p>
    <w:p w14:paraId="0C3189FE" w14:textId="2C83BB25" w:rsidR="00F639EF"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płatności rat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w przypadku wypłaty odszkodowania,</w:t>
      </w:r>
      <w:r w:rsidRPr="008E528A">
        <w:rPr>
          <w:rFonts w:ascii="Tahoma" w:hAnsi="Tahoma" w:cs="Tahoma"/>
          <w:b/>
          <w:sz w:val="20"/>
        </w:rPr>
        <w:t xml:space="preserve"> </w:t>
      </w:r>
      <w:r w:rsidRPr="008E528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8E528A" w:rsidRDefault="00F639EF" w:rsidP="00AC0A21">
      <w:pPr>
        <w:pStyle w:val="WW-Tekstpodstawowywcity2"/>
        <w:ind w:left="851" w:hanging="425"/>
        <w:rPr>
          <w:rFonts w:ascii="Tahoma" w:hAnsi="Tahoma" w:cs="Tahoma"/>
          <w:sz w:val="20"/>
        </w:rPr>
      </w:pPr>
    </w:p>
    <w:p w14:paraId="618D5FCF" w14:textId="3B55480C" w:rsidR="00F639EF"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niezawiadomienia w terminie o szkodzie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8E528A" w:rsidRDefault="00F639EF" w:rsidP="00F639EF">
      <w:pPr>
        <w:pStyle w:val="WW-Tekstpodstawowywcity2"/>
        <w:ind w:left="0" w:firstLine="0"/>
        <w:rPr>
          <w:rFonts w:ascii="Tahoma" w:hAnsi="Tahoma" w:cs="Tahoma"/>
          <w:sz w:val="20"/>
        </w:rPr>
      </w:pPr>
    </w:p>
    <w:p w14:paraId="742A7A9E" w14:textId="74C4B931" w:rsidR="007A2814" w:rsidRPr="008E528A" w:rsidRDefault="00F639EF"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 xml:space="preserve">Klauzula warunków i taryf –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8E528A">
        <w:rPr>
          <w:rFonts w:ascii="Tahoma" w:hAnsi="Tahoma" w:cs="Tahoma"/>
          <w:sz w:val="20"/>
        </w:rPr>
        <w:t xml:space="preserve"> Klauzula nie dotyczy przypadków uregulowanych w art. 816 </w:t>
      </w:r>
      <w:proofErr w:type="spellStart"/>
      <w:r w:rsidR="00104B65" w:rsidRPr="008E528A">
        <w:rPr>
          <w:rFonts w:ascii="Tahoma" w:hAnsi="Tahoma" w:cs="Tahoma"/>
          <w:sz w:val="20"/>
        </w:rPr>
        <w:t>kc</w:t>
      </w:r>
      <w:proofErr w:type="spellEnd"/>
      <w:r w:rsidR="00104B65" w:rsidRPr="008E528A">
        <w:rPr>
          <w:rFonts w:ascii="Tahoma" w:hAnsi="Tahoma" w:cs="Tahoma"/>
          <w:sz w:val="20"/>
        </w:rPr>
        <w:t>.</w:t>
      </w:r>
    </w:p>
    <w:p w14:paraId="1CAF04D9" w14:textId="77777777" w:rsidR="007A2814" w:rsidRPr="008E528A" w:rsidRDefault="007A2814" w:rsidP="00AC0A21">
      <w:pPr>
        <w:pStyle w:val="Akapitzlist"/>
        <w:ind w:left="851" w:hanging="425"/>
        <w:rPr>
          <w:rFonts w:ascii="Tahoma" w:hAnsi="Tahoma" w:cs="Tahoma"/>
          <w:b/>
          <w:sz w:val="20"/>
        </w:rPr>
      </w:pPr>
    </w:p>
    <w:p w14:paraId="0CBB0A4C" w14:textId="31BA4E9C" w:rsidR="007A2814" w:rsidRPr="008E528A" w:rsidRDefault="007A2814" w:rsidP="00AC0A21">
      <w:pPr>
        <w:pStyle w:val="WW-Tekstpodstawowywcity2"/>
        <w:numPr>
          <w:ilvl w:val="0"/>
          <w:numId w:val="33"/>
        </w:numPr>
        <w:ind w:left="851" w:hanging="425"/>
        <w:rPr>
          <w:rFonts w:ascii="Tahoma" w:hAnsi="Tahoma" w:cs="Tahoma"/>
          <w:sz w:val="20"/>
        </w:rPr>
      </w:pPr>
      <w:r w:rsidRPr="008E528A">
        <w:rPr>
          <w:rFonts w:ascii="Tahoma" w:hAnsi="Tahoma" w:cs="Tahoma"/>
          <w:b/>
          <w:sz w:val="20"/>
        </w:rPr>
        <w:t>Klauzula wypowiedzenia umowy –</w:t>
      </w:r>
      <w:r w:rsidRPr="008E528A">
        <w:rPr>
          <w:rFonts w:ascii="Tahoma" w:hAnsi="Tahoma" w:cs="Tahoma"/>
          <w:sz w:val="20"/>
        </w:rPr>
        <w:t xml:space="preserve"> </w:t>
      </w:r>
      <w:r w:rsidR="00F75D62" w:rsidRPr="008E528A">
        <w:rPr>
          <w:rFonts w:ascii="Tahoma" w:hAnsi="Tahoma" w:cs="Tahoma"/>
          <w:sz w:val="20"/>
        </w:rPr>
        <w:t xml:space="preserve">z zachowaniem pozostałych, niezmienionych niniejszą klauzulą postanowień ogólnych warunków ubezpieczenia i innych postanowień umowy ubezpieczenia ustala się,  że </w:t>
      </w:r>
      <w:r w:rsidRPr="008E528A">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 utratę licencji, zezwolenia, koncesji na prowadzenie działalności, </w:t>
      </w:r>
    </w:p>
    <w:p w14:paraId="5B21D9D3" w14:textId="77777777"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E528A" w:rsidRDefault="007A2814" w:rsidP="00AC0A21">
      <w:pPr>
        <w:pStyle w:val="WW-Tekstpodstawowywcity2"/>
        <w:tabs>
          <w:tab w:val="num" w:pos="1070"/>
        </w:tabs>
        <w:ind w:left="851" w:firstLine="0"/>
        <w:rPr>
          <w:rFonts w:ascii="Tahoma" w:hAnsi="Tahoma" w:cs="Tahoma"/>
          <w:sz w:val="20"/>
        </w:rPr>
      </w:pPr>
      <w:r w:rsidRPr="008E528A">
        <w:rPr>
          <w:rFonts w:ascii="Tahoma" w:hAnsi="Tahoma" w:cs="Tahoma"/>
          <w:sz w:val="20"/>
        </w:rPr>
        <w:t xml:space="preserve">Dotyczy wszystkich </w:t>
      </w:r>
      <w:proofErr w:type="spellStart"/>
      <w:r w:rsidRPr="008E528A">
        <w:rPr>
          <w:rFonts w:ascii="Tahoma" w:hAnsi="Tahoma" w:cs="Tahoma"/>
          <w:sz w:val="20"/>
        </w:rPr>
        <w:t>ryzyk</w:t>
      </w:r>
      <w:proofErr w:type="spellEnd"/>
      <w:r w:rsidRPr="008E528A">
        <w:rPr>
          <w:rFonts w:ascii="Tahoma" w:hAnsi="Tahoma" w:cs="Tahoma"/>
          <w:sz w:val="20"/>
        </w:rPr>
        <w:t xml:space="preserve"> komunikacyjnych z wyjątkiem obowiązkowego ubezpieczenia OC p.p.m.</w:t>
      </w:r>
    </w:p>
    <w:p w14:paraId="13E41F3A" w14:textId="3CAE4F11" w:rsidR="007A2814" w:rsidRPr="008E528A" w:rsidRDefault="007A2814" w:rsidP="007A2814">
      <w:pPr>
        <w:pStyle w:val="WW-Tekstpodstawowywcity2"/>
        <w:tabs>
          <w:tab w:val="num" w:pos="1070"/>
        </w:tabs>
        <w:ind w:left="1072" w:firstLine="0"/>
        <w:rPr>
          <w:rFonts w:ascii="Tahoma" w:hAnsi="Tahoma" w:cs="Tahoma"/>
          <w:sz w:val="20"/>
        </w:rPr>
      </w:pPr>
    </w:p>
    <w:p w14:paraId="4E1DAD57" w14:textId="77777777" w:rsidR="00F639EF" w:rsidRPr="008E528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E528A">
        <w:rPr>
          <w:rFonts w:ascii="Tahoma" w:hAnsi="Tahoma" w:cs="Tahoma"/>
          <w:b/>
          <w:sz w:val="20"/>
          <w:u w:val="single"/>
        </w:rPr>
        <w:t xml:space="preserve">KLAUZULE FAKULTATYWNE (podlegające ocenie </w:t>
      </w:r>
      <w:r w:rsidRPr="0088182A">
        <w:rPr>
          <w:rFonts w:ascii="Tahoma" w:hAnsi="Tahoma" w:cs="Tahoma"/>
          <w:b/>
          <w:sz w:val="20"/>
          <w:u w:val="single"/>
        </w:rPr>
        <w:t xml:space="preserve">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4F8457BE"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w przypadku potwierdzenia swojej odpowiedzialności za powstałą szkodę, </w:t>
      </w:r>
      <w:r w:rsidRPr="000A03D3">
        <w:rPr>
          <w:rFonts w:ascii="Tahoma" w:hAnsi="Tahoma" w:cs="Tahoma"/>
          <w:sz w:val="20"/>
        </w:rPr>
        <w:lastRenderedPageBreak/>
        <w:t>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AC0A21">
      <w:pPr>
        <w:pStyle w:val="WW-Tekstpodstawowywcity2"/>
        <w:ind w:left="851" w:hanging="425"/>
        <w:rPr>
          <w:rFonts w:ascii="Tahoma" w:hAnsi="Tahoma" w:cs="Tahoma"/>
          <w:sz w:val="20"/>
        </w:rPr>
      </w:pPr>
    </w:p>
    <w:p w14:paraId="052AB501" w14:textId="155C3F82"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AC0A21">
      <w:pPr>
        <w:pStyle w:val="Akapitzlist"/>
        <w:ind w:left="851" w:hanging="425"/>
        <w:rPr>
          <w:rFonts w:ascii="Tahoma" w:hAnsi="Tahoma" w:cs="Tahoma"/>
          <w:b/>
          <w:sz w:val="20"/>
        </w:rPr>
      </w:pPr>
    </w:p>
    <w:p w14:paraId="77932325" w14:textId="2164301E" w:rsidR="00F639EF" w:rsidRPr="007F2FC9" w:rsidRDefault="00F639EF" w:rsidP="00AC0A21">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w:t>
      </w:r>
      <w:r w:rsidRPr="00AC0A21">
        <w:rPr>
          <w:rFonts w:ascii="Tahoma" w:hAnsi="Tahoma" w:cs="Tahoma"/>
          <w:sz w:val="20"/>
        </w:rPr>
        <w:t xml:space="preserve">niż </w:t>
      </w:r>
      <w:r w:rsidR="00276799" w:rsidRPr="00AC0A21">
        <w:rPr>
          <w:rFonts w:ascii="Tahoma" w:hAnsi="Tahoma" w:cs="Tahoma"/>
          <w:sz w:val="20"/>
        </w:rPr>
        <w:t>36 miesięcy</w:t>
      </w:r>
      <w:r w:rsidRPr="00AC0A21">
        <w:rPr>
          <w:rFonts w:ascii="Tahoma" w:hAnsi="Tahoma" w:cs="Tahoma"/>
          <w:sz w:val="20"/>
        </w:rPr>
        <w:t>.</w:t>
      </w:r>
    </w:p>
    <w:p w14:paraId="62B846EA" w14:textId="77777777" w:rsidR="00F639EF" w:rsidRPr="000A03D3" w:rsidRDefault="00F639EF" w:rsidP="00AC0A21">
      <w:pPr>
        <w:pStyle w:val="Akapitzlist"/>
        <w:ind w:left="851" w:hanging="425"/>
        <w:rPr>
          <w:rFonts w:ascii="Tahoma" w:hAnsi="Tahoma" w:cs="Tahoma"/>
          <w:b/>
          <w:sz w:val="20"/>
        </w:rPr>
      </w:pPr>
    </w:p>
    <w:p w14:paraId="52855E3E" w14:textId="1FB4693F"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AC0A21">
      <w:pPr>
        <w:pStyle w:val="Akapitzlist"/>
        <w:ind w:left="851" w:hanging="425"/>
        <w:rPr>
          <w:rFonts w:ascii="Tahoma" w:hAnsi="Tahoma" w:cs="Tahoma"/>
          <w:sz w:val="20"/>
        </w:rPr>
      </w:pPr>
    </w:p>
    <w:p w14:paraId="62CDB96D" w14:textId="22678CCC"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strony umowy ubezpieczenia autocasco ustalają, że za szkodę </w:t>
      </w:r>
      <w:r w:rsidRPr="008E528A">
        <w:rPr>
          <w:rFonts w:ascii="Tahoma" w:hAnsi="Tahoma" w:cs="Tahoma"/>
          <w:sz w:val="20"/>
        </w:rPr>
        <w:t>całkowitą uznaje się szkodę polegającą na uszkodzeniu pojazdu w takim stopniu, że koszt jego naprawy przekracza 80% wartości rynkowej pojazdu z dnia zaistnienia szkody</w:t>
      </w:r>
      <w:r w:rsidR="008E2FDA" w:rsidRPr="008E528A">
        <w:rPr>
          <w:rFonts w:ascii="Tahoma" w:hAnsi="Tahoma" w:cs="Tahoma"/>
          <w:sz w:val="20"/>
        </w:rPr>
        <w:t xml:space="preserve"> (lub wartości pojazdu określonej w dniu zawarcia umowy ubezpieczenia - dla pojazdów ubezpieczonych z gwarantowaną sumą ubezpieczenia).</w:t>
      </w:r>
      <w:r w:rsidRPr="008E528A">
        <w:rPr>
          <w:rFonts w:ascii="Tahoma" w:hAnsi="Tahoma" w:cs="Tahoma"/>
          <w:sz w:val="20"/>
        </w:rPr>
        <w:t xml:space="preserve"> Pozostałe </w:t>
      </w:r>
      <w:r w:rsidRPr="000A03D3">
        <w:rPr>
          <w:rFonts w:ascii="Tahoma" w:hAnsi="Tahoma" w:cs="Tahoma"/>
          <w:sz w:val="20"/>
        </w:rPr>
        <w:t>zapisy dotyczące szkody całkowitej w programie ubezpieczenia w ubezpieczeniu autocasco pozostają bez zmian.</w:t>
      </w:r>
    </w:p>
    <w:p w14:paraId="094F633E" w14:textId="77777777" w:rsidR="00F639EF" w:rsidRPr="000A03D3" w:rsidRDefault="00F639EF" w:rsidP="00AC0A21">
      <w:pPr>
        <w:pStyle w:val="Akapitzlist"/>
        <w:ind w:left="851" w:hanging="425"/>
        <w:rPr>
          <w:rFonts w:ascii="Tahoma" w:hAnsi="Tahoma" w:cs="Tahoma"/>
          <w:b/>
          <w:sz w:val="20"/>
        </w:rPr>
      </w:pPr>
    </w:p>
    <w:p w14:paraId="459EF06E" w14:textId="41F116B9" w:rsidR="00F639EF" w:rsidRPr="007F2FC9" w:rsidRDefault="00F639EF" w:rsidP="00AC0A21">
      <w:pPr>
        <w:pStyle w:val="WW-Tekstpodstawowywcity2"/>
        <w:numPr>
          <w:ilvl w:val="0"/>
          <w:numId w:val="33"/>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7F2FC9" w:rsidRDefault="00F639EF" w:rsidP="00F639EF">
      <w:pPr>
        <w:pStyle w:val="Akapitzlist"/>
        <w:rPr>
          <w:rFonts w:ascii="Tahoma" w:hAnsi="Tahoma" w:cs="Tahoma"/>
          <w:sz w:val="20"/>
        </w:rPr>
      </w:pPr>
    </w:p>
    <w:p w14:paraId="5EBCAE8B" w14:textId="4A3F84C9" w:rsidR="00F639EF" w:rsidRPr="007F2FC9" w:rsidRDefault="00F639EF" w:rsidP="00AC0A21">
      <w:pPr>
        <w:pStyle w:val="WW-Tekstpodstawowywcity2"/>
        <w:numPr>
          <w:ilvl w:val="0"/>
          <w:numId w:val="33"/>
        </w:numPr>
        <w:ind w:left="851" w:hanging="644"/>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AC0A21">
      <w:pPr>
        <w:numPr>
          <w:ilvl w:val="2"/>
          <w:numId w:val="45"/>
        </w:numPr>
        <w:autoSpaceDE w:val="0"/>
        <w:autoSpaceDN w:val="0"/>
        <w:adjustRightInd w:val="0"/>
        <w:ind w:left="1134"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lastRenderedPageBreak/>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18648B"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 xml:space="preserve">zawarcia </w:t>
      </w:r>
      <w:r w:rsidRPr="0018648B">
        <w:rPr>
          <w:rFonts w:ascii="Tahoma" w:hAnsi="Tahoma" w:cs="Tahoma"/>
        </w:rPr>
        <w:t>umowy ubezpieczenia powyżej 200 000 zł (brutto) – jedno urządzenie zabezpieczające przed kradzieżą.</w:t>
      </w:r>
    </w:p>
    <w:p w14:paraId="14F61FF3" w14:textId="77777777" w:rsidR="00F639EF" w:rsidRPr="0018648B" w:rsidRDefault="00F639EF" w:rsidP="00F639EF">
      <w:pPr>
        <w:pStyle w:val="WW-Tekstpodstawowywcity2"/>
        <w:ind w:left="0" w:firstLine="0"/>
        <w:rPr>
          <w:rFonts w:ascii="Tahoma" w:hAnsi="Tahoma" w:cs="Tahoma"/>
          <w:sz w:val="20"/>
        </w:rPr>
      </w:pPr>
    </w:p>
    <w:p w14:paraId="4E65EE2A" w14:textId="6F50FFF1" w:rsidR="00276799" w:rsidRPr="0018648B" w:rsidRDefault="00276799" w:rsidP="00276799">
      <w:pPr>
        <w:pStyle w:val="WW-Tekstpodstawowywcity2"/>
        <w:numPr>
          <w:ilvl w:val="0"/>
          <w:numId w:val="33"/>
        </w:numPr>
        <w:rPr>
          <w:rFonts w:ascii="Tahoma" w:hAnsi="Tahoma" w:cs="Tahoma"/>
          <w:sz w:val="20"/>
        </w:rPr>
      </w:pPr>
      <w:r w:rsidRPr="0018648B">
        <w:rPr>
          <w:rFonts w:ascii="Tahoma" w:hAnsi="Tahoma" w:cs="Tahoma"/>
          <w:b/>
          <w:bCs/>
          <w:sz w:val="20"/>
        </w:rPr>
        <w:t>Klauzula zwiększenia wartości rynkowej pojazdu</w:t>
      </w:r>
      <w:r w:rsidRPr="0018648B">
        <w:rPr>
          <w:rFonts w:ascii="Tahoma" w:hAnsi="Tahoma" w:cs="Tahoma"/>
          <w:sz w:val="20"/>
        </w:rPr>
        <w:t xml:space="preserve"> – </w:t>
      </w:r>
      <w:r w:rsidR="00F75D62" w:rsidRPr="0018648B">
        <w:rPr>
          <w:rFonts w:ascii="Tahoma" w:hAnsi="Tahoma" w:cs="Tahoma"/>
          <w:sz w:val="20"/>
        </w:rPr>
        <w:t xml:space="preserve">z zachowaniem pozostałych, niezmienionych niniejszą klauzulą postanowień ogólnych warunków ubezpieczenia i innych postanowień umowy ubezpieczenia ustala się,  że </w:t>
      </w:r>
      <w:r w:rsidRPr="0018648B">
        <w:rPr>
          <w:rFonts w:ascii="Tahoma" w:hAnsi="Tahoma" w:cs="Tahoma"/>
          <w:sz w:val="20"/>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18648B" w:rsidRDefault="00276799" w:rsidP="00276799">
      <w:pPr>
        <w:pStyle w:val="WW-Tekstpodstawowywcity2"/>
        <w:ind w:left="1070" w:firstLine="0"/>
        <w:rPr>
          <w:rFonts w:ascii="Tahoma" w:hAnsi="Tahoma" w:cs="Tahoma"/>
          <w:sz w:val="20"/>
        </w:rPr>
      </w:pPr>
      <w:r w:rsidRPr="0018648B">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18648B">
        <w:rPr>
          <w:rFonts w:ascii="Tahoma" w:hAnsi="Tahoma" w:cs="Tahoma"/>
          <w:sz w:val="20"/>
        </w:rPr>
        <w:t>Eurotax</w:t>
      </w:r>
      <w:proofErr w:type="spellEnd"/>
      <w:r w:rsidRPr="0018648B">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18648B">
        <w:rPr>
          <w:rFonts w:ascii="Tahoma" w:hAnsi="Tahoma" w:cs="Tahoma"/>
          <w:sz w:val="20"/>
        </w:rPr>
        <w:t>Eurotax</w:t>
      </w:r>
      <w:proofErr w:type="spellEnd"/>
      <w:r w:rsidRPr="0018648B">
        <w:rPr>
          <w:rFonts w:ascii="Tahoma" w:hAnsi="Tahoma" w:cs="Tahoma"/>
          <w:sz w:val="20"/>
        </w:rPr>
        <w:t>) lub faktury zakupu dla pojazdów fabrycznie nowych lub sprowadzonych z zagranicy.</w:t>
      </w:r>
    </w:p>
    <w:p w14:paraId="5EBFB4CA" w14:textId="77777777" w:rsidR="000C7AED" w:rsidRDefault="000C7AED" w:rsidP="00276799">
      <w:pPr>
        <w:rPr>
          <w:rFonts w:ascii="Tahoma" w:hAnsi="Tahoma" w:cs="Tahoma"/>
        </w:rPr>
      </w:pPr>
    </w:p>
    <w:p w14:paraId="376BBD75" w14:textId="77777777" w:rsidR="00F639EF" w:rsidRPr="001C6CEB" w:rsidRDefault="00F639EF" w:rsidP="00F639EF">
      <w:pPr>
        <w:pStyle w:val="WW-Tekstpodstawowy3"/>
        <w:rPr>
          <w:rFonts w:ascii="Tahoma" w:hAnsi="Tahoma" w:cs="Tahoma"/>
          <w:sz w:val="20"/>
        </w:rPr>
      </w:pPr>
      <w:r w:rsidRPr="00DB3C1F">
        <w:rPr>
          <w:rFonts w:ascii="Tahoma" w:hAnsi="Tahoma" w:cs="Tahoma"/>
          <w:sz w:val="20"/>
        </w:rPr>
        <w:t>Część III Zamówienia</w:t>
      </w:r>
    </w:p>
    <w:p w14:paraId="3B500B7E" w14:textId="77777777" w:rsidR="00F639EF" w:rsidRDefault="00F639EF" w:rsidP="00F639EF">
      <w:pPr>
        <w:jc w:val="center"/>
        <w:rPr>
          <w:rFonts w:ascii="Tahoma" w:hAnsi="Tahoma" w:cs="Tahoma"/>
          <w:b/>
          <w:u w:val="single"/>
        </w:rPr>
      </w:pP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2D679B4A" w14:textId="77777777" w:rsidR="00F639EF" w:rsidRPr="000A03D3" w:rsidRDefault="00F639EF" w:rsidP="00F639EF"/>
    <w:p w14:paraId="1A62FA45" w14:textId="03278AD2" w:rsidR="00193854" w:rsidRPr="006A5B36" w:rsidRDefault="00193854" w:rsidP="00934CE2">
      <w:pPr>
        <w:pStyle w:val="WW-Tekstpodstawowywcity2"/>
        <w:numPr>
          <w:ilvl w:val="0"/>
          <w:numId w:val="34"/>
        </w:numPr>
        <w:rPr>
          <w:rFonts w:ascii="Tahoma" w:hAnsi="Tahoma" w:cs="Tahoma"/>
          <w:sz w:val="20"/>
        </w:rPr>
      </w:pPr>
      <w:r w:rsidRPr="006A5B36">
        <w:rPr>
          <w:rFonts w:ascii="Tahoma" w:hAnsi="Tahoma" w:cs="Tahoma"/>
          <w:b/>
          <w:sz w:val="20"/>
        </w:rPr>
        <w:t>Klauzula reprezentantów</w:t>
      </w:r>
      <w:r w:rsidRPr="006A5B36">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A5B36">
        <w:rPr>
          <w:rFonts w:ascii="Tahoma" w:hAnsi="Tahoma" w:cs="Tahoma"/>
          <w:sz w:val="20"/>
        </w:rPr>
        <w:t>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w:t>
      </w:r>
      <w:r w:rsidR="00DB3C1F">
        <w:rPr>
          <w:rFonts w:ascii="Tahoma" w:hAnsi="Tahoma" w:cs="Tahoma"/>
          <w:sz w:val="20"/>
        </w:rPr>
        <w:t xml:space="preserve"> </w:t>
      </w:r>
      <w:r w:rsidRPr="00DB3C1F">
        <w:rPr>
          <w:rFonts w:ascii="Tahoma" w:hAnsi="Tahoma" w:cs="Tahoma"/>
          <w:sz w:val="20"/>
        </w:rPr>
        <w:t xml:space="preserve">Burmistrz </w:t>
      </w:r>
      <w:r w:rsidR="00AC0A21" w:rsidRPr="0072442E">
        <w:rPr>
          <w:rFonts w:ascii="Tahoma" w:hAnsi="Tahoma" w:cs="Tahoma"/>
          <w:sz w:val="20"/>
        </w:rPr>
        <w:t>(wraz z Zastępcami)</w:t>
      </w:r>
      <w:r w:rsidRPr="006A5B36">
        <w:rPr>
          <w:rFonts w:ascii="Tahoma" w:hAnsi="Tahoma" w:cs="Tahoma"/>
          <w:sz w:val="20"/>
        </w:rPr>
        <w:t>. Za szkody powstałe z winy umyślnej lub rażącego niedbalstwa osób niebędących 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6A94D0A8"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08A85A56"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2A607DE5" w:rsidR="00F639EF"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w:t>
      </w:r>
      <w:r w:rsidRPr="000A03D3">
        <w:rPr>
          <w:rFonts w:ascii="Tahoma" w:hAnsi="Tahoma" w:cs="Tahoma"/>
          <w:color w:val="000000"/>
          <w:sz w:val="20"/>
        </w:rPr>
        <w:lastRenderedPageBreak/>
        <w:t xml:space="preserve">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2C4D2F02" w14:textId="77777777" w:rsidR="006D6B18" w:rsidRDefault="006D6B18" w:rsidP="006D6B18">
      <w:pPr>
        <w:pStyle w:val="Akapitzlist"/>
        <w:rPr>
          <w:rFonts w:ascii="Tahoma" w:hAnsi="Tahoma" w:cs="Tahoma"/>
          <w:sz w:val="20"/>
        </w:rPr>
      </w:pPr>
    </w:p>
    <w:p w14:paraId="4518B265" w14:textId="2FBA7BC5" w:rsidR="007A2814" w:rsidRPr="0088182A" w:rsidRDefault="007A2814" w:rsidP="007A2814">
      <w:pPr>
        <w:pStyle w:val="WW-Tekstpodstawowywcity2"/>
        <w:numPr>
          <w:ilvl w:val="0"/>
          <w:numId w:val="34"/>
        </w:numPr>
        <w:rPr>
          <w:rFonts w:ascii="Tahoma" w:hAnsi="Tahoma" w:cs="Tahoma"/>
          <w:sz w:val="20"/>
        </w:rPr>
      </w:pPr>
      <w:r w:rsidRPr="0088182A">
        <w:rPr>
          <w:rFonts w:ascii="Tahoma" w:hAnsi="Tahoma" w:cs="Tahoma"/>
          <w:b/>
          <w:color w:val="000000"/>
          <w:sz w:val="20"/>
        </w:rPr>
        <w:t>Klauzula wypowiedzenia umowy –</w:t>
      </w:r>
      <w:r w:rsidRPr="0088182A">
        <w:rPr>
          <w:rFonts w:ascii="Tahoma" w:hAnsi="Tahoma" w:cs="Tahoma"/>
          <w:color w:val="FF0000"/>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za ważne powody wypowiedzenia umowy ubezpieczenia przez Ubezpieczyciela uważa się wyłącznie: </w:t>
      </w:r>
    </w:p>
    <w:p w14:paraId="5F809E10"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utratę licencji, zezwolenia, koncesji na prowadzenie działalności, </w:t>
      </w:r>
    </w:p>
    <w:p w14:paraId="643CAFB1" w14:textId="77777777"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679DD04E" w14:textId="77777777" w:rsidR="006D6B18" w:rsidRPr="0088182A" w:rsidRDefault="006D6B18" w:rsidP="006D6B18">
      <w:pPr>
        <w:pStyle w:val="WW-Tekstpodstawowywcity2"/>
        <w:ind w:left="1070" w:firstLine="0"/>
        <w:rPr>
          <w:rFonts w:ascii="Tahoma" w:hAnsi="Tahoma" w:cs="Tahoma"/>
          <w:sz w:val="20"/>
        </w:rPr>
      </w:pPr>
    </w:p>
    <w:p w14:paraId="4BC41A7B" w14:textId="15DCFEB9" w:rsidR="00F639EF" w:rsidRPr="000A03D3"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3D38B4FA" w14:textId="77777777" w:rsidR="00F639EF" w:rsidRPr="000A03D3" w:rsidRDefault="00F639EF" w:rsidP="00F639EF">
      <w:pPr>
        <w:pStyle w:val="Akapitzlist"/>
        <w:rPr>
          <w:rFonts w:ascii="Tahoma" w:hAnsi="Tahoma" w:cs="Tahoma"/>
          <w:b/>
          <w:sz w:val="20"/>
        </w:rPr>
      </w:pPr>
    </w:p>
    <w:p w14:paraId="4383C1EC" w14:textId="62FC7D3F"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29A358CA"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t>
      </w:r>
      <w:r w:rsidRPr="00AC0A21">
        <w:rPr>
          <w:rFonts w:ascii="Tahoma" w:hAnsi="Tahoma" w:cs="Tahoma"/>
          <w:sz w:val="20"/>
        </w:rPr>
        <w:t xml:space="preserve">wysokości </w:t>
      </w:r>
      <w:r w:rsidR="00E45C98" w:rsidRPr="00AC0A21">
        <w:rPr>
          <w:rFonts w:ascii="Tahoma" w:hAnsi="Tahoma" w:cs="Tahoma"/>
          <w:sz w:val="20"/>
        </w:rPr>
        <w:t>10</w:t>
      </w:r>
      <w:r w:rsidRPr="00AC0A21">
        <w:rPr>
          <w:rFonts w:ascii="Tahoma" w:hAnsi="Tahoma" w:cs="Tahoma"/>
          <w:sz w:val="20"/>
        </w:rPr>
        <w:t>% płaconych składek z całości ubezpieczeń następstw nieszczęśliwych wypadków członków OSP na podstawie</w:t>
      </w:r>
      <w:r w:rsidRPr="000A03D3">
        <w:rPr>
          <w:rFonts w:ascii="Tahoma" w:hAnsi="Tahoma" w:cs="Tahoma"/>
          <w:sz w:val="20"/>
        </w:rPr>
        <w:t xml:space="preserv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27232FA5" w:rsidR="00F639EF" w:rsidRPr="0088182A"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88182A" w:rsidRDefault="00F639EF" w:rsidP="00F639EF">
      <w:pPr>
        <w:pStyle w:val="Akapitzlist"/>
        <w:rPr>
          <w:rFonts w:ascii="Tahoma" w:hAnsi="Tahoma" w:cs="Tahoma"/>
          <w:sz w:val="20"/>
        </w:rPr>
      </w:pPr>
    </w:p>
    <w:p w14:paraId="2249DCED" w14:textId="27DD830E" w:rsidR="00F639EF" w:rsidRPr="0088182A" w:rsidRDefault="00F639EF" w:rsidP="00934CE2">
      <w:pPr>
        <w:pStyle w:val="WW-Tekstpodstawowywcity2"/>
        <w:numPr>
          <w:ilvl w:val="0"/>
          <w:numId w:val="34"/>
        </w:numPr>
        <w:rPr>
          <w:rFonts w:ascii="Tahoma" w:hAnsi="Tahoma" w:cs="Tahoma"/>
          <w:sz w:val="20"/>
        </w:rPr>
      </w:pPr>
      <w:r w:rsidRPr="0088182A">
        <w:rPr>
          <w:rFonts w:ascii="Tahoma" w:hAnsi="Tahoma" w:cs="Tahoma"/>
          <w:b/>
          <w:sz w:val="20"/>
        </w:rPr>
        <w:t xml:space="preserve">Klauzula czasowego zakresu ochrony </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88182A">
        <w:rPr>
          <w:rFonts w:ascii="Tahoma" w:hAnsi="Tahoma" w:cs="Tahoma"/>
          <w:sz w:val="20"/>
        </w:rPr>
        <w:t xml:space="preserve">na mocy niniejszej klauzuli czasowy zakres ochrony w ubezpieczeniu następstw nieszczęśliwych wypadków </w:t>
      </w:r>
      <w:r w:rsidRPr="00527CFA">
        <w:rPr>
          <w:rFonts w:ascii="Tahoma" w:hAnsi="Tahoma" w:cs="Tahoma"/>
          <w:sz w:val="20"/>
        </w:rPr>
        <w:t>członków OSP ulega zmianie</w:t>
      </w:r>
      <w:r w:rsidRPr="0088182A">
        <w:rPr>
          <w:rFonts w:ascii="Tahoma" w:hAnsi="Tahoma" w:cs="Tahoma"/>
          <w:sz w:val="20"/>
        </w:rPr>
        <w:t xml:space="preserve"> na całodobowy.</w:t>
      </w:r>
    </w:p>
    <w:p w14:paraId="06AD4359" w14:textId="77777777" w:rsidR="00F639EF" w:rsidRPr="0088182A" w:rsidRDefault="00F639EF" w:rsidP="00F639EF">
      <w:pPr>
        <w:pStyle w:val="Akapitzlist"/>
        <w:rPr>
          <w:rFonts w:ascii="Tahoma" w:hAnsi="Tahoma" w:cs="Tahoma"/>
          <w:sz w:val="20"/>
        </w:rPr>
      </w:pPr>
    </w:p>
    <w:p w14:paraId="1C0EA86E" w14:textId="0830A05F" w:rsidR="00F639EF" w:rsidRPr="0088182A"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 xml:space="preserve">Klauzula </w:t>
      </w:r>
      <w:r w:rsidRPr="00AC0A21">
        <w:rPr>
          <w:rFonts w:ascii="Tahoma" w:hAnsi="Tahoma" w:cs="Tahoma"/>
          <w:b/>
          <w:sz w:val="20"/>
        </w:rPr>
        <w:t>zwiększenia sumy ubezpieczenia</w:t>
      </w:r>
      <w:r w:rsidR="00527CFA" w:rsidRPr="00AC0A21">
        <w:rPr>
          <w:rFonts w:ascii="Tahoma" w:hAnsi="Tahoma" w:cs="Tahoma"/>
          <w:b/>
          <w:sz w:val="20"/>
        </w:rPr>
        <w:t xml:space="preserve"> </w:t>
      </w:r>
      <w:r w:rsidRPr="00AC0A2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AC0A21">
        <w:rPr>
          <w:rFonts w:ascii="Tahoma" w:hAnsi="Tahoma" w:cs="Tahoma"/>
          <w:sz w:val="20"/>
        </w:rPr>
        <w:t>na mocy niniejszej klauzuli suma ubezpieczenia w ubezpieczeniu następstw nieszczęśliwych wypadków</w:t>
      </w:r>
      <w:r w:rsidRPr="0088182A">
        <w:rPr>
          <w:rFonts w:ascii="Tahoma" w:hAnsi="Tahoma" w:cs="Tahoma"/>
          <w:sz w:val="20"/>
        </w:rPr>
        <w:t xml:space="preserve"> członków OSP ulega zwiększeniu do 150% sumy ubezpieczenia określonej w programie ubezpieczenia następstw nieszczęśliwych wypadków członków OSP.</w:t>
      </w:r>
    </w:p>
    <w:p w14:paraId="46668E18" w14:textId="77777777" w:rsidR="005F39E9" w:rsidRPr="0088182A" w:rsidRDefault="005F39E9" w:rsidP="005F39E9">
      <w:pPr>
        <w:pStyle w:val="Akapitzlist"/>
        <w:rPr>
          <w:rFonts w:ascii="Tahoma" w:hAnsi="Tahoma" w:cs="Tahoma"/>
          <w:color w:val="0070C0"/>
          <w:sz w:val="22"/>
          <w:szCs w:val="22"/>
        </w:rPr>
      </w:pPr>
    </w:p>
    <w:p w14:paraId="0DDBDAD3" w14:textId="4313395A"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zwiększenia limitu odpowiedzialności dla kosztów leczenia</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limit odpowiedzialności dla świadczenia koszty leczenia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zwiększony do 30% sumy ubezpieczenia podstawowego.</w:t>
      </w:r>
    </w:p>
    <w:p w14:paraId="172CAFCC" w14:textId="77777777" w:rsidR="005F39E9" w:rsidRPr="0088182A" w:rsidRDefault="005F39E9" w:rsidP="005F39E9">
      <w:pPr>
        <w:pStyle w:val="Akapitzlist"/>
        <w:rPr>
          <w:rFonts w:ascii="Tahoma" w:hAnsi="Tahoma" w:cs="Tahoma"/>
          <w:color w:val="0070C0"/>
          <w:sz w:val="20"/>
          <w:szCs w:val="20"/>
        </w:rPr>
      </w:pPr>
    </w:p>
    <w:p w14:paraId="5F3F36F8" w14:textId="53C1D8E8" w:rsidR="005F39E9" w:rsidRPr="0088182A" w:rsidRDefault="005F39E9" w:rsidP="00934CE2">
      <w:pPr>
        <w:pStyle w:val="WW-Tekstpodstawowywcity2"/>
        <w:numPr>
          <w:ilvl w:val="0"/>
          <w:numId w:val="34"/>
        </w:numPr>
        <w:rPr>
          <w:rFonts w:ascii="Tahoma" w:hAnsi="Tahoma" w:cs="Tahoma"/>
          <w:sz w:val="20"/>
        </w:rPr>
      </w:pPr>
      <w:r w:rsidRPr="0088182A">
        <w:rPr>
          <w:rFonts w:ascii="Tahoma" w:hAnsi="Tahoma" w:cs="Tahoma"/>
          <w:b/>
          <w:sz w:val="20"/>
        </w:rPr>
        <w:lastRenderedPageBreak/>
        <w:t>Klauzula kosztów leczenia stomatologicznego</w:t>
      </w:r>
      <w:r w:rsidR="00B977C5" w:rsidRPr="0088182A">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zostanie rozszerzony o świadczenie z tytułu zwrotu kosztów leczenia stomatologicznego, w tym odbudowy zębów stałych – świadczenie w wysokości do 20% sumy ubezpieczenia podstawowego.</w:t>
      </w:r>
    </w:p>
    <w:p w14:paraId="39EAE529" w14:textId="77777777" w:rsidR="005F39E9" w:rsidRPr="0088182A" w:rsidRDefault="005F39E9" w:rsidP="005F39E9">
      <w:pPr>
        <w:pStyle w:val="Akapitzlist"/>
        <w:rPr>
          <w:rFonts w:ascii="Tahoma" w:hAnsi="Tahoma" w:cs="Tahoma"/>
          <w:color w:val="0070C0"/>
          <w:sz w:val="20"/>
          <w:szCs w:val="20"/>
        </w:rPr>
      </w:pPr>
    </w:p>
    <w:p w14:paraId="68874F15" w14:textId="197DC91B" w:rsidR="005F39E9" w:rsidRPr="006A5B36" w:rsidRDefault="005F39E9" w:rsidP="00934CE2">
      <w:pPr>
        <w:pStyle w:val="WW-Tekstpodstawowywcity2"/>
        <w:numPr>
          <w:ilvl w:val="0"/>
          <w:numId w:val="34"/>
        </w:numPr>
        <w:rPr>
          <w:rFonts w:ascii="Tahoma" w:hAnsi="Tahoma" w:cs="Tahoma"/>
          <w:sz w:val="20"/>
        </w:rPr>
      </w:pPr>
      <w:r w:rsidRPr="0088182A">
        <w:rPr>
          <w:rFonts w:ascii="Tahoma" w:hAnsi="Tahoma" w:cs="Tahoma"/>
          <w:b/>
          <w:sz w:val="20"/>
        </w:rPr>
        <w:t>Klauzula świadczenia za pobyt w szpitalu</w:t>
      </w:r>
      <w:r w:rsidRPr="0088182A">
        <w:rPr>
          <w:rFonts w:ascii="Tahoma" w:hAnsi="Tahoma" w:cs="Tahoma"/>
          <w:sz w:val="20"/>
        </w:rPr>
        <w:t xml:space="preserve"> </w:t>
      </w:r>
      <w:r w:rsidR="00B977C5" w:rsidRPr="0088182A">
        <w:rPr>
          <w:rFonts w:ascii="Tahoma" w:hAnsi="Tahoma" w:cs="Tahoma"/>
          <w:sz w:val="20"/>
        </w:rPr>
        <w:t>–</w:t>
      </w:r>
      <w:r w:rsidRPr="0088182A">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B977C5" w:rsidRPr="0088182A">
        <w:rPr>
          <w:rFonts w:ascii="Tahoma" w:hAnsi="Tahoma" w:cs="Tahoma"/>
          <w:sz w:val="20"/>
        </w:rPr>
        <w:t xml:space="preserve">na mocy niniejszej klauzuli zakres ubezpieczenia w </w:t>
      </w:r>
      <w:r w:rsidR="000C59B7" w:rsidRPr="0088182A">
        <w:rPr>
          <w:rFonts w:ascii="Tahoma" w:hAnsi="Tahoma" w:cs="Tahoma"/>
          <w:sz w:val="20"/>
        </w:rPr>
        <w:t>ubezpieczeniu następstw nieszczęśliwych wypad</w:t>
      </w:r>
      <w:r w:rsidR="00B06A30">
        <w:rPr>
          <w:rFonts w:ascii="Tahoma" w:hAnsi="Tahoma" w:cs="Tahoma"/>
          <w:sz w:val="20"/>
        </w:rPr>
        <w:t>k</w:t>
      </w:r>
      <w:r w:rsidR="000C59B7" w:rsidRPr="0088182A">
        <w:rPr>
          <w:rFonts w:ascii="Tahoma" w:hAnsi="Tahoma" w:cs="Tahoma"/>
          <w:sz w:val="20"/>
        </w:rPr>
        <w:t xml:space="preserve">ów członków OSP </w:t>
      </w:r>
      <w:r w:rsidR="00B977C5" w:rsidRPr="0088182A">
        <w:rPr>
          <w:rFonts w:ascii="Tahoma" w:hAnsi="Tahoma" w:cs="Tahoma"/>
          <w:sz w:val="20"/>
        </w:rPr>
        <w:t xml:space="preserve">zostanie rozszerzony o </w:t>
      </w:r>
      <w:r w:rsidR="00B977C5" w:rsidRPr="0088182A">
        <w:rPr>
          <w:rFonts w:ascii="Tahoma" w:eastAsia="Tahoma" w:hAnsi="Tahoma" w:cs="Tahoma"/>
          <w:sz w:val="20"/>
        </w:rPr>
        <w:t>dzienne świadczenie szpitalne za pobyt w szpitalu w wyniku nieszczęśliwego wypadku</w:t>
      </w:r>
      <w:r w:rsidR="00B977C5" w:rsidRPr="006A5B36">
        <w:rPr>
          <w:rFonts w:ascii="Tahoma" w:eastAsia="Tahoma" w:hAnsi="Tahoma" w:cs="Tahoma"/>
          <w:sz w:val="20"/>
        </w:rPr>
        <w:t xml:space="preserve"> lub zawału serca lub udaru mózgu, jeżeli pobyt w szpitalu trwał co najmniej 48 godzin) – świadczenie w wysokości 0,20% sumy ubezpieczenia za każdy dzień pobytu w szpitalu.</w:t>
      </w:r>
    </w:p>
    <w:p w14:paraId="0CCDC120" w14:textId="77777777" w:rsidR="00D61801" w:rsidRDefault="00D61801" w:rsidP="00D61801"/>
    <w:p w14:paraId="7BE2538A" w14:textId="77777777" w:rsidR="00D61801" w:rsidRPr="00D61801" w:rsidRDefault="00D61801" w:rsidP="00D61801"/>
    <w:p w14:paraId="57AFD600" w14:textId="42ED5A50" w:rsidR="00F639EF" w:rsidRPr="00DB3C1F" w:rsidRDefault="00F639EF" w:rsidP="00F639EF">
      <w:pPr>
        <w:pStyle w:val="Nagwek2"/>
        <w:jc w:val="center"/>
        <w:rPr>
          <w:rFonts w:ascii="Tahoma" w:hAnsi="Tahoma" w:cs="Tahoma"/>
          <w:sz w:val="22"/>
          <w:szCs w:val="22"/>
        </w:rPr>
      </w:pPr>
      <w:r w:rsidRPr="00DB3C1F">
        <w:rPr>
          <w:rFonts w:ascii="Tahoma" w:hAnsi="Tahoma" w:cs="Tahoma"/>
          <w:sz w:val="22"/>
          <w:szCs w:val="22"/>
        </w:rPr>
        <w:t>III. RYZYKA PODLEGAJĄCE UBEZPIECZENIU</w:t>
      </w:r>
    </w:p>
    <w:p w14:paraId="0FB1AEFF" w14:textId="77777777" w:rsidR="00F639EF" w:rsidRPr="00DB3C1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DB3C1F">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415FF919"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B3C1F">
        <w:rPr>
          <w:rFonts w:ascii="Tahoma" w:hAnsi="Tahoma" w:cs="Tahoma"/>
          <w:b/>
          <w:sz w:val="22"/>
          <w:szCs w:val="22"/>
        </w:rPr>
        <w:t>01.10.2024</w:t>
      </w:r>
      <w:r>
        <w:rPr>
          <w:rFonts w:ascii="Tahoma" w:hAnsi="Tahoma" w:cs="Tahoma"/>
          <w:b/>
          <w:sz w:val="22"/>
          <w:szCs w:val="22"/>
        </w:rPr>
        <w:t xml:space="preserve"> do </w:t>
      </w:r>
      <w:r w:rsidR="00DB3C1F">
        <w:rPr>
          <w:rFonts w:ascii="Tahoma" w:hAnsi="Tahoma" w:cs="Tahoma"/>
          <w:b/>
          <w:sz w:val="22"/>
          <w:szCs w:val="22"/>
        </w:rPr>
        <w:t>30.09.</w:t>
      </w:r>
      <w:r w:rsidR="00C831E1">
        <w:rPr>
          <w:rFonts w:ascii="Tahoma" w:hAnsi="Tahoma" w:cs="Tahoma"/>
          <w:b/>
          <w:sz w:val="22"/>
          <w:szCs w:val="22"/>
        </w:rPr>
        <w:t>2027</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F444319" w14:textId="77777777" w:rsidR="0009553C" w:rsidRDefault="00F639EF" w:rsidP="0009553C">
      <w:pPr>
        <w:tabs>
          <w:tab w:val="left" w:pos="284"/>
        </w:tabs>
        <w:ind w:left="284" w:hanging="284"/>
        <w:jc w:val="both"/>
        <w:rPr>
          <w:rFonts w:ascii="Tahoma" w:hAnsi="Tahoma" w:cs="Tahoma"/>
        </w:rPr>
      </w:pPr>
      <w:r w:rsidRPr="006C1557">
        <w:rPr>
          <w:rFonts w:ascii="Tahoma" w:hAnsi="Tahoma" w:cs="Tahoma"/>
        </w:rPr>
        <w:tab/>
      </w:r>
      <w:r w:rsidR="0009553C" w:rsidRPr="006C1557">
        <w:rPr>
          <w:rFonts w:ascii="Tahoma" w:hAnsi="Tahoma" w:cs="Tahoma"/>
        </w:rPr>
        <w:tab/>
      </w:r>
      <w:r w:rsidR="0009553C" w:rsidRPr="000A03D3">
        <w:rPr>
          <w:rFonts w:ascii="Tahoma" w:hAnsi="Tahoma" w:cs="Tahoma"/>
        </w:rPr>
        <w:t xml:space="preserve">Franszyza integralna, franszyza redukcyjna, udział własny: brak </w:t>
      </w:r>
    </w:p>
    <w:p w14:paraId="047BBBF1" w14:textId="77777777" w:rsidR="0009553C" w:rsidRDefault="0009553C" w:rsidP="0009553C">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CD692C">
        <w:rPr>
          <w:rFonts w:ascii="Tahoma" w:hAnsi="Tahoma" w:cs="Tahoma"/>
          <w:b/>
          <w:bCs/>
          <w:i/>
          <w:iCs/>
        </w:rPr>
        <w:t>Szkoda rzeczowa</w:t>
      </w:r>
      <w:r w:rsidRPr="00CD692C">
        <w:rPr>
          <w:rFonts w:ascii="Tahoma" w:hAnsi="Tahoma" w:cs="Tahoma"/>
          <w:i/>
          <w:iCs/>
        </w:rPr>
        <w:t xml:space="preserve"> – </w:t>
      </w:r>
      <w:r w:rsidRPr="00CD692C">
        <w:rPr>
          <w:rFonts w:ascii="Tahoma" w:hAnsi="Tahoma" w:cs="Tahoma"/>
          <w:bCs/>
          <w:i/>
          <w:iCs/>
        </w:rPr>
        <w:t>utrata</w:t>
      </w:r>
      <w:r w:rsidR="006E2AB6" w:rsidRPr="00CD692C">
        <w:rPr>
          <w:rFonts w:ascii="Tahoma" w:hAnsi="Tahoma" w:cs="Tahoma"/>
          <w:bCs/>
          <w:i/>
          <w:iCs/>
        </w:rPr>
        <w:t xml:space="preserve"> z wyłączeniem zaginięcia, braków inwentarzowych i kradzieży zwykłej</w:t>
      </w:r>
      <w:r w:rsidRPr="00CD692C">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1BD5BADE" w14:textId="77777777" w:rsidR="00CD692C" w:rsidRPr="0009553C" w:rsidRDefault="00A65B77" w:rsidP="00CD692C">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xml:space="preserve">– strata niewynikająca ze szkody osobowej lub szkody </w:t>
      </w:r>
      <w:r w:rsidRPr="0009553C">
        <w:rPr>
          <w:rFonts w:ascii="Tahoma" w:hAnsi="Tahoma" w:cs="Tahoma"/>
          <w:i/>
        </w:rPr>
        <w:t>rzeczowej</w:t>
      </w:r>
      <w:r w:rsidR="00CD692C" w:rsidRPr="0009553C">
        <w:rPr>
          <w:rFonts w:ascii="Tahoma" w:hAnsi="Tahoma" w:cs="Tahoma"/>
          <w:i/>
        </w:rPr>
        <w:t>, w tym także utracone korzyści.</w:t>
      </w:r>
    </w:p>
    <w:p w14:paraId="02AD0B3B" w14:textId="7F7D7C99" w:rsidR="00A65B77" w:rsidRPr="0009553C" w:rsidRDefault="00CD692C" w:rsidP="00A65B77">
      <w:pPr>
        <w:jc w:val="both"/>
        <w:rPr>
          <w:rFonts w:ascii="Tahoma" w:hAnsi="Tahoma" w:cs="Tahoma"/>
          <w:i/>
        </w:rPr>
      </w:pPr>
      <w:r w:rsidRPr="0009553C">
        <w:rPr>
          <w:rFonts w:ascii="Tahoma" w:hAnsi="Tahoma" w:cs="Tahoma"/>
          <w:b/>
          <w:bCs/>
          <w:i/>
        </w:rPr>
        <w:t xml:space="preserve">Pracownik </w:t>
      </w:r>
      <w:r w:rsidRPr="0009553C">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77C9704A" w14:textId="77777777" w:rsidR="00C831E1" w:rsidRPr="001D0E97" w:rsidRDefault="00A65B77" w:rsidP="00C831E1">
      <w:pPr>
        <w:rPr>
          <w:rFonts w:ascii="Tahoma" w:hAnsi="Tahoma" w:cs="Tahoma"/>
          <w:b/>
        </w:rPr>
      </w:pPr>
      <w:r w:rsidRPr="00A65B77">
        <w:rPr>
          <w:rFonts w:ascii="Tahoma" w:hAnsi="Tahoma" w:cs="Tahoma"/>
        </w:rPr>
        <w:t xml:space="preserve">Suma gwarancyjna na jeden i wszystkie wypadki ubezpieczeniowe: </w:t>
      </w:r>
      <w:r w:rsidR="00C831E1" w:rsidRPr="001D0E97">
        <w:rPr>
          <w:rFonts w:ascii="Tahoma" w:hAnsi="Tahoma" w:cs="Tahoma"/>
          <w:b/>
        </w:rPr>
        <w:t>2.0000.000,00 zł</w:t>
      </w:r>
    </w:p>
    <w:p w14:paraId="1A6F0B0C" w14:textId="05E5B7BB" w:rsidR="00A65B77" w:rsidRPr="006A5B36" w:rsidRDefault="00A65B77" w:rsidP="00A65B77">
      <w:pPr>
        <w:rPr>
          <w:rFonts w:ascii="Tahoma" w:hAnsi="Tahoma" w:cs="Tahoma"/>
          <w:b/>
          <w:color w:val="FF0000"/>
        </w:rPr>
      </w:pP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C831E1" w:rsidRDefault="00EF34F9" w:rsidP="00A65B77">
      <w:pPr>
        <w:jc w:val="both"/>
        <w:rPr>
          <w:rFonts w:ascii="Tahoma" w:hAnsi="Tahoma" w:cs="Tahoma"/>
          <w:iCs/>
        </w:rPr>
      </w:pPr>
    </w:p>
    <w:p w14:paraId="5F2DCB31" w14:textId="28C0E095" w:rsidR="00A65B77" w:rsidRPr="00A65B77" w:rsidRDefault="000F2F37" w:rsidP="00A65B77">
      <w:pPr>
        <w:jc w:val="both"/>
        <w:rPr>
          <w:rFonts w:ascii="Tahoma" w:hAnsi="Tahoma" w:cs="Tahoma"/>
          <w:iCs/>
        </w:rPr>
      </w:pPr>
      <w:bookmarkStart w:id="8" w:name="_Hlk64989952"/>
      <w:r w:rsidRPr="00C831E1">
        <w:rPr>
          <w:rFonts w:ascii="Tahoma" w:hAnsi="Tahoma" w:cs="Tahoma"/>
          <w:iCs/>
        </w:rPr>
        <w:t>Ubezpieczyciel nie odpowiada wyłącznie za szkody wyrządzone umyślnie przez reprezentantów Ubezpieczającego/Ubezpieczonego, przy czym za reprezentantów w jednostce samorządu terytorialnego uważa się jedynie Burmistrza</w:t>
      </w:r>
      <w:r w:rsidR="00C831E1" w:rsidRPr="00C831E1">
        <w:rPr>
          <w:rFonts w:ascii="Tahoma" w:hAnsi="Tahoma" w:cs="Tahoma"/>
          <w:iCs/>
        </w:rPr>
        <w:t xml:space="preserve"> i </w:t>
      </w:r>
      <w:r w:rsidRPr="00C831E1">
        <w:rPr>
          <w:rFonts w:ascii="Tahoma" w:hAnsi="Tahoma" w:cs="Tahoma"/>
          <w:iCs/>
        </w:rPr>
        <w:t xml:space="preserve">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C831E1">
        <w:rPr>
          <w:rFonts w:ascii="Tahoma" w:hAnsi="Tahoma" w:cs="Tahoma"/>
          <w:iCs/>
        </w:rPr>
        <w:t>rodzaju szkód obowiązuje limit odpowiedzialności 500 000 zł na jeden i wszystkie wypadki ubezpieczeniowe w rocznym okresie ubezpieczenia</w:t>
      </w:r>
      <w:r w:rsidR="006E2AB6" w:rsidRPr="00C831E1">
        <w:rPr>
          <w:rFonts w:ascii="Tahoma" w:hAnsi="Tahoma" w:cs="Tahoma"/>
          <w:iCs/>
        </w:rPr>
        <w:t xml:space="preserve">. Dla szkód związanych z wykonywaniem </w:t>
      </w:r>
      <w:r w:rsidR="006E2AB6" w:rsidRPr="0009553C">
        <w:rPr>
          <w:rFonts w:ascii="Tahoma" w:hAnsi="Tahoma" w:cs="Tahoma"/>
          <w:iCs/>
        </w:rPr>
        <w:t xml:space="preserve">władzy publicznej (art. 417 </w:t>
      </w:r>
      <w:proofErr w:type="spellStart"/>
      <w:r w:rsidR="006E2AB6" w:rsidRPr="0009553C">
        <w:rPr>
          <w:rFonts w:ascii="Tahoma" w:hAnsi="Tahoma" w:cs="Tahoma"/>
          <w:iCs/>
        </w:rPr>
        <w:t>kc</w:t>
      </w:r>
      <w:proofErr w:type="spellEnd"/>
      <w:r w:rsidR="006E2AB6" w:rsidRPr="0009553C">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9" w:name="_Hlk62221463"/>
      <w:bookmarkEnd w:id="8"/>
    </w:p>
    <w:p w14:paraId="31D3B329" w14:textId="77777777" w:rsidR="00C831E1" w:rsidRPr="001D0E97" w:rsidRDefault="00C831E1" w:rsidP="00C831E1">
      <w:pPr>
        <w:jc w:val="both"/>
        <w:rPr>
          <w:rFonts w:ascii="Tahoma" w:hAnsi="Tahoma" w:cs="Tahoma"/>
          <w:iCs/>
        </w:rPr>
      </w:pPr>
      <w:r w:rsidRPr="001D0E97">
        <w:rPr>
          <w:rFonts w:ascii="Tahoma" w:hAnsi="Tahoma" w:cs="Tahoma"/>
          <w:iCs/>
        </w:rPr>
        <w:t xml:space="preserve">Ubezpieczenie obejmuje odpowiedzialność cywilną (w tym odpowiedzialność cywilną związaną z wykonywaniem władzy publicznej) Miasta i Gminy Wysoka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0" w:name="_Hlk64989965"/>
      <w:r w:rsidRPr="001D0E97">
        <w:rPr>
          <w:rFonts w:ascii="Tahoma" w:hAnsi="Tahoma" w:cs="Tahoma"/>
          <w:iCs/>
        </w:rPr>
        <w:t>Ochrona obejmuje odpowiedzialność cywilną Miasta i Gminy Wysoka  zarówno za działania własne jak i zlecone Ubezpieczonemu przez administrację rządową.</w:t>
      </w:r>
    </w:p>
    <w:bookmarkEnd w:id="10"/>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9"/>
    <w:p w14:paraId="068443B6" w14:textId="77777777" w:rsidR="00A65B77" w:rsidRPr="00A65B77"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11" w:name="_Hlk64989990"/>
      <w:r w:rsidR="00DD7DEB" w:rsidRPr="0088182A">
        <w:rPr>
          <w:rFonts w:ascii="Tahoma" w:hAnsi="Tahoma" w:cs="Tahoma"/>
        </w:rPr>
        <w:t xml:space="preserve">po wystąpieniu wypadku ubezpieczeniowego </w:t>
      </w:r>
      <w:bookmarkEnd w:id="11"/>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lastRenderedPageBreak/>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136F89">
      <w:pPr>
        <w:tabs>
          <w:tab w:val="left" w:pos="5346"/>
          <w:tab w:val="left" w:pos="5986"/>
        </w:tabs>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C831E1" w:rsidRDefault="00A65B77" w:rsidP="00061F3A">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za szkody wyrządzone przez prąd elektryczny, w tym przepięcia i przetężenia;</w:t>
      </w:r>
    </w:p>
    <w:p w14:paraId="06A93EAE" w14:textId="77777777" w:rsidR="00A65B77" w:rsidRPr="00C831E1" w:rsidRDefault="00A65B77" w:rsidP="00061F3A">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 tytułu niewykonania lub nienależytego wykonania zobowiązania;</w:t>
      </w:r>
    </w:p>
    <w:p w14:paraId="4D3F78A8" w14:textId="77777777" w:rsidR="00136F89" w:rsidRPr="00C831E1" w:rsidRDefault="00136F89" w:rsidP="00136F89">
      <w:pPr>
        <w:pStyle w:val="Akapitzlist"/>
        <w:numPr>
          <w:ilvl w:val="1"/>
          <w:numId w:val="75"/>
        </w:numPr>
        <w:jc w:val="both"/>
        <w:rPr>
          <w:rFonts w:ascii="Tahoma" w:hAnsi="Tahoma" w:cs="Tahoma"/>
          <w:sz w:val="20"/>
          <w:szCs w:val="20"/>
        </w:rPr>
      </w:pPr>
      <w:r w:rsidRPr="00C831E1">
        <w:rPr>
          <w:rFonts w:ascii="Tahoma" w:hAnsi="Tahoma" w:cs="Tahoma"/>
          <w:sz w:val="20"/>
          <w:szCs w:val="20"/>
        </w:rPr>
        <w:t xml:space="preserve">odpowiedzialność z tytułu administrowania i zarządzania nieruchomościami </w:t>
      </w:r>
      <w:bookmarkStart w:id="12" w:name="_Hlk162349081"/>
      <w:r w:rsidRPr="00C831E1">
        <w:rPr>
          <w:rFonts w:ascii="Tahoma" w:hAnsi="Tahoma" w:cs="Tahoma"/>
          <w:sz w:val="20"/>
          <w:szCs w:val="20"/>
        </w:rPr>
        <w:t>(zakres ochrony nie obejmuje szkód w ramach systemu ubezpieczeń obowiązkowych);</w:t>
      </w:r>
    </w:p>
    <w:bookmarkEnd w:id="12"/>
    <w:p w14:paraId="2F88A607" w14:textId="02CA13D5" w:rsidR="00A65B77" w:rsidRPr="00C831E1" w:rsidRDefault="00A65B77" w:rsidP="00A65B77">
      <w:pPr>
        <w:pStyle w:val="Akapitzlist"/>
        <w:numPr>
          <w:ilvl w:val="1"/>
          <w:numId w:val="75"/>
        </w:numPr>
        <w:jc w:val="both"/>
        <w:rPr>
          <w:rFonts w:ascii="Tahoma" w:hAnsi="Tahoma" w:cs="Tahoma"/>
          <w:sz w:val="20"/>
          <w:szCs w:val="20"/>
        </w:rPr>
      </w:pPr>
      <w:r w:rsidRPr="00C831E1">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24E78AB8"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6A5D1A">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C831E1" w:rsidRDefault="00A65B77" w:rsidP="00934CE2">
      <w:pPr>
        <w:pStyle w:val="Akapitzlist"/>
        <w:numPr>
          <w:ilvl w:val="0"/>
          <w:numId w:val="69"/>
        </w:numPr>
        <w:jc w:val="both"/>
        <w:rPr>
          <w:rFonts w:ascii="Tahoma" w:hAnsi="Tahoma" w:cs="Tahoma"/>
          <w:sz w:val="20"/>
          <w:szCs w:val="20"/>
        </w:rPr>
      </w:pPr>
      <w:r w:rsidRPr="00C831E1">
        <w:rPr>
          <w:rFonts w:ascii="Tahoma" w:hAnsi="Tahoma" w:cs="Tahoma"/>
          <w:sz w:val="20"/>
          <w:szCs w:val="20"/>
        </w:rPr>
        <w:t>związane z dokonywaniem płatności,</w:t>
      </w:r>
    </w:p>
    <w:p w14:paraId="4134072A" w14:textId="38EE8C4D" w:rsidR="00A65B77" w:rsidRPr="00C831E1" w:rsidRDefault="00A65B77" w:rsidP="00934CE2">
      <w:pPr>
        <w:pStyle w:val="Akapitzlist"/>
        <w:numPr>
          <w:ilvl w:val="0"/>
          <w:numId w:val="69"/>
        </w:numPr>
        <w:jc w:val="both"/>
        <w:rPr>
          <w:rFonts w:ascii="Tahoma" w:hAnsi="Tahoma" w:cs="Tahoma"/>
          <w:b/>
          <w:sz w:val="20"/>
          <w:szCs w:val="20"/>
        </w:rPr>
      </w:pPr>
      <w:r w:rsidRPr="00C831E1">
        <w:rPr>
          <w:rFonts w:ascii="Tahoma" w:hAnsi="Tahoma" w:cs="Tahoma"/>
          <w:sz w:val="20"/>
          <w:szCs w:val="20"/>
        </w:rPr>
        <w:t xml:space="preserve">wynikające z niedotrzymania terminów, </w:t>
      </w:r>
      <w:r w:rsidRPr="00C831E1">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4AA41DED" w:rsidR="00A65B77" w:rsidRPr="0018648B"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w:t>
      </w:r>
      <w:r w:rsidRPr="0018648B">
        <w:rPr>
          <w:rFonts w:ascii="Tahoma" w:hAnsi="Tahoma" w:cs="Tahoma"/>
          <w:sz w:val="20"/>
          <w:szCs w:val="20"/>
        </w:rPr>
        <w:t>charakterze karnym, nawiązek lub innych kar o charakterze pieniężnym oraz należności publicznoprawnych</w:t>
      </w:r>
      <w:r w:rsidR="00136F89" w:rsidRPr="0018648B">
        <w:rPr>
          <w:rFonts w:ascii="Tahoma" w:hAnsi="Tahoma" w:cs="Tahoma"/>
          <w:sz w:val="20"/>
          <w:szCs w:val="20"/>
        </w:rPr>
        <w:t>,</w:t>
      </w:r>
    </w:p>
    <w:p w14:paraId="108C7A19" w14:textId="11E0FFD0" w:rsidR="00136F89" w:rsidRPr="0018648B" w:rsidRDefault="00136F89" w:rsidP="00136F89">
      <w:pPr>
        <w:pStyle w:val="Akapitzlist"/>
        <w:numPr>
          <w:ilvl w:val="0"/>
          <w:numId w:val="69"/>
        </w:numPr>
        <w:jc w:val="both"/>
        <w:rPr>
          <w:rFonts w:ascii="Tahoma" w:hAnsi="Tahoma" w:cs="Tahoma"/>
          <w:sz w:val="20"/>
          <w:szCs w:val="20"/>
        </w:rPr>
      </w:pPr>
      <w:r w:rsidRPr="0018648B">
        <w:rPr>
          <w:rFonts w:ascii="Tahoma" w:hAnsi="Tahoma" w:cs="Tahoma"/>
          <w:sz w:val="20"/>
          <w:szCs w:val="20"/>
        </w:rPr>
        <w:t xml:space="preserve">powstałych w wyniku ataków </w:t>
      </w:r>
      <w:proofErr w:type="spellStart"/>
      <w:r w:rsidRPr="0018648B">
        <w:rPr>
          <w:rFonts w:ascii="Tahoma" w:hAnsi="Tahoma" w:cs="Tahoma"/>
          <w:sz w:val="20"/>
          <w:szCs w:val="20"/>
        </w:rPr>
        <w:t>hakerskich</w:t>
      </w:r>
      <w:proofErr w:type="spellEnd"/>
      <w:r w:rsidRPr="0018648B">
        <w:rPr>
          <w:rFonts w:ascii="Tahoma" w:hAnsi="Tahoma" w:cs="Tahoma"/>
          <w:sz w:val="20"/>
          <w:szCs w:val="20"/>
        </w:rPr>
        <w:t xml:space="preserve"> oraz wirusów komputerowych.</w:t>
      </w:r>
    </w:p>
    <w:p w14:paraId="1A14DCF3" w14:textId="42A79212" w:rsidR="00A65B77" w:rsidRDefault="00A65B77" w:rsidP="00126B7A">
      <w:pPr>
        <w:ind w:left="1080"/>
        <w:jc w:val="both"/>
        <w:rPr>
          <w:rFonts w:ascii="Tahoma" w:hAnsi="Tahoma" w:cs="Tahoma"/>
        </w:rPr>
      </w:pPr>
      <w:r w:rsidRPr="00A65B77">
        <w:rPr>
          <w:rFonts w:ascii="Tahoma" w:hAnsi="Tahoma" w:cs="Tahoma"/>
        </w:rPr>
        <w:lastRenderedPageBreak/>
        <w:t xml:space="preserve">- </w:t>
      </w:r>
      <w:r w:rsidRPr="00A65B77">
        <w:rPr>
          <w:rFonts w:ascii="Tahoma" w:hAnsi="Tahoma" w:cs="Tahoma"/>
          <w:b/>
        </w:rPr>
        <w:t xml:space="preserve">limit </w:t>
      </w:r>
      <w:r w:rsidRPr="00C831E1">
        <w:rPr>
          <w:rFonts w:ascii="Tahoma" w:hAnsi="Tahoma" w:cs="Tahoma"/>
          <w:b/>
        </w:rPr>
        <w:t xml:space="preserve">odpowiedzialności 200 000,00 zł </w:t>
      </w:r>
      <w:r w:rsidRPr="00A65B77">
        <w:rPr>
          <w:rFonts w:ascii="Tahoma" w:hAnsi="Tahoma" w:cs="Tahoma"/>
          <w:b/>
        </w:rPr>
        <w:t xml:space="preserve">na jeden i wszystkie wypadki ubezpieczeniowe </w:t>
      </w:r>
      <w:r w:rsidRPr="00A65B77">
        <w:rPr>
          <w:rFonts w:ascii="Tahoma" w:hAnsi="Tahoma" w:cs="Tahoma"/>
        </w:rPr>
        <w:t>(niniejszy limit nie ma zastosowania przy odpowiedzialności JST w związku z wydaniem lub niewydaniem decyzji administracyjnych lub aktów normatywnych prawa</w:t>
      </w:r>
      <w:r w:rsidR="00605E35">
        <w:rPr>
          <w:rFonts w:ascii="Tahoma" w:hAnsi="Tahoma" w:cs="Tahoma"/>
        </w:rPr>
        <w:t xml:space="preserve"> </w:t>
      </w:r>
      <w:r w:rsidRPr="00A65B77">
        <w:rPr>
          <w:rFonts w:ascii="Tahoma" w:hAnsi="Tahoma" w:cs="Tahoma"/>
        </w:rPr>
        <w:t>miejscowego</w:t>
      </w:r>
      <w:r w:rsidRPr="00126B7A">
        <w:rPr>
          <w:rFonts w:ascii="Tahoma" w:hAnsi="Tahoma" w:cs="Tahoma"/>
        </w:rPr>
        <w:t>);</w:t>
      </w:r>
      <w:r w:rsidR="00605E35" w:rsidRPr="00126B7A">
        <w:rPr>
          <w:rFonts w:ascii="Tahoma" w:hAnsi="Tahoma" w:cs="Tahoma"/>
        </w:rPr>
        <w:t xml:space="preserve"> dla szkód związanych z doradztwem wprowadza się </w:t>
      </w:r>
      <w:proofErr w:type="spellStart"/>
      <w:r w:rsidR="00605E35" w:rsidRPr="00126B7A">
        <w:rPr>
          <w:rFonts w:ascii="Tahoma" w:hAnsi="Tahoma" w:cs="Tahoma"/>
          <w:b/>
          <w:bCs/>
        </w:rPr>
        <w:t>podlimit</w:t>
      </w:r>
      <w:proofErr w:type="spellEnd"/>
      <w:r w:rsidR="00605E35" w:rsidRPr="00126B7A">
        <w:rPr>
          <w:rFonts w:ascii="Tahoma" w:hAnsi="Tahoma" w:cs="Tahoma"/>
          <w:b/>
          <w:bCs/>
        </w:rPr>
        <w:t xml:space="preserve"> odpowiedzialności w kwocie 100 000,00 zł na jeden i wszystkie wypadki ubezpieczeniowe</w:t>
      </w:r>
      <w:r w:rsidR="00605E35" w:rsidRPr="00126B7A">
        <w:rPr>
          <w:rFonts w:ascii="Tahoma" w:hAnsi="Tahoma" w:cs="Tahoma"/>
        </w:rPr>
        <w:t>;</w:t>
      </w:r>
    </w:p>
    <w:p w14:paraId="4C07B32C" w14:textId="77777777" w:rsidR="00C831E1" w:rsidRPr="0088182A" w:rsidRDefault="00C831E1" w:rsidP="00126B7A">
      <w:pPr>
        <w:ind w:left="1080"/>
        <w:jc w:val="both"/>
        <w:rPr>
          <w:rFonts w:ascii="Tahoma" w:hAnsi="Tahoma" w:cs="Tahoma"/>
        </w:rPr>
      </w:pPr>
    </w:p>
    <w:p w14:paraId="2D6D1957" w14:textId="256C11F2" w:rsidR="00A65B77" w:rsidRDefault="00A65B77" w:rsidP="00061F3A">
      <w:pPr>
        <w:pStyle w:val="Akapitzlist"/>
        <w:numPr>
          <w:ilvl w:val="1"/>
          <w:numId w:val="75"/>
        </w:numPr>
        <w:jc w:val="both"/>
        <w:rPr>
          <w:rFonts w:ascii="Tahoma" w:hAnsi="Tahoma" w:cs="Tahoma"/>
          <w:b/>
          <w:sz w:val="20"/>
          <w:szCs w:val="20"/>
        </w:rPr>
      </w:pPr>
      <w:bookmarkStart w:id="13" w:name="_Hlk64990025"/>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w:t>
      </w:r>
      <w:r w:rsidRPr="00C831E1">
        <w:rPr>
          <w:rFonts w:ascii="Tahoma" w:hAnsi="Tahoma" w:cs="Tahoma"/>
          <w:sz w:val="20"/>
          <w:szCs w:val="20"/>
        </w:rPr>
        <w:t xml:space="preserve">ubezpieczonemu przez osoby trzecie w związku z prowadzoną przez niego działalnością </w:t>
      </w:r>
      <w:bookmarkEnd w:id="13"/>
      <w:r w:rsidRPr="00C831E1">
        <w:rPr>
          <w:rFonts w:ascii="Tahoma" w:hAnsi="Tahoma" w:cs="Tahoma"/>
          <w:sz w:val="20"/>
          <w:szCs w:val="20"/>
        </w:rPr>
        <w:t xml:space="preserve">- </w:t>
      </w:r>
      <w:r w:rsidRPr="00C831E1">
        <w:rPr>
          <w:rFonts w:ascii="Tahoma" w:hAnsi="Tahoma" w:cs="Tahoma"/>
          <w:b/>
          <w:sz w:val="20"/>
          <w:szCs w:val="20"/>
        </w:rPr>
        <w:t xml:space="preserve">limit odpowiedzialności 100 000,00 zł </w:t>
      </w:r>
      <w:r w:rsidRPr="00A65B77">
        <w:rPr>
          <w:rFonts w:ascii="Tahoma" w:hAnsi="Tahoma" w:cs="Tahoma"/>
          <w:b/>
          <w:sz w:val="20"/>
          <w:szCs w:val="20"/>
        </w:rPr>
        <w:t>na jeden i wszystkie wypadki ubezpieczeniowe;</w:t>
      </w:r>
    </w:p>
    <w:p w14:paraId="1C20A90B" w14:textId="77777777" w:rsidR="00C831E1" w:rsidRPr="00A65B77" w:rsidRDefault="00C831E1" w:rsidP="00C831E1">
      <w:pPr>
        <w:pStyle w:val="Akapitzlist"/>
        <w:jc w:val="both"/>
        <w:rPr>
          <w:rFonts w:ascii="Tahoma" w:hAnsi="Tahoma" w:cs="Tahoma"/>
          <w:b/>
          <w:sz w:val="20"/>
          <w:szCs w:val="20"/>
        </w:rPr>
      </w:pPr>
    </w:p>
    <w:p w14:paraId="4D71E7E3" w14:textId="77777777" w:rsidR="00A65B77" w:rsidRPr="00C831E1"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5B6D88B0" w14:textId="77777777" w:rsidR="00C831E1" w:rsidRPr="00C831E1" w:rsidRDefault="00C831E1" w:rsidP="00C831E1">
      <w:pPr>
        <w:jc w:val="both"/>
        <w:rPr>
          <w:rFonts w:ascii="Tahoma" w:hAnsi="Tahoma" w:cs="Tahoma"/>
          <w:b/>
        </w:rPr>
      </w:pPr>
    </w:p>
    <w:p w14:paraId="25D9BBAB" w14:textId="77777777" w:rsidR="00A65B77" w:rsidRPr="00C831E1"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w:t>
      </w:r>
      <w:r w:rsidRPr="00C831E1">
        <w:rPr>
          <w:rFonts w:ascii="Tahoma" w:hAnsi="Tahoma" w:cs="Tahoma"/>
          <w:sz w:val="20"/>
          <w:szCs w:val="20"/>
        </w:rPr>
        <w:t>szkody powstałe w związku z użytkowaniem wózków inwalidzkich);</w:t>
      </w:r>
    </w:p>
    <w:p w14:paraId="1B043C1A" w14:textId="77777777" w:rsidR="00C831E1" w:rsidRPr="00C831E1" w:rsidRDefault="00C831E1" w:rsidP="00C831E1">
      <w:pPr>
        <w:jc w:val="both"/>
        <w:rPr>
          <w:rFonts w:ascii="Tahoma" w:hAnsi="Tahoma" w:cs="Tahoma"/>
          <w:b/>
        </w:rPr>
      </w:pPr>
    </w:p>
    <w:p w14:paraId="2D015E8C" w14:textId="4B235997" w:rsidR="00A65B77" w:rsidRPr="00C831E1" w:rsidRDefault="00A65B77" w:rsidP="00061F3A">
      <w:pPr>
        <w:pStyle w:val="Akapitzlist"/>
        <w:numPr>
          <w:ilvl w:val="1"/>
          <w:numId w:val="75"/>
        </w:numPr>
        <w:jc w:val="both"/>
        <w:rPr>
          <w:rFonts w:ascii="Tahoma" w:hAnsi="Tahoma" w:cs="Tahoma"/>
          <w:b/>
          <w:sz w:val="20"/>
          <w:szCs w:val="20"/>
        </w:rPr>
      </w:pPr>
      <w:r w:rsidRPr="00C831E1">
        <w:rPr>
          <w:rFonts w:ascii="Tahoma" w:hAnsi="Tahoma" w:cs="Tahoma"/>
          <w:bCs/>
          <w:sz w:val="20"/>
          <w:szCs w:val="20"/>
        </w:rPr>
        <w:t>odpowiedzialność za szkody</w:t>
      </w:r>
      <w:r w:rsidRPr="00C831E1">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w:t>
      </w:r>
      <w:r w:rsidR="00C831E1" w:rsidRPr="00C831E1">
        <w:rPr>
          <w:rFonts w:ascii="Tahoma" w:hAnsi="Tahoma" w:cs="Tahoma"/>
          <w:sz w:val="20"/>
          <w:szCs w:val="20"/>
        </w:rPr>
        <w:t xml:space="preserve">Ukrainy, Białorusi, Rosji, </w:t>
      </w:r>
      <w:r w:rsidRPr="00C831E1">
        <w:rPr>
          <w:rFonts w:ascii="Tahoma" w:hAnsi="Tahoma" w:cs="Tahoma"/>
          <w:sz w:val="20"/>
          <w:szCs w:val="20"/>
        </w:rPr>
        <w:t>USA, Kanady, Nowej Zelandii i Australii;</w:t>
      </w:r>
    </w:p>
    <w:p w14:paraId="3C23743D" w14:textId="77777777" w:rsidR="00C831E1" w:rsidRPr="00C831E1" w:rsidRDefault="00C831E1" w:rsidP="00C831E1">
      <w:pPr>
        <w:jc w:val="both"/>
        <w:rPr>
          <w:rFonts w:ascii="Tahoma" w:hAnsi="Tahoma" w:cs="Tahoma"/>
          <w:b/>
        </w:rPr>
      </w:pPr>
    </w:p>
    <w:p w14:paraId="1186EC39" w14:textId="77777777" w:rsidR="00A65B77" w:rsidRPr="003F0080"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w:t>
      </w:r>
      <w:r w:rsidRPr="003F0080">
        <w:rPr>
          <w:rFonts w:ascii="Tahoma" w:hAnsi="Tahoma" w:cs="Tahoma"/>
          <w:sz w:val="20"/>
          <w:szCs w:val="20"/>
        </w:rPr>
        <w:t xml:space="preserve">szkody powstałe na terenie obiektów sportowo-rekreacyjnych, kulturalnych, świetlic, placów zabaw, parków, skwerów, ogrodów, cmentarzy i plaży </w:t>
      </w:r>
      <w:r w:rsidRPr="00A65B77">
        <w:rPr>
          <w:rFonts w:ascii="Tahoma" w:hAnsi="Tahoma" w:cs="Tahoma"/>
          <w:color w:val="000000"/>
          <w:sz w:val="20"/>
          <w:szCs w:val="20"/>
        </w:rPr>
        <w:t xml:space="preserve">należących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6B5AB17D" w14:textId="77777777" w:rsidR="003F0080" w:rsidRPr="003F0080" w:rsidRDefault="003F0080" w:rsidP="003F0080">
      <w:pPr>
        <w:jc w:val="both"/>
        <w:rPr>
          <w:rFonts w:ascii="Tahoma" w:hAnsi="Tahoma" w:cs="Tahoma"/>
          <w:b/>
        </w:rPr>
      </w:pPr>
    </w:p>
    <w:p w14:paraId="00210953" w14:textId="627B621C" w:rsidR="00A65B77" w:rsidRPr="003F0080" w:rsidRDefault="00A65B77" w:rsidP="00061F3A">
      <w:pPr>
        <w:pStyle w:val="Akapitzlist"/>
        <w:numPr>
          <w:ilvl w:val="1"/>
          <w:numId w:val="75"/>
        </w:numPr>
        <w:jc w:val="both"/>
        <w:rPr>
          <w:rFonts w:ascii="Tahoma" w:hAnsi="Tahoma" w:cs="Tahoma"/>
          <w:b/>
          <w:sz w:val="20"/>
          <w:szCs w:val="20"/>
        </w:rPr>
      </w:pPr>
      <w:bookmarkStart w:id="14"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4"/>
      <w:r w:rsidRPr="00A65B77">
        <w:rPr>
          <w:rFonts w:ascii="Tahoma" w:hAnsi="Tahoma" w:cs="Tahoma"/>
          <w:iCs/>
          <w:color w:val="000000"/>
          <w:sz w:val="20"/>
          <w:szCs w:val="20"/>
        </w:rPr>
        <w:t>;</w:t>
      </w:r>
    </w:p>
    <w:p w14:paraId="0021AF72" w14:textId="77777777" w:rsidR="003F0080" w:rsidRPr="00A65B77" w:rsidRDefault="003F0080" w:rsidP="00126B7A">
      <w:pPr>
        <w:ind w:left="709"/>
        <w:jc w:val="both"/>
        <w:rPr>
          <w:rFonts w:ascii="Tahoma" w:hAnsi="Tahoma" w:cs="Tahoma"/>
          <w:b/>
          <w:color w:val="FF0000"/>
        </w:rPr>
      </w:pPr>
    </w:p>
    <w:p w14:paraId="4C3D433F" w14:textId="5854583F" w:rsidR="00A65B77" w:rsidRPr="003F0080" w:rsidRDefault="00A65B77" w:rsidP="00061F3A">
      <w:pPr>
        <w:pStyle w:val="Akapitzlist"/>
        <w:numPr>
          <w:ilvl w:val="1"/>
          <w:numId w:val="75"/>
        </w:numPr>
        <w:jc w:val="both"/>
        <w:rPr>
          <w:rFonts w:ascii="Tahoma" w:hAnsi="Tahoma" w:cs="Tahoma"/>
          <w:sz w:val="22"/>
          <w:szCs w:val="22"/>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3F0080">
        <w:rPr>
          <w:rFonts w:ascii="Tahoma" w:hAnsi="Tahoma" w:cs="Tahoma"/>
          <w:sz w:val="20"/>
          <w:szCs w:val="20"/>
        </w:rPr>
        <w:t xml:space="preserve"> </w:t>
      </w:r>
      <w:r w:rsidR="003F0080" w:rsidRPr="003F0080">
        <w:rPr>
          <w:rFonts w:ascii="Tahoma" w:hAnsi="Tahoma" w:cs="Tahoma"/>
          <w:b/>
          <w:sz w:val="22"/>
          <w:szCs w:val="22"/>
        </w:rPr>
        <w:t>limit odpowiedzialności na jeden i wszystkie wypadki ubezpieczeniowe</w:t>
      </w:r>
      <w:r w:rsidR="003F0080" w:rsidRPr="003F0080">
        <w:rPr>
          <w:rFonts w:ascii="Tahoma" w:hAnsi="Tahoma" w:cs="Tahoma"/>
          <w:b/>
          <w:color w:val="FF0000"/>
          <w:sz w:val="22"/>
          <w:szCs w:val="22"/>
        </w:rPr>
        <w:t xml:space="preserve">: </w:t>
      </w:r>
      <w:r w:rsidR="003F0080" w:rsidRPr="003F0080">
        <w:rPr>
          <w:rFonts w:ascii="Tahoma" w:hAnsi="Tahoma" w:cs="Tahoma"/>
          <w:b/>
          <w:sz w:val="22"/>
          <w:szCs w:val="22"/>
        </w:rPr>
        <w:t>1 000 000,00 zł;</w:t>
      </w:r>
    </w:p>
    <w:p w14:paraId="58225E1D" w14:textId="77777777" w:rsidR="003F0080" w:rsidRPr="003F0080" w:rsidRDefault="003F0080" w:rsidP="003F0080">
      <w:pPr>
        <w:jc w:val="both"/>
        <w:rPr>
          <w:rFonts w:ascii="Tahoma" w:hAnsi="Tahoma" w:cs="Tahoma"/>
        </w:rPr>
      </w:pPr>
    </w:p>
    <w:p w14:paraId="56D396F6" w14:textId="7243BF5C" w:rsidR="00A65B77" w:rsidRPr="003F0080" w:rsidRDefault="00A65B77" w:rsidP="003F0080">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t>
      </w:r>
      <w:r w:rsidRPr="00B46FB8">
        <w:rPr>
          <w:rFonts w:ascii="Tahoma" w:hAnsi="Tahoma" w:cs="Tahoma"/>
          <w:sz w:val="20"/>
          <w:szCs w:val="20"/>
        </w:rPr>
        <w:t>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r w:rsidR="003F0080" w:rsidRPr="00B46FB8">
        <w:rPr>
          <w:rFonts w:ascii="Tahoma" w:hAnsi="Tahoma" w:cs="Tahoma"/>
          <w:sz w:val="20"/>
          <w:szCs w:val="20"/>
        </w:rPr>
        <w:t xml:space="preserve"> </w:t>
      </w:r>
      <w:r w:rsidR="003F0080" w:rsidRPr="00B46FB8">
        <w:rPr>
          <w:rFonts w:ascii="Tahoma" w:hAnsi="Tahoma" w:cs="Tahoma"/>
          <w:b/>
          <w:sz w:val="20"/>
          <w:szCs w:val="20"/>
        </w:rPr>
        <w:t>limit odpowiedzialności na jeden i wszystkie wypadki ubezpieczeniowe: 500 000,00 zł;</w:t>
      </w:r>
    </w:p>
    <w:p w14:paraId="1728F552" w14:textId="77777777" w:rsidR="003F0080" w:rsidRPr="003F0080" w:rsidRDefault="003F0080" w:rsidP="003F0080">
      <w:pPr>
        <w:suppressAutoHyphens/>
        <w:jc w:val="both"/>
        <w:rPr>
          <w:rFonts w:ascii="Tahoma" w:hAnsi="Tahoma" w:cs="Tahoma"/>
          <w:color w:val="FF0000"/>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46CD9AAB" w:rsidR="00A65B77" w:rsidRPr="003F0080" w:rsidRDefault="00A65B77" w:rsidP="00126B7A">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391639FC" w14:textId="77777777" w:rsidR="003F0080" w:rsidRPr="003F0080" w:rsidRDefault="003F0080" w:rsidP="003F0080">
      <w:pPr>
        <w:ind w:left="1146"/>
        <w:jc w:val="both"/>
        <w:rPr>
          <w:rFonts w:ascii="Tahoma" w:hAnsi="Tahoma" w:cs="Tahoma"/>
          <w:b/>
          <w:color w:val="FF0000"/>
        </w:rPr>
      </w:pPr>
      <w:r w:rsidRPr="003F0080">
        <w:rPr>
          <w:rFonts w:ascii="Tahoma" w:hAnsi="Tahoma" w:cs="Tahoma"/>
          <w:b/>
        </w:rPr>
        <w:t>limit odpowiedzialności na jeden i wszystkie wypadki ubezpieczeniowe: 500 000,00 zł;</w:t>
      </w:r>
    </w:p>
    <w:p w14:paraId="25B99830" w14:textId="77777777" w:rsidR="003F0080" w:rsidRPr="00126B7A" w:rsidRDefault="003F0080" w:rsidP="003F0080">
      <w:pPr>
        <w:pStyle w:val="Akapitzlist"/>
        <w:ind w:left="1506"/>
        <w:jc w:val="both"/>
        <w:rPr>
          <w:rFonts w:ascii="Tahoma" w:hAnsi="Tahoma" w:cs="Tahoma"/>
          <w:iCs/>
          <w:color w:val="FF0000"/>
          <w:sz w:val="20"/>
          <w:szCs w:val="20"/>
        </w:rPr>
      </w:pPr>
    </w:p>
    <w:p w14:paraId="57BB8CA0" w14:textId="77777777"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FDFC264" w14:textId="77777777" w:rsidR="003F0080" w:rsidRPr="003F0080" w:rsidRDefault="003F0080" w:rsidP="003F0080">
      <w:pPr>
        <w:pStyle w:val="Akapitzlist"/>
        <w:suppressAutoHyphens/>
        <w:jc w:val="both"/>
        <w:rPr>
          <w:rFonts w:ascii="Tahoma" w:hAnsi="Tahoma" w:cs="Tahoma"/>
          <w:sz w:val="20"/>
          <w:szCs w:val="20"/>
        </w:rPr>
      </w:pPr>
    </w:p>
    <w:p w14:paraId="510EBAFA" w14:textId="77777777"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 xml:space="preserve">odpowiedzialność cywilną najemcy za szkody powstałe w rzeczach ruchomych i nieruchomych, </w:t>
      </w:r>
      <w:r w:rsidRPr="003F0080">
        <w:rPr>
          <w:rFonts w:ascii="Tahoma" w:hAnsi="Tahoma" w:cs="Tahoma"/>
          <w:sz w:val="20"/>
          <w:szCs w:val="20"/>
        </w:rPr>
        <w:br/>
        <w:t>z których Ubezpieczony korzystał na podstawie umowy najmu, dzierżawy, użyczenia, leasingu lub innej podobnej formy korzystania z cudzej rzeczy;</w:t>
      </w:r>
    </w:p>
    <w:p w14:paraId="6277B2E8" w14:textId="77777777" w:rsidR="003F0080" w:rsidRPr="003F0080" w:rsidRDefault="003F0080" w:rsidP="003F0080">
      <w:pPr>
        <w:suppressAutoHyphens/>
        <w:jc w:val="both"/>
        <w:rPr>
          <w:rFonts w:ascii="Tahoma" w:hAnsi="Tahoma" w:cs="Tahoma"/>
        </w:rPr>
      </w:pPr>
    </w:p>
    <w:p w14:paraId="6656B13B" w14:textId="77777777"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03204208" w14:textId="77777777" w:rsidR="003F0080" w:rsidRPr="003F0080" w:rsidRDefault="003F0080" w:rsidP="003F0080">
      <w:pPr>
        <w:suppressAutoHyphens/>
        <w:jc w:val="both"/>
        <w:rPr>
          <w:rFonts w:ascii="Tahoma" w:hAnsi="Tahoma" w:cs="Tahoma"/>
        </w:rPr>
      </w:pPr>
    </w:p>
    <w:p w14:paraId="26DA0398" w14:textId="34A04482"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wyrządzone przez podwykonawców, oraz osoby, którym Ubezpieczający/Ubezpieczony powierzył wykonanie określonych czynności, z pra</w:t>
      </w:r>
      <w:r w:rsidR="00193854" w:rsidRPr="003F0080">
        <w:rPr>
          <w:rFonts w:ascii="Tahoma" w:hAnsi="Tahoma" w:cs="Tahoma"/>
          <w:sz w:val="20"/>
          <w:szCs w:val="20"/>
        </w:rPr>
        <w:t xml:space="preserve">wem do regresu do podwykonawców, dla których Ubezpieczony nie jest udziałowcem i/lub właścicielem. </w:t>
      </w:r>
      <w:r w:rsidRPr="003F0080">
        <w:rPr>
          <w:rFonts w:ascii="Tahoma" w:hAnsi="Tahoma" w:cs="Tahoma"/>
          <w:sz w:val="20"/>
          <w:szCs w:val="20"/>
        </w:rPr>
        <w:t>W przypadku powierzenia określonych czynności osobie fizycznej, regres jest wyłączony;</w:t>
      </w:r>
    </w:p>
    <w:p w14:paraId="32C5165E" w14:textId="77777777" w:rsidR="003F0080" w:rsidRPr="003F0080" w:rsidRDefault="003F0080" w:rsidP="003F0080">
      <w:pPr>
        <w:suppressAutoHyphens/>
        <w:jc w:val="both"/>
        <w:rPr>
          <w:rFonts w:ascii="Tahoma" w:hAnsi="Tahoma" w:cs="Tahoma"/>
        </w:rPr>
      </w:pPr>
    </w:p>
    <w:p w14:paraId="14C8ABEC" w14:textId="462F400D"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wyrządzone przez Ubezpieczonego podwykonawcom lub dalszym podwykonawcom oraz ich pracownikom, którzy będą traktowani jako osoby trzecie;</w:t>
      </w:r>
      <w:r w:rsidR="003F0080" w:rsidRPr="003F0080">
        <w:rPr>
          <w:rFonts w:ascii="Tahoma" w:hAnsi="Tahoma" w:cs="Tahoma"/>
          <w:sz w:val="20"/>
          <w:szCs w:val="20"/>
        </w:rPr>
        <w:t xml:space="preserve"> </w:t>
      </w:r>
      <w:r w:rsidR="003F0080" w:rsidRPr="003F0080">
        <w:rPr>
          <w:rFonts w:ascii="Tahoma" w:hAnsi="Tahoma" w:cs="Tahoma"/>
          <w:b/>
          <w:sz w:val="20"/>
          <w:szCs w:val="20"/>
        </w:rPr>
        <w:t>limit odpowiedzialności na jeden i wszystkie wypadki ubezpieczeniowe: 500 000,00 zł;</w:t>
      </w:r>
    </w:p>
    <w:p w14:paraId="64C059E1" w14:textId="77777777" w:rsidR="003F0080" w:rsidRPr="003F0080" w:rsidRDefault="003F0080" w:rsidP="003F0080">
      <w:pPr>
        <w:suppressAutoHyphens/>
        <w:jc w:val="both"/>
        <w:rPr>
          <w:rFonts w:ascii="Tahoma" w:hAnsi="Tahoma" w:cs="Tahoma"/>
        </w:rPr>
      </w:pPr>
    </w:p>
    <w:p w14:paraId="2CF2215E" w14:textId="77777777" w:rsidR="00A65B77" w:rsidRPr="003F0080" w:rsidRDefault="00A65B77" w:rsidP="00061F3A">
      <w:pPr>
        <w:pStyle w:val="Akapitzlist"/>
        <w:numPr>
          <w:ilvl w:val="1"/>
          <w:numId w:val="75"/>
        </w:numPr>
        <w:tabs>
          <w:tab w:val="num" w:pos="709"/>
        </w:tabs>
        <w:suppressAutoHyphens/>
        <w:jc w:val="both"/>
        <w:rPr>
          <w:rFonts w:ascii="Tahoma" w:hAnsi="Tahoma" w:cs="Tahoma"/>
          <w:sz w:val="20"/>
          <w:szCs w:val="20"/>
        </w:rPr>
      </w:pPr>
      <w:r w:rsidRPr="003F0080">
        <w:rPr>
          <w:rFonts w:ascii="Tahoma" w:hAnsi="Tahoma" w:cs="Tahoma"/>
          <w:sz w:val="20"/>
          <w:szCs w:val="20"/>
        </w:rPr>
        <w:t>odpowiedzialność za szkody w mieniu osób trzecich powstałe podczas załadunku i rozładunku, w tymi szkody w środkach transportu;</w:t>
      </w:r>
    </w:p>
    <w:p w14:paraId="77AD2D5A" w14:textId="77777777" w:rsidR="003F0080" w:rsidRPr="003F0080" w:rsidRDefault="003F0080" w:rsidP="003F0080">
      <w:pPr>
        <w:suppressAutoHyphens/>
        <w:jc w:val="both"/>
        <w:rPr>
          <w:rFonts w:ascii="Tahoma" w:hAnsi="Tahoma" w:cs="Tahoma"/>
        </w:rPr>
      </w:pPr>
    </w:p>
    <w:p w14:paraId="19DB320A" w14:textId="35EB5CE9" w:rsidR="00A65B77" w:rsidRPr="003F0080" w:rsidRDefault="00A65B77" w:rsidP="003F0080">
      <w:pPr>
        <w:pStyle w:val="Akapitzlist"/>
        <w:numPr>
          <w:ilvl w:val="1"/>
          <w:numId w:val="75"/>
        </w:numPr>
        <w:tabs>
          <w:tab w:val="num" w:pos="709"/>
        </w:tabs>
        <w:suppressAutoHyphens/>
        <w:jc w:val="both"/>
        <w:rPr>
          <w:rFonts w:ascii="Tahoma" w:hAnsi="Tahoma" w:cs="Tahoma"/>
          <w:b/>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mieniu pozostawionym w szatni,  </w:t>
      </w:r>
      <w:r w:rsidR="000F696D">
        <w:rPr>
          <w:rFonts w:ascii="Tahoma" w:hAnsi="Tahoma" w:cs="Tahoma"/>
          <w:sz w:val="20"/>
          <w:szCs w:val="20"/>
        </w:rPr>
        <w:t>schowkach</w:t>
      </w:r>
      <w:r w:rsidRPr="00A65B77">
        <w:rPr>
          <w:rFonts w:ascii="Tahoma" w:hAnsi="Tahoma" w:cs="Tahoma"/>
          <w:sz w:val="20"/>
          <w:szCs w:val="20"/>
        </w:rPr>
        <w:t xml:space="preserve">. Ochrona obejmuje również sprzęt elektroniczny (w tym telefony komórkowe, laptopy, </w:t>
      </w:r>
      <w:r w:rsidRPr="000F696D">
        <w:rPr>
          <w:rFonts w:ascii="Tahoma" w:hAnsi="Tahoma" w:cs="Tahoma"/>
          <w:sz w:val="20"/>
          <w:szCs w:val="20"/>
        </w:rPr>
        <w:t xml:space="preserve">tablety itp.), dokumenty, klucze i inne przedmioty użytku prywatnego i osobistego – </w:t>
      </w:r>
      <w:r w:rsidRPr="000F696D">
        <w:rPr>
          <w:rFonts w:ascii="Tahoma" w:hAnsi="Tahoma" w:cs="Tahoma"/>
          <w:b/>
          <w:sz w:val="20"/>
          <w:szCs w:val="20"/>
        </w:rPr>
        <w:t xml:space="preserve">limit odpowiedzialności 100 000 zł na jeden wypadek ubezpieczeniowy i 300 000 zł na wszystkie wypadki ubezpieczeniowe </w:t>
      </w:r>
    </w:p>
    <w:p w14:paraId="791AC1CC" w14:textId="77777777" w:rsidR="003F0080" w:rsidRPr="003F0080" w:rsidRDefault="003F0080" w:rsidP="003F0080">
      <w:pPr>
        <w:suppressAutoHyphens/>
        <w:jc w:val="both"/>
        <w:rPr>
          <w:rFonts w:ascii="Tahoma" w:hAnsi="Tahoma" w:cs="Tahoma"/>
          <w:b/>
        </w:rPr>
      </w:pPr>
    </w:p>
    <w:p w14:paraId="091B71F1" w14:textId="7C83265F" w:rsidR="00A65B77" w:rsidRPr="000F696D"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w:t>
      </w:r>
      <w:r w:rsidRPr="000F696D">
        <w:rPr>
          <w:rFonts w:ascii="Tahoma" w:hAnsi="Tahoma" w:cs="Tahoma"/>
          <w:sz w:val="20"/>
          <w:szCs w:val="20"/>
        </w:rPr>
        <w:t xml:space="preserve">podczas transportu i przechowywania mienia, w trakcie wykonywania powyższych czynności oraz po ich zakończeniu – </w:t>
      </w:r>
      <w:r w:rsidRPr="000F696D">
        <w:rPr>
          <w:rFonts w:ascii="Tahoma" w:hAnsi="Tahoma" w:cs="Tahoma"/>
          <w:b/>
          <w:sz w:val="20"/>
          <w:szCs w:val="20"/>
        </w:rPr>
        <w:t>limit odpowiedzialności na jeden i wszystkie wypadki ubezpieczeniowe:. 500 000 zł;</w:t>
      </w:r>
    </w:p>
    <w:p w14:paraId="4C1E3B30" w14:textId="77777777" w:rsidR="000F696D" w:rsidRPr="000F696D" w:rsidRDefault="000F696D" w:rsidP="000F696D">
      <w:pPr>
        <w:jc w:val="both"/>
        <w:rPr>
          <w:rFonts w:ascii="Tahoma" w:hAnsi="Tahoma" w:cs="Tahoma"/>
          <w:b/>
          <w:color w:val="FF0000"/>
        </w:rPr>
      </w:pPr>
    </w:p>
    <w:p w14:paraId="07670598" w14:textId="0CBBEA30" w:rsidR="00A65B77" w:rsidRPr="00B46FB8"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0F696D">
        <w:rPr>
          <w:rFonts w:ascii="Tahoma" w:hAnsi="Tahoma" w:cs="Tahoma"/>
          <w:sz w:val="20"/>
          <w:szCs w:val="20"/>
        </w:rPr>
        <w:t xml:space="preserve">obowiązkowemu ubezpieczeniu odpowiedzialności cywilnej posiadaczy pojazdów mechanicznych, w tym wózków widłowych - </w:t>
      </w:r>
      <w:r w:rsidRPr="000F696D">
        <w:rPr>
          <w:rFonts w:ascii="Tahoma" w:hAnsi="Tahoma" w:cs="Tahoma"/>
          <w:b/>
          <w:sz w:val="20"/>
          <w:szCs w:val="20"/>
        </w:rPr>
        <w:t>limit odpowiedzialności na jeden i wszystkie wypadki ubezpieczeniowe: 300 000,00 zł;</w:t>
      </w:r>
    </w:p>
    <w:p w14:paraId="61B0B00C" w14:textId="77777777" w:rsidR="00B46FB8" w:rsidRPr="00B46FB8" w:rsidRDefault="00B46FB8" w:rsidP="00B46FB8">
      <w:pPr>
        <w:jc w:val="both"/>
        <w:rPr>
          <w:rFonts w:ascii="Tahoma" w:hAnsi="Tahoma" w:cs="Tahoma"/>
          <w:b/>
          <w:color w:val="FF0000"/>
        </w:rPr>
      </w:pPr>
    </w:p>
    <w:p w14:paraId="164E5716" w14:textId="7531932E" w:rsidR="00A65B77" w:rsidRPr="000F696D"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360476E3" w14:textId="77777777" w:rsidR="000F696D" w:rsidRPr="00A65B77" w:rsidRDefault="000F696D" w:rsidP="000F696D">
      <w:pPr>
        <w:pStyle w:val="Akapitzlist"/>
        <w:jc w:val="both"/>
        <w:rPr>
          <w:rFonts w:ascii="Tahoma" w:hAnsi="Tahoma" w:cs="Tahoma"/>
          <w:b/>
          <w:color w:val="FF0000"/>
          <w:sz w:val="20"/>
          <w:szCs w:val="20"/>
        </w:rPr>
      </w:pPr>
    </w:p>
    <w:p w14:paraId="566FA9AD" w14:textId="77777777"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F868470" w14:textId="77777777" w:rsidR="000F696D" w:rsidRPr="000F696D" w:rsidRDefault="000F696D" w:rsidP="000F696D">
      <w:pPr>
        <w:jc w:val="both"/>
        <w:rPr>
          <w:rFonts w:ascii="Tahoma" w:hAnsi="Tahoma" w:cs="Tahoma"/>
        </w:rPr>
      </w:pPr>
    </w:p>
    <w:p w14:paraId="14CD4504" w14:textId="1463E7D7" w:rsidR="00A65B77" w:rsidRPr="000F696D" w:rsidRDefault="00A65B77" w:rsidP="00061F3A">
      <w:pPr>
        <w:pStyle w:val="Akapitzlist"/>
        <w:numPr>
          <w:ilvl w:val="1"/>
          <w:numId w:val="75"/>
        </w:numPr>
        <w:jc w:val="both"/>
        <w:rPr>
          <w:rFonts w:ascii="Tahoma" w:hAnsi="Tahoma" w:cs="Tahoma"/>
          <w:sz w:val="20"/>
          <w:szCs w:val="20"/>
        </w:rPr>
      </w:pPr>
      <w:r w:rsidRPr="000F696D">
        <w:rPr>
          <w:rFonts w:ascii="Tahoma" w:hAnsi="Tahoma" w:cs="Tahoma"/>
          <w:sz w:val="20"/>
          <w:szCs w:val="20"/>
        </w:rPr>
        <w:t xml:space="preserve">odpowiedzialność cywilna Ubezpieczonego zgodnie z art. 448 </w:t>
      </w:r>
      <w:proofErr w:type="spellStart"/>
      <w:r w:rsidRPr="000F696D">
        <w:rPr>
          <w:rFonts w:ascii="Tahoma" w:hAnsi="Tahoma" w:cs="Tahoma"/>
          <w:sz w:val="20"/>
          <w:szCs w:val="20"/>
        </w:rPr>
        <w:t>kc</w:t>
      </w:r>
      <w:proofErr w:type="spellEnd"/>
      <w:r w:rsidRPr="000F696D">
        <w:rPr>
          <w:rFonts w:ascii="Tahoma" w:hAnsi="Tahoma" w:cs="Tahoma"/>
          <w:sz w:val="20"/>
          <w:szCs w:val="20"/>
        </w:rPr>
        <w:t xml:space="preserve"> w związku z art. 23 i 24 </w:t>
      </w:r>
      <w:proofErr w:type="spellStart"/>
      <w:r w:rsidRPr="000F696D">
        <w:rPr>
          <w:rFonts w:ascii="Tahoma" w:hAnsi="Tahoma" w:cs="Tahoma"/>
          <w:sz w:val="20"/>
          <w:szCs w:val="20"/>
        </w:rPr>
        <w:t>kc</w:t>
      </w:r>
      <w:proofErr w:type="spellEnd"/>
      <w:r w:rsidRPr="000F696D">
        <w:rPr>
          <w:rFonts w:ascii="Tahoma" w:hAnsi="Tahoma" w:cs="Tahoma"/>
          <w:sz w:val="20"/>
          <w:szCs w:val="20"/>
        </w:rPr>
        <w:t xml:space="preserve"> </w:t>
      </w:r>
      <w:r w:rsidRPr="000F696D">
        <w:rPr>
          <w:rFonts w:ascii="Tahoma" w:hAnsi="Tahoma" w:cs="Tahoma"/>
          <w:sz w:val="20"/>
          <w:szCs w:val="20"/>
        </w:rPr>
        <w:br/>
        <w:t xml:space="preserve">z tytułu naruszenia przepisów o ochronie danych osobowych - </w:t>
      </w:r>
      <w:r w:rsidRPr="000F696D">
        <w:rPr>
          <w:rFonts w:ascii="Tahoma" w:hAnsi="Tahoma" w:cs="Tahoma"/>
          <w:b/>
          <w:sz w:val="20"/>
          <w:szCs w:val="20"/>
        </w:rPr>
        <w:t xml:space="preserve">limit odpowiedzialności </w:t>
      </w:r>
      <w:r w:rsidR="0088525E" w:rsidRPr="000F696D">
        <w:rPr>
          <w:rFonts w:ascii="Tahoma" w:hAnsi="Tahoma" w:cs="Tahoma"/>
          <w:b/>
          <w:sz w:val="20"/>
          <w:szCs w:val="20"/>
        </w:rPr>
        <w:t>5</w:t>
      </w:r>
      <w:r w:rsidRPr="000F696D">
        <w:rPr>
          <w:rFonts w:ascii="Tahoma" w:hAnsi="Tahoma" w:cs="Tahoma"/>
          <w:b/>
          <w:sz w:val="20"/>
          <w:szCs w:val="20"/>
        </w:rPr>
        <w:t>0 000 zł na jeden i wszystkie wypadki ubezpieczeniowe;</w:t>
      </w:r>
    </w:p>
    <w:p w14:paraId="28AEFBA6" w14:textId="77777777" w:rsidR="000F696D" w:rsidRPr="000F696D" w:rsidRDefault="000F696D" w:rsidP="000F696D">
      <w:pPr>
        <w:jc w:val="both"/>
        <w:rPr>
          <w:rFonts w:ascii="Tahoma" w:hAnsi="Tahoma" w:cs="Tahoma"/>
          <w:color w:val="FF0000"/>
        </w:rPr>
      </w:pPr>
    </w:p>
    <w:p w14:paraId="463E42D5" w14:textId="77777777" w:rsidR="00126B7A" w:rsidRPr="000F696D" w:rsidRDefault="00126B7A" w:rsidP="00126B7A">
      <w:pPr>
        <w:pStyle w:val="Akapitzlist"/>
        <w:numPr>
          <w:ilvl w:val="1"/>
          <w:numId w:val="75"/>
        </w:numPr>
        <w:jc w:val="both"/>
        <w:rPr>
          <w:rFonts w:ascii="Tahoma" w:hAnsi="Tahoma" w:cs="Tahoma"/>
          <w:sz w:val="20"/>
          <w:szCs w:val="20"/>
        </w:rPr>
      </w:pPr>
      <w:r w:rsidRPr="000F696D">
        <w:rPr>
          <w:rFonts w:ascii="Tahoma" w:hAnsi="Tahoma" w:cs="Tahoma"/>
          <w:sz w:val="20"/>
          <w:szCs w:val="20"/>
        </w:rPr>
        <w:t>odpowiedzialność za szkody wyrządzone w związku z pełnieniem funkcji inwestora/inwestora zastępczego, wynikające z uchybień przy</w:t>
      </w:r>
      <w:r w:rsidRPr="000F696D">
        <w:rPr>
          <w:rFonts w:ascii="Tahoma" w:hAnsi="Tahoma" w:cs="Tahoma"/>
          <w:b/>
          <w:sz w:val="20"/>
          <w:szCs w:val="20"/>
        </w:rPr>
        <w:t xml:space="preserve"> </w:t>
      </w:r>
      <w:r w:rsidRPr="000F696D">
        <w:rPr>
          <w:rStyle w:val="Pogrubienie"/>
          <w:rFonts w:ascii="Tahoma" w:hAnsi="Tahoma" w:cs="Tahoma"/>
          <w:sz w:val="20"/>
          <w:szCs w:val="20"/>
          <w:shd w:val="clear" w:color="auto" w:fill="FFFFFF"/>
        </w:rPr>
        <w:t xml:space="preserve">organizowaniu procesu budowy na podstawie art. 18 Ustawy z dnia 7 lipca 1994 r. - Prawo budowlane, </w:t>
      </w:r>
      <w:r w:rsidRPr="000F696D">
        <w:rPr>
          <w:rFonts w:ascii="Tahoma" w:hAnsi="Tahoma" w:cs="Tahoma"/>
          <w:sz w:val="20"/>
          <w:szCs w:val="20"/>
        </w:rPr>
        <w:t>(zakres ochrony nie obejmuje szkód w ramach systemu ubezpieczeń obowiązkowych);</w:t>
      </w:r>
    </w:p>
    <w:p w14:paraId="0E593AAF" w14:textId="77777777" w:rsidR="000F696D" w:rsidRPr="000F696D" w:rsidRDefault="000F696D" w:rsidP="000F696D">
      <w:pPr>
        <w:jc w:val="both"/>
        <w:rPr>
          <w:rFonts w:ascii="Tahoma" w:hAnsi="Tahoma" w:cs="Tahoma"/>
        </w:rPr>
      </w:pPr>
    </w:p>
    <w:p w14:paraId="1431D096" w14:textId="0208B2C9" w:rsidR="003B319B" w:rsidRPr="000F696D" w:rsidRDefault="003B319B" w:rsidP="003B319B">
      <w:pPr>
        <w:pStyle w:val="Akapitzlist"/>
        <w:numPr>
          <w:ilvl w:val="1"/>
          <w:numId w:val="75"/>
        </w:numPr>
        <w:jc w:val="both"/>
        <w:rPr>
          <w:rFonts w:ascii="Tahoma" w:hAnsi="Tahoma" w:cs="Tahoma"/>
          <w:b/>
          <w:sz w:val="20"/>
          <w:szCs w:val="20"/>
        </w:rPr>
      </w:pPr>
      <w:r w:rsidRPr="000F696D">
        <w:rPr>
          <w:rFonts w:ascii="Tahoma" w:hAnsi="Tahoma" w:cs="Tahoma"/>
          <w:sz w:val="20"/>
          <w:szCs w:val="20"/>
        </w:rPr>
        <w:t xml:space="preserve">odpowiedzialność za szkody wynikające z zaniechania obowiązków nadzorczych określonych w </w:t>
      </w:r>
      <w:r w:rsidRPr="000F696D">
        <w:rPr>
          <w:rStyle w:val="Pogrubienie"/>
          <w:rFonts w:ascii="Tahoma" w:hAnsi="Tahoma" w:cs="Tahoma"/>
          <w:sz w:val="20"/>
          <w:szCs w:val="20"/>
          <w:shd w:val="clear" w:color="auto" w:fill="FFFFFF"/>
        </w:rPr>
        <w:t xml:space="preserve"> Ustawie z dnia 13 września 1996r. o utrzymaniu czystości i porządku w gminach</w:t>
      </w:r>
      <w:r w:rsidRPr="000F696D">
        <w:rPr>
          <w:rFonts w:ascii="Tahoma" w:hAnsi="Tahoma" w:cs="Tahoma"/>
          <w:b/>
          <w:sz w:val="20"/>
          <w:szCs w:val="20"/>
        </w:rPr>
        <w:t xml:space="preserve">; </w:t>
      </w:r>
    </w:p>
    <w:p w14:paraId="3233DF23" w14:textId="77777777" w:rsidR="000F696D" w:rsidRPr="000F696D" w:rsidRDefault="000F696D" w:rsidP="000F696D">
      <w:pPr>
        <w:jc w:val="both"/>
        <w:rPr>
          <w:rFonts w:ascii="Tahoma" w:hAnsi="Tahoma" w:cs="Tahoma"/>
          <w:b/>
        </w:rPr>
      </w:pPr>
    </w:p>
    <w:p w14:paraId="4023DC48" w14:textId="1E37B155" w:rsidR="008F672A" w:rsidRPr="000F696D" w:rsidRDefault="008F672A" w:rsidP="008F672A">
      <w:pPr>
        <w:pStyle w:val="Akapitzlist"/>
        <w:numPr>
          <w:ilvl w:val="1"/>
          <w:numId w:val="75"/>
        </w:numPr>
        <w:rPr>
          <w:rFonts w:ascii="Tahoma" w:hAnsi="Tahoma" w:cs="Tahoma"/>
          <w:sz w:val="20"/>
          <w:szCs w:val="20"/>
        </w:rPr>
      </w:pPr>
      <w:r w:rsidRPr="000F696D">
        <w:rPr>
          <w:rFonts w:ascii="Tahoma" w:hAnsi="Tahoma" w:cs="Tahoma"/>
          <w:sz w:val="20"/>
          <w:szCs w:val="20"/>
        </w:rPr>
        <w:t xml:space="preserve">odpowiedzialność za szkody wyrządzone przez ochotnicze straże pożarne (w tym osoby kierujące działaniami ratowniczymi w OSP, strażaków ratowników OSP, kandydatów na strażaków ratowników OSP, członków oraz opiekunów młodzieżowych drużyn pożarniczych (MDP) i dziecięcych drużyn pożarniczych (DDP)) z terenu </w:t>
      </w:r>
      <w:r w:rsidR="000F696D" w:rsidRPr="000F696D">
        <w:rPr>
          <w:rFonts w:ascii="Tahoma" w:hAnsi="Tahoma" w:cs="Tahoma"/>
          <w:sz w:val="20"/>
          <w:szCs w:val="20"/>
        </w:rPr>
        <w:t xml:space="preserve">Miasta i </w:t>
      </w:r>
      <w:r w:rsidRPr="000F696D">
        <w:rPr>
          <w:rFonts w:ascii="Tahoma" w:hAnsi="Tahoma" w:cs="Tahoma"/>
          <w:sz w:val="20"/>
          <w:szCs w:val="20"/>
        </w:rPr>
        <w:t xml:space="preserve">Gminy </w:t>
      </w:r>
      <w:r w:rsidR="000F696D" w:rsidRPr="000F696D">
        <w:rPr>
          <w:rFonts w:ascii="Tahoma" w:hAnsi="Tahoma" w:cs="Tahoma"/>
          <w:sz w:val="20"/>
          <w:szCs w:val="20"/>
        </w:rPr>
        <w:t>Wysoka</w:t>
      </w:r>
      <w:r w:rsidRPr="000F696D">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i opiekunów MDP i DDP</w:t>
      </w:r>
      <w:r w:rsidR="000F696D" w:rsidRPr="000F696D">
        <w:rPr>
          <w:rFonts w:ascii="Tahoma" w:hAnsi="Tahoma" w:cs="Tahoma"/>
          <w:sz w:val="20"/>
          <w:szCs w:val="20"/>
        </w:rPr>
        <w:t>;</w:t>
      </w:r>
    </w:p>
    <w:p w14:paraId="46EAEA8D" w14:textId="77777777" w:rsidR="000F696D" w:rsidRPr="000F696D" w:rsidRDefault="000F696D" w:rsidP="000F696D">
      <w:pPr>
        <w:pStyle w:val="Akapitzlist"/>
        <w:rPr>
          <w:rFonts w:ascii="Tahoma" w:hAnsi="Tahoma" w:cs="Tahoma"/>
          <w:sz w:val="20"/>
          <w:szCs w:val="20"/>
        </w:rPr>
      </w:pPr>
    </w:p>
    <w:p w14:paraId="5B3100A3" w14:textId="318F77A8" w:rsidR="00A65B77" w:rsidRPr="000F696D" w:rsidRDefault="00A65B77" w:rsidP="00061F3A">
      <w:pPr>
        <w:pStyle w:val="Akapitzlist"/>
        <w:numPr>
          <w:ilvl w:val="1"/>
          <w:numId w:val="75"/>
        </w:numPr>
        <w:jc w:val="both"/>
        <w:rPr>
          <w:rFonts w:ascii="Tahoma" w:hAnsi="Tahoma" w:cs="Tahoma"/>
          <w:b/>
          <w:sz w:val="20"/>
          <w:szCs w:val="20"/>
        </w:rPr>
      </w:pPr>
      <w:r w:rsidRPr="000F696D">
        <w:rPr>
          <w:rFonts w:ascii="Tahoma" w:hAnsi="Tahoma" w:cs="Tahoma"/>
          <w:sz w:val="20"/>
          <w:szCs w:val="20"/>
        </w:rPr>
        <w:t xml:space="preserve">odpowiedzialność za szkody wyrządzone przez bezpańskie zwierzęta, za które Ubezpieczony ponosi odpowiedzialność; </w:t>
      </w:r>
    </w:p>
    <w:p w14:paraId="39BE010E" w14:textId="77777777" w:rsidR="000F696D" w:rsidRPr="00B46FB8" w:rsidRDefault="000F696D" w:rsidP="000F696D">
      <w:pPr>
        <w:jc w:val="both"/>
        <w:rPr>
          <w:rFonts w:ascii="Tahoma" w:hAnsi="Tahoma" w:cs="Tahoma"/>
          <w:b/>
        </w:rPr>
      </w:pPr>
    </w:p>
    <w:p w14:paraId="01F262DB" w14:textId="42B9B026" w:rsidR="00A65B77" w:rsidRPr="00B46FB8" w:rsidRDefault="00A65B77" w:rsidP="00B46FB8">
      <w:pPr>
        <w:pStyle w:val="Akapitzlist"/>
        <w:numPr>
          <w:ilvl w:val="1"/>
          <w:numId w:val="75"/>
        </w:numPr>
        <w:jc w:val="both"/>
        <w:rPr>
          <w:rFonts w:ascii="Tahoma" w:hAnsi="Tahoma" w:cs="Tahoma"/>
          <w:sz w:val="20"/>
          <w:szCs w:val="20"/>
        </w:rPr>
      </w:pPr>
      <w:r w:rsidRPr="00B46FB8">
        <w:rPr>
          <w:rFonts w:ascii="Tahoma" w:hAnsi="Tahoma" w:cs="Tahoma"/>
          <w:sz w:val="20"/>
          <w:szCs w:val="20"/>
        </w:rPr>
        <w:t>odpowiedzialność za szkody w związku z wprowadzeniem produktu (woda) do obrotu,</w:t>
      </w:r>
      <w:r w:rsidRPr="00B46FB8">
        <w:rPr>
          <w:sz w:val="20"/>
          <w:szCs w:val="20"/>
        </w:rPr>
        <w:t xml:space="preserve"> </w:t>
      </w:r>
      <w:r w:rsidRPr="00B46FB8">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r w:rsidR="00B46FB8" w:rsidRPr="00B46FB8">
        <w:rPr>
          <w:rFonts w:ascii="Tahoma" w:hAnsi="Tahoma" w:cs="Tahoma"/>
          <w:b/>
          <w:sz w:val="20"/>
          <w:szCs w:val="20"/>
        </w:rPr>
        <w:t xml:space="preserve">limit odpowiedzialności </w:t>
      </w:r>
      <w:r w:rsidR="00B46FB8" w:rsidRPr="00B46FB8">
        <w:rPr>
          <w:rFonts w:ascii="Tahoma" w:hAnsi="Tahoma" w:cs="Tahoma"/>
          <w:b/>
          <w:sz w:val="20"/>
          <w:szCs w:val="20"/>
        </w:rPr>
        <w:t>1 00</w:t>
      </w:r>
      <w:r w:rsidR="00B46FB8" w:rsidRPr="00B46FB8">
        <w:rPr>
          <w:rFonts w:ascii="Tahoma" w:hAnsi="Tahoma" w:cs="Tahoma"/>
          <w:b/>
          <w:sz w:val="20"/>
          <w:szCs w:val="20"/>
        </w:rPr>
        <w:t>0 000 zł na jeden i wszystkie wypadki ubezpieczeniowe;</w:t>
      </w:r>
    </w:p>
    <w:p w14:paraId="5EA0E3CA" w14:textId="77777777" w:rsidR="000F696D" w:rsidRPr="00B46FB8" w:rsidRDefault="000F696D" w:rsidP="000F696D">
      <w:pPr>
        <w:pStyle w:val="Akapitzlist"/>
        <w:rPr>
          <w:rFonts w:ascii="Tahoma" w:hAnsi="Tahoma" w:cs="Tahoma"/>
          <w:b/>
          <w:sz w:val="20"/>
          <w:szCs w:val="20"/>
        </w:rPr>
      </w:pPr>
    </w:p>
    <w:p w14:paraId="6B3A8AD4" w14:textId="71257A7C" w:rsidR="00F52540" w:rsidRPr="00B46FB8" w:rsidRDefault="00F52540" w:rsidP="00B46FB8">
      <w:pPr>
        <w:pStyle w:val="Akapitzlist"/>
        <w:numPr>
          <w:ilvl w:val="1"/>
          <w:numId w:val="75"/>
        </w:numPr>
        <w:jc w:val="both"/>
        <w:rPr>
          <w:rFonts w:ascii="Tahoma" w:hAnsi="Tahoma" w:cs="Tahoma"/>
          <w:sz w:val="20"/>
          <w:szCs w:val="20"/>
        </w:rPr>
      </w:pPr>
      <w:bookmarkStart w:id="15" w:name="_Hlk143592059"/>
      <w:r w:rsidRPr="00B46FB8">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r w:rsidR="00B46FB8" w:rsidRPr="00B46FB8">
        <w:rPr>
          <w:rFonts w:ascii="Tahoma" w:hAnsi="Tahoma"/>
          <w:sz w:val="20"/>
          <w:szCs w:val="20"/>
        </w:rPr>
        <w:t xml:space="preserve"> </w:t>
      </w:r>
      <w:r w:rsidR="00B46FB8" w:rsidRPr="00B46FB8">
        <w:rPr>
          <w:rFonts w:ascii="Tahoma" w:hAnsi="Tahoma" w:cs="Tahoma"/>
          <w:b/>
          <w:sz w:val="20"/>
          <w:szCs w:val="20"/>
        </w:rPr>
        <w:t>limit odpowiedzialności 5</w:t>
      </w:r>
      <w:r w:rsidR="00B46FB8" w:rsidRPr="00B46FB8">
        <w:rPr>
          <w:rFonts w:ascii="Tahoma" w:hAnsi="Tahoma" w:cs="Tahoma"/>
          <w:b/>
          <w:sz w:val="20"/>
          <w:szCs w:val="20"/>
        </w:rPr>
        <w:t>0</w:t>
      </w:r>
      <w:r w:rsidR="00B46FB8" w:rsidRPr="00B46FB8">
        <w:rPr>
          <w:rFonts w:ascii="Tahoma" w:hAnsi="Tahoma" w:cs="Tahoma"/>
          <w:b/>
          <w:sz w:val="20"/>
          <w:szCs w:val="20"/>
        </w:rPr>
        <w:t>0 000 zł na jeden i wszystkie wypadki ubezpieczeniowe;</w:t>
      </w:r>
    </w:p>
    <w:p w14:paraId="0D815E20" w14:textId="77777777" w:rsidR="000F696D" w:rsidRPr="000F696D" w:rsidRDefault="000F696D" w:rsidP="000F696D">
      <w:pPr>
        <w:pStyle w:val="Akapitzlist"/>
        <w:rPr>
          <w:rFonts w:ascii="Tahoma" w:hAnsi="Tahoma" w:cs="Tahoma"/>
          <w:b/>
          <w:sz w:val="20"/>
          <w:szCs w:val="20"/>
        </w:rPr>
      </w:pPr>
    </w:p>
    <w:bookmarkEnd w:id="15"/>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DB0ADB" w:rsidRDefault="00A65B77" w:rsidP="00A65B77">
      <w:pPr>
        <w:numPr>
          <w:ilvl w:val="0"/>
          <w:numId w:val="16"/>
        </w:numPr>
        <w:ind w:left="1418" w:hanging="284"/>
        <w:jc w:val="both"/>
        <w:rPr>
          <w:rFonts w:ascii="Tahoma" w:hAnsi="Tahoma" w:cs="Tahoma"/>
        </w:rPr>
      </w:pPr>
      <w:r w:rsidRPr="00DB0ADB">
        <w:rPr>
          <w:rFonts w:ascii="Tahoma" w:hAnsi="Tahoma" w:cs="Tahoma"/>
        </w:rPr>
        <w:t>wyrządzonych wskutek ujawnienia wiadomości poufnej,</w:t>
      </w:r>
    </w:p>
    <w:p w14:paraId="10F91E91" w14:textId="36518FBE" w:rsidR="00A65B77" w:rsidRPr="00DB0ADB" w:rsidRDefault="00A65B77" w:rsidP="00A65B77">
      <w:pPr>
        <w:numPr>
          <w:ilvl w:val="0"/>
          <w:numId w:val="16"/>
        </w:numPr>
        <w:ind w:left="1418" w:hanging="284"/>
        <w:jc w:val="both"/>
        <w:rPr>
          <w:rFonts w:ascii="Tahoma" w:hAnsi="Tahoma" w:cs="Tahoma"/>
        </w:rPr>
      </w:pPr>
      <w:r w:rsidRPr="00DB0ADB">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sidRPr="00DB0ADB">
        <w:rPr>
          <w:rFonts w:ascii="Tahoma" w:hAnsi="Tahoma" w:cs="Tahoma"/>
        </w:rPr>
        <w:t>,</w:t>
      </w:r>
    </w:p>
    <w:p w14:paraId="72043AFF" w14:textId="7A4678BD" w:rsidR="00761942" w:rsidRPr="00DB0ADB" w:rsidRDefault="00761942" w:rsidP="00761942">
      <w:pPr>
        <w:numPr>
          <w:ilvl w:val="0"/>
          <w:numId w:val="16"/>
        </w:numPr>
        <w:ind w:left="1418" w:hanging="284"/>
        <w:jc w:val="both"/>
        <w:rPr>
          <w:rFonts w:ascii="Tahoma" w:hAnsi="Tahoma" w:cs="Tahoma"/>
        </w:rPr>
      </w:pPr>
      <w:r w:rsidRPr="00DB0ADB">
        <w:rPr>
          <w:rFonts w:ascii="Tahoma" w:hAnsi="Tahoma" w:cs="Tahoma"/>
        </w:rPr>
        <w:t>wyrządzonych z winy umyślnej.</w:t>
      </w:r>
    </w:p>
    <w:p w14:paraId="40165DD1" w14:textId="17CEF2C4" w:rsidR="00A65B77" w:rsidRPr="00DB0ADB" w:rsidRDefault="00A65B77" w:rsidP="00252AF5">
      <w:pPr>
        <w:ind w:left="720"/>
        <w:jc w:val="both"/>
        <w:rPr>
          <w:rFonts w:ascii="Tahoma" w:hAnsi="Tahoma" w:cs="Tahoma"/>
          <w:b/>
        </w:rPr>
      </w:pPr>
      <w:r w:rsidRPr="00DB0ADB">
        <w:rPr>
          <w:rFonts w:ascii="Tahoma" w:hAnsi="Tahoma" w:cs="Tahoma"/>
          <w:b/>
        </w:rPr>
        <w:t>limit odpowiedzialności na jeden i wszystkie wypadki ubezpieczeniowe:1 000</w:t>
      </w:r>
      <w:r w:rsidR="00DB0ADB">
        <w:rPr>
          <w:rFonts w:ascii="Tahoma" w:hAnsi="Tahoma" w:cs="Tahoma"/>
          <w:b/>
        </w:rPr>
        <w:t> </w:t>
      </w:r>
      <w:r w:rsidRPr="00DB0ADB">
        <w:rPr>
          <w:rFonts w:ascii="Tahoma" w:hAnsi="Tahoma" w:cs="Tahoma"/>
          <w:b/>
        </w:rPr>
        <w:t>000</w:t>
      </w:r>
      <w:r w:rsidR="00DB0ADB">
        <w:rPr>
          <w:rFonts w:ascii="Tahoma" w:hAnsi="Tahoma" w:cs="Tahoma"/>
          <w:b/>
        </w:rPr>
        <w:t>,00</w:t>
      </w:r>
      <w:r w:rsidRPr="00DB0ADB">
        <w:rPr>
          <w:rFonts w:ascii="Tahoma" w:hAnsi="Tahoma" w:cs="Tahoma"/>
          <w:b/>
        </w:rPr>
        <w:t xml:space="preserve"> zł.</w:t>
      </w:r>
    </w:p>
    <w:p w14:paraId="3519FD28" w14:textId="77777777" w:rsidR="00A65B77" w:rsidRPr="00A65B77" w:rsidRDefault="00A65B77" w:rsidP="00A65B77">
      <w:pPr>
        <w:ind w:left="491"/>
        <w:rPr>
          <w:rFonts w:ascii="Tahoma" w:hAnsi="Tahoma" w:cs="Tahoma"/>
          <w:b/>
          <w:color w:val="FF0000"/>
        </w:rPr>
      </w:pPr>
    </w:p>
    <w:p w14:paraId="4111C664" w14:textId="4BB5CAE3" w:rsidR="00A65B77" w:rsidRPr="00A65B77" w:rsidRDefault="00A65B77" w:rsidP="00252AF5">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B46FB8">
        <w:rPr>
          <w:rFonts w:ascii="Tahoma" w:hAnsi="Tahoma" w:cs="Tahoma"/>
          <w:b/>
          <w:sz w:val="20"/>
          <w:szCs w:val="20"/>
        </w:rPr>
        <w:t>100</w:t>
      </w:r>
      <w:r w:rsidR="00DB0ADB">
        <w:rPr>
          <w:rFonts w:ascii="Tahoma" w:hAnsi="Tahoma" w:cs="Tahoma"/>
          <w:b/>
          <w:sz w:val="20"/>
          <w:szCs w:val="20"/>
        </w:rPr>
        <w:t xml:space="preserve">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24392C18"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49230C">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14D35299" w:rsidR="00A65B77" w:rsidRPr="00252AF5"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w:t>
      </w:r>
      <w:r w:rsidRPr="00252AF5">
        <w:rPr>
          <w:rFonts w:ascii="Tahoma" w:hAnsi="Tahoma" w:cs="Tahoma"/>
          <w:bCs/>
        </w:rPr>
        <w:t>trakcie prowadzenia robót drogowych młotów pneumatycznych, hydraulicznych, kafarów lub walców</w:t>
      </w:r>
      <w:r w:rsidR="00B30A55" w:rsidRPr="00252AF5">
        <w:rPr>
          <w:rFonts w:ascii="Tahoma" w:hAnsi="Tahoma" w:cs="Tahoma"/>
          <w:bCs/>
        </w:rPr>
        <w:t xml:space="preserve"> (w szczególności powstałe wskutek drgań i wibracji),</w:t>
      </w:r>
      <w:r w:rsidRPr="00252AF5">
        <w:rPr>
          <w:rFonts w:ascii="Tahoma" w:hAnsi="Tahoma" w:cs="Tahoma"/>
          <w:bCs/>
        </w:rPr>
        <w:t xml:space="preserve"> a także wynikające z niewłaściwego zabezpieczenia robót drogowych,</w:t>
      </w:r>
    </w:p>
    <w:p w14:paraId="142D05BB"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powstałe w instalacjach naziemnych i podziemnych podczas prowadzenia robót drogowych,</w:t>
      </w:r>
    </w:p>
    <w:p w14:paraId="1E41A131"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252AF5">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w:t>
      </w:r>
      <w:r w:rsidRPr="00A65B77">
        <w:rPr>
          <w:rFonts w:ascii="Tahoma" w:hAnsi="Tahoma" w:cs="Tahoma"/>
          <w:bCs/>
        </w:rPr>
        <w:t xml:space="preserve">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DB0ADB"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w:t>
      </w:r>
      <w:r w:rsidRPr="00DB0ADB">
        <w:rPr>
          <w:rFonts w:ascii="Tahoma" w:hAnsi="Tahoma" w:cs="Tahoma"/>
        </w:rPr>
        <w:t>odniesieniu do kolejnych szkód powstałych w tym samym miejscu po określonych powyżej terminach.</w:t>
      </w:r>
    </w:p>
    <w:p w14:paraId="0CC1354C" w14:textId="3B76C890" w:rsidR="00A65B77" w:rsidRPr="00DB0ADB" w:rsidRDefault="00B71608" w:rsidP="00A65B77">
      <w:pPr>
        <w:ind w:left="1134" w:hanging="425"/>
        <w:jc w:val="both"/>
        <w:rPr>
          <w:rFonts w:ascii="Tahoma" w:hAnsi="Tahoma" w:cs="Tahoma"/>
          <w:b/>
        </w:rPr>
      </w:pPr>
      <w:r w:rsidRPr="00DB0ADB">
        <w:rPr>
          <w:rFonts w:ascii="Tahoma" w:hAnsi="Tahoma" w:cs="Tahoma"/>
          <w:b/>
        </w:rPr>
        <w:t>l</w:t>
      </w:r>
      <w:r w:rsidR="0088525E" w:rsidRPr="00DB0ADB">
        <w:rPr>
          <w:rFonts w:ascii="Tahoma" w:hAnsi="Tahoma" w:cs="Tahoma"/>
          <w:b/>
        </w:rPr>
        <w:t>imit odpowiedzialności</w:t>
      </w:r>
      <w:r w:rsidR="00A65B77" w:rsidRPr="00DB0ADB">
        <w:rPr>
          <w:rFonts w:ascii="Tahoma" w:hAnsi="Tahoma" w:cs="Tahoma"/>
          <w:b/>
        </w:rPr>
        <w:t xml:space="preserve"> na jeden i wszystkie wypadki ubezpieczeniowe: </w:t>
      </w:r>
      <w:r w:rsidR="0088525E" w:rsidRPr="00DB0ADB">
        <w:rPr>
          <w:rFonts w:ascii="Tahoma" w:hAnsi="Tahoma" w:cs="Tahoma"/>
          <w:b/>
        </w:rPr>
        <w:t>1 0</w:t>
      </w:r>
      <w:r w:rsidR="00A65B77" w:rsidRPr="00DB0ADB">
        <w:rPr>
          <w:rFonts w:ascii="Tahoma" w:hAnsi="Tahoma" w:cs="Tahoma"/>
          <w:b/>
        </w:rPr>
        <w:t>00 000,00 zł</w:t>
      </w:r>
    </w:p>
    <w:p w14:paraId="6B264D98" w14:textId="77777777" w:rsidR="00A65B77" w:rsidRPr="00DB0ADB" w:rsidRDefault="00A65B77" w:rsidP="00A65B77">
      <w:pPr>
        <w:ind w:left="360" w:firstLine="348"/>
        <w:jc w:val="both"/>
        <w:rPr>
          <w:rFonts w:ascii="Tahoma" w:hAnsi="Tahoma" w:cs="Tahoma"/>
          <w:b/>
          <w:highlight w:val="yellow"/>
        </w:rPr>
      </w:pPr>
    </w:p>
    <w:p w14:paraId="377BA7C5" w14:textId="711B3475" w:rsidR="00A65B77" w:rsidRPr="00DB0ADB" w:rsidRDefault="00A65B77" w:rsidP="00A65B77">
      <w:pPr>
        <w:tabs>
          <w:tab w:val="left" w:pos="993"/>
        </w:tabs>
        <w:ind w:left="993" w:hanging="993"/>
        <w:jc w:val="both"/>
        <w:rPr>
          <w:rFonts w:ascii="Tahoma" w:hAnsi="Tahoma" w:cs="Tahoma"/>
        </w:rPr>
      </w:pPr>
      <w:r w:rsidRPr="00DB0ADB">
        <w:rPr>
          <w:rFonts w:ascii="Tahoma" w:hAnsi="Tahoma" w:cs="Tahoma"/>
          <w:b/>
        </w:rPr>
        <w:t>UWAGA:</w:t>
      </w:r>
      <w:r w:rsidRPr="00DB0ADB">
        <w:rPr>
          <w:rFonts w:ascii="Tahoma" w:hAnsi="Tahoma" w:cs="Tahoma"/>
          <w:b/>
        </w:rPr>
        <w:tab/>
      </w:r>
      <w:r w:rsidRPr="00DB0ADB">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DB0ADB" w:rsidRDefault="00F639EF" w:rsidP="00F639EF">
      <w:pPr>
        <w:tabs>
          <w:tab w:val="num" w:pos="4680"/>
        </w:tabs>
        <w:jc w:val="both"/>
        <w:rPr>
          <w:rFonts w:ascii="Tahoma" w:hAnsi="Tahoma" w:cs="Tahoma"/>
        </w:rPr>
      </w:pPr>
      <w:r w:rsidRPr="000C60D0">
        <w:rPr>
          <w:rFonts w:ascii="Tahoma" w:hAnsi="Tahoma" w:cs="Tahoma"/>
        </w:rPr>
        <w:lastRenderedPageBreak/>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DB0ADB">
        <w:rPr>
          <w:rFonts w:ascii="Tahoma" w:hAnsi="Tahoma" w:cs="Tahoma"/>
        </w:rPr>
        <w:t>wynosi 200 000 zł na jedno i wszystkie zdarzenia w rocznym okresie ubezpieczenia;</w:t>
      </w:r>
    </w:p>
    <w:p w14:paraId="497186A4"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DB0ADB" w:rsidRDefault="00F639EF" w:rsidP="00F639EF">
      <w:pPr>
        <w:tabs>
          <w:tab w:val="num" w:pos="4680"/>
        </w:tabs>
        <w:jc w:val="both"/>
        <w:rPr>
          <w:rFonts w:ascii="Tahoma" w:hAnsi="Tahoma" w:cs="Tahoma"/>
        </w:rPr>
      </w:pPr>
      <w:r w:rsidRPr="00DB0ADB">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DB0ADB">
        <w:rPr>
          <w:rFonts w:ascii="Tahoma" w:hAnsi="Tahoma" w:cs="Tahoma"/>
        </w:rPr>
        <w:t xml:space="preserve">- przewrócenie się rosnących w pobliżu drzew lub budynków, budowli, </w:t>
      </w:r>
      <w:r w:rsidRPr="000C60D0">
        <w:rPr>
          <w:rFonts w:ascii="Tahoma" w:hAnsi="Tahoma" w:cs="Tahoma"/>
        </w:rPr>
        <w:t xml:space="preserve">urządzeń technicznych lub innych elementów, </w:t>
      </w:r>
    </w:p>
    <w:p w14:paraId="44CC0551" w14:textId="12FCD905" w:rsidR="00F639EF" w:rsidRPr="00B46FB8"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w:t>
      </w:r>
      <w:r w:rsidRPr="00B46FB8">
        <w:rPr>
          <w:rFonts w:ascii="Tahoma" w:hAnsi="Tahoma" w:cs="Tahoma"/>
        </w:rPr>
        <w:t xml:space="preserve">uszkodzenia estetyczne takie jak pomalowanie i porysowanie, w tym „graffiti”, przy czym: </w:t>
      </w:r>
    </w:p>
    <w:p w14:paraId="61F4DFB9" w14:textId="66188540" w:rsidR="00F639EF" w:rsidRPr="00B46FB8" w:rsidRDefault="00F639EF" w:rsidP="00934CE2">
      <w:pPr>
        <w:pStyle w:val="Akapitzlist"/>
        <w:numPr>
          <w:ilvl w:val="0"/>
          <w:numId w:val="53"/>
        </w:numPr>
        <w:tabs>
          <w:tab w:val="num" w:pos="4680"/>
        </w:tabs>
        <w:ind w:left="426" w:hanging="284"/>
        <w:jc w:val="both"/>
        <w:rPr>
          <w:rFonts w:ascii="Tahoma" w:hAnsi="Tahoma" w:cs="Tahoma"/>
          <w:sz w:val="20"/>
          <w:szCs w:val="20"/>
        </w:rPr>
      </w:pPr>
      <w:r w:rsidRPr="00B46FB8">
        <w:rPr>
          <w:rFonts w:ascii="Tahoma" w:hAnsi="Tahoma" w:cs="Tahoma"/>
          <w:sz w:val="20"/>
          <w:szCs w:val="20"/>
        </w:rPr>
        <w:t>limit odpowiedzialności na ryzyko dewastacji wynosi 1</w:t>
      </w:r>
      <w:r w:rsidR="00C06739" w:rsidRPr="00B46FB8">
        <w:rPr>
          <w:rFonts w:ascii="Tahoma" w:hAnsi="Tahoma" w:cs="Tahoma"/>
          <w:sz w:val="20"/>
          <w:szCs w:val="20"/>
        </w:rPr>
        <w:t>5</w:t>
      </w:r>
      <w:r w:rsidRPr="00B46FB8">
        <w:rPr>
          <w:rFonts w:ascii="Tahoma" w:hAnsi="Tahoma" w:cs="Tahoma"/>
          <w:sz w:val="20"/>
          <w:szCs w:val="20"/>
        </w:rPr>
        <w:t>0 000 zł na jedno i wszystkie zdarzenia w okresie ubezpieczenia,</w:t>
      </w:r>
    </w:p>
    <w:p w14:paraId="0A379A3F" w14:textId="1FFD7629" w:rsidR="00F639EF" w:rsidRPr="00B46FB8" w:rsidRDefault="00F639EF" w:rsidP="00934CE2">
      <w:pPr>
        <w:pStyle w:val="Akapitzlist"/>
        <w:numPr>
          <w:ilvl w:val="0"/>
          <w:numId w:val="53"/>
        </w:numPr>
        <w:tabs>
          <w:tab w:val="num" w:pos="4680"/>
        </w:tabs>
        <w:ind w:left="426" w:hanging="284"/>
        <w:jc w:val="both"/>
        <w:rPr>
          <w:rFonts w:ascii="Tahoma" w:hAnsi="Tahoma" w:cs="Tahoma"/>
          <w:sz w:val="20"/>
          <w:szCs w:val="20"/>
        </w:rPr>
      </w:pPr>
      <w:r w:rsidRPr="00B46FB8">
        <w:rPr>
          <w:rFonts w:ascii="Tahoma" w:hAnsi="Tahoma" w:cs="Tahoma"/>
          <w:sz w:val="20"/>
          <w:szCs w:val="20"/>
        </w:rPr>
        <w:t xml:space="preserve">limit odpowiedzialności na ryzyko pomalowania i porysowania, w tym „graffiti” wynosi </w:t>
      </w:r>
      <w:r w:rsidR="00C06739" w:rsidRPr="00B46FB8">
        <w:rPr>
          <w:rFonts w:ascii="Tahoma" w:hAnsi="Tahoma" w:cs="Tahoma"/>
          <w:sz w:val="20"/>
          <w:szCs w:val="20"/>
        </w:rPr>
        <w:t>2</w:t>
      </w:r>
      <w:r w:rsidRPr="00B46FB8">
        <w:rPr>
          <w:rFonts w:ascii="Tahoma" w:hAnsi="Tahoma" w:cs="Tahoma"/>
          <w:sz w:val="20"/>
          <w:szCs w:val="20"/>
        </w:rPr>
        <w:t>0 000 zł na jedno i wszystkie zdarzenia w okresie ubezpieczenia.</w:t>
      </w:r>
    </w:p>
    <w:p w14:paraId="122514CB" w14:textId="5A74E715" w:rsidR="00F639EF" w:rsidRPr="00B46FB8" w:rsidRDefault="00F639EF" w:rsidP="00F639EF">
      <w:pPr>
        <w:tabs>
          <w:tab w:val="num" w:pos="4680"/>
        </w:tabs>
        <w:jc w:val="both"/>
        <w:rPr>
          <w:rFonts w:ascii="Tahoma" w:hAnsi="Tahoma" w:cs="Tahoma"/>
        </w:rPr>
      </w:pPr>
      <w:r w:rsidRPr="00B46FB8">
        <w:rPr>
          <w:rFonts w:ascii="Tahoma" w:hAnsi="Tahoma" w:cs="Tahoma"/>
        </w:rPr>
        <w:t>- kradzież z włamaniem i rabunek, kradzież zwykłą wg. limitów jak niżej</w:t>
      </w:r>
      <w:r w:rsidR="000C7AED" w:rsidRPr="00B46FB8">
        <w:rPr>
          <w:rFonts w:ascii="Tahoma" w:hAnsi="Tahoma" w:cs="Tahoma"/>
        </w:rPr>
        <w:t>,</w:t>
      </w:r>
    </w:p>
    <w:p w14:paraId="339B622D" w14:textId="18397481" w:rsidR="00F639EF" w:rsidRPr="00B46FB8" w:rsidRDefault="00F639EF" w:rsidP="00F639EF">
      <w:pPr>
        <w:tabs>
          <w:tab w:val="num" w:pos="4680"/>
        </w:tabs>
        <w:jc w:val="both"/>
        <w:rPr>
          <w:rFonts w:ascii="Tahoma" w:hAnsi="Tahoma" w:cs="Tahoma"/>
        </w:rPr>
      </w:pPr>
      <w:r w:rsidRPr="00B46FB8">
        <w:rPr>
          <w:rFonts w:ascii="Tahoma" w:hAnsi="Tahoma" w:cs="Tahoma"/>
        </w:rPr>
        <w:t>- stłuczenie szyb i innych przedmiotów szklanych</w:t>
      </w:r>
      <w:r w:rsidR="00DB0ADB" w:rsidRPr="00B46FB8">
        <w:rPr>
          <w:rFonts w:ascii="Tahoma" w:hAnsi="Tahoma" w:cs="Tahoma"/>
        </w:rPr>
        <w:t xml:space="preserve"> do limitu odpowiedzialności 50 000,00 zł</w:t>
      </w:r>
      <w:r w:rsidR="000C7AED" w:rsidRPr="00B46FB8">
        <w:rPr>
          <w:rFonts w:ascii="Tahoma" w:hAnsi="Tahoma" w:cs="Tahoma"/>
        </w:rPr>
        <w:t>,</w:t>
      </w:r>
    </w:p>
    <w:p w14:paraId="76CC31FC" w14:textId="77777777" w:rsidR="00000610" w:rsidRPr="00000610" w:rsidRDefault="00000610" w:rsidP="00000610">
      <w:pPr>
        <w:tabs>
          <w:tab w:val="num" w:pos="4680"/>
        </w:tabs>
        <w:jc w:val="both"/>
        <w:rPr>
          <w:rFonts w:ascii="Tahoma" w:hAnsi="Tahoma" w:cs="Tahoma"/>
        </w:rPr>
      </w:pPr>
      <w:r w:rsidRPr="00000610">
        <w:rPr>
          <w:rFonts w:ascii="Tahoma" w:hAnsi="Tahoma" w:cs="Tahoma"/>
        </w:rPr>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14:paraId="12A67F38" w14:textId="77777777" w:rsidR="00000610" w:rsidRPr="00000610" w:rsidRDefault="00000610" w:rsidP="00000610">
      <w:pPr>
        <w:tabs>
          <w:tab w:val="num" w:pos="4680"/>
        </w:tabs>
        <w:jc w:val="both"/>
        <w:rPr>
          <w:rFonts w:ascii="Tahoma" w:hAnsi="Tahoma" w:cs="Tahoma"/>
        </w:rPr>
      </w:pPr>
      <w:r w:rsidRPr="00000610">
        <w:rPr>
          <w:rFonts w:ascii="Tahoma" w:hAnsi="Tahoma" w:cs="Tahoma"/>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000610" w:rsidRDefault="00000610" w:rsidP="00000610">
      <w:pPr>
        <w:tabs>
          <w:tab w:val="num" w:pos="4680"/>
        </w:tabs>
        <w:jc w:val="both"/>
        <w:rPr>
          <w:rFonts w:ascii="Tahoma" w:hAnsi="Tahoma" w:cs="Tahoma"/>
        </w:rPr>
      </w:pPr>
      <w:r w:rsidRPr="00000610">
        <w:rPr>
          <w:rFonts w:ascii="Tahoma" w:hAnsi="Tahoma" w:cs="Tahoma"/>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000610" w:rsidRDefault="00000610" w:rsidP="00000610">
      <w:pPr>
        <w:tabs>
          <w:tab w:val="num" w:pos="4680"/>
        </w:tabs>
        <w:jc w:val="both"/>
        <w:rPr>
          <w:rFonts w:ascii="Tahoma" w:hAnsi="Tahoma" w:cs="Tahoma"/>
        </w:rPr>
      </w:pPr>
      <w:r w:rsidRPr="00000610">
        <w:rPr>
          <w:rFonts w:ascii="Tahoma" w:hAnsi="Tahoma" w:cs="Tahoma"/>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000610" w:rsidRDefault="00000610" w:rsidP="00000610">
      <w:pPr>
        <w:tabs>
          <w:tab w:val="num" w:pos="4680"/>
        </w:tabs>
        <w:jc w:val="both"/>
        <w:rPr>
          <w:rFonts w:ascii="Tahoma" w:hAnsi="Tahoma" w:cs="Tahoma"/>
        </w:rPr>
      </w:pPr>
      <w:r w:rsidRPr="00000610">
        <w:rPr>
          <w:rFonts w:ascii="Tahoma" w:hAnsi="Tahoma" w:cs="Tahoma"/>
        </w:rPr>
        <w:t>W przypadku szkód polegających na stłuczeniu lub uszkodzeniu szyb i innych przedmiotów Ubezpieczony nie ma obowiązku zgłaszania zdarzenia organom ścigania.</w:t>
      </w:r>
    </w:p>
    <w:p w14:paraId="5697DDD2" w14:textId="4AD52F4E" w:rsidR="00000610" w:rsidRPr="00464461" w:rsidRDefault="00000610" w:rsidP="00000610">
      <w:pPr>
        <w:tabs>
          <w:tab w:val="num" w:pos="4680"/>
        </w:tabs>
        <w:jc w:val="both"/>
        <w:rPr>
          <w:rFonts w:ascii="Tahoma" w:hAnsi="Tahoma" w:cs="Tahoma"/>
        </w:rPr>
      </w:pPr>
      <w:r w:rsidRPr="00000610">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mienia w wyniku wystąpienia zdarzeń </w:t>
      </w:r>
      <w:r w:rsidRPr="00252AF5">
        <w:rPr>
          <w:rFonts w:ascii="Tahoma" w:hAnsi="Tahoma" w:cs="Tahoma"/>
        </w:rPr>
        <w:t xml:space="preserve">losowych </w:t>
      </w:r>
      <w:r w:rsidR="000A2B7E" w:rsidRPr="00252AF5">
        <w:rPr>
          <w:rFonts w:ascii="Tahoma" w:hAnsi="Tahoma" w:cs="Tahoma"/>
        </w:rPr>
        <w:t xml:space="preserve">objętych ochroną ubezpieczeniową </w:t>
      </w:r>
      <w:r w:rsidRPr="00252AF5">
        <w:rPr>
          <w:rFonts w:ascii="Tahoma" w:hAnsi="Tahoma" w:cs="Tahoma"/>
        </w:rPr>
        <w:t>– do</w:t>
      </w:r>
      <w:r w:rsidRPr="006D4887">
        <w:rPr>
          <w:rFonts w:ascii="Tahoma" w:hAnsi="Tahoma" w:cs="Tahoma"/>
        </w:rPr>
        <w:t xml:space="preserve"> wysokości sumy ubezpieczenia.</w:t>
      </w:r>
    </w:p>
    <w:p w14:paraId="45F357F0" w14:textId="77777777" w:rsidR="00F639EF" w:rsidRPr="00B46FB8"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B46FB8">
        <w:rPr>
          <w:rFonts w:ascii="Tahoma" w:hAnsi="Tahoma" w:cs="Tahoma"/>
        </w:rPr>
        <w:t>się bezskuteczne.</w:t>
      </w:r>
    </w:p>
    <w:p w14:paraId="23816DFA" w14:textId="77777777" w:rsidR="00F639EF" w:rsidRPr="00923AD8" w:rsidRDefault="00F639EF" w:rsidP="00F639EF">
      <w:pPr>
        <w:tabs>
          <w:tab w:val="num" w:pos="4680"/>
        </w:tabs>
        <w:jc w:val="both"/>
        <w:rPr>
          <w:rFonts w:ascii="Tahoma" w:hAnsi="Tahoma" w:cs="Tahoma"/>
          <w:color w:val="FF0000"/>
        </w:rPr>
      </w:pPr>
      <w:r w:rsidRPr="00B46FB8">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B46FB8">
        <w:rPr>
          <w:rFonts w:ascii="Tahoma" w:hAnsi="Tahoma" w:cs="Tahoma"/>
        </w:rPr>
        <w:t>ryzyk</w:t>
      </w:r>
      <w:proofErr w:type="spellEnd"/>
      <w:r w:rsidRPr="00B46FB8">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B46FB8">
        <w:rPr>
          <w:rFonts w:ascii="Tahoma" w:hAnsi="Tahoma" w:cs="Tahoma"/>
        </w:rPr>
        <w:t>5</w:t>
      </w:r>
      <w:r w:rsidRPr="00B46FB8">
        <w:rPr>
          <w:rFonts w:ascii="Tahoma" w:hAnsi="Tahoma" w:cs="Tahoma"/>
        </w:rPr>
        <w:t>0 000,00 zł ponad sumę ubezpieczonego mienia</w:t>
      </w:r>
      <w:r w:rsidRPr="004D16B9">
        <w:rPr>
          <w:rFonts w:ascii="Tahoma" w:hAnsi="Tahoma" w:cs="Tahoma"/>
          <w:color w:val="FF0000"/>
        </w:rPr>
        <w:t>.</w:t>
      </w:r>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DB0ADB" w:rsidRDefault="00F639EF" w:rsidP="00F639EF">
      <w:pPr>
        <w:ind w:left="426"/>
        <w:rPr>
          <w:rFonts w:ascii="Tahoma" w:hAnsi="Tahoma" w:cs="Tahoma"/>
          <w:b/>
        </w:rPr>
      </w:pPr>
      <w:r w:rsidRPr="00691B7A">
        <w:rPr>
          <w:rFonts w:ascii="Tahoma" w:hAnsi="Tahoma" w:cs="Tahoma"/>
          <w:b/>
        </w:rPr>
        <w:t>Budynki i budowle</w:t>
      </w:r>
    </w:p>
    <w:p w14:paraId="6869BA4C" w14:textId="05824669" w:rsidR="00F639EF" w:rsidRPr="00DB0ADB" w:rsidRDefault="00F639EF" w:rsidP="00F639EF">
      <w:pPr>
        <w:ind w:left="426"/>
        <w:rPr>
          <w:rFonts w:ascii="Tahoma" w:hAnsi="Tahoma" w:cs="Tahoma"/>
        </w:rPr>
      </w:pPr>
      <w:r w:rsidRPr="00DB0ADB">
        <w:rPr>
          <w:rFonts w:ascii="Tahoma" w:hAnsi="Tahoma" w:cs="Tahoma"/>
        </w:rPr>
        <w:t xml:space="preserve">rodzaj wartości: </w:t>
      </w:r>
      <w:r w:rsidRPr="00DB0ADB">
        <w:rPr>
          <w:rFonts w:ascii="Tahoma" w:hAnsi="Tahoma" w:cs="Tahoma"/>
        </w:rPr>
        <w:tab/>
      </w:r>
      <w:r w:rsidRPr="00DB0ADB">
        <w:rPr>
          <w:rFonts w:ascii="Tahoma" w:hAnsi="Tahoma" w:cs="Tahoma"/>
        </w:rPr>
        <w:tab/>
        <w:t xml:space="preserve">wartość księgowa brutto, wartość odtworzeniowa (zgodnie z załącznikiem nr </w:t>
      </w:r>
      <w:r w:rsidR="00B46FB8">
        <w:rPr>
          <w:rFonts w:ascii="Tahoma" w:hAnsi="Tahoma" w:cs="Tahoma"/>
        </w:rPr>
        <w:t>6</w:t>
      </w:r>
      <w:r w:rsidRPr="00DB0ADB">
        <w:rPr>
          <w:rFonts w:ascii="Tahoma" w:hAnsi="Tahoma" w:cs="Tahoma"/>
        </w:rPr>
        <w:t>)</w:t>
      </w:r>
    </w:p>
    <w:p w14:paraId="3B1CE9C9" w14:textId="77777777" w:rsidR="00F639EF" w:rsidRPr="00DB0ADB" w:rsidRDefault="00F639EF" w:rsidP="00F639EF">
      <w:pPr>
        <w:ind w:left="426"/>
        <w:rPr>
          <w:rFonts w:ascii="Tahoma" w:hAnsi="Tahoma" w:cs="Tahoma"/>
        </w:rPr>
      </w:pPr>
      <w:r w:rsidRPr="00DB0ADB">
        <w:rPr>
          <w:rFonts w:ascii="Tahoma" w:hAnsi="Tahoma" w:cs="Tahoma"/>
        </w:rPr>
        <w:t xml:space="preserve">system ubezpieczenia: </w:t>
      </w:r>
      <w:r w:rsidRPr="00DB0ADB">
        <w:rPr>
          <w:rFonts w:ascii="Tahoma" w:hAnsi="Tahoma" w:cs="Tahoma"/>
        </w:rPr>
        <w:tab/>
        <w:t>na sumy stałe,</w:t>
      </w:r>
    </w:p>
    <w:p w14:paraId="5F41A307" w14:textId="4B9699F5" w:rsidR="00F639EF" w:rsidRPr="00DB0ADB" w:rsidRDefault="00F639EF" w:rsidP="00F639EF">
      <w:pPr>
        <w:ind w:left="426"/>
        <w:rPr>
          <w:rFonts w:ascii="Tahoma" w:hAnsi="Tahoma" w:cs="Tahoma"/>
        </w:rPr>
      </w:pPr>
      <w:r w:rsidRPr="00DB0ADB">
        <w:rPr>
          <w:rFonts w:ascii="Tahoma" w:hAnsi="Tahoma" w:cs="Tahoma"/>
        </w:rPr>
        <w:t xml:space="preserve">Wykaz budynków i budowli w tabeli – wykaz budynków i budowli w załączniku nr </w:t>
      </w:r>
      <w:r w:rsidR="00B46FB8">
        <w:rPr>
          <w:rFonts w:ascii="Tahoma" w:hAnsi="Tahoma" w:cs="Tahoma"/>
        </w:rPr>
        <w:t>6 do SWZ</w:t>
      </w:r>
    </w:p>
    <w:p w14:paraId="741829AB" w14:textId="71629BC5" w:rsidR="00F639EF" w:rsidRPr="00464461" w:rsidRDefault="00F639EF" w:rsidP="00F639EF">
      <w:pPr>
        <w:ind w:left="426"/>
        <w:rPr>
          <w:rFonts w:ascii="Tahoma" w:hAnsi="Tahoma" w:cs="Tahoma"/>
          <w:b/>
          <w:i/>
          <w:color w:val="FF0000"/>
        </w:rPr>
      </w:pPr>
    </w:p>
    <w:p w14:paraId="5E037510" w14:textId="77777777" w:rsidR="00F639EF" w:rsidRPr="00B46FB8" w:rsidRDefault="00F639EF" w:rsidP="00F639EF">
      <w:pPr>
        <w:ind w:left="426"/>
        <w:rPr>
          <w:rFonts w:ascii="Tahoma" w:hAnsi="Tahoma" w:cs="Tahoma"/>
          <w:b/>
          <w:i/>
        </w:rPr>
      </w:pPr>
    </w:p>
    <w:p w14:paraId="45AECF0A" w14:textId="77777777" w:rsidR="00F639EF" w:rsidRPr="00B46FB8" w:rsidRDefault="00F639EF" w:rsidP="00F639EF">
      <w:pPr>
        <w:ind w:left="426"/>
        <w:rPr>
          <w:rFonts w:ascii="Tahoma" w:hAnsi="Tahoma" w:cs="Tahoma"/>
          <w:b/>
          <w:i/>
        </w:rPr>
      </w:pPr>
      <w:r w:rsidRPr="00B46FB8">
        <w:rPr>
          <w:rFonts w:ascii="Tahoma" w:hAnsi="Tahoma" w:cs="Tahoma"/>
          <w:b/>
          <w:i/>
        </w:rPr>
        <w:t>Uwaga: Informacja dotycząca sposobu ustalenia wartości odtworzeniowej budynków:</w:t>
      </w:r>
    </w:p>
    <w:p w14:paraId="4FFA9DCB" w14:textId="047A2066" w:rsidR="00F639EF" w:rsidRPr="00B46FB8" w:rsidRDefault="00F639EF" w:rsidP="00B46FB8">
      <w:pPr>
        <w:pStyle w:val="Tekstpodstawowy21"/>
        <w:ind w:firstLine="0"/>
        <w:rPr>
          <w:rFonts w:ascii="Tahoma" w:hAnsi="Tahoma" w:cs="Tahoma"/>
          <w:sz w:val="20"/>
        </w:rPr>
      </w:pPr>
      <w:r w:rsidRPr="00B46FB8">
        <w:rPr>
          <w:sz w:val="24"/>
          <w:szCs w:val="24"/>
        </w:rPr>
        <w:tab/>
      </w:r>
      <w:r w:rsidRPr="00B46FB8">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B46FB8" w:rsidRDefault="00F639EF" w:rsidP="00252AF5">
      <w:pPr>
        <w:rPr>
          <w:rFonts w:ascii="Tahoma" w:hAnsi="Tahoma" w:cs="Tahoma"/>
          <w:b/>
          <w:i/>
        </w:rPr>
      </w:pPr>
    </w:p>
    <w:p w14:paraId="4F1BE97F" w14:textId="77777777" w:rsidR="00F639EF" w:rsidRPr="00B46FB8" w:rsidRDefault="00F639EF" w:rsidP="00F639EF">
      <w:pPr>
        <w:ind w:left="426"/>
        <w:rPr>
          <w:rFonts w:ascii="Tahoma" w:hAnsi="Tahoma" w:cs="Tahoma"/>
          <w:i/>
        </w:rPr>
      </w:pPr>
      <w:r w:rsidRPr="00B46FB8">
        <w:rPr>
          <w:rFonts w:ascii="Tahoma" w:hAnsi="Tahoma" w:cs="Tahoma"/>
          <w:b/>
          <w:i/>
        </w:rPr>
        <w:t>Uwaga:</w:t>
      </w:r>
      <w:r w:rsidRPr="00B46FB8">
        <w:rPr>
          <w:rFonts w:ascii="Tahoma" w:hAnsi="Tahoma" w:cs="Tahoma"/>
          <w:i/>
        </w:rPr>
        <w:t xml:space="preserve"> </w:t>
      </w:r>
    </w:p>
    <w:p w14:paraId="7CD99582" w14:textId="77777777" w:rsidR="00F639EF" w:rsidRPr="00B46FB8" w:rsidRDefault="00F639EF" w:rsidP="00F639EF">
      <w:pPr>
        <w:ind w:left="426"/>
        <w:rPr>
          <w:rFonts w:ascii="Tahoma" w:hAnsi="Tahoma" w:cs="Tahoma"/>
          <w:i/>
        </w:rPr>
      </w:pPr>
      <w:r w:rsidRPr="00B46FB8">
        <w:rPr>
          <w:rFonts w:ascii="Tahoma" w:hAnsi="Tahoma" w:cs="Tahoma"/>
          <w:i/>
        </w:rPr>
        <w:t>Ubezpieczenie budynków i budowli obejmuje również elementy stałe w tych obiektach.</w:t>
      </w:r>
    </w:p>
    <w:p w14:paraId="68C8A5E1" w14:textId="77777777" w:rsidR="001109F6" w:rsidRPr="00B46FB8" w:rsidRDefault="001109F6" w:rsidP="001109F6">
      <w:pPr>
        <w:ind w:left="426"/>
        <w:rPr>
          <w:rFonts w:ascii="Tahoma" w:hAnsi="Tahoma" w:cs="Tahoma"/>
          <w:i/>
        </w:rPr>
      </w:pPr>
      <w:r w:rsidRPr="00B46FB8">
        <w:rPr>
          <w:rFonts w:ascii="Tahoma" w:hAnsi="Tahoma" w:cs="Tahoma"/>
          <w:i/>
        </w:rPr>
        <w:t>Ochrona ubezpieczeniowa obejmuje również szkody w kolektorach słonecznych (</w:t>
      </w:r>
      <w:proofErr w:type="spellStart"/>
      <w:r w:rsidRPr="00B46FB8">
        <w:rPr>
          <w:rFonts w:ascii="Tahoma" w:hAnsi="Tahoma" w:cs="Tahoma"/>
          <w:i/>
        </w:rPr>
        <w:t>solarach</w:t>
      </w:r>
      <w:proofErr w:type="spellEnd"/>
      <w:r w:rsidRPr="00B46FB8">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B46FB8">
        <w:rPr>
          <w:rFonts w:ascii="Tahoma" w:hAnsi="Tahoma" w:cs="Tahoma"/>
          <w:i/>
        </w:rPr>
        <w:t>Ubezpieczeniem objęte jest również mienie zlokalizowane</w:t>
      </w:r>
      <w:r w:rsidRPr="000C60D0">
        <w:rPr>
          <w:rFonts w:ascii="Tahoma" w:hAnsi="Tahoma" w:cs="Tahoma"/>
          <w:i/>
        </w:rPr>
        <w:t>, zainstalowane na zewnątrz budynków (np. kamery, anteny) oraz inne mienie znajdujące się na zewnątrz ubezpieczonej posesji.</w:t>
      </w:r>
    </w:p>
    <w:p w14:paraId="2FC2F5D2" w14:textId="77777777" w:rsidR="00F639EF" w:rsidRPr="00B46FB8"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są budynki i budowle wraz z urządzeniami, maszynami, instalacjami i sieciami </w:t>
      </w:r>
      <w:r w:rsidRPr="00B46FB8">
        <w:rPr>
          <w:rStyle w:val="Uwydatnienie"/>
          <w:rFonts w:ascii="Tahoma" w:hAnsi="Tahoma" w:cs="Tahoma"/>
        </w:rPr>
        <w:t>elektrycznymi (elektroenergetycznymi) połączonymi z budynkiem/budowlą, stanowiącymi całość techniczną i użytkową.</w:t>
      </w:r>
    </w:p>
    <w:p w14:paraId="655D4C62" w14:textId="77777777" w:rsidR="00F639EF" w:rsidRPr="00B46FB8" w:rsidRDefault="00F639EF" w:rsidP="00F639EF">
      <w:pPr>
        <w:ind w:left="426"/>
        <w:jc w:val="both"/>
        <w:rPr>
          <w:rFonts w:ascii="Tahoma" w:hAnsi="Tahoma" w:cs="Tahoma"/>
          <w:i/>
        </w:rPr>
      </w:pPr>
      <w:r w:rsidRPr="00B46FB8">
        <w:rPr>
          <w:rFonts w:ascii="Tahoma" w:hAnsi="Tahoma" w:cs="Tahoma"/>
          <w:i/>
        </w:rPr>
        <w:t xml:space="preserve">Ubezpieczeniem objęte są również instalacje znajdujące się pod ziemią (m.in. sieć wodociągowa </w:t>
      </w:r>
      <w:r w:rsidRPr="00B46FB8">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DB0ADB"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D12BF11" w:rsidR="00F639EF" w:rsidRPr="00DB0ADB" w:rsidRDefault="00F639EF" w:rsidP="00F639EF">
      <w:pPr>
        <w:ind w:firstLine="426"/>
        <w:jc w:val="both"/>
        <w:rPr>
          <w:rFonts w:ascii="Tahoma" w:hAnsi="Tahoma" w:cs="Tahoma"/>
        </w:rPr>
      </w:pPr>
      <w:r w:rsidRPr="00DB0ADB">
        <w:rPr>
          <w:rFonts w:ascii="Tahoma" w:hAnsi="Tahoma" w:cs="Tahoma"/>
        </w:rPr>
        <w:t xml:space="preserve">sumy ubezpieczenia dla poszczególnych </w:t>
      </w:r>
      <w:r w:rsidR="00565D47" w:rsidRPr="00DB0ADB">
        <w:rPr>
          <w:rFonts w:ascii="Tahoma" w:hAnsi="Tahoma" w:cs="Tahoma"/>
        </w:rPr>
        <w:t>podmiotów (ubezpieczonych</w:t>
      </w:r>
      <w:r w:rsidRPr="00DB0ADB">
        <w:rPr>
          <w:rFonts w:ascii="Tahoma" w:hAnsi="Tahoma" w:cs="Tahoma"/>
        </w:rPr>
        <w:t>:</w:t>
      </w:r>
      <w:r w:rsidR="00B46FB8">
        <w:rPr>
          <w:rFonts w:ascii="Tahoma" w:hAnsi="Tahoma" w:cs="Tahoma"/>
        </w:rPr>
        <w:t xml:space="preserve"> </w:t>
      </w:r>
      <w:r w:rsidRPr="00DB0ADB">
        <w:rPr>
          <w:rFonts w:ascii="Tahoma" w:hAnsi="Tahoma" w:cs="Tahoma"/>
        </w:rPr>
        <w:t xml:space="preserve">zgodnie z załącznikiem nr </w:t>
      </w:r>
      <w:r w:rsidR="00B46FB8">
        <w:rPr>
          <w:rFonts w:ascii="Tahoma" w:hAnsi="Tahoma" w:cs="Tahoma"/>
        </w:rPr>
        <w:t>6 do SWZ)</w:t>
      </w:r>
    </w:p>
    <w:p w14:paraId="3EF0A114" w14:textId="77777777" w:rsidR="00F639EF" w:rsidRDefault="00F639EF" w:rsidP="00F639EF">
      <w:pPr>
        <w:ind w:left="426"/>
        <w:rPr>
          <w:rFonts w:ascii="Tahoma" w:hAnsi="Tahoma" w:cs="Tahoma"/>
          <w:b/>
          <w:i/>
        </w:rPr>
      </w:pPr>
    </w:p>
    <w:p w14:paraId="30604BB1" w14:textId="77777777" w:rsidR="00F639EF" w:rsidRPr="00DB0ADB" w:rsidRDefault="00F639EF" w:rsidP="00F639EF">
      <w:pPr>
        <w:ind w:left="426"/>
        <w:rPr>
          <w:rFonts w:ascii="Tahoma" w:hAnsi="Tahoma" w:cs="Tahoma"/>
          <w:b/>
          <w:u w:val="single"/>
        </w:rPr>
      </w:pPr>
      <w:r w:rsidRPr="00346EAE">
        <w:rPr>
          <w:rFonts w:ascii="Tahoma" w:hAnsi="Tahoma" w:cs="Tahoma"/>
          <w:b/>
          <w:u w:val="single"/>
        </w:rPr>
        <w:t xml:space="preserve">UWAGA: </w:t>
      </w:r>
      <w:r w:rsidRPr="00DB0ADB">
        <w:rPr>
          <w:rFonts w:ascii="Tahoma" w:hAnsi="Tahoma" w:cs="Tahoma"/>
          <w:b/>
          <w:u w:val="single"/>
        </w:rPr>
        <w:t>Poniższe limity odpowiedzialności są wspólne dla wszystkich Ubezpieczonych.</w:t>
      </w:r>
    </w:p>
    <w:p w14:paraId="5427FFF0" w14:textId="77777777" w:rsidR="00F639EF" w:rsidRPr="00DB0ADB" w:rsidRDefault="00F639EF" w:rsidP="00F639EF">
      <w:pPr>
        <w:rPr>
          <w:rFonts w:ascii="Tahoma" w:hAnsi="Tahoma" w:cs="Tahoma"/>
        </w:rPr>
      </w:pPr>
    </w:p>
    <w:p w14:paraId="1D926B90" w14:textId="42706D51" w:rsidR="00F639EF" w:rsidRPr="00DB0ADB" w:rsidRDefault="00565D47" w:rsidP="00F639EF">
      <w:pPr>
        <w:ind w:left="426"/>
        <w:rPr>
          <w:rFonts w:ascii="Tahoma" w:hAnsi="Tahoma" w:cs="Tahoma"/>
          <w:b/>
        </w:rPr>
      </w:pPr>
      <w:r w:rsidRPr="00DB0ADB">
        <w:rPr>
          <w:rFonts w:ascii="Tahoma" w:hAnsi="Tahoma" w:cs="Tahoma"/>
          <w:b/>
        </w:rPr>
        <w:t xml:space="preserve">Nakłady adaptacyjne (dotyczy zarówno budynków należących do ubezpieczonych, jak </w:t>
      </w:r>
      <w:r w:rsidRPr="00DB0ADB">
        <w:rPr>
          <w:rFonts w:ascii="Tahoma" w:hAnsi="Tahoma" w:cs="Tahoma"/>
          <w:b/>
        </w:rPr>
        <w:br/>
        <w:t>i budynków należących do osób trzecich, w których ubezpieczeni prowadzą działalność</w:t>
      </w:r>
      <w:r w:rsidR="00F639EF" w:rsidRPr="00DB0ADB">
        <w:rPr>
          <w:rFonts w:ascii="Tahoma" w:hAnsi="Tahoma" w:cs="Tahoma"/>
          <w:b/>
        </w:rPr>
        <w:t>)</w:t>
      </w:r>
    </w:p>
    <w:p w14:paraId="153530D5"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349F13BA"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55C490D3"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100 000,00 zł</w:t>
      </w:r>
    </w:p>
    <w:p w14:paraId="70F4C8B7" w14:textId="77777777" w:rsidR="00F639EF" w:rsidRPr="00DB0ADB" w:rsidRDefault="00F639EF" w:rsidP="00F639EF">
      <w:pPr>
        <w:ind w:left="426"/>
        <w:rPr>
          <w:rFonts w:ascii="Tahoma" w:hAnsi="Tahoma" w:cs="Tahoma"/>
          <w:b/>
        </w:rPr>
      </w:pPr>
    </w:p>
    <w:p w14:paraId="79C4FB0E" w14:textId="77777777" w:rsidR="00F639EF" w:rsidRPr="00DB0ADB" w:rsidRDefault="00F639EF" w:rsidP="00F639EF">
      <w:pPr>
        <w:ind w:left="426"/>
        <w:rPr>
          <w:rFonts w:ascii="Tahoma" w:hAnsi="Tahoma" w:cs="Tahoma"/>
        </w:rPr>
      </w:pPr>
      <w:r w:rsidRPr="00DB0ADB">
        <w:rPr>
          <w:rFonts w:ascii="Tahoma" w:hAnsi="Tahoma" w:cs="Tahoma"/>
          <w:b/>
        </w:rPr>
        <w:t xml:space="preserve">Mienie osób trzecich i mienie powierzone </w:t>
      </w:r>
      <w:r w:rsidRPr="00DB0ADB">
        <w:rPr>
          <w:rFonts w:ascii="Tahoma" w:hAnsi="Tahoma" w:cs="Tahoma"/>
        </w:rPr>
        <w:t>(środki trwałe obce użytkowane przez Ubezpieczonego, mienie powierzone Ubezpieczonemu np. w celu naprawy, mienie w szatniach, schowkach, depozycie)</w:t>
      </w:r>
    </w:p>
    <w:p w14:paraId="14E03B8E"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7959669D"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75C27F6E" w14:textId="6BEF29AD"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50 000,00 zł</w:t>
      </w:r>
    </w:p>
    <w:p w14:paraId="419F9C77" w14:textId="77777777" w:rsidR="00F639EF" w:rsidRPr="00351499" w:rsidRDefault="00F639EF" w:rsidP="00F639EF">
      <w:pPr>
        <w:ind w:left="426"/>
        <w:rPr>
          <w:rFonts w:ascii="Tahoma" w:hAnsi="Tahoma" w:cs="Tahoma"/>
          <w:b/>
          <w:color w:val="FF0000"/>
        </w:rPr>
      </w:pPr>
    </w:p>
    <w:p w14:paraId="234264AA" w14:textId="77777777" w:rsidR="00F639EF" w:rsidRPr="00DB0ADB" w:rsidRDefault="00F639EF" w:rsidP="00F639EF">
      <w:pPr>
        <w:ind w:left="426"/>
        <w:rPr>
          <w:rFonts w:ascii="Tahoma" w:hAnsi="Tahoma" w:cs="Tahoma"/>
        </w:rPr>
      </w:pPr>
      <w:r w:rsidRPr="00DB0ADB">
        <w:rPr>
          <w:rFonts w:ascii="Tahoma" w:hAnsi="Tahoma" w:cs="Tahoma"/>
          <w:b/>
        </w:rPr>
        <w:t xml:space="preserve">Nakłady adaptacyjne osób trzecich w lokalach mieszkalnych/użytkowych </w:t>
      </w:r>
      <w:r w:rsidRPr="00DB0ADB">
        <w:rPr>
          <w:rFonts w:ascii="Tahoma" w:hAnsi="Tahoma" w:cs="Tahoma"/>
        </w:rPr>
        <w:t>(</w:t>
      </w:r>
      <w:r w:rsidRPr="00DB0ADB">
        <w:rPr>
          <w:rFonts w:ascii="Tahoma" w:hAnsi="Tahoma" w:cs="Tahoma"/>
          <w:sz w:val="18"/>
          <w:szCs w:val="18"/>
        </w:rPr>
        <w:t>powłoki malarskie, tapety, wykładziny i podłogi, itp. oraz elementy stałe w lokalu mieszkalnym/użytkowym należące do osób trzecich</w:t>
      </w:r>
      <w:r w:rsidRPr="00DB0ADB">
        <w:rPr>
          <w:rFonts w:ascii="Tahoma" w:hAnsi="Tahoma" w:cs="Tahoma"/>
        </w:rPr>
        <w:t>)</w:t>
      </w:r>
    </w:p>
    <w:p w14:paraId="451C82A8"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71CD4A02"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6B9D2CE7"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25 000,00 zł</w:t>
      </w:r>
    </w:p>
    <w:p w14:paraId="3A0980A5" w14:textId="3414492C" w:rsidR="00F639EF" w:rsidRDefault="00F639EF" w:rsidP="00DB0ADB">
      <w:pPr>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209E7112" w14:textId="77777777" w:rsidR="00F639EF" w:rsidRPr="00DB0ADB" w:rsidRDefault="00F639EF" w:rsidP="00F639EF">
      <w:pPr>
        <w:ind w:left="2835" w:hanging="2409"/>
        <w:rPr>
          <w:rFonts w:ascii="Tahoma" w:hAnsi="Tahoma" w:cs="Tahoma"/>
        </w:rPr>
      </w:pPr>
      <w:r w:rsidRPr="005C148B">
        <w:rPr>
          <w:rFonts w:ascii="Tahoma" w:hAnsi="Tahoma" w:cs="Tahoma"/>
          <w:color w:val="000000"/>
        </w:rPr>
        <w:t>system ubezpieczenia</w:t>
      </w:r>
      <w:r w:rsidRPr="00DB0ADB">
        <w:rPr>
          <w:rFonts w:ascii="Tahoma" w:hAnsi="Tahoma" w:cs="Tahoma"/>
        </w:rPr>
        <w:t xml:space="preserve">: </w:t>
      </w:r>
      <w:r w:rsidRPr="00DB0ADB">
        <w:rPr>
          <w:rFonts w:ascii="Tahoma" w:hAnsi="Tahoma" w:cs="Tahoma"/>
        </w:rPr>
        <w:tab/>
        <w:t>na pierwsze ryzyko z konsumpcją sumy ubezpieczenia</w:t>
      </w:r>
    </w:p>
    <w:p w14:paraId="796490AF"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odtworzeniowa</w:t>
      </w:r>
    </w:p>
    <w:p w14:paraId="220F7EE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300 000,00 zł</w:t>
      </w:r>
    </w:p>
    <w:p w14:paraId="47849BDE" w14:textId="77777777" w:rsidR="00F639EF" w:rsidRPr="00DB0ADB" w:rsidRDefault="00F639EF" w:rsidP="00F639EF">
      <w:pPr>
        <w:ind w:left="426"/>
        <w:rPr>
          <w:rFonts w:ascii="Tahoma" w:hAnsi="Tahoma" w:cs="Tahoma"/>
          <w:b/>
        </w:rPr>
      </w:pPr>
    </w:p>
    <w:p w14:paraId="455C6AB7" w14:textId="5702870A" w:rsidR="00F639EF" w:rsidRPr="00DB0ADB" w:rsidRDefault="00F639EF" w:rsidP="00F639EF">
      <w:pPr>
        <w:ind w:left="426"/>
        <w:rPr>
          <w:rFonts w:ascii="Tahoma" w:hAnsi="Tahoma" w:cs="Tahoma"/>
          <w:b/>
        </w:rPr>
      </w:pPr>
      <w:r w:rsidRPr="00DB0ADB">
        <w:rPr>
          <w:rFonts w:ascii="Tahoma" w:hAnsi="Tahoma" w:cs="Tahoma"/>
          <w:b/>
        </w:rPr>
        <w:t xml:space="preserve">Budowle (ogrodzenia, wiaty przystankowe, bariery ochronne przy drogach publicznych, obiekty małej architektury, drogi i chodniki wewnętrzne, place, boiska, itp.) na </w:t>
      </w:r>
      <w:r w:rsidR="00DB0ADB" w:rsidRPr="00DB0ADB">
        <w:rPr>
          <w:rFonts w:ascii="Tahoma" w:hAnsi="Tahoma" w:cs="Tahoma"/>
          <w:b/>
        </w:rPr>
        <w:t>terenie Miasta i Gminy Wysoka</w:t>
      </w:r>
      <w:r w:rsidRPr="00DB0ADB">
        <w:rPr>
          <w:rFonts w:ascii="Tahoma" w:hAnsi="Tahoma" w:cs="Tahoma"/>
          <w:b/>
        </w:rPr>
        <w:t xml:space="preserve"> nie wykazane do ubezpieczenia w systemie na sumy stałe</w:t>
      </w:r>
    </w:p>
    <w:p w14:paraId="0576CADF" w14:textId="77777777" w:rsidR="00F639EF" w:rsidRPr="00DB0ADB" w:rsidRDefault="00F639EF" w:rsidP="00F639EF">
      <w:pPr>
        <w:tabs>
          <w:tab w:val="left" w:pos="2835"/>
        </w:tabs>
        <w:ind w:left="2835" w:hanging="2409"/>
        <w:rPr>
          <w:rFonts w:ascii="Tahoma" w:hAnsi="Tahoma" w:cs="Tahoma"/>
        </w:rPr>
      </w:pPr>
      <w:r w:rsidRPr="00DB0ADB">
        <w:rPr>
          <w:rFonts w:ascii="Tahoma" w:hAnsi="Tahoma" w:cs="Tahoma"/>
        </w:rPr>
        <w:t>wypłata odszkodowania w wartości odtworzeniowej, maksymalnie do przyjętego limitu odpowiedzialności,</w:t>
      </w:r>
    </w:p>
    <w:p w14:paraId="39517F11"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który ulega redukcji po wypłacie odszkodowania.</w:t>
      </w:r>
    </w:p>
    <w:p w14:paraId="06846F8B" w14:textId="77777777" w:rsidR="00F639EF" w:rsidRPr="00DB0ADB" w:rsidRDefault="00F639EF" w:rsidP="00F639EF">
      <w:pPr>
        <w:ind w:left="426"/>
        <w:rPr>
          <w:rFonts w:ascii="Tahoma" w:hAnsi="Tahoma" w:cs="Tahoma"/>
          <w:b/>
        </w:rPr>
      </w:pPr>
      <w:r w:rsidRPr="00DB0ADB">
        <w:rPr>
          <w:rFonts w:ascii="Tahoma" w:hAnsi="Tahoma" w:cs="Tahoma"/>
        </w:rPr>
        <w:t>suma ubezpieczenia:</w:t>
      </w:r>
      <w:r w:rsidRPr="00DB0ADB">
        <w:rPr>
          <w:rFonts w:ascii="Tahoma" w:hAnsi="Tahoma" w:cs="Tahoma"/>
          <w:b/>
        </w:rPr>
        <w:t xml:space="preserve"> </w:t>
      </w:r>
      <w:r w:rsidRPr="00DB0ADB">
        <w:rPr>
          <w:rFonts w:ascii="Tahoma" w:hAnsi="Tahoma" w:cs="Tahoma"/>
          <w:b/>
        </w:rPr>
        <w:tab/>
        <w:t>50 000,00 zł</w:t>
      </w:r>
    </w:p>
    <w:p w14:paraId="21B7DC19" w14:textId="77777777" w:rsidR="00F639EF" w:rsidRPr="00DB0ADB" w:rsidRDefault="00F639EF" w:rsidP="00F639EF">
      <w:pPr>
        <w:ind w:left="426"/>
        <w:rPr>
          <w:rFonts w:ascii="Tahoma" w:hAnsi="Tahoma" w:cs="Tahoma"/>
          <w:b/>
        </w:rPr>
      </w:pPr>
    </w:p>
    <w:p w14:paraId="25837231" w14:textId="7996B797" w:rsidR="00F639EF" w:rsidRPr="00DB0ADB" w:rsidRDefault="00F639EF" w:rsidP="00F639EF">
      <w:pPr>
        <w:ind w:left="426"/>
        <w:rPr>
          <w:rFonts w:ascii="Tahoma" w:hAnsi="Tahoma" w:cs="Tahoma"/>
          <w:b/>
        </w:rPr>
      </w:pPr>
      <w:r w:rsidRPr="00DB0ADB">
        <w:rPr>
          <w:rFonts w:ascii="Tahoma" w:hAnsi="Tahoma" w:cs="Tahoma"/>
          <w:b/>
        </w:rPr>
        <w:t xml:space="preserve">Znaki drogowe (w tym sygnalizacja świetlna), tablice informacyjne, witacze, słupy oświetleniowe wraz z linią zasilającą, lampy należące do Zamawiającego na </w:t>
      </w:r>
      <w:r w:rsidR="00DB0ADB" w:rsidRPr="00DB0ADB">
        <w:rPr>
          <w:rFonts w:ascii="Tahoma" w:hAnsi="Tahoma" w:cs="Tahoma"/>
          <w:b/>
        </w:rPr>
        <w:t>terenie Miasta i Gminy Wysoka</w:t>
      </w:r>
      <w:r w:rsidRPr="00DB0ADB">
        <w:rPr>
          <w:rFonts w:ascii="Tahoma" w:hAnsi="Tahoma" w:cs="Tahoma"/>
          <w:b/>
        </w:rPr>
        <w:t xml:space="preserve"> nie wykazane do ubezpieczenia w systemie na sumy stałe</w:t>
      </w:r>
    </w:p>
    <w:p w14:paraId="3EC083BD" w14:textId="77777777" w:rsidR="00F639EF" w:rsidRPr="00B46FB8" w:rsidRDefault="00F639EF" w:rsidP="00F639EF">
      <w:pPr>
        <w:tabs>
          <w:tab w:val="left" w:pos="2835"/>
        </w:tabs>
        <w:ind w:left="2835" w:hanging="2409"/>
        <w:rPr>
          <w:rFonts w:ascii="Tahoma" w:hAnsi="Tahoma" w:cs="Tahoma"/>
        </w:rPr>
      </w:pPr>
      <w:r w:rsidRPr="00DB0ADB">
        <w:rPr>
          <w:rFonts w:ascii="Tahoma" w:hAnsi="Tahoma" w:cs="Tahoma"/>
        </w:rPr>
        <w:lastRenderedPageBreak/>
        <w:t xml:space="preserve">wypłata </w:t>
      </w:r>
      <w:r w:rsidRPr="00B46FB8">
        <w:rPr>
          <w:rFonts w:ascii="Tahoma" w:hAnsi="Tahoma" w:cs="Tahoma"/>
        </w:rPr>
        <w:t>odszkodowania w wartości odtworzeniowej, maksymalnie do przyjętego limitu odpowiedzialności,</w:t>
      </w:r>
    </w:p>
    <w:p w14:paraId="7A8ABD80" w14:textId="77777777" w:rsidR="00F639EF" w:rsidRPr="00B46FB8" w:rsidRDefault="00F639EF" w:rsidP="00F639EF">
      <w:pPr>
        <w:tabs>
          <w:tab w:val="left" w:pos="2835"/>
        </w:tabs>
        <w:ind w:left="2835" w:hanging="2409"/>
        <w:rPr>
          <w:rFonts w:ascii="Tahoma" w:hAnsi="Tahoma" w:cs="Tahoma"/>
          <w:b/>
        </w:rPr>
      </w:pPr>
      <w:r w:rsidRPr="00B46FB8">
        <w:rPr>
          <w:rFonts w:ascii="Tahoma" w:hAnsi="Tahoma" w:cs="Tahoma"/>
        </w:rPr>
        <w:t>który ulega redukcji po wypłacie odszkodowania.</w:t>
      </w:r>
    </w:p>
    <w:p w14:paraId="3794E185" w14:textId="64F4E36F" w:rsidR="00F639EF" w:rsidRPr="00B46FB8" w:rsidRDefault="00F639EF" w:rsidP="00F639EF">
      <w:pPr>
        <w:ind w:left="426"/>
        <w:rPr>
          <w:rFonts w:ascii="Tahoma" w:hAnsi="Tahoma" w:cs="Tahoma"/>
          <w:b/>
        </w:rPr>
      </w:pPr>
      <w:r w:rsidRPr="00B46FB8">
        <w:rPr>
          <w:rFonts w:ascii="Tahoma" w:hAnsi="Tahoma" w:cs="Tahoma"/>
        </w:rPr>
        <w:t xml:space="preserve">suma ubezpieczenia: </w:t>
      </w:r>
      <w:r w:rsidRPr="00B46FB8">
        <w:rPr>
          <w:rFonts w:ascii="Tahoma" w:hAnsi="Tahoma" w:cs="Tahoma"/>
        </w:rPr>
        <w:tab/>
      </w:r>
      <w:r w:rsidR="00B46FB8" w:rsidRPr="00B46FB8">
        <w:rPr>
          <w:rFonts w:ascii="Tahoma" w:hAnsi="Tahoma" w:cs="Tahoma"/>
          <w:b/>
        </w:rPr>
        <w:t>10</w:t>
      </w:r>
      <w:r w:rsidRPr="00B46FB8">
        <w:rPr>
          <w:rFonts w:ascii="Tahoma" w:hAnsi="Tahoma" w:cs="Tahoma"/>
          <w:b/>
        </w:rPr>
        <w:t>0 000,00 zł</w:t>
      </w:r>
    </w:p>
    <w:p w14:paraId="659C7545" w14:textId="77777777" w:rsidR="00F639EF" w:rsidRPr="003A1B46" w:rsidRDefault="00F639EF" w:rsidP="00F639EF">
      <w:pPr>
        <w:ind w:left="426"/>
        <w:rPr>
          <w:rFonts w:ascii="Tahoma" w:hAnsi="Tahoma" w:cs="Tahoma"/>
          <w:b/>
        </w:rPr>
      </w:pPr>
    </w:p>
    <w:p w14:paraId="3E4BBC9F" w14:textId="77777777" w:rsidR="00F639EF" w:rsidRPr="00DB0ADB" w:rsidRDefault="00F639EF" w:rsidP="00F639EF">
      <w:pPr>
        <w:ind w:left="426"/>
        <w:rPr>
          <w:rFonts w:ascii="Tahoma" w:hAnsi="Tahoma" w:cs="Tahoma"/>
          <w:b/>
        </w:rPr>
      </w:pPr>
      <w:r w:rsidRPr="00DB0ADB">
        <w:rPr>
          <w:rFonts w:ascii="Tahoma" w:hAnsi="Tahoma" w:cs="Tahoma"/>
          <w:b/>
        </w:rPr>
        <w:t xml:space="preserve">Mienie pracownicze i uczniowskie </w:t>
      </w:r>
    </w:p>
    <w:p w14:paraId="7A8FF075"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osobę</w:t>
      </w:r>
    </w:p>
    <w:p w14:paraId="7F08AA64" w14:textId="77777777" w:rsidR="00F639EF" w:rsidRPr="00DB0ADB" w:rsidRDefault="00F639EF" w:rsidP="00F639EF">
      <w:pPr>
        <w:ind w:left="426"/>
        <w:rPr>
          <w:rFonts w:ascii="Tahoma" w:hAnsi="Tahoma" w:cs="Tahoma"/>
        </w:rPr>
      </w:pPr>
      <w:r w:rsidRPr="00DB0ADB">
        <w:rPr>
          <w:rFonts w:ascii="Tahoma" w:hAnsi="Tahoma" w:cs="Tahoma"/>
        </w:rPr>
        <w:t>rodzaj wartości</w:t>
      </w:r>
      <w:r w:rsidRPr="00DB0ADB">
        <w:rPr>
          <w:rFonts w:ascii="Tahoma" w:hAnsi="Tahoma" w:cs="Tahoma"/>
        </w:rPr>
        <w:tab/>
        <w:t>wartość rzeczywista</w:t>
      </w:r>
    </w:p>
    <w:p w14:paraId="0A7DC221"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 xml:space="preserve">20 000,00 zł </w:t>
      </w:r>
    </w:p>
    <w:p w14:paraId="158D32F3" w14:textId="77777777" w:rsidR="00F639EF" w:rsidRPr="00DB0ADB" w:rsidRDefault="00F639EF" w:rsidP="00F639EF">
      <w:pPr>
        <w:ind w:left="426"/>
        <w:rPr>
          <w:rFonts w:ascii="Tahoma" w:hAnsi="Tahoma" w:cs="Tahoma"/>
          <w:b/>
        </w:rPr>
      </w:pPr>
    </w:p>
    <w:p w14:paraId="3E29A7E1" w14:textId="77777777" w:rsidR="00F639EF" w:rsidRPr="00DB0ADB" w:rsidRDefault="00F639EF" w:rsidP="00F639EF">
      <w:pPr>
        <w:ind w:left="426"/>
        <w:rPr>
          <w:rFonts w:ascii="Tahoma" w:hAnsi="Tahoma" w:cs="Tahoma"/>
          <w:b/>
        </w:rPr>
      </w:pPr>
      <w:r w:rsidRPr="00DB0ADB">
        <w:rPr>
          <w:rFonts w:ascii="Tahoma" w:hAnsi="Tahoma" w:cs="Tahoma"/>
          <w:b/>
        </w:rPr>
        <w:t>Mienie osobiste członków OSP oraz wyposażenie ratownicze jednostek OSP</w:t>
      </w:r>
    </w:p>
    <w:p w14:paraId="5F1A45A4"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osobę</w:t>
      </w:r>
    </w:p>
    <w:p w14:paraId="0DEE9BCB" w14:textId="77777777" w:rsidR="00F639EF" w:rsidRPr="00DB0ADB" w:rsidRDefault="00F639EF" w:rsidP="00F639EF">
      <w:pPr>
        <w:ind w:left="426"/>
        <w:rPr>
          <w:rFonts w:ascii="Tahoma" w:hAnsi="Tahoma" w:cs="Tahoma"/>
        </w:rPr>
      </w:pPr>
      <w:r w:rsidRPr="00DB0ADB">
        <w:rPr>
          <w:rFonts w:ascii="Tahoma" w:hAnsi="Tahoma" w:cs="Tahoma"/>
        </w:rPr>
        <w:t>rodzaj wartości</w:t>
      </w:r>
      <w:r w:rsidRPr="00DB0ADB">
        <w:rPr>
          <w:rFonts w:ascii="Tahoma" w:hAnsi="Tahoma" w:cs="Tahoma"/>
        </w:rPr>
        <w:tab/>
        <w:t>wartość odtworzeniowa</w:t>
      </w:r>
    </w:p>
    <w:p w14:paraId="15DB6DD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 xml:space="preserve">50 000,00 zł </w:t>
      </w:r>
    </w:p>
    <w:p w14:paraId="1E11F307" w14:textId="77777777" w:rsidR="00F639EF" w:rsidRPr="00DB0ADB" w:rsidRDefault="00F639EF" w:rsidP="00F639EF">
      <w:pPr>
        <w:ind w:left="426"/>
        <w:rPr>
          <w:rFonts w:ascii="Tahoma" w:hAnsi="Tahoma" w:cs="Tahoma"/>
        </w:rPr>
      </w:pPr>
      <w:r w:rsidRPr="00DB0ADB">
        <w:rPr>
          <w:rFonts w:ascii="Tahoma" w:hAnsi="Tahoma" w:cs="Tahoma"/>
        </w:rPr>
        <w:t>Miejsce ubezpieczenia: teren wykonywania zadań statutowych, w tym akcji ratowniczych</w:t>
      </w:r>
    </w:p>
    <w:p w14:paraId="31A51B2D" w14:textId="77777777" w:rsidR="00F639EF" w:rsidRPr="00DB0ADB" w:rsidRDefault="00F639EF" w:rsidP="00F639EF">
      <w:pPr>
        <w:ind w:left="426"/>
        <w:rPr>
          <w:rFonts w:ascii="Tahoma" w:hAnsi="Tahoma" w:cs="Tahoma"/>
          <w:b/>
        </w:rPr>
      </w:pPr>
    </w:p>
    <w:p w14:paraId="261059B4" w14:textId="65ACCEF3" w:rsidR="00F639EF" w:rsidRPr="00DB0ADB" w:rsidRDefault="00F639EF" w:rsidP="00F639EF">
      <w:pPr>
        <w:ind w:left="426"/>
        <w:rPr>
          <w:rFonts w:ascii="Tahoma" w:hAnsi="Tahoma" w:cs="Tahoma"/>
          <w:b/>
        </w:rPr>
      </w:pPr>
      <w:r w:rsidRPr="00DB0ADB">
        <w:rPr>
          <w:rFonts w:ascii="Tahoma" w:hAnsi="Tahoma" w:cs="Tahoma"/>
          <w:b/>
        </w:rPr>
        <w:t>Środki obrotowe</w:t>
      </w:r>
    </w:p>
    <w:p w14:paraId="5C4E0563" w14:textId="77777777" w:rsidR="00F639EF" w:rsidRPr="00DB0ADB" w:rsidRDefault="00F639EF" w:rsidP="00F639EF">
      <w:pPr>
        <w:ind w:left="2835" w:hanging="2409"/>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w:t>
      </w:r>
    </w:p>
    <w:p w14:paraId="38318D3E" w14:textId="77777777" w:rsidR="00F639EF" w:rsidRPr="00DB0ADB" w:rsidRDefault="00F639EF" w:rsidP="00F639EF">
      <w:pPr>
        <w:tabs>
          <w:tab w:val="left" w:pos="2835"/>
        </w:tabs>
        <w:ind w:left="2835" w:hanging="2409"/>
        <w:rPr>
          <w:rFonts w:ascii="Tahoma" w:hAnsi="Tahoma" w:cs="Tahoma"/>
          <w:b/>
        </w:rPr>
      </w:pPr>
      <w:r w:rsidRPr="00DB0ADB">
        <w:rPr>
          <w:rFonts w:ascii="Tahoma" w:hAnsi="Tahoma" w:cs="Tahoma"/>
        </w:rPr>
        <w:t>rodzaj wartości</w:t>
      </w:r>
      <w:r w:rsidRPr="00DB0ADB">
        <w:rPr>
          <w:rFonts w:ascii="Tahoma" w:hAnsi="Tahoma" w:cs="Tahoma"/>
        </w:rPr>
        <w:tab/>
        <w:t>wartość zakupu/wytworzenia</w:t>
      </w:r>
    </w:p>
    <w:p w14:paraId="60045B0A"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100 000,00 zł</w:t>
      </w:r>
    </w:p>
    <w:p w14:paraId="22256E78" w14:textId="32A7AD36" w:rsidR="00F639EF" w:rsidRPr="00B46FB8" w:rsidRDefault="00F639EF" w:rsidP="00F639EF">
      <w:pPr>
        <w:ind w:firstLine="426"/>
        <w:jc w:val="both"/>
        <w:rPr>
          <w:rFonts w:ascii="Tahoma" w:hAnsi="Tahoma" w:cs="Tahoma"/>
          <w:sz w:val="18"/>
          <w:szCs w:val="18"/>
        </w:rPr>
      </w:pPr>
    </w:p>
    <w:p w14:paraId="24B49D28" w14:textId="77777777" w:rsidR="00DE3276" w:rsidRPr="00B46FB8"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B46FB8" w:rsidRDefault="00FC2305" w:rsidP="00DE3276">
      <w:pPr>
        <w:spacing w:line="259" w:lineRule="auto"/>
        <w:ind w:left="426"/>
        <w:jc w:val="both"/>
        <w:rPr>
          <w:rFonts w:ascii="Tahoma" w:eastAsia="Calibri" w:hAnsi="Tahoma" w:cs="Tahoma"/>
          <w:b/>
          <w:bCs/>
          <w:lang w:eastAsia="en-US"/>
        </w:rPr>
      </w:pPr>
      <w:bookmarkStart w:id="16" w:name="_Hlk64990296"/>
      <w:r w:rsidRPr="00B46FB8">
        <w:rPr>
          <w:rFonts w:ascii="Tahoma" w:eastAsia="Calibri" w:hAnsi="Tahoma" w:cs="Tahoma"/>
          <w:b/>
          <w:bCs/>
          <w:lang w:eastAsia="en-US"/>
        </w:rPr>
        <w:t xml:space="preserve">Namioty </w:t>
      </w:r>
      <w:r w:rsidR="00E73F4C" w:rsidRPr="00B46FB8">
        <w:rPr>
          <w:rFonts w:ascii="Tahoma" w:eastAsia="Calibri" w:hAnsi="Tahoma" w:cs="Tahoma"/>
          <w:b/>
          <w:bCs/>
          <w:lang w:eastAsia="en-US"/>
        </w:rPr>
        <w:t>nie wykazane do ubezpieczenia na sumy stałe</w:t>
      </w:r>
    </w:p>
    <w:p w14:paraId="4B248608" w14:textId="52239CD3" w:rsidR="00FC2305" w:rsidRPr="00B46FB8" w:rsidRDefault="00FC2305" w:rsidP="00DE3276">
      <w:pPr>
        <w:spacing w:line="259" w:lineRule="auto"/>
        <w:ind w:left="426"/>
        <w:contextualSpacing/>
        <w:jc w:val="both"/>
        <w:rPr>
          <w:rFonts w:ascii="Tahoma" w:eastAsia="Calibri" w:hAnsi="Tahoma" w:cs="Tahoma"/>
          <w:lang w:eastAsia="en-US"/>
        </w:rPr>
      </w:pPr>
      <w:r w:rsidRPr="00B46FB8">
        <w:rPr>
          <w:rFonts w:ascii="Tahoma" w:eastAsia="Calibri" w:hAnsi="Tahoma" w:cs="Tahoma"/>
          <w:lang w:eastAsia="en-US"/>
        </w:rPr>
        <w:t xml:space="preserve">system ubezpieczenia: na pierwsze ryzyko </w:t>
      </w:r>
      <w:r w:rsidRPr="00B46FB8">
        <w:rPr>
          <w:rFonts w:ascii="Tahoma" w:hAnsi="Tahoma" w:cs="Tahoma"/>
        </w:rPr>
        <w:t>z konsumpcją sumy ubezpieczenia</w:t>
      </w:r>
    </w:p>
    <w:p w14:paraId="5336BEDE" w14:textId="77777777" w:rsidR="00FC2305" w:rsidRPr="00B46FB8" w:rsidRDefault="00FC2305" w:rsidP="00DE3276">
      <w:pPr>
        <w:spacing w:after="160" w:line="259" w:lineRule="auto"/>
        <w:ind w:left="429"/>
        <w:contextualSpacing/>
        <w:jc w:val="both"/>
        <w:rPr>
          <w:rFonts w:ascii="Tahoma" w:eastAsia="Calibri" w:hAnsi="Tahoma" w:cs="Tahoma"/>
          <w:lang w:eastAsia="en-US"/>
        </w:rPr>
      </w:pPr>
      <w:r w:rsidRPr="00B46FB8">
        <w:rPr>
          <w:rFonts w:ascii="Tahoma" w:eastAsia="Calibri" w:hAnsi="Tahoma" w:cs="Tahoma"/>
          <w:lang w:eastAsia="en-US"/>
        </w:rPr>
        <w:t xml:space="preserve">rodzaj wartości: wartość odtworzeniowa </w:t>
      </w:r>
    </w:p>
    <w:p w14:paraId="76451BF1" w14:textId="44392AF8" w:rsidR="00FC2305" w:rsidRPr="00B46FB8" w:rsidRDefault="00FC2305" w:rsidP="00DE3276">
      <w:pPr>
        <w:spacing w:after="160" w:line="259" w:lineRule="auto"/>
        <w:ind w:left="429"/>
        <w:contextualSpacing/>
        <w:jc w:val="both"/>
        <w:rPr>
          <w:rFonts w:ascii="Tahoma" w:eastAsia="Calibri" w:hAnsi="Tahoma" w:cs="Tahoma"/>
          <w:b/>
          <w:bCs/>
          <w:lang w:eastAsia="en-US"/>
        </w:rPr>
      </w:pPr>
      <w:r w:rsidRPr="00B46FB8">
        <w:rPr>
          <w:rFonts w:ascii="Tahoma" w:eastAsia="Calibri" w:hAnsi="Tahoma" w:cs="Tahoma"/>
          <w:lang w:eastAsia="en-US"/>
        </w:rPr>
        <w:t>suma ubezpieczenia</w:t>
      </w:r>
      <w:r w:rsidRPr="00B46FB8">
        <w:rPr>
          <w:rFonts w:ascii="Tahoma" w:eastAsia="Calibri" w:hAnsi="Tahoma" w:cs="Tahoma"/>
          <w:b/>
          <w:lang w:eastAsia="en-US"/>
        </w:rPr>
        <w:t>:</w:t>
      </w:r>
      <w:r w:rsidRPr="00B46FB8">
        <w:rPr>
          <w:rFonts w:ascii="Tahoma" w:eastAsia="Calibri" w:hAnsi="Tahoma" w:cs="Tahoma"/>
          <w:b/>
          <w:bCs/>
          <w:lang w:eastAsia="en-US"/>
        </w:rPr>
        <w:t xml:space="preserve">   1</w:t>
      </w:r>
      <w:r w:rsidR="00B46FB8" w:rsidRPr="00B46FB8">
        <w:rPr>
          <w:rFonts w:ascii="Tahoma" w:eastAsia="Calibri" w:hAnsi="Tahoma" w:cs="Tahoma"/>
          <w:b/>
          <w:bCs/>
          <w:lang w:eastAsia="en-US"/>
        </w:rPr>
        <w:t>7</w:t>
      </w:r>
      <w:r w:rsidRPr="00B46FB8">
        <w:rPr>
          <w:rFonts w:ascii="Tahoma" w:eastAsia="Calibri" w:hAnsi="Tahoma" w:cs="Tahoma"/>
          <w:b/>
          <w:bCs/>
          <w:lang w:eastAsia="en-US"/>
        </w:rPr>
        <w:t> 000,00 zł</w:t>
      </w:r>
    </w:p>
    <w:bookmarkEnd w:id="16"/>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7"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5F6B5B4"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100.000,00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6F25976C" w14:textId="77777777" w:rsidR="005E21AF" w:rsidRPr="00B52076" w:rsidRDefault="005E21AF" w:rsidP="005E21AF">
      <w:pPr>
        <w:ind w:left="426"/>
        <w:jc w:val="both"/>
        <w:rPr>
          <w:rFonts w:ascii="Tahoma" w:hAnsi="Tahoma" w:cs="Tahoma"/>
        </w:rPr>
      </w:pPr>
      <w:bookmarkStart w:id="18" w:name="_Hlk163121682"/>
      <w:r w:rsidRPr="00B52076">
        <w:rPr>
          <w:rFonts w:ascii="Tahoma" w:hAnsi="Tahoma" w:cs="Tahoma"/>
        </w:rPr>
        <w:t xml:space="preserve">Ubezpieczenie obejmuje również kradzież elementów stałych budynków i budowli oraz innych elementów trwale do nich przymocowanych </w:t>
      </w:r>
      <w:bookmarkStart w:id="19" w:name="_Hlk163119740"/>
      <w:r w:rsidRPr="00DB0ADB">
        <w:rPr>
          <w:rFonts w:ascii="Tahoma" w:hAnsi="Tahoma" w:cs="Tahoma"/>
        </w:rPr>
        <w:t>oraz elementów instalacji fotowoltaicznych wraz z wyposażeniem</w:t>
      </w:r>
      <w:r>
        <w:rPr>
          <w:rFonts w:ascii="Tahoma" w:hAnsi="Tahoma" w:cs="Tahoma"/>
        </w:rPr>
        <w:t xml:space="preserve"> </w:t>
      </w:r>
      <w:bookmarkEnd w:id="19"/>
      <w:r w:rsidRPr="00B52076">
        <w:rPr>
          <w:rFonts w:ascii="Tahoma" w:hAnsi="Tahoma" w:cs="Tahoma"/>
        </w:rPr>
        <w:t xml:space="preserve">z limitem odpowiedzialności </w:t>
      </w:r>
      <w:r>
        <w:rPr>
          <w:rFonts w:ascii="Tahoma" w:hAnsi="Tahoma" w:cs="Tahoma"/>
        </w:rPr>
        <w:t>5</w:t>
      </w:r>
      <w:r w:rsidRPr="00B52076">
        <w:rPr>
          <w:rFonts w:ascii="Tahoma" w:hAnsi="Tahoma" w:cs="Tahoma"/>
        </w:rPr>
        <w:t>0.000,00 zł.</w:t>
      </w:r>
    </w:p>
    <w:bookmarkEnd w:id="18"/>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7"/>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rodzaj wartości</w:t>
      </w:r>
      <w:r w:rsidRPr="00DB0ADB">
        <w:rPr>
          <w:rFonts w:ascii="Tahoma" w:hAnsi="Tahoma" w:cs="Tahoma"/>
        </w:rPr>
        <w:tab/>
        <w:t>wartość odtworzeniowa</w:t>
      </w:r>
    </w:p>
    <w:p w14:paraId="2E2DA821"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likwidacja szkody bez potrącania zużycia technicznego.</w:t>
      </w:r>
    </w:p>
    <w:p w14:paraId="2897BE40" w14:textId="77777777" w:rsidR="00F639EF" w:rsidRPr="00DB0ADB" w:rsidRDefault="00F639EF" w:rsidP="00F639EF">
      <w:pPr>
        <w:ind w:left="426"/>
        <w:jc w:val="both"/>
        <w:rPr>
          <w:rFonts w:ascii="Tahoma" w:hAnsi="Tahoma" w:cs="Tahoma"/>
          <w:b/>
        </w:rPr>
      </w:pPr>
      <w:r w:rsidRPr="00DB0ADB">
        <w:rPr>
          <w:rFonts w:ascii="Tahoma" w:hAnsi="Tahoma" w:cs="Tahoma"/>
        </w:rPr>
        <w:lastRenderedPageBreak/>
        <w:t>suma ubezpieczenia:</w:t>
      </w:r>
      <w:r w:rsidRPr="00DB0ADB">
        <w:rPr>
          <w:rFonts w:ascii="Tahoma" w:hAnsi="Tahoma" w:cs="Tahoma"/>
          <w:b/>
        </w:rPr>
        <w:t xml:space="preserve"> </w:t>
      </w:r>
      <w:r w:rsidRPr="00DB0ADB">
        <w:rPr>
          <w:rFonts w:ascii="Tahoma" w:hAnsi="Tahoma" w:cs="Tahoma"/>
          <w:b/>
        </w:rPr>
        <w:tab/>
        <w:t xml:space="preserve">300 000,00 zł </w:t>
      </w:r>
    </w:p>
    <w:p w14:paraId="606A62EF" w14:textId="77777777" w:rsidR="00F639EF" w:rsidRPr="00DB0ADB" w:rsidRDefault="00F639EF" w:rsidP="00F639EF">
      <w:pPr>
        <w:ind w:left="426"/>
        <w:jc w:val="both"/>
        <w:rPr>
          <w:rFonts w:ascii="Tahoma" w:hAnsi="Tahoma" w:cs="Tahoma"/>
          <w:b/>
        </w:rPr>
      </w:pPr>
    </w:p>
    <w:p w14:paraId="6C6241D0" w14:textId="25F8313C" w:rsidR="00F639EF" w:rsidRPr="00DB0ADB" w:rsidRDefault="00F639EF" w:rsidP="00F639EF">
      <w:pPr>
        <w:ind w:left="426"/>
        <w:jc w:val="both"/>
        <w:rPr>
          <w:rFonts w:ascii="Tahoma" w:hAnsi="Tahoma" w:cs="Tahoma"/>
          <w:b/>
        </w:rPr>
      </w:pPr>
      <w:r w:rsidRPr="00DB0ADB">
        <w:rPr>
          <w:rFonts w:ascii="Tahoma" w:hAnsi="Tahoma" w:cs="Tahoma"/>
          <w:b/>
        </w:rPr>
        <w:t>Środki obrotowe</w:t>
      </w:r>
    </w:p>
    <w:p w14:paraId="1083C459" w14:textId="77777777" w:rsidR="00F639EF" w:rsidRPr="00DB0ADB" w:rsidRDefault="00F639EF" w:rsidP="00F639EF">
      <w:pPr>
        <w:ind w:left="426"/>
        <w:jc w:val="both"/>
        <w:rPr>
          <w:rFonts w:ascii="Tahoma" w:hAnsi="Tahoma" w:cs="Tahoma"/>
        </w:rPr>
      </w:pPr>
      <w:r w:rsidRPr="00DB0ADB">
        <w:rPr>
          <w:rFonts w:ascii="Tahoma" w:hAnsi="Tahoma" w:cs="Tahoma"/>
        </w:rPr>
        <w:t>system ubezpieczenia: na pierwsze ryzyko z konsumpcją sumy ubezpieczenia</w:t>
      </w:r>
    </w:p>
    <w:p w14:paraId="2A104082" w14:textId="77777777" w:rsidR="00F639EF" w:rsidRPr="00DB0ADB" w:rsidRDefault="00F639EF" w:rsidP="00F639EF">
      <w:pPr>
        <w:tabs>
          <w:tab w:val="left" w:pos="2835"/>
        </w:tabs>
        <w:ind w:left="426"/>
        <w:jc w:val="both"/>
        <w:rPr>
          <w:rFonts w:ascii="Tahoma" w:hAnsi="Tahoma" w:cs="Tahoma"/>
        </w:rPr>
      </w:pPr>
      <w:r w:rsidRPr="00DB0ADB">
        <w:rPr>
          <w:rFonts w:ascii="Tahoma" w:hAnsi="Tahoma" w:cs="Tahoma"/>
        </w:rPr>
        <w:t>rodzaj wartości</w:t>
      </w:r>
      <w:r w:rsidRPr="00DB0ADB">
        <w:rPr>
          <w:rFonts w:ascii="Tahoma" w:hAnsi="Tahoma" w:cs="Tahoma"/>
        </w:rPr>
        <w:tab/>
        <w:t>wartość zakupu/wytworzenia</w:t>
      </w:r>
    </w:p>
    <w:p w14:paraId="4C877B37" w14:textId="77777777" w:rsidR="00F639EF" w:rsidRPr="00DB0ADB" w:rsidRDefault="00F639EF" w:rsidP="00F639EF">
      <w:pPr>
        <w:ind w:left="426"/>
        <w:jc w:val="both"/>
        <w:rPr>
          <w:rFonts w:ascii="Tahoma" w:hAnsi="Tahoma" w:cs="Tahoma"/>
          <w:b/>
        </w:rPr>
      </w:pPr>
      <w:r w:rsidRPr="00DB0ADB">
        <w:rPr>
          <w:rFonts w:ascii="Tahoma" w:hAnsi="Tahoma" w:cs="Tahoma"/>
        </w:rPr>
        <w:t>suma ubezpieczenia:</w:t>
      </w:r>
      <w:r w:rsidRPr="00DB0ADB">
        <w:rPr>
          <w:rFonts w:ascii="Tahoma" w:hAnsi="Tahoma" w:cs="Tahoma"/>
        </w:rPr>
        <w:tab/>
      </w:r>
      <w:r w:rsidRPr="00DB0ADB">
        <w:rPr>
          <w:rFonts w:ascii="Tahoma" w:hAnsi="Tahoma" w:cs="Tahoma"/>
          <w:b/>
        </w:rPr>
        <w:t>50 000,00 zł</w:t>
      </w:r>
    </w:p>
    <w:p w14:paraId="75206FF1" w14:textId="77777777" w:rsidR="00F639EF" w:rsidRPr="00DB0ADB" w:rsidRDefault="00F639EF" w:rsidP="00F639EF">
      <w:pPr>
        <w:ind w:left="426"/>
        <w:rPr>
          <w:rFonts w:ascii="Tahoma" w:hAnsi="Tahoma" w:cs="Tahoma"/>
          <w:sz w:val="16"/>
          <w:szCs w:val="16"/>
        </w:rPr>
      </w:pPr>
    </w:p>
    <w:p w14:paraId="787356FA" w14:textId="77777777" w:rsidR="00F639EF" w:rsidRPr="00DB0ADB" w:rsidRDefault="00F639EF" w:rsidP="00F639EF">
      <w:pPr>
        <w:ind w:left="426"/>
        <w:rPr>
          <w:rFonts w:ascii="Tahoma" w:hAnsi="Tahoma" w:cs="Tahoma"/>
          <w:b/>
        </w:rPr>
      </w:pPr>
      <w:r w:rsidRPr="00DB0ADB">
        <w:rPr>
          <w:rFonts w:ascii="Tahoma" w:hAnsi="Tahoma" w:cs="Tahoma"/>
          <w:b/>
        </w:rPr>
        <w:t>Mienie pracownicze i uczniowskie</w:t>
      </w:r>
    </w:p>
    <w:p w14:paraId="7BDC9A58" w14:textId="77777777" w:rsidR="00F639EF" w:rsidRPr="00DB0ADB" w:rsidRDefault="00F639EF" w:rsidP="00F639EF">
      <w:pPr>
        <w:ind w:left="2835" w:hanging="2409"/>
        <w:jc w:val="both"/>
        <w:rPr>
          <w:rFonts w:ascii="Tahoma" w:hAnsi="Tahoma" w:cs="Tahoma"/>
        </w:rPr>
      </w:pPr>
      <w:r w:rsidRPr="00DB0ADB">
        <w:rPr>
          <w:rFonts w:ascii="Tahoma" w:hAnsi="Tahoma" w:cs="Tahoma"/>
        </w:rPr>
        <w:t xml:space="preserve">system ubezpieczenia: </w:t>
      </w:r>
      <w:r w:rsidRPr="00DB0ADB">
        <w:rPr>
          <w:rFonts w:ascii="Tahoma" w:hAnsi="Tahoma" w:cs="Tahoma"/>
        </w:rPr>
        <w:tab/>
        <w:t>na pierwsze ryzyko z konsumpcją sumy ubezpieczenia, bez limitu na pracownika/ ucznia</w:t>
      </w:r>
    </w:p>
    <w:p w14:paraId="591A26F7" w14:textId="77777777" w:rsidR="00F639EF" w:rsidRPr="00DB0ADB" w:rsidRDefault="00F639EF" w:rsidP="00F639EF">
      <w:pPr>
        <w:ind w:left="2835" w:hanging="2409"/>
        <w:jc w:val="both"/>
        <w:rPr>
          <w:rFonts w:ascii="Tahoma" w:hAnsi="Tahoma" w:cs="Tahoma"/>
        </w:rPr>
      </w:pPr>
      <w:r w:rsidRPr="00DB0ADB">
        <w:rPr>
          <w:rFonts w:ascii="Tahoma" w:hAnsi="Tahoma" w:cs="Tahoma"/>
        </w:rPr>
        <w:t>rodzaj wartości</w:t>
      </w:r>
      <w:r w:rsidRPr="00DB0ADB">
        <w:rPr>
          <w:rFonts w:ascii="Tahoma" w:hAnsi="Tahoma" w:cs="Tahoma"/>
        </w:rPr>
        <w:tab/>
        <w:t>wartość rzeczywista</w:t>
      </w:r>
    </w:p>
    <w:p w14:paraId="5B55BB74" w14:textId="77777777" w:rsidR="00F639EF" w:rsidRPr="00DB0ADB" w:rsidRDefault="00F639EF" w:rsidP="00F639EF">
      <w:pPr>
        <w:ind w:left="426"/>
        <w:rPr>
          <w:rFonts w:ascii="Tahoma" w:hAnsi="Tahoma" w:cs="Tahoma"/>
          <w:b/>
        </w:rPr>
      </w:pPr>
      <w:r w:rsidRPr="00DB0ADB">
        <w:rPr>
          <w:rFonts w:ascii="Tahoma" w:hAnsi="Tahoma" w:cs="Tahoma"/>
        </w:rPr>
        <w:t xml:space="preserve">suma ubezpieczenia: </w:t>
      </w:r>
      <w:r w:rsidRPr="00DB0ADB">
        <w:rPr>
          <w:rFonts w:ascii="Tahoma" w:hAnsi="Tahoma" w:cs="Tahoma"/>
        </w:rPr>
        <w:tab/>
      </w:r>
      <w:r w:rsidRPr="00DB0ADB">
        <w:rPr>
          <w:rFonts w:ascii="Tahoma" w:hAnsi="Tahoma" w:cs="Tahoma"/>
          <w:b/>
        </w:rPr>
        <w:t>20 000,00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D15B48" w:rsidRDefault="00F639EF" w:rsidP="00F639EF">
      <w:pPr>
        <w:ind w:left="426"/>
        <w:jc w:val="both"/>
        <w:rPr>
          <w:rFonts w:ascii="Tahoma" w:hAnsi="Tahoma" w:cs="Tahoma"/>
        </w:rPr>
      </w:pPr>
      <w:r w:rsidRPr="005D67E7">
        <w:rPr>
          <w:rFonts w:ascii="Tahoma" w:hAnsi="Tahoma" w:cs="Tahoma"/>
        </w:rPr>
        <w:t xml:space="preserve">rodzaj </w:t>
      </w:r>
      <w:r w:rsidRPr="00D15B48">
        <w:rPr>
          <w:rFonts w:ascii="Tahoma" w:hAnsi="Tahoma" w:cs="Tahoma"/>
        </w:rPr>
        <w:t>wartości</w:t>
      </w:r>
      <w:r w:rsidRPr="00D15B48">
        <w:rPr>
          <w:rFonts w:ascii="Tahoma" w:hAnsi="Tahoma" w:cs="Tahoma"/>
        </w:rPr>
        <w:tab/>
      </w:r>
      <w:r w:rsidRPr="00D15B48">
        <w:rPr>
          <w:rFonts w:ascii="Tahoma" w:hAnsi="Tahoma" w:cs="Tahoma"/>
        </w:rPr>
        <w:tab/>
        <w:t>wartość odtworzeniowa</w:t>
      </w:r>
    </w:p>
    <w:p w14:paraId="7D0BC380" w14:textId="77777777" w:rsidR="00F639EF" w:rsidRPr="00D15B48" w:rsidRDefault="00F639EF" w:rsidP="00F639EF">
      <w:pPr>
        <w:ind w:left="426"/>
        <w:jc w:val="both"/>
        <w:rPr>
          <w:rFonts w:ascii="Tahoma" w:hAnsi="Tahoma" w:cs="Tahoma"/>
          <w:b/>
        </w:rPr>
      </w:pPr>
      <w:r w:rsidRPr="00D15B48">
        <w:rPr>
          <w:rFonts w:ascii="Tahoma" w:hAnsi="Tahoma" w:cs="Tahoma"/>
        </w:rPr>
        <w:t xml:space="preserve">suma ubezpieczenia: </w:t>
      </w:r>
      <w:r w:rsidRPr="00D15B48">
        <w:rPr>
          <w:rFonts w:ascii="Tahoma" w:hAnsi="Tahoma" w:cs="Tahoma"/>
        </w:rPr>
        <w:tab/>
      </w:r>
      <w:r w:rsidRPr="00D15B48">
        <w:rPr>
          <w:rFonts w:ascii="Tahoma" w:hAnsi="Tahoma" w:cs="Tahoma"/>
          <w:b/>
        </w:rPr>
        <w:t>10 000,00 zł</w:t>
      </w:r>
    </w:p>
    <w:p w14:paraId="13B5009C" w14:textId="77777777" w:rsidR="00F639EF" w:rsidRPr="00D15B48" w:rsidRDefault="00F639EF" w:rsidP="00F639EF">
      <w:pPr>
        <w:ind w:left="426"/>
        <w:jc w:val="both"/>
        <w:rPr>
          <w:rFonts w:ascii="Tahoma" w:hAnsi="Tahoma" w:cs="Tahoma"/>
          <w:b/>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D15B48"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w:t>
      </w:r>
      <w:r w:rsidRPr="00D15B48">
        <w:rPr>
          <w:rFonts w:ascii="Tahoma" w:hAnsi="Tahoma" w:cs="Tahoma"/>
        </w:rPr>
        <w:t>znaków drogowych, elementów ogrodzenia, rynien, linii energetycznych oraz zewnętrznych instalacji przesyłowych, pomiarowych i technologicznych należących do Ubezpieczonego, ławek, koszy, pojemników na odpady oraz wyposażenia placów zabaw);</w:t>
      </w:r>
    </w:p>
    <w:p w14:paraId="3C6D5FD5" w14:textId="6ED1808A" w:rsidR="00F639EF" w:rsidRPr="00D15B48" w:rsidRDefault="00F639EF" w:rsidP="00F639EF">
      <w:pPr>
        <w:ind w:left="2835"/>
        <w:jc w:val="both"/>
        <w:rPr>
          <w:rFonts w:ascii="Tahoma" w:hAnsi="Tahoma" w:cs="Tahoma"/>
        </w:rPr>
      </w:pPr>
      <w:r w:rsidRPr="00D15B48">
        <w:rPr>
          <w:rFonts w:ascii="Tahoma" w:hAnsi="Tahoma" w:cs="Tahoma"/>
        </w:rPr>
        <w:t>mienie pracownicze i uczniowskie – do limitu odpowiedzialności 2000 zł;</w:t>
      </w:r>
    </w:p>
    <w:p w14:paraId="4B023B54" w14:textId="733E73E9" w:rsidR="00F639EF" w:rsidRPr="00D15B48" w:rsidRDefault="00F639EF" w:rsidP="00F639EF">
      <w:pPr>
        <w:ind w:left="2835"/>
        <w:jc w:val="both"/>
        <w:rPr>
          <w:rFonts w:ascii="Tahoma" w:hAnsi="Tahoma" w:cs="Tahoma"/>
        </w:rPr>
      </w:pPr>
      <w:r w:rsidRPr="00D15B48">
        <w:rPr>
          <w:rFonts w:ascii="Tahoma" w:hAnsi="Tahoma" w:cs="Tahoma"/>
        </w:rPr>
        <w:t>środki obrotowe/zapasy (np. materiały  budowlane i remontowe, części zamienne, paliwo itp.), których posiadanie można udokumentować.</w:t>
      </w:r>
    </w:p>
    <w:p w14:paraId="2FAAF443" w14:textId="77777777" w:rsidR="00F639EF" w:rsidRPr="00D15B48" w:rsidRDefault="00F639EF" w:rsidP="00F639EF">
      <w:pPr>
        <w:tabs>
          <w:tab w:val="left" w:pos="833"/>
        </w:tabs>
        <w:autoSpaceDE w:val="0"/>
        <w:autoSpaceDN w:val="0"/>
        <w:adjustRightInd w:val="0"/>
        <w:ind w:left="2835"/>
        <w:jc w:val="both"/>
        <w:rPr>
          <w:rFonts w:ascii="Tahoma" w:hAnsi="Tahoma" w:cs="Tahoma"/>
        </w:rPr>
      </w:pPr>
      <w:r w:rsidRPr="00D15B48">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D15B48" w:rsidRDefault="00F639EF" w:rsidP="00F639EF">
      <w:pPr>
        <w:ind w:left="425"/>
        <w:rPr>
          <w:rFonts w:ascii="Tahoma" w:hAnsi="Tahoma" w:cs="Tahoma"/>
          <w:i/>
        </w:rPr>
      </w:pPr>
      <w:r w:rsidRPr="00D15B48">
        <w:rPr>
          <w:rFonts w:ascii="Tahoma" w:hAnsi="Tahoma" w:cs="Tahoma"/>
        </w:rPr>
        <w:t xml:space="preserve">suma ubezpieczenia: </w:t>
      </w:r>
      <w:r w:rsidRPr="00D15B48">
        <w:rPr>
          <w:rFonts w:ascii="Tahoma" w:hAnsi="Tahoma" w:cs="Tahoma"/>
        </w:rPr>
        <w:tab/>
      </w:r>
      <w:r w:rsidRPr="00D15B48">
        <w:rPr>
          <w:rFonts w:ascii="Tahoma" w:hAnsi="Tahoma" w:cs="Tahoma"/>
          <w:b/>
        </w:rPr>
        <w:t>20 000,00 zł</w:t>
      </w:r>
    </w:p>
    <w:p w14:paraId="048681D2"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252AF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t>
      </w:r>
      <w:r w:rsidR="00E87015" w:rsidRPr="00252AF5">
        <w:rPr>
          <w:rFonts w:ascii="Tahoma" w:hAnsi="Tahoma" w:cs="Tahoma"/>
          <w:sz w:val="20"/>
          <w:szCs w:val="20"/>
        </w:rPr>
        <w:t xml:space="preserve">wynikające </w:t>
      </w:r>
      <w:r w:rsidR="007B3EB0" w:rsidRPr="00252AF5">
        <w:rPr>
          <w:rFonts w:ascii="Tahoma" w:hAnsi="Tahoma" w:cs="Tahoma"/>
          <w:sz w:val="20"/>
          <w:szCs w:val="20"/>
        </w:rPr>
        <w:t xml:space="preserve">z zapadania lub </w:t>
      </w:r>
      <w:r w:rsidR="00E87015" w:rsidRPr="00252AF5">
        <w:rPr>
          <w:rFonts w:ascii="Tahoma" w:hAnsi="Tahoma" w:cs="Tahoma"/>
          <w:sz w:val="20"/>
          <w:szCs w:val="20"/>
        </w:rPr>
        <w:t>obsuwania się ziemi spowodowanego działalnością człowieka</w:t>
      </w:r>
      <w:r w:rsidRPr="00252AF5">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6329D28" w:rsidR="00F639EF" w:rsidRPr="000C4192" w:rsidRDefault="00F639EF" w:rsidP="00934CE2">
      <w:pPr>
        <w:pStyle w:val="Default"/>
        <w:numPr>
          <w:ilvl w:val="1"/>
          <w:numId w:val="52"/>
        </w:numPr>
        <w:tabs>
          <w:tab w:val="clear" w:pos="1440"/>
          <w:tab w:val="num" w:pos="426"/>
        </w:tabs>
        <w:ind w:left="426" w:hanging="426"/>
        <w:jc w:val="both"/>
        <w:rPr>
          <w:rFonts w:ascii="Tahoma" w:hAnsi="Tahoma" w:cs="Tahoma"/>
          <w:bCs/>
          <w:sz w:val="20"/>
          <w:szCs w:val="20"/>
        </w:rPr>
      </w:pPr>
      <w:r w:rsidRPr="00652A89">
        <w:rPr>
          <w:rFonts w:ascii="Tahoma" w:hAnsi="Tahoma" w:cs="Tahoma"/>
          <w:sz w:val="20"/>
          <w:szCs w:val="20"/>
        </w:rPr>
        <w:t xml:space="preserve">w uprawach, drzewach, krzewach, zwierzętach, z wyjątkiem szkód w </w:t>
      </w:r>
      <w:proofErr w:type="spellStart"/>
      <w:r w:rsidRPr="00652A89">
        <w:rPr>
          <w:rFonts w:ascii="Tahoma" w:hAnsi="Tahoma" w:cs="Tahoma"/>
          <w:sz w:val="20"/>
          <w:szCs w:val="20"/>
        </w:rPr>
        <w:t>nasadzeniach</w:t>
      </w:r>
      <w:proofErr w:type="spellEnd"/>
      <w:r w:rsidRPr="00652A89">
        <w:rPr>
          <w:rFonts w:ascii="Tahoma" w:hAnsi="Tahoma" w:cs="Tahoma"/>
          <w:sz w:val="20"/>
          <w:szCs w:val="20"/>
        </w:rPr>
        <w:t xml:space="preserve">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 xml:space="preserve">klauzuli ubezpieczenia </w:t>
      </w:r>
      <w:proofErr w:type="spellStart"/>
      <w:r w:rsidRPr="00652A89">
        <w:rPr>
          <w:rFonts w:ascii="Tahoma" w:hAnsi="Tahoma" w:cs="Tahoma"/>
          <w:b/>
          <w:sz w:val="20"/>
          <w:szCs w:val="20"/>
        </w:rPr>
        <w:t>nasadzeń</w:t>
      </w:r>
      <w:proofErr w:type="spellEnd"/>
      <w:r w:rsidRPr="00652A89">
        <w:rPr>
          <w:rFonts w:ascii="Tahoma" w:hAnsi="Tahoma" w:cs="Tahoma"/>
          <w:b/>
          <w:sz w:val="20"/>
          <w:szCs w:val="20"/>
        </w:rPr>
        <w:t xml:space="preserve"> drzew i krzewów</w:t>
      </w:r>
      <w:r w:rsidR="000C4192" w:rsidRPr="000C4192">
        <w:t xml:space="preserve"> </w:t>
      </w:r>
      <w:r w:rsidR="000C4192" w:rsidRPr="000C4192">
        <w:rPr>
          <w:rFonts w:ascii="Tahoma" w:hAnsi="Tahoma" w:cs="Tahoma"/>
          <w:bCs/>
          <w:sz w:val="20"/>
          <w:szCs w:val="20"/>
        </w:rPr>
        <w:t xml:space="preserve">w przypadku włączenia jej do programu ubezpieczenia </w:t>
      </w:r>
      <w:r w:rsidRPr="000C4192">
        <w:rPr>
          <w:rFonts w:ascii="Tahoma" w:hAnsi="Tahoma" w:cs="Tahoma"/>
          <w:bCs/>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polegających na nie działaniu lub niezadziałaniu oprogramowania, a także utracie, niedostępności lub zniekształceniu informacji przechowywanej przez urządzenia podlegające ubezpieczeniu, chyba że w </w:t>
      </w:r>
      <w:r w:rsidRPr="004D16B9">
        <w:rPr>
          <w:rFonts w:ascii="Tahoma" w:hAnsi="Tahoma" w:cs="Tahoma"/>
          <w:sz w:val="20"/>
          <w:szCs w:val="20"/>
        </w:rPr>
        <w:lastRenderedPageBreak/>
        <w:t>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D15B48"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D15B48">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AA5D621" w14:textId="77777777" w:rsidR="00252AF5" w:rsidRPr="00B42B47" w:rsidRDefault="00252AF5"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22FDEB75"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D15B48">
        <w:rPr>
          <w:rFonts w:ascii="Tahoma" w:hAnsi="Tahoma" w:cs="Tahoma"/>
        </w:rPr>
        <w:t>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lastRenderedPageBreak/>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B46FB8"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t>
      </w:r>
      <w:r w:rsidRPr="00B46FB8">
        <w:rPr>
          <w:rFonts w:ascii="Tahoma" w:hAnsi="Tahoma" w:cs="Tahoma"/>
          <w:sz w:val="20"/>
        </w:rPr>
        <w:t>wysokości sumy ubezpieczenia. Nie dotyczy oprogramowania w wersji BOX.</w:t>
      </w:r>
    </w:p>
    <w:p w14:paraId="3F6B2175" w14:textId="334E96DA" w:rsidR="00F639EF" w:rsidRPr="00B46FB8" w:rsidRDefault="00F639EF" w:rsidP="00F639EF">
      <w:pPr>
        <w:pStyle w:val="Tekstpodstawowywcity3"/>
        <w:spacing w:line="240" w:lineRule="auto"/>
        <w:ind w:left="425"/>
        <w:rPr>
          <w:rFonts w:ascii="Tahoma" w:hAnsi="Tahoma" w:cs="Tahoma"/>
          <w:sz w:val="20"/>
        </w:rPr>
      </w:pPr>
      <w:r w:rsidRPr="00B46FB8">
        <w:rPr>
          <w:rFonts w:ascii="Tahoma" w:hAnsi="Tahoma" w:cs="Tahoma"/>
          <w:sz w:val="20"/>
        </w:rPr>
        <w:t xml:space="preserve">Sprzęt elektroniczny przenośny jest objęty ochroną na terytorium </w:t>
      </w:r>
      <w:r w:rsidR="00D15B48" w:rsidRPr="00B46FB8">
        <w:rPr>
          <w:rFonts w:ascii="Tahoma" w:hAnsi="Tahoma" w:cs="Tahoma"/>
          <w:sz w:val="20"/>
        </w:rPr>
        <w:t>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0C84B17E"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sidR="00B46FB8">
        <w:rPr>
          <w:rFonts w:ascii="Tahoma" w:hAnsi="Tahoma" w:cs="Tahoma"/>
        </w:rPr>
        <w:t>6 do SWZ</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7221CDCB" w14:textId="77777777" w:rsidR="00F639EF" w:rsidRDefault="00F639EF" w:rsidP="00F639EF">
      <w:pPr>
        <w:ind w:left="426"/>
        <w:jc w:val="both"/>
        <w:rPr>
          <w:rFonts w:ascii="Tahoma" w:hAnsi="Tahoma" w:cs="Tahoma"/>
          <w:b/>
          <w:i/>
        </w:rPr>
      </w:pPr>
    </w:p>
    <w:p w14:paraId="15E0E64D" w14:textId="3B213C66" w:rsidR="00F639EF" w:rsidRPr="00D15B48"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w:t>
      </w:r>
      <w:r w:rsidRPr="00252AF5">
        <w:rPr>
          <w:rFonts w:ascii="Tahoma" w:hAnsi="Tahoma" w:cs="Tahoma"/>
          <w:color w:val="000000"/>
          <w:sz w:val="20"/>
        </w:rPr>
        <w:t xml:space="preserve">. </w:t>
      </w:r>
      <w:r w:rsidR="00A551CF" w:rsidRPr="00252AF5">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252AF5">
        <w:rPr>
          <w:rFonts w:ascii="Tahoma" w:hAnsi="Tahoma" w:cs="Tahoma"/>
          <w:b/>
          <w:sz w:val="20"/>
        </w:rPr>
        <w:t>.</w:t>
      </w:r>
      <w:r w:rsidR="00A551CF" w:rsidRPr="00A551CF">
        <w:rPr>
          <w:rFonts w:ascii="Tahoma" w:hAnsi="Tahoma" w:cs="Tahoma"/>
          <w:b/>
          <w:sz w:val="20"/>
        </w:rPr>
        <w:t xml:space="preserve"> </w:t>
      </w:r>
      <w:r w:rsidRPr="00D5353D">
        <w:rPr>
          <w:rFonts w:ascii="Tahoma" w:hAnsi="Tahoma" w:cs="Tahoma"/>
          <w:color w:val="000000"/>
          <w:sz w:val="20"/>
        </w:rPr>
        <w:t xml:space="preserve">Ochrona dotyczy również sprzętu elektronicznego ubezpieczonego w ramach ubezpieczenia </w:t>
      </w:r>
      <w:r w:rsidRPr="00D15B48">
        <w:rPr>
          <w:rFonts w:ascii="Tahoma" w:hAnsi="Tahoma" w:cs="Tahoma"/>
          <w:sz w:val="20"/>
        </w:rPr>
        <w:t xml:space="preserve">mienia od wszystkich </w:t>
      </w:r>
      <w:proofErr w:type="spellStart"/>
      <w:r w:rsidRPr="00D15B48">
        <w:rPr>
          <w:rFonts w:ascii="Tahoma" w:hAnsi="Tahoma" w:cs="Tahoma"/>
          <w:sz w:val="20"/>
        </w:rPr>
        <w:t>ryzyk</w:t>
      </w:r>
      <w:proofErr w:type="spellEnd"/>
      <w:r w:rsidRPr="00D15B48">
        <w:rPr>
          <w:rFonts w:ascii="Tahoma" w:hAnsi="Tahoma" w:cs="Tahoma"/>
          <w:sz w:val="20"/>
        </w:rPr>
        <w:t>.</w:t>
      </w:r>
    </w:p>
    <w:p w14:paraId="6FEFCDB2"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5DB30891" w14:textId="73CA21CF"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00D15B48" w:rsidRPr="00D15B48">
        <w:rPr>
          <w:rFonts w:ascii="Tahoma" w:hAnsi="Tahoma" w:cs="Tahoma"/>
          <w:b/>
          <w:sz w:val="20"/>
        </w:rPr>
        <w:t>4</w:t>
      </w:r>
      <w:r w:rsidRPr="00D15B48">
        <w:rPr>
          <w:rFonts w:ascii="Tahoma" w:hAnsi="Tahoma" w:cs="Tahoma"/>
          <w:b/>
          <w:sz w:val="20"/>
        </w:rPr>
        <w:t>0 000,00 zł</w:t>
      </w:r>
    </w:p>
    <w:p w14:paraId="46928218" w14:textId="77777777" w:rsidR="006F5EF8" w:rsidRPr="00D15B48" w:rsidRDefault="006F5EF8" w:rsidP="00252AF5">
      <w:pPr>
        <w:pStyle w:val="Tekstpodstawowywcity3"/>
        <w:spacing w:line="240" w:lineRule="auto"/>
        <w:ind w:left="0"/>
        <w:rPr>
          <w:rFonts w:ascii="Tahoma" w:hAnsi="Tahoma" w:cs="Tahoma"/>
          <w:b/>
          <w:sz w:val="20"/>
        </w:rPr>
      </w:pPr>
    </w:p>
    <w:p w14:paraId="538872EE"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b/>
          <w:sz w:val="20"/>
        </w:rPr>
        <w:t>Nośniki danych:</w:t>
      </w:r>
    </w:p>
    <w:p w14:paraId="34ADE9A8"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0EE999AB"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Pr="00D15B48">
        <w:rPr>
          <w:rFonts w:ascii="Tahoma" w:hAnsi="Tahoma" w:cs="Tahoma"/>
          <w:b/>
          <w:sz w:val="20"/>
        </w:rPr>
        <w:t>10 000,00 zł</w:t>
      </w:r>
    </w:p>
    <w:p w14:paraId="32B8DB1C" w14:textId="77777777" w:rsidR="00F639EF" w:rsidRPr="00D15B48" w:rsidRDefault="00F639EF" w:rsidP="00F639EF">
      <w:pPr>
        <w:pStyle w:val="Tekstpodstawowywcity3"/>
        <w:spacing w:line="240" w:lineRule="auto"/>
        <w:ind w:left="425"/>
        <w:rPr>
          <w:rFonts w:ascii="Tahoma" w:hAnsi="Tahoma" w:cs="Tahoma"/>
          <w:b/>
          <w:sz w:val="20"/>
        </w:rPr>
      </w:pPr>
    </w:p>
    <w:p w14:paraId="78BA9E88"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b/>
          <w:sz w:val="20"/>
        </w:rPr>
        <w:t xml:space="preserve">Oprogramowanie </w:t>
      </w:r>
      <w:r w:rsidRPr="00D15B48">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59F3EA2A" w14:textId="77777777"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Pr="00D15B48">
        <w:rPr>
          <w:rFonts w:ascii="Tahoma" w:hAnsi="Tahoma" w:cs="Tahoma"/>
          <w:b/>
          <w:sz w:val="20"/>
        </w:rPr>
        <w:t>50 000,00 zł</w:t>
      </w:r>
    </w:p>
    <w:p w14:paraId="7D6B340E" w14:textId="77777777" w:rsidR="00F639EF" w:rsidRPr="00D15B48" w:rsidRDefault="00F639EF" w:rsidP="00F639EF">
      <w:pPr>
        <w:pStyle w:val="Tekstpodstawowywcity3"/>
        <w:spacing w:line="240" w:lineRule="auto"/>
        <w:ind w:left="425"/>
        <w:rPr>
          <w:rFonts w:ascii="Tahoma" w:hAnsi="Tahoma" w:cs="Tahoma"/>
          <w:b/>
          <w:sz w:val="20"/>
        </w:rPr>
      </w:pPr>
    </w:p>
    <w:p w14:paraId="14B90562"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b/>
          <w:sz w:val="20"/>
        </w:rPr>
        <w:t>Zwiększone koszty działalności</w:t>
      </w:r>
      <w:r w:rsidRPr="00D15B48">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D15B48" w:rsidRDefault="00F639EF" w:rsidP="00F639EF">
      <w:pPr>
        <w:pStyle w:val="Tekstpodstawowywcity3"/>
        <w:spacing w:line="240" w:lineRule="auto"/>
        <w:ind w:left="425"/>
        <w:rPr>
          <w:rFonts w:ascii="Tahoma" w:hAnsi="Tahoma" w:cs="Tahoma"/>
          <w:sz w:val="20"/>
        </w:rPr>
      </w:pPr>
      <w:r w:rsidRPr="00D15B48">
        <w:rPr>
          <w:rFonts w:ascii="Tahoma" w:hAnsi="Tahoma" w:cs="Tahoma"/>
          <w:sz w:val="20"/>
        </w:rPr>
        <w:t>System ubezpieczeń  na pierwsze ryzyko</w:t>
      </w:r>
    </w:p>
    <w:p w14:paraId="20009A0A" w14:textId="0A006ABC" w:rsidR="00F639EF" w:rsidRPr="00D15B48" w:rsidRDefault="00F639EF" w:rsidP="00F639EF">
      <w:pPr>
        <w:pStyle w:val="Tekstpodstawowywcity3"/>
        <w:spacing w:line="240" w:lineRule="auto"/>
        <w:ind w:left="425"/>
        <w:rPr>
          <w:rFonts w:ascii="Tahoma" w:hAnsi="Tahoma" w:cs="Tahoma"/>
          <w:b/>
          <w:sz w:val="20"/>
        </w:rPr>
      </w:pPr>
      <w:r w:rsidRPr="00D15B48">
        <w:rPr>
          <w:rFonts w:ascii="Tahoma" w:hAnsi="Tahoma" w:cs="Tahoma"/>
          <w:sz w:val="20"/>
        </w:rPr>
        <w:t xml:space="preserve">Suma ubezpieczenia:   </w:t>
      </w:r>
      <w:r w:rsidR="00D15B48">
        <w:rPr>
          <w:rFonts w:ascii="Tahoma" w:hAnsi="Tahoma" w:cs="Tahoma"/>
          <w:b/>
          <w:sz w:val="20"/>
        </w:rPr>
        <w:t>1</w:t>
      </w:r>
      <w:r w:rsidRPr="00D15B48">
        <w:rPr>
          <w:rFonts w:ascii="Tahoma" w:hAnsi="Tahoma" w:cs="Tahoma"/>
          <w:b/>
          <w:sz w:val="20"/>
        </w:rPr>
        <w:t>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0843D6AB" w14:textId="77777777" w:rsidR="00F639EF" w:rsidRDefault="00F639EF" w:rsidP="00252AF5">
      <w:pPr>
        <w:pStyle w:val="Tekstpodstawowywcity3"/>
        <w:spacing w:line="240" w:lineRule="auto"/>
        <w:ind w:left="0"/>
        <w:rPr>
          <w:rFonts w:ascii="Tahoma" w:hAnsi="Tahoma" w:cs="Tahoma"/>
          <w:b/>
          <w:color w:val="FF0000"/>
          <w:sz w:val="20"/>
        </w:rPr>
      </w:pPr>
    </w:p>
    <w:p w14:paraId="2D8F15CB" w14:textId="45DACF33" w:rsidR="00F639EF" w:rsidRPr="00D9600E" w:rsidRDefault="00F639EF" w:rsidP="00F639EF">
      <w:pPr>
        <w:pStyle w:val="Nagwek3"/>
        <w:ind w:left="0"/>
        <w:jc w:val="both"/>
        <w:rPr>
          <w:rFonts w:ascii="Tahoma" w:hAnsi="Tahoma" w:cs="Tahoma"/>
          <w:sz w:val="20"/>
        </w:rPr>
      </w:pPr>
      <w:r w:rsidRPr="00D9600E">
        <w:rPr>
          <w:rFonts w:ascii="Tahoma" w:hAnsi="Tahoma" w:cs="Tahoma"/>
          <w:sz w:val="20"/>
        </w:rPr>
        <w:t xml:space="preserve">D. UBEZPIECZENIE NNW OSÓB SKIEROWANYCH DO ROBÓT PUBLICZNYCH, PRAC SPOŁECZNIE UŻYTECZNYCH, PRAC INTERWENCYJNYCH Z URZĘDU PRACY, </w:t>
      </w:r>
      <w:r w:rsidR="007061D5" w:rsidRPr="00D9600E">
        <w:rPr>
          <w:rFonts w:ascii="Tahoma" w:hAnsi="Tahoma" w:cs="Tahoma"/>
          <w:sz w:val="20"/>
        </w:rPr>
        <w:t>OSÓB SKIEROWANYCH WYROKIEM SĄDU DO WY</w:t>
      </w:r>
      <w:r w:rsidR="00DF6A3F" w:rsidRPr="00D9600E">
        <w:rPr>
          <w:rFonts w:ascii="Tahoma" w:hAnsi="Tahoma" w:cs="Tahoma"/>
          <w:sz w:val="20"/>
        </w:rPr>
        <w:t>K</w:t>
      </w:r>
      <w:r w:rsidR="007061D5" w:rsidRPr="00D9600E">
        <w:rPr>
          <w:rFonts w:ascii="Tahoma" w:hAnsi="Tahoma" w:cs="Tahoma"/>
          <w:sz w:val="20"/>
        </w:rPr>
        <w:t xml:space="preserve">ONYWANIA PRAC, </w:t>
      </w:r>
      <w:r w:rsidRPr="00D9600E">
        <w:rPr>
          <w:rFonts w:ascii="Tahoma" w:hAnsi="Tahoma" w:cs="Tahoma"/>
          <w:sz w:val="20"/>
        </w:rPr>
        <w:t>WOLONTARIUSZY, PRAKTYKANTÓW, STAŻYSTÓW:</w:t>
      </w:r>
    </w:p>
    <w:p w14:paraId="6543E502" w14:textId="77777777" w:rsidR="00F639EF" w:rsidRPr="00D9600E" w:rsidRDefault="00F639EF" w:rsidP="00F639EF">
      <w:pPr>
        <w:tabs>
          <w:tab w:val="left" w:pos="1134"/>
        </w:tabs>
        <w:ind w:left="1134" w:hanging="1134"/>
        <w:jc w:val="both"/>
        <w:rPr>
          <w:rFonts w:ascii="Tahoma" w:hAnsi="Tahoma" w:cs="Tahoma"/>
          <w:b/>
        </w:rPr>
      </w:pPr>
      <w:r w:rsidRPr="00D9600E">
        <w:rPr>
          <w:rFonts w:ascii="Tahoma" w:hAnsi="Tahoma" w:cs="Tahoma"/>
          <w:b/>
        </w:rPr>
        <w:t xml:space="preserve">UWAGA: </w:t>
      </w:r>
      <w:r w:rsidRPr="00D9600E">
        <w:rPr>
          <w:rFonts w:ascii="Tahoma" w:hAnsi="Tahoma" w:cs="Tahoma"/>
          <w:b/>
        </w:rPr>
        <w:tab/>
        <w:t>Wysokość franszyz i udziałów własnych</w:t>
      </w:r>
    </w:p>
    <w:p w14:paraId="78B57CE0" w14:textId="77777777" w:rsidR="00F639EF" w:rsidRPr="00D9600E" w:rsidRDefault="00F639EF" w:rsidP="00F639EF">
      <w:pPr>
        <w:tabs>
          <w:tab w:val="left" w:pos="1134"/>
        </w:tabs>
        <w:ind w:left="1134" w:hanging="1134"/>
        <w:jc w:val="both"/>
        <w:rPr>
          <w:rFonts w:ascii="Tahoma" w:hAnsi="Tahoma" w:cs="Tahoma"/>
        </w:rPr>
      </w:pPr>
      <w:r w:rsidRPr="00D9600E">
        <w:rPr>
          <w:rFonts w:ascii="Tahoma" w:hAnsi="Tahoma" w:cs="Tahoma"/>
        </w:rPr>
        <w:tab/>
        <w:t xml:space="preserve">Franszyza integralna: brak </w:t>
      </w:r>
    </w:p>
    <w:p w14:paraId="6584A6F1" w14:textId="77777777" w:rsidR="00F639EF" w:rsidRPr="00B46FB8" w:rsidRDefault="00F639EF" w:rsidP="00F639EF">
      <w:pPr>
        <w:tabs>
          <w:tab w:val="left" w:pos="1134"/>
        </w:tabs>
        <w:ind w:left="1134" w:hanging="1134"/>
        <w:jc w:val="both"/>
        <w:rPr>
          <w:rFonts w:ascii="Tahoma" w:hAnsi="Tahoma" w:cs="Tahoma"/>
        </w:rPr>
      </w:pPr>
      <w:r w:rsidRPr="00D9600E">
        <w:rPr>
          <w:rFonts w:ascii="Tahoma" w:hAnsi="Tahoma" w:cs="Tahoma"/>
        </w:rPr>
        <w:tab/>
      </w:r>
      <w:r w:rsidRPr="00B46FB8">
        <w:rPr>
          <w:rFonts w:ascii="Tahoma" w:hAnsi="Tahoma" w:cs="Tahoma"/>
        </w:rPr>
        <w:t xml:space="preserve">Franszyza redukcyjna, udział własny: brak </w:t>
      </w:r>
    </w:p>
    <w:p w14:paraId="2D055846" w14:textId="79F34C6F" w:rsidR="00F639EF" w:rsidRPr="00B46FB8" w:rsidRDefault="00F639EF" w:rsidP="00F639EF">
      <w:pPr>
        <w:jc w:val="both"/>
        <w:rPr>
          <w:rFonts w:ascii="Tahoma" w:hAnsi="Tahoma" w:cs="Tahoma"/>
          <w:b/>
        </w:rPr>
      </w:pPr>
      <w:r w:rsidRPr="00B46FB8">
        <w:rPr>
          <w:rFonts w:ascii="Tahoma" w:hAnsi="Tahoma" w:cs="Tahoma"/>
        </w:rPr>
        <w:t>Suma ubezpieczenia:</w:t>
      </w:r>
      <w:r w:rsidRPr="00B46FB8">
        <w:rPr>
          <w:rFonts w:ascii="Tahoma" w:hAnsi="Tahoma" w:cs="Tahoma"/>
        </w:rPr>
        <w:tab/>
      </w:r>
      <w:r w:rsidR="00D9600E" w:rsidRPr="00B46FB8">
        <w:rPr>
          <w:rFonts w:ascii="Tahoma" w:hAnsi="Tahoma" w:cs="Tahoma"/>
          <w:b/>
          <w:bCs/>
        </w:rPr>
        <w:t>10</w:t>
      </w:r>
      <w:r w:rsidRPr="00B46FB8">
        <w:rPr>
          <w:rFonts w:ascii="Tahoma" w:hAnsi="Tahoma" w:cs="Tahoma"/>
          <w:b/>
        </w:rPr>
        <w:t xml:space="preserve"> 000,00 zł</w:t>
      </w:r>
    </w:p>
    <w:p w14:paraId="41183E69" w14:textId="77777777" w:rsidR="00F639EF" w:rsidRPr="00D9600E" w:rsidRDefault="00F639EF" w:rsidP="00F639EF">
      <w:pPr>
        <w:jc w:val="both"/>
        <w:rPr>
          <w:rFonts w:ascii="Tahoma" w:hAnsi="Tahoma" w:cs="Tahoma"/>
        </w:rPr>
      </w:pPr>
      <w:r w:rsidRPr="00D9600E">
        <w:rPr>
          <w:rFonts w:ascii="Tahoma" w:hAnsi="Tahoma" w:cs="Tahoma"/>
        </w:rPr>
        <w:t>zakres świadczeń:</w:t>
      </w:r>
      <w:r w:rsidRPr="00D9600E">
        <w:rPr>
          <w:rFonts w:ascii="Tahoma" w:hAnsi="Tahoma" w:cs="Tahoma"/>
        </w:rPr>
        <w:tab/>
      </w:r>
      <w:r w:rsidRPr="00D9600E">
        <w:rPr>
          <w:rFonts w:ascii="Tahoma" w:hAnsi="Tahoma" w:cs="Tahoma"/>
        </w:rPr>
        <w:tab/>
        <w:t>podstawowy + zawał serca i udar mózgu</w:t>
      </w:r>
    </w:p>
    <w:p w14:paraId="5A1F18D6" w14:textId="77777777" w:rsidR="00F639EF" w:rsidRPr="00D9600E" w:rsidRDefault="00F639EF" w:rsidP="00F639EF">
      <w:pPr>
        <w:jc w:val="both"/>
        <w:rPr>
          <w:rFonts w:ascii="Tahoma" w:hAnsi="Tahoma" w:cs="Tahoma"/>
        </w:rPr>
      </w:pPr>
      <w:r w:rsidRPr="00D9600E">
        <w:rPr>
          <w:rFonts w:ascii="Tahoma" w:hAnsi="Tahoma" w:cs="Tahoma"/>
        </w:rPr>
        <w:t>czas odpowiedzialności:</w:t>
      </w:r>
      <w:r w:rsidRPr="00D9600E">
        <w:rPr>
          <w:rFonts w:ascii="Tahoma" w:hAnsi="Tahoma" w:cs="Tahoma"/>
        </w:rPr>
        <w:tab/>
        <w:t>praca + droga</w:t>
      </w:r>
    </w:p>
    <w:p w14:paraId="7608A9A6" w14:textId="77777777" w:rsidR="00F639EF" w:rsidRPr="00D9600E" w:rsidRDefault="00F639EF" w:rsidP="00F639EF">
      <w:pPr>
        <w:jc w:val="both"/>
        <w:rPr>
          <w:rFonts w:ascii="Tahoma" w:hAnsi="Tahoma" w:cs="Tahoma"/>
        </w:rPr>
      </w:pPr>
      <w:r w:rsidRPr="00D9600E">
        <w:rPr>
          <w:rFonts w:ascii="Tahoma" w:hAnsi="Tahoma" w:cs="Tahoma"/>
        </w:rPr>
        <w:t>forma zawarcia ubezpieczenia:</w:t>
      </w:r>
      <w:r w:rsidRPr="00D9600E">
        <w:rPr>
          <w:rFonts w:ascii="Tahoma" w:hAnsi="Tahoma" w:cs="Tahoma"/>
        </w:rPr>
        <w:tab/>
        <w:t>bezimienna</w:t>
      </w:r>
    </w:p>
    <w:p w14:paraId="45613253" w14:textId="3DE4D0A0" w:rsidR="00F639EF" w:rsidRPr="00D9600E" w:rsidRDefault="00F639EF" w:rsidP="00F639EF">
      <w:pPr>
        <w:jc w:val="both"/>
        <w:rPr>
          <w:rFonts w:ascii="Tahoma" w:hAnsi="Tahoma" w:cs="Tahoma"/>
        </w:rPr>
      </w:pPr>
      <w:r w:rsidRPr="00D9600E">
        <w:rPr>
          <w:rFonts w:ascii="Tahoma" w:hAnsi="Tahoma" w:cs="Tahoma"/>
        </w:rPr>
        <w:t>liczba ubezpieczonych:</w:t>
      </w:r>
      <w:r w:rsidR="00D9600E" w:rsidRPr="00D9600E">
        <w:rPr>
          <w:rFonts w:ascii="Tahoma" w:hAnsi="Tahoma" w:cs="Tahoma"/>
        </w:rPr>
        <w:t xml:space="preserve"> 5</w:t>
      </w:r>
      <w:r w:rsidRPr="00D9600E">
        <w:rPr>
          <w:rFonts w:ascii="Tahoma" w:hAnsi="Tahoma" w:cs="Tahoma"/>
        </w:rPr>
        <w:t xml:space="preserve"> osób</w:t>
      </w:r>
    </w:p>
    <w:p w14:paraId="3CD47F15" w14:textId="77777777" w:rsidR="00F639EF" w:rsidRPr="00D9600E" w:rsidRDefault="00F639EF" w:rsidP="00F639EF">
      <w:pPr>
        <w:pStyle w:val="Wcicienormalne"/>
        <w:ind w:left="0"/>
      </w:pPr>
    </w:p>
    <w:p w14:paraId="3F1C15CE" w14:textId="77777777" w:rsidR="00F639EF" w:rsidRPr="00D9600E" w:rsidRDefault="00F639EF" w:rsidP="00F639EF">
      <w:r w:rsidRPr="00D9600E">
        <w:rPr>
          <w:rFonts w:ascii="Tahoma" w:hAnsi="Tahoma" w:cs="Tahoma"/>
          <w:bCs/>
          <w:u w:val="single"/>
        </w:rPr>
        <w:t>Świadczenia dla zakresu podstawowego obejmują co najmniej:</w:t>
      </w:r>
    </w:p>
    <w:p w14:paraId="337D5D1F" w14:textId="77777777" w:rsidR="00F639EF" w:rsidRPr="00D9600E" w:rsidRDefault="00F639EF" w:rsidP="00934CE2">
      <w:pPr>
        <w:numPr>
          <w:ilvl w:val="0"/>
          <w:numId w:val="35"/>
        </w:numPr>
      </w:pPr>
      <w:r w:rsidRPr="00D9600E">
        <w:rPr>
          <w:rFonts w:ascii="Tahoma" w:hAnsi="Tahoma" w:cs="Tahoma"/>
          <w:bCs/>
        </w:rPr>
        <w:t>świadczenie w tytułu śmierci ubezpieczonego w następstwie nieszczęśliwego wypadku albo zdarzenia objętego umową (100% sumy ubezpieczenia),</w:t>
      </w:r>
    </w:p>
    <w:p w14:paraId="6B6A4D91" w14:textId="77777777" w:rsidR="00F639EF" w:rsidRPr="00D9600E" w:rsidRDefault="00F639EF" w:rsidP="00934CE2">
      <w:pPr>
        <w:numPr>
          <w:ilvl w:val="0"/>
          <w:numId w:val="35"/>
        </w:numPr>
      </w:pPr>
      <w:r w:rsidRPr="00D9600E">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D9600E" w:rsidRDefault="00F639EF" w:rsidP="00934CE2">
      <w:pPr>
        <w:numPr>
          <w:ilvl w:val="0"/>
          <w:numId w:val="35"/>
        </w:numPr>
      </w:pPr>
      <w:r w:rsidRPr="00D9600E">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D9600E" w:rsidRDefault="00F639EF" w:rsidP="00934CE2">
      <w:pPr>
        <w:numPr>
          <w:ilvl w:val="0"/>
          <w:numId w:val="35"/>
        </w:numPr>
      </w:pPr>
      <w:r w:rsidRPr="00D9600E">
        <w:rPr>
          <w:rFonts w:ascii="Tahoma" w:hAnsi="Tahoma" w:cs="Tahoma"/>
          <w:bCs/>
        </w:rPr>
        <w:t>zwrot kosztów nabycia przedmiotów ortopedycznych i środków pomocniczych (do 15% sumy ubezpieczenia),</w:t>
      </w:r>
    </w:p>
    <w:p w14:paraId="0DC8B2C9" w14:textId="77777777" w:rsidR="00F639EF" w:rsidRPr="00D9600E" w:rsidRDefault="00F639EF" w:rsidP="00934CE2">
      <w:pPr>
        <w:numPr>
          <w:ilvl w:val="0"/>
          <w:numId w:val="35"/>
        </w:numPr>
      </w:pPr>
      <w:r w:rsidRPr="00D9600E">
        <w:rPr>
          <w:rFonts w:ascii="Tahoma" w:hAnsi="Tahoma" w:cs="Tahoma"/>
          <w:bCs/>
        </w:rPr>
        <w:t>zwrot kosztów przeszkolenia zawodowego inwalidów (do 15% sumy ubezpieczenia),</w:t>
      </w:r>
    </w:p>
    <w:p w14:paraId="50D6D56E" w14:textId="4E2F33FC" w:rsidR="0028702F" w:rsidRPr="00D9600E" w:rsidRDefault="00F639EF" w:rsidP="00252AF5">
      <w:pPr>
        <w:numPr>
          <w:ilvl w:val="0"/>
          <w:numId w:val="35"/>
        </w:numPr>
      </w:pPr>
      <w:r w:rsidRPr="00D9600E">
        <w:rPr>
          <w:rFonts w:ascii="Tahoma" w:hAnsi="Tahoma" w:cs="Tahoma"/>
          <w:bCs/>
        </w:rPr>
        <w:t>zwrot kosztów leczenia na terytorium RP (do 15% sumy ubezpieczenia).</w:t>
      </w:r>
    </w:p>
    <w:p w14:paraId="2EC16EA4" w14:textId="77777777" w:rsidR="00F639EF" w:rsidRPr="00D9600E" w:rsidRDefault="00F639EF" w:rsidP="00F639EF">
      <w:pPr>
        <w:pStyle w:val="Wcicienormalne"/>
        <w:ind w:left="0"/>
      </w:pPr>
    </w:p>
    <w:p w14:paraId="4DBE63A4" w14:textId="77777777" w:rsidR="00F639EF" w:rsidRPr="00D9600E" w:rsidRDefault="00F639EF" w:rsidP="00F639EF">
      <w:pPr>
        <w:pStyle w:val="Nagwek3"/>
        <w:ind w:left="0"/>
        <w:jc w:val="both"/>
        <w:rPr>
          <w:rFonts w:ascii="Tahoma" w:hAnsi="Tahoma" w:cs="Tahoma"/>
          <w:sz w:val="20"/>
        </w:rPr>
      </w:pPr>
      <w:r w:rsidRPr="00D9600E">
        <w:rPr>
          <w:rFonts w:ascii="Tahoma" w:hAnsi="Tahoma" w:cs="Tahoma"/>
          <w:sz w:val="20"/>
        </w:rPr>
        <w:t>E. UBEZPIECZENIE NNW SOŁTYSÓW I INKASENTÓW:</w:t>
      </w:r>
    </w:p>
    <w:p w14:paraId="1C017128" w14:textId="77777777" w:rsidR="00F639EF" w:rsidRPr="00D9600E" w:rsidRDefault="00F639EF" w:rsidP="00F639EF">
      <w:pPr>
        <w:ind w:firstLine="426"/>
        <w:jc w:val="both"/>
        <w:rPr>
          <w:rFonts w:ascii="Tahoma" w:hAnsi="Tahoma" w:cs="Tahoma"/>
        </w:rPr>
      </w:pPr>
    </w:p>
    <w:p w14:paraId="7E5ED88E" w14:textId="4ED69E6D" w:rsidR="00F639EF" w:rsidRPr="00D9600E" w:rsidRDefault="00F639EF" w:rsidP="00F639EF">
      <w:pPr>
        <w:ind w:firstLine="426"/>
        <w:jc w:val="both"/>
        <w:rPr>
          <w:rFonts w:ascii="Tahoma" w:hAnsi="Tahoma" w:cs="Tahoma"/>
          <w:b/>
        </w:rPr>
      </w:pPr>
      <w:r w:rsidRPr="00D9600E">
        <w:rPr>
          <w:rFonts w:ascii="Tahoma" w:hAnsi="Tahoma" w:cs="Tahoma"/>
        </w:rPr>
        <w:t>Suma ubezpieczenia:</w:t>
      </w:r>
      <w:r w:rsidRPr="00B46FB8">
        <w:rPr>
          <w:rFonts w:ascii="Tahoma" w:hAnsi="Tahoma" w:cs="Tahoma"/>
        </w:rPr>
        <w:tab/>
      </w:r>
      <w:r w:rsidR="00D9600E" w:rsidRPr="00B46FB8">
        <w:rPr>
          <w:rFonts w:ascii="Tahoma" w:hAnsi="Tahoma" w:cs="Tahoma"/>
          <w:b/>
        </w:rPr>
        <w:t>10</w:t>
      </w:r>
      <w:r w:rsidRPr="00B46FB8">
        <w:rPr>
          <w:rFonts w:ascii="Tahoma" w:hAnsi="Tahoma" w:cs="Tahoma"/>
          <w:b/>
        </w:rPr>
        <w:t xml:space="preserve"> 000,00 zł</w:t>
      </w:r>
    </w:p>
    <w:p w14:paraId="17A6B54D" w14:textId="77777777" w:rsidR="00F639EF" w:rsidRPr="00D9600E" w:rsidRDefault="00F639EF" w:rsidP="00F639EF">
      <w:pPr>
        <w:ind w:firstLine="426"/>
        <w:jc w:val="both"/>
        <w:rPr>
          <w:rFonts w:ascii="Tahoma" w:hAnsi="Tahoma" w:cs="Tahoma"/>
        </w:rPr>
      </w:pPr>
      <w:r w:rsidRPr="00D9600E">
        <w:rPr>
          <w:rFonts w:ascii="Tahoma" w:hAnsi="Tahoma" w:cs="Tahoma"/>
        </w:rPr>
        <w:t>zakres świadczeń:</w:t>
      </w:r>
      <w:r w:rsidRPr="00D9600E">
        <w:rPr>
          <w:rFonts w:ascii="Tahoma" w:hAnsi="Tahoma" w:cs="Tahoma"/>
        </w:rPr>
        <w:tab/>
      </w:r>
      <w:r w:rsidRPr="00D9600E">
        <w:rPr>
          <w:rFonts w:ascii="Tahoma" w:hAnsi="Tahoma" w:cs="Tahoma"/>
        </w:rPr>
        <w:tab/>
        <w:t>podstawowy + zawał serca i udar mózgu</w:t>
      </w:r>
    </w:p>
    <w:p w14:paraId="71860C3C" w14:textId="77777777" w:rsidR="00F639EF" w:rsidRPr="00D9600E" w:rsidRDefault="00F639EF" w:rsidP="00F639EF">
      <w:pPr>
        <w:ind w:firstLine="426"/>
        <w:jc w:val="both"/>
        <w:rPr>
          <w:rFonts w:ascii="Tahoma" w:hAnsi="Tahoma" w:cs="Tahoma"/>
        </w:rPr>
      </w:pPr>
      <w:r w:rsidRPr="00D9600E">
        <w:rPr>
          <w:rFonts w:ascii="Tahoma" w:hAnsi="Tahoma" w:cs="Tahoma"/>
        </w:rPr>
        <w:t>czas odpowiedzialności:</w:t>
      </w:r>
      <w:r w:rsidRPr="00D9600E">
        <w:rPr>
          <w:rFonts w:ascii="Tahoma" w:hAnsi="Tahoma" w:cs="Tahoma"/>
        </w:rPr>
        <w:tab/>
        <w:t>praca + droga</w:t>
      </w:r>
    </w:p>
    <w:p w14:paraId="3E903BA7" w14:textId="77777777" w:rsidR="00F639EF" w:rsidRPr="00D9600E" w:rsidRDefault="00F639EF" w:rsidP="00F639EF">
      <w:pPr>
        <w:ind w:firstLine="426"/>
        <w:jc w:val="both"/>
        <w:rPr>
          <w:rFonts w:ascii="Tahoma" w:hAnsi="Tahoma" w:cs="Tahoma"/>
        </w:rPr>
      </w:pPr>
      <w:r w:rsidRPr="00D9600E">
        <w:rPr>
          <w:rFonts w:ascii="Tahoma" w:hAnsi="Tahoma" w:cs="Tahoma"/>
        </w:rPr>
        <w:t>forma zawarcia ubezpieczenia:</w:t>
      </w:r>
      <w:r w:rsidRPr="00D9600E">
        <w:rPr>
          <w:rFonts w:ascii="Tahoma" w:hAnsi="Tahoma" w:cs="Tahoma"/>
        </w:rPr>
        <w:tab/>
        <w:t>bezimienna</w:t>
      </w:r>
    </w:p>
    <w:p w14:paraId="3E4D5833" w14:textId="4C17868F" w:rsidR="00F639EF" w:rsidRPr="00D9600E" w:rsidRDefault="00F639EF" w:rsidP="00F639EF">
      <w:pPr>
        <w:ind w:firstLine="426"/>
        <w:jc w:val="both"/>
        <w:rPr>
          <w:rFonts w:ascii="Tahoma" w:hAnsi="Tahoma" w:cs="Tahoma"/>
        </w:rPr>
      </w:pPr>
      <w:r w:rsidRPr="00D9600E">
        <w:rPr>
          <w:rFonts w:ascii="Tahoma" w:hAnsi="Tahoma" w:cs="Tahoma"/>
        </w:rPr>
        <w:t>liczba ubezpieczonych:</w:t>
      </w:r>
      <w:r w:rsidRPr="00D9600E">
        <w:rPr>
          <w:rFonts w:ascii="Tahoma" w:hAnsi="Tahoma" w:cs="Tahoma"/>
        </w:rPr>
        <w:tab/>
      </w:r>
      <w:r w:rsidR="00D9600E" w:rsidRPr="00D9600E">
        <w:rPr>
          <w:rFonts w:ascii="Tahoma" w:hAnsi="Tahoma" w:cs="Tahoma"/>
        </w:rPr>
        <w:t>14</w:t>
      </w:r>
      <w:r w:rsidRPr="00D9600E">
        <w:rPr>
          <w:rFonts w:ascii="Tahoma" w:hAnsi="Tahoma" w:cs="Tahoma"/>
        </w:rPr>
        <w:t xml:space="preserve"> os</w:t>
      </w:r>
      <w:r w:rsidR="00D9600E" w:rsidRPr="00D9600E">
        <w:rPr>
          <w:rFonts w:ascii="Tahoma" w:hAnsi="Tahoma" w:cs="Tahoma"/>
        </w:rPr>
        <w:t>ób</w:t>
      </w:r>
    </w:p>
    <w:p w14:paraId="383D70E6" w14:textId="77777777" w:rsidR="00F639EF" w:rsidRPr="00D9600E" w:rsidRDefault="00F639EF" w:rsidP="00F639EF">
      <w:pPr>
        <w:ind w:firstLine="426"/>
        <w:rPr>
          <w:rFonts w:ascii="Tahoma" w:hAnsi="Tahoma" w:cs="Tahoma"/>
        </w:rPr>
      </w:pPr>
      <w:r w:rsidRPr="00D9600E">
        <w:rPr>
          <w:rFonts w:ascii="Tahoma" w:hAnsi="Tahoma" w:cs="Tahoma"/>
        </w:rPr>
        <w:t>Uwaga: brak franszyz i udziałów własnych</w:t>
      </w:r>
    </w:p>
    <w:p w14:paraId="598F92F3" w14:textId="77777777" w:rsidR="00EE235B" w:rsidRPr="00D9600E" w:rsidRDefault="00EE235B" w:rsidP="00F639EF">
      <w:pPr>
        <w:pStyle w:val="Wcicienormalne"/>
        <w:ind w:left="0"/>
      </w:pPr>
    </w:p>
    <w:p w14:paraId="1287B0AA" w14:textId="77777777" w:rsidR="00F639EF" w:rsidRPr="00D9600E" w:rsidRDefault="00F639EF" w:rsidP="00F639EF">
      <w:r w:rsidRPr="00D9600E">
        <w:rPr>
          <w:rFonts w:ascii="Tahoma" w:hAnsi="Tahoma" w:cs="Tahoma"/>
          <w:bCs/>
          <w:u w:val="single"/>
        </w:rPr>
        <w:t>Świadczenia dla zakresu podstawowego obejmują co najmniej:</w:t>
      </w:r>
    </w:p>
    <w:p w14:paraId="7A911CA2" w14:textId="77777777" w:rsidR="00F639EF" w:rsidRPr="00D9600E" w:rsidRDefault="00F639EF" w:rsidP="00934CE2">
      <w:pPr>
        <w:numPr>
          <w:ilvl w:val="0"/>
          <w:numId w:val="36"/>
        </w:numPr>
      </w:pPr>
      <w:r w:rsidRPr="00D9600E">
        <w:rPr>
          <w:rFonts w:ascii="Tahoma" w:hAnsi="Tahoma" w:cs="Tahoma"/>
          <w:bCs/>
        </w:rPr>
        <w:t>świadczenie w tytułu śmierci ubezpieczonego w następstwie nieszczęśliwego wypadku albo zdarzenia objętego umową (100% sumy ubezpieczenia),</w:t>
      </w:r>
    </w:p>
    <w:p w14:paraId="2C045981" w14:textId="77777777" w:rsidR="00F639EF" w:rsidRPr="00D9600E" w:rsidRDefault="00F639EF" w:rsidP="00934CE2">
      <w:pPr>
        <w:numPr>
          <w:ilvl w:val="0"/>
          <w:numId w:val="36"/>
        </w:numPr>
      </w:pPr>
      <w:r w:rsidRPr="00D9600E">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D9600E" w:rsidRDefault="00F639EF" w:rsidP="00934CE2">
      <w:pPr>
        <w:numPr>
          <w:ilvl w:val="0"/>
          <w:numId w:val="36"/>
        </w:numPr>
      </w:pPr>
      <w:r w:rsidRPr="00D9600E">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D9600E" w:rsidRDefault="00F639EF" w:rsidP="00934CE2">
      <w:pPr>
        <w:numPr>
          <w:ilvl w:val="0"/>
          <w:numId w:val="36"/>
        </w:numPr>
      </w:pPr>
      <w:r w:rsidRPr="00D9600E">
        <w:rPr>
          <w:rFonts w:ascii="Tahoma" w:hAnsi="Tahoma" w:cs="Tahoma"/>
          <w:bCs/>
        </w:rPr>
        <w:t>zwrot kosztów nabycia przedmiotów ortopedycznych i środków pomocniczych (do 15% sumy ubezpieczenia),</w:t>
      </w:r>
    </w:p>
    <w:p w14:paraId="20966984" w14:textId="77777777" w:rsidR="00F639EF" w:rsidRPr="00D9600E" w:rsidRDefault="00F639EF" w:rsidP="00934CE2">
      <w:pPr>
        <w:numPr>
          <w:ilvl w:val="0"/>
          <w:numId w:val="36"/>
        </w:numPr>
      </w:pPr>
      <w:r w:rsidRPr="00D9600E">
        <w:rPr>
          <w:rFonts w:ascii="Tahoma" w:hAnsi="Tahoma" w:cs="Tahoma"/>
          <w:bCs/>
        </w:rPr>
        <w:t>zwrot kosztów przeszkolenia zawodowego inwalidów (do 15% sumy ubezpieczenia),</w:t>
      </w:r>
    </w:p>
    <w:p w14:paraId="455A9EB5" w14:textId="77777777" w:rsidR="00F639EF" w:rsidRPr="00D9600E" w:rsidRDefault="00F639EF" w:rsidP="00934CE2">
      <w:pPr>
        <w:numPr>
          <w:ilvl w:val="0"/>
          <w:numId w:val="36"/>
        </w:numPr>
      </w:pPr>
      <w:r w:rsidRPr="00D9600E">
        <w:rPr>
          <w:rFonts w:ascii="Tahoma" w:hAnsi="Tahoma" w:cs="Tahoma"/>
          <w:bCs/>
        </w:rPr>
        <w:t>zwrot kosztów leczenia na terytorium RP (do 15% sumy ubezpieczenia).</w:t>
      </w:r>
    </w:p>
    <w:p w14:paraId="4087509C" w14:textId="77777777" w:rsidR="00F639EF" w:rsidRDefault="00F639EF" w:rsidP="00F639EF">
      <w:pPr>
        <w:ind w:left="426"/>
        <w:jc w:val="both"/>
        <w:rPr>
          <w:rFonts w:ascii="Tahoma" w:hAnsi="Tahoma" w:cs="Tahoma"/>
          <w:b/>
          <w:i/>
        </w:rPr>
      </w:pPr>
    </w:p>
    <w:p w14:paraId="028D66C3" w14:textId="77777777" w:rsidR="00B46FB8" w:rsidRDefault="00B46FB8" w:rsidP="00F639EF">
      <w:pPr>
        <w:ind w:left="426"/>
        <w:jc w:val="both"/>
        <w:rPr>
          <w:rFonts w:ascii="Tahoma" w:hAnsi="Tahoma" w:cs="Tahoma"/>
          <w:b/>
          <w:i/>
        </w:rPr>
      </w:pPr>
    </w:p>
    <w:p w14:paraId="15171917" w14:textId="77777777" w:rsidR="00F639EF" w:rsidRPr="00D9600E" w:rsidRDefault="00F639EF" w:rsidP="00F639EF">
      <w:pPr>
        <w:pStyle w:val="Nagwek3"/>
        <w:ind w:left="0"/>
        <w:rPr>
          <w:rFonts w:ascii="Tahoma" w:hAnsi="Tahoma" w:cs="Tahoma"/>
          <w:sz w:val="20"/>
        </w:rPr>
      </w:pPr>
      <w:bookmarkStart w:id="20" w:name="_Hlk65145670"/>
      <w:r w:rsidRPr="00D9600E">
        <w:rPr>
          <w:rFonts w:ascii="Tahoma" w:hAnsi="Tahoma" w:cs="Tahoma"/>
          <w:sz w:val="20"/>
        </w:rPr>
        <w:lastRenderedPageBreak/>
        <w:t>F. UBEZPIECZENIE MASZYN I URZĄDZEŃ OD USZKODZEŃ OD WSZYSTKICH RYZYK</w:t>
      </w:r>
    </w:p>
    <w:p w14:paraId="322A3104" w14:textId="77777777" w:rsidR="00F639EF" w:rsidRPr="00D9600E" w:rsidRDefault="00F639EF" w:rsidP="00F639EF">
      <w:pPr>
        <w:jc w:val="both"/>
        <w:rPr>
          <w:rFonts w:ascii="Tahoma" w:hAnsi="Tahoma" w:cs="Tahoma"/>
        </w:rPr>
      </w:pPr>
    </w:p>
    <w:p w14:paraId="41BD90FD" w14:textId="77777777" w:rsidR="00252AF5" w:rsidRPr="00B46FB8" w:rsidRDefault="00252AF5" w:rsidP="00252AF5">
      <w:pPr>
        <w:tabs>
          <w:tab w:val="left" w:pos="1134"/>
        </w:tabs>
        <w:ind w:left="1134" w:hanging="1134"/>
        <w:jc w:val="both"/>
        <w:rPr>
          <w:rFonts w:ascii="Tahoma" w:hAnsi="Tahoma" w:cs="Tahoma"/>
          <w:b/>
        </w:rPr>
      </w:pPr>
      <w:bookmarkStart w:id="21" w:name="_Hlk162596036"/>
      <w:r w:rsidRPr="00B46FB8">
        <w:rPr>
          <w:rFonts w:ascii="Tahoma" w:hAnsi="Tahoma" w:cs="Tahoma"/>
          <w:b/>
        </w:rPr>
        <w:t xml:space="preserve">UWAGA: </w:t>
      </w:r>
      <w:r w:rsidRPr="00B46FB8">
        <w:rPr>
          <w:rFonts w:ascii="Tahoma" w:hAnsi="Tahoma" w:cs="Tahoma"/>
          <w:b/>
        </w:rPr>
        <w:tab/>
        <w:t>Wysokość franszyz i udziałów własnych</w:t>
      </w:r>
    </w:p>
    <w:p w14:paraId="20700B5C" w14:textId="77777777" w:rsidR="00252AF5" w:rsidRPr="00B46FB8" w:rsidRDefault="00252AF5" w:rsidP="00252AF5">
      <w:pPr>
        <w:tabs>
          <w:tab w:val="left" w:pos="1134"/>
        </w:tabs>
        <w:ind w:left="1134" w:hanging="1134"/>
        <w:jc w:val="both"/>
        <w:rPr>
          <w:rFonts w:ascii="Tahoma" w:hAnsi="Tahoma" w:cs="Tahoma"/>
        </w:rPr>
      </w:pPr>
      <w:r w:rsidRPr="00B46FB8">
        <w:rPr>
          <w:rFonts w:ascii="Tahoma" w:hAnsi="Tahoma" w:cs="Tahoma"/>
        </w:rPr>
        <w:tab/>
        <w:t xml:space="preserve">Franszyza integralna: brak </w:t>
      </w:r>
    </w:p>
    <w:p w14:paraId="05708CE9" w14:textId="77777777" w:rsidR="00252AF5" w:rsidRPr="00B46FB8" w:rsidRDefault="00252AF5" w:rsidP="00252AF5">
      <w:pPr>
        <w:tabs>
          <w:tab w:val="left" w:pos="1134"/>
        </w:tabs>
        <w:ind w:left="1134" w:hanging="1134"/>
        <w:jc w:val="both"/>
        <w:rPr>
          <w:rFonts w:ascii="Tahoma" w:hAnsi="Tahoma" w:cs="Tahoma"/>
        </w:rPr>
      </w:pPr>
      <w:r w:rsidRPr="00B46FB8">
        <w:rPr>
          <w:rFonts w:ascii="Tahoma" w:hAnsi="Tahoma" w:cs="Tahoma"/>
        </w:rPr>
        <w:tab/>
        <w:t xml:space="preserve">Franszyza redukcyjna, udział własny: brak </w:t>
      </w:r>
    </w:p>
    <w:p w14:paraId="49DA7ADF" w14:textId="77777777" w:rsidR="00252AF5" w:rsidRPr="00B46FB8" w:rsidRDefault="00252AF5" w:rsidP="00252AF5">
      <w:pPr>
        <w:tabs>
          <w:tab w:val="left" w:pos="1134"/>
        </w:tabs>
        <w:ind w:left="1134" w:hanging="1134"/>
        <w:jc w:val="both"/>
        <w:rPr>
          <w:rFonts w:ascii="Tahoma" w:hAnsi="Tahoma" w:cs="Tahoma"/>
        </w:rPr>
      </w:pPr>
    </w:p>
    <w:bookmarkEnd w:id="21"/>
    <w:p w14:paraId="1878BF33" w14:textId="77777777" w:rsidR="00F639EF" w:rsidRPr="00D9600E" w:rsidRDefault="00F639EF" w:rsidP="00F639EF">
      <w:pPr>
        <w:jc w:val="both"/>
        <w:rPr>
          <w:rFonts w:ascii="Tahoma" w:hAnsi="Tahoma" w:cs="Tahoma"/>
        </w:rPr>
      </w:pPr>
      <w:r w:rsidRPr="00B46FB8">
        <w:rPr>
          <w:rFonts w:ascii="Tahoma" w:hAnsi="Tahoma" w:cs="Tahoma"/>
        </w:rPr>
        <w:t>Przedmiotem ubezpieczenia są maszyny i urządzenia, będące</w:t>
      </w:r>
      <w:r w:rsidRPr="00D9600E">
        <w:rPr>
          <w:rFonts w:ascii="Tahoma" w:hAnsi="Tahoma" w:cs="Tahoma"/>
        </w:rPr>
        <w:t xml:space="preserv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D9600E" w:rsidRDefault="00F639EF" w:rsidP="00F639EF">
      <w:pPr>
        <w:jc w:val="both"/>
        <w:rPr>
          <w:rFonts w:ascii="Tahoma" w:hAnsi="Tahoma" w:cs="Tahoma"/>
          <w:u w:val="single"/>
        </w:rPr>
      </w:pPr>
    </w:p>
    <w:p w14:paraId="571A9B74" w14:textId="77777777" w:rsidR="00F639EF" w:rsidRPr="00D9600E" w:rsidRDefault="00F639EF" w:rsidP="00F639EF">
      <w:pPr>
        <w:jc w:val="both"/>
        <w:rPr>
          <w:rFonts w:ascii="Tahoma" w:hAnsi="Tahoma" w:cs="Tahoma"/>
        </w:rPr>
      </w:pPr>
      <w:r w:rsidRPr="00D9600E">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D9600E" w:rsidRDefault="00F639EF" w:rsidP="00F639EF">
      <w:pPr>
        <w:jc w:val="both"/>
        <w:rPr>
          <w:rFonts w:ascii="Tahoma" w:hAnsi="Tahoma" w:cs="Tahoma"/>
        </w:rPr>
      </w:pPr>
      <w:r w:rsidRPr="00D9600E">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D9600E" w:rsidRDefault="00F639EF" w:rsidP="00F639EF">
      <w:pPr>
        <w:jc w:val="both"/>
        <w:rPr>
          <w:rFonts w:ascii="Tahoma" w:hAnsi="Tahoma" w:cs="Tahoma"/>
        </w:rPr>
      </w:pPr>
    </w:p>
    <w:p w14:paraId="52074EC1" w14:textId="77777777" w:rsidR="00F639EF" w:rsidRPr="00D9600E" w:rsidRDefault="00F639EF" w:rsidP="00F639EF">
      <w:pPr>
        <w:jc w:val="both"/>
        <w:rPr>
          <w:rFonts w:ascii="Tahoma" w:hAnsi="Tahoma" w:cs="Tahoma"/>
        </w:rPr>
      </w:pPr>
      <w:r w:rsidRPr="00D9600E">
        <w:rPr>
          <w:rFonts w:ascii="Tahoma" w:hAnsi="Tahoma" w:cs="Tahoma"/>
        </w:rPr>
        <w:t>Zakres ubezpieczenia winien obejmować co najmniej następujące ryzyka i koszty:</w:t>
      </w:r>
    </w:p>
    <w:p w14:paraId="7D65349A" w14:textId="25A7ED67" w:rsidR="00F639EF" w:rsidRPr="00D9600E" w:rsidRDefault="00F639EF" w:rsidP="00F639EF">
      <w:pPr>
        <w:jc w:val="both"/>
        <w:rPr>
          <w:rFonts w:ascii="Tahoma" w:hAnsi="Tahoma" w:cs="Tahoma"/>
          <w:iCs/>
        </w:rPr>
      </w:pPr>
      <w:r w:rsidRPr="00D9600E">
        <w:rPr>
          <w:rFonts w:ascii="Tahoma" w:hAnsi="Tahoma" w:cs="Tahoma"/>
        </w:rPr>
        <w:t xml:space="preserve">wszelkie szkody materialne (fizyczne) polegające na utracie przedmiotu ubezpieczenia, jego uszkodzeniu lub zniszczeniu wskutek </w:t>
      </w:r>
      <w:r w:rsidR="00B53676" w:rsidRPr="00D9600E">
        <w:rPr>
          <w:rFonts w:ascii="Tahoma" w:hAnsi="Tahoma" w:cs="Tahoma"/>
        </w:rPr>
        <w:t xml:space="preserve">nagłej, </w:t>
      </w:r>
      <w:r w:rsidRPr="00D9600E">
        <w:rPr>
          <w:rFonts w:ascii="Tahoma" w:hAnsi="Tahoma" w:cs="Tahoma"/>
        </w:rPr>
        <w:t xml:space="preserve">nieprzewidzianej i niezależnej od ubezpieczającego przyczyny. Postanowienia </w:t>
      </w:r>
      <w:r w:rsidRPr="00D9600E">
        <w:rPr>
          <w:rFonts w:ascii="Tahoma" w:hAnsi="Tahoma" w:cs="Tahoma"/>
          <w:iCs/>
        </w:rPr>
        <w:t>OWU Ubezpieczyciela ograniczające lub wyłączające jego odpowi</w:t>
      </w:r>
      <w:r w:rsidR="0028702F" w:rsidRPr="00D9600E">
        <w:rPr>
          <w:rFonts w:ascii="Tahoma" w:hAnsi="Tahoma" w:cs="Tahoma"/>
          <w:iCs/>
        </w:rPr>
        <w:t xml:space="preserve">edzialność mają  zastosowanie, </w:t>
      </w:r>
      <w:r w:rsidRPr="00D9600E">
        <w:rPr>
          <w:rFonts w:ascii="Tahoma" w:hAnsi="Tahoma" w:cs="Tahoma"/>
          <w:iCs/>
        </w:rPr>
        <w:t>z zastrzeżeniem że ochrona ubezpieczeniowa winna obejmować co najmniej ryzyka i szkody opisane poniżej.</w:t>
      </w:r>
    </w:p>
    <w:p w14:paraId="2E9FE6C4" w14:textId="77777777" w:rsidR="00F639EF" w:rsidRPr="00D9600E" w:rsidRDefault="00F639EF" w:rsidP="00F639EF">
      <w:pPr>
        <w:jc w:val="both"/>
        <w:rPr>
          <w:rFonts w:ascii="Tahoma" w:hAnsi="Tahoma" w:cs="Tahoma"/>
          <w:iCs/>
        </w:rPr>
      </w:pPr>
    </w:p>
    <w:p w14:paraId="4764B98E" w14:textId="77777777" w:rsidR="00F639EF" w:rsidRPr="00D9600E" w:rsidRDefault="00F639EF" w:rsidP="00F639EF">
      <w:pPr>
        <w:jc w:val="both"/>
        <w:rPr>
          <w:rFonts w:ascii="Tahoma" w:hAnsi="Tahoma" w:cs="Tahoma"/>
        </w:rPr>
      </w:pPr>
      <w:r w:rsidRPr="00D9600E">
        <w:rPr>
          <w:rFonts w:ascii="Tahoma" w:hAnsi="Tahoma" w:cs="Tahoma"/>
        </w:rPr>
        <w:t>Ubezpieczenie powinno obejmować w szczególności szkody spowodowane przez:</w:t>
      </w:r>
    </w:p>
    <w:p w14:paraId="7E2F59F1" w14:textId="77777777" w:rsidR="00F639EF" w:rsidRPr="00D9600E" w:rsidRDefault="00F639EF" w:rsidP="00F639EF">
      <w:pPr>
        <w:jc w:val="both"/>
        <w:rPr>
          <w:rFonts w:ascii="Tahoma" w:hAnsi="Tahoma" w:cs="Tahoma"/>
        </w:rPr>
      </w:pPr>
      <w:r w:rsidRPr="00D9600E">
        <w:rPr>
          <w:rFonts w:ascii="Tahoma" w:hAnsi="Tahoma" w:cs="Tahoma"/>
        </w:rPr>
        <w:t>- ukryte błędy projektowe lub ukryte błędy konstrukcyjne,</w:t>
      </w:r>
    </w:p>
    <w:p w14:paraId="799A7F30" w14:textId="77777777" w:rsidR="00F639EF" w:rsidRPr="00D9600E" w:rsidRDefault="00F639EF" w:rsidP="00F639EF">
      <w:pPr>
        <w:jc w:val="both"/>
        <w:rPr>
          <w:rFonts w:ascii="Tahoma" w:hAnsi="Tahoma" w:cs="Tahoma"/>
        </w:rPr>
      </w:pPr>
      <w:r w:rsidRPr="00D9600E">
        <w:rPr>
          <w:rFonts w:ascii="Tahoma" w:hAnsi="Tahoma" w:cs="Tahoma"/>
        </w:rPr>
        <w:t>- ukryte wady materiałowe,</w:t>
      </w:r>
    </w:p>
    <w:p w14:paraId="370E5265" w14:textId="77777777" w:rsidR="00F639EF" w:rsidRPr="00D9600E" w:rsidRDefault="00F639EF" w:rsidP="00F639EF">
      <w:pPr>
        <w:jc w:val="both"/>
        <w:rPr>
          <w:rFonts w:ascii="Tahoma" w:hAnsi="Tahoma" w:cs="Tahoma"/>
        </w:rPr>
      </w:pPr>
      <w:r w:rsidRPr="00D9600E">
        <w:rPr>
          <w:rFonts w:ascii="Tahoma" w:hAnsi="Tahoma" w:cs="Tahoma"/>
        </w:rPr>
        <w:t>- ukryte wady fabryczne, z wyłączeniem uszkodzeń, za które odpowiada producent lub dostawca w tytułu rękojmi bądź gwarancji,</w:t>
      </w:r>
    </w:p>
    <w:p w14:paraId="3B7BAD35" w14:textId="77777777" w:rsidR="00F639EF" w:rsidRPr="00D9600E" w:rsidRDefault="00F639EF" w:rsidP="00F639EF">
      <w:pPr>
        <w:jc w:val="both"/>
        <w:rPr>
          <w:rFonts w:ascii="Tahoma" w:hAnsi="Tahoma" w:cs="Tahoma"/>
        </w:rPr>
      </w:pPr>
      <w:r w:rsidRPr="00D9600E">
        <w:rPr>
          <w:rFonts w:ascii="Tahoma" w:hAnsi="Tahoma" w:cs="Tahoma"/>
        </w:rPr>
        <w:t>- niewłaściwą obsługę,</w:t>
      </w:r>
    </w:p>
    <w:p w14:paraId="12B08CCB" w14:textId="77777777" w:rsidR="00F639EF" w:rsidRPr="00D9600E" w:rsidRDefault="00F639EF" w:rsidP="00F639EF">
      <w:pPr>
        <w:jc w:val="both"/>
        <w:rPr>
          <w:rFonts w:ascii="Tahoma" w:hAnsi="Tahoma" w:cs="Tahoma"/>
        </w:rPr>
      </w:pPr>
      <w:r w:rsidRPr="00D9600E">
        <w:rPr>
          <w:rFonts w:ascii="Tahoma" w:hAnsi="Tahoma" w:cs="Tahoma"/>
        </w:rPr>
        <w:t>- dewastację,</w:t>
      </w:r>
    </w:p>
    <w:p w14:paraId="1A16069D" w14:textId="77777777" w:rsidR="00F639EF" w:rsidRPr="00D9600E" w:rsidRDefault="00F639EF" w:rsidP="00F639EF">
      <w:pPr>
        <w:jc w:val="both"/>
        <w:rPr>
          <w:rFonts w:ascii="Tahoma" w:hAnsi="Tahoma" w:cs="Tahoma"/>
        </w:rPr>
      </w:pPr>
      <w:r w:rsidRPr="00D9600E">
        <w:rPr>
          <w:rFonts w:ascii="Tahoma" w:hAnsi="Tahoma" w:cs="Tahoma"/>
        </w:rPr>
        <w:t>- działanie sił odśrodkowych,</w:t>
      </w:r>
    </w:p>
    <w:p w14:paraId="5A0877B8" w14:textId="77777777" w:rsidR="00F639EF" w:rsidRPr="00D9600E" w:rsidRDefault="00F639EF" w:rsidP="00F639EF">
      <w:pPr>
        <w:jc w:val="both"/>
        <w:rPr>
          <w:rFonts w:ascii="Tahoma" w:hAnsi="Tahoma" w:cs="Tahoma"/>
        </w:rPr>
      </w:pPr>
      <w:r w:rsidRPr="00D9600E">
        <w:rPr>
          <w:rFonts w:ascii="Tahoma" w:hAnsi="Tahoma" w:cs="Tahoma"/>
        </w:rPr>
        <w:t xml:space="preserve">- niedziałanie lub wadliwe działanie urządzeń sygnalizacyjnych, </w:t>
      </w:r>
      <w:proofErr w:type="spellStart"/>
      <w:r w:rsidRPr="00D9600E">
        <w:rPr>
          <w:rFonts w:ascii="Tahoma" w:hAnsi="Tahoma" w:cs="Tahoma"/>
        </w:rPr>
        <w:t>kontrolno</w:t>
      </w:r>
      <w:proofErr w:type="spellEnd"/>
      <w:r w:rsidRPr="00D9600E">
        <w:rPr>
          <w:rFonts w:ascii="Tahoma" w:hAnsi="Tahoma" w:cs="Tahoma"/>
        </w:rPr>
        <w:t xml:space="preserve"> - pomiarowych lub zabezpieczających,</w:t>
      </w:r>
    </w:p>
    <w:p w14:paraId="11E5C103" w14:textId="77777777" w:rsidR="00F639EF" w:rsidRPr="00D9600E" w:rsidRDefault="00F639EF" w:rsidP="00F639EF">
      <w:pPr>
        <w:jc w:val="both"/>
        <w:rPr>
          <w:rFonts w:ascii="Tahoma" w:hAnsi="Tahoma" w:cs="Tahoma"/>
        </w:rPr>
      </w:pPr>
      <w:r w:rsidRPr="00D9600E">
        <w:rPr>
          <w:rFonts w:ascii="Tahoma" w:hAnsi="Tahoma" w:cs="Tahoma"/>
        </w:rPr>
        <w:t>- niedobór wody w kotłach,</w:t>
      </w:r>
    </w:p>
    <w:p w14:paraId="362A4A89" w14:textId="77777777" w:rsidR="00F639EF" w:rsidRPr="00D9600E" w:rsidRDefault="00F639EF" w:rsidP="00F639EF">
      <w:pPr>
        <w:jc w:val="both"/>
        <w:rPr>
          <w:rFonts w:ascii="Tahoma" w:hAnsi="Tahoma" w:cs="Tahoma"/>
        </w:rPr>
      </w:pPr>
      <w:r w:rsidRPr="00D9600E">
        <w:rPr>
          <w:rFonts w:ascii="Tahoma" w:hAnsi="Tahoma" w:cs="Tahoma"/>
        </w:rPr>
        <w:t>- nadmierne ciśnienie lub temperaturę wewnątrz maszyny (urządzenia), implozję,</w:t>
      </w:r>
    </w:p>
    <w:p w14:paraId="0F7A3753" w14:textId="77777777" w:rsidR="00F639EF" w:rsidRPr="00D9600E" w:rsidRDefault="00F639EF" w:rsidP="00F639EF">
      <w:pPr>
        <w:jc w:val="both"/>
        <w:rPr>
          <w:rFonts w:ascii="Tahoma" w:hAnsi="Tahoma" w:cs="Tahoma"/>
        </w:rPr>
      </w:pPr>
      <w:r w:rsidRPr="00D9600E">
        <w:rPr>
          <w:rFonts w:ascii="Tahoma" w:hAnsi="Tahoma" w:cs="Tahoma"/>
        </w:rPr>
        <w:t>- zwarcie, przepięcie, przetężenie, uszkodzenie izolacji i inne przyczyny elektryczne</w:t>
      </w:r>
    </w:p>
    <w:p w14:paraId="5EA91E8D" w14:textId="77777777" w:rsidR="00F639EF" w:rsidRPr="00D9600E" w:rsidRDefault="00F639EF" w:rsidP="00F639EF">
      <w:pPr>
        <w:jc w:val="both"/>
        <w:rPr>
          <w:rFonts w:ascii="Tahoma" w:hAnsi="Tahoma" w:cs="Tahoma"/>
        </w:rPr>
      </w:pPr>
      <w:r w:rsidRPr="00D9600E">
        <w:rPr>
          <w:rFonts w:ascii="Tahoma" w:hAnsi="Tahoma" w:cs="Tahoma"/>
        </w:rPr>
        <w:t>- poluzowanie się części,</w:t>
      </w:r>
    </w:p>
    <w:p w14:paraId="1905F84B" w14:textId="77777777" w:rsidR="00F639EF" w:rsidRPr="00D9600E" w:rsidRDefault="00F639EF" w:rsidP="00F639EF">
      <w:pPr>
        <w:jc w:val="both"/>
        <w:rPr>
          <w:rFonts w:ascii="Tahoma" w:hAnsi="Tahoma" w:cs="Tahoma"/>
        </w:rPr>
      </w:pPr>
      <w:r w:rsidRPr="00D9600E">
        <w:rPr>
          <w:rFonts w:ascii="Tahoma" w:hAnsi="Tahoma" w:cs="Tahoma"/>
        </w:rPr>
        <w:t>- dostanie się ciała obcego,</w:t>
      </w:r>
    </w:p>
    <w:p w14:paraId="15130C65" w14:textId="18DE7574" w:rsidR="00F639EF" w:rsidRPr="00D9600E" w:rsidRDefault="00F639EF" w:rsidP="00F639EF">
      <w:pPr>
        <w:jc w:val="both"/>
        <w:rPr>
          <w:rFonts w:ascii="Tahoma" w:hAnsi="Tahoma" w:cs="Tahoma"/>
        </w:rPr>
      </w:pPr>
      <w:r w:rsidRPr="00D9600E">
        <w:rPr>
          <w:rFonts w:ascii="Tahoma" w:hAnsi="Tahoma" w:cs="Tahoma"/>
        </w:rPr>
        <w:t>- wzrost albo spadek napięcia bądź natężenia prądu, zanik jednej lub kilku faz</w:t>
      </w:r>
      <w:r w:rsidR="004F5CC8" w:rsidRPr="00D9600E">
        <w:rPr>
          <w:rFonts w:ascii="Tahoma" w:hAnsi="Tahoma" w:cs="Tahoma"/>
        </w:rPr>
        <w:t>,</w:t>
      </w:r>
    </w:p>
    <w:p w14:paraId="294CADEC" w14:textId="7F4117AC" w:rsidR="004F5CC8" w:rsidRPr="00D9600E" w:rsidRDefault="004F5CC8" w:rsidP="00F639EF">
      <w:pPr>
        <w:jc w:val="both"/>
        <w:rPr>
          <w:rFonts w:ascii="Tahoma" w:hAnsi="Tahoma" w:cs="Tahoma"/>
        </w:rPr>
      </w:pPr>
      <w:r w:rsidRPr="00D9600E">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D9600E">
        <w:rPr>
          <w:rFonts w:ascii="Tahoma" w:hAnsi="Tahoma" w:cs="Tahoma"/>
        </w:rPr>
        <w:br/>
        <w:t>i materiałów.</w:t>
      </w:r>
    </w:p>
    <w:p w14:paraId="16CF4C8B" w14:textId="288FA763" w:rsidR="00F639EF" w:rsidRPr="005B162F" w:rsidRDefault="00F639EF" w:rsidP="00F639EF">
      <w:pPr>
        <w:jc w:val="both"/>
        <w:rPr>
          <w:rFonts w:ascii="Tahoma" w:hAnsi="Tahoma" w:cs="Tahoma"/>
          <w:color w:val="FF0000"/>
        </w:rPr>
      </w:pPr>
      <w:r w:rsidRPr="00D9600E">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D9600E">
        <w:rPr>
          <w:rFonts w:ascii="Tahoma" w:hAnsi="Tahoma" w:cs="Tahoma"/>
        </w:rPr>
        <w:t>5</w:t>
      </w:r>
      <w:r w:rsidRPr="00D9600E">
        <w:rPr>
          <w:rFonts w:ascii="Tahoma" w:hAnsi="Tahoma" w:cs="Tahoma"/>
        </w:rPr>
        <w:t>0 000,00 zł na jedno i wszystkie zdarzenia</w:t>
      </w:r>
      <w:r w:rsidRPr="000A03D3">
        <w:rPr>
          <w:rFonts w:ascii="Tahoma" w:hAnsi="Tahoma" w:cs="Tahoma"/>
          <w:color w:val="FF0000"/>
        </w:rPr>
        <w:t xml:space="preserve">. </w:t>
      </w:r>
    </w:p>
    <w:p w14:paraId="29B83FC6" w14:textId="77777777" w:rsidR="00F639EF" w:rsidRPr="004272C6" w:rsidRDefault="00F639EF" w:rsidP="00F639EF">
      <w:pPr>
        <w:jc w:val="both"/>
        <w:rPr>
          <w:rFonts w:ascii="Tahoma" w:hAnsi="Tahoma" w:cs="Tahoma"/>
          <w:color w:val="FF0000"/>
        </w:rPr>
      </w:pPr>
    </w:p>
    <w:p w14:paraId="1C734927" w14:textId="77777777" w:rsidR="00F639EF" w:rsidRPr="00D9600E" w:rsidRDefault="00F639EF" w:rsidP="00F639EF">
      <w:pPr>
        <w:jc w:val="both"/>
        <w:rPr>
          <w:rFonts w:ascii="Tahoma" w:hAnsi="Tahoma" w:cs="Tahoma"/>
        </w:rPr>
      </w:pPr>
      <w:r w:rsidRPr="00D9600E">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D9600E" w:rsidRDefault="00F639EF" w:rsidP="00F639EF">
      <w:pPr>
        <w:jc w:val="both"/>
        <w:rPr>
          <w:rFonts w:ascii="Tahoma" w:hAnsi="Tahoma" w:cs="Tahoma"/>
        </w:rPr>
      </w:pPr>
    </w:p>
    <w:p w14:paraId="23A0EDC9" w14:textId="0F15D059" w:rsidR="00252AF5" w:rsidRPr="00D9600E" w:rsidRDefault="00252AF5" w:rsidP="00252AF5">
      <w:pPr>
        <w:jc w:val="both"/>
        <w:rPr>
          <w:rFonts w:ascii="Tahoma" w:hAnsi="Tahoma" w:cs="Tahoma"/>
        </w:rPr>
      </w:pPr>
      <w:bookmarkStart w:id="22" w:name="_Hlk162349690"/>
      <w:r w:rsidRPr="00D9600E">
        <w:rPr>
          <w:rFonts w:ascii="Tahoma" w:hAnsi="Tahoma" w:cs="Tahoma"/>
        </w:rPr>
        <w:t xml:space="preserve">Rodzaj wartości: wartość odtworzeniowa/wartość księgowa brutto </w:t>
      </w:r>
    </w:p>
    <w:p w14:paraId="6FCEFB4D" w14:textId="77777777" w:rsidR="00252AF5" w:rsidRPr="00D9600E" w:rsidRDefault="00252AF5" w:rsidP="00252AF5">
      <w:pPr>
        <w:jc w:val="both"/>
        <w:rPr>
          <w:rFonts w:ascii="Tahoma" w:hAnsi="Tahoma" w:cs="Tahoma"/>
          <w:u w:val="single"/>
        </w:rPr>
      </w:pPr>
    </w:p>
    <w:p w14:paraId="728BBD85" w14:textId="77777777" w:rsidR="00252AF5" w:rsidRPr="00D9600E" w:rsidRDefault="00252AF5" w:rsidP="00252AF5">
      <w:pPr>
        <w:jc w:val="both"/>
        <w:rPr>
          <w:rFonts w:ascii="Tahoma" w:eastAsia="Aptos" w:hAnsi="Tahoma" w:cs="Tahoma"/>
          <w:u w:val="single"/>
          <w:lang w:eastAsia="en-US"/>
          <w14:ligatures w14:val="standardContextual"/>
        </w:rPr>
      </w:pPr>
      <w:r w:rsidRPr="00D9600E">
        <w:rPr>
          <w:rFonts w:ascii="Tahoma" w:eastAsia="Aptos" w:hAnsi="Tahoma" w:cs="Tahoma"/>
          <w:u w:val="single"/>
          <w:lang w:eastAsia="en-US"/>
          <w14:ligatures w14:val="standardContextual"/>
        </w:rPr>
        <w:t xml:space="preserve">Likwidacja szkód: </w:t>
      </w:r>
    </w:p>
    <w:p w14:paraId="75F27D97"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72C907CF"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lastRenderedPageBreak/>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14:paraId="253D7714" w14:textId="77777777" w:rsidR="00252AF5" w:rsidRPr="00D9600E" w:rsidRDefault="00252AF5" w:rsidP="00252AF5">
      <w:pPr>
        <w:numPr>
          <w:ilvl w:val="0"/>
          <w:numId w:val="99"/>
        </w:numPr>
        <w:spacing w:after="160" w:line="252" w:lineRule="auto"/>
        <w:jc w:val="both"/>
        <w:rPr>
          <w:rFonts w:ascii="Tahoma" w:hAnsi="Tahoma" w:cs="Tahoma"/>
          <w:lang w:eastAsia="en-US"/>
          <w14:ligatures w14:val="standardContextual"/>
        </w:rPr>
      </w:pPr>
      <w:r w:rsidRPr="00D9600E">
        <w:rPr>
          <w:rFonts w:ascii="Tahoma" w:hAnsi="Tahoma" w:cs="Tahoma"/>
          <w:lang w:eastAsia="en-US"/>
          <w14:ligatures w14:val="standardContextual"/>
        </w:rPr>
        <w:t>jeżeli Ubezpieczony dokona naprawy we własnym zakresie (we własnym warsztacie), to Ubezpieczyciel zrefunduje koszty materiału i płac poniesionych w celu naprawy oraz uzasadniony i udokumentowany narzut procentowy na pokrycie kosztów ogólnych.</w:t>
      </w:r>
    </w:p>
    <w:bookmarkEnd w:id="22"/>
    <w:p w14:paraId="3A47A22E" w14:textId="5CDF3843" w:rsidR="00F639EF" w:rsidRPr="00D9600E" w:rsidRDefault="00F639EF" w:rsidP="00F639EF">
      <w:pPr>
        <w:rPr>
          <w:rFonts w:ascii="Tahoma" w:hAnsi="Tahoma" w:cs="Tahoma"/>
          <w:u w:val="single"/>
        </w:rPr>
      </w:pPr>
      <w:r w:rsidRPr="00D9600E">
        <w:rPr>
          <w:rFonts w:ascii="Tahoma" w:hAnsi="Tahoma" w:cs="Tahoma"/>
        </w:rPr>
        <w:t>Wykaz  maszyn i urządzeń w załączniku nr</w:t>
      </w:r>
      <w:r w:rsidR="00D9600E">
        <w:rPr>
          <w:rFonts w:ascii="Tahoma" w:hAnsi="Tahoma" w:cs="Tahoma"/>
        </w:rPr>
        <w:t xml:space="preserve"> </w:t>
      </w:r>
      <w:r w:rsidR="00B46FB8">
        <w:rPr>
          <w:rFonts w:ascii="Tahoma" w:hAnsi="Tahoma" w:cs="Tahoma"/>
        </w:rPr>
        <w:t>6 do SWZ</w:t>
      </w:r>
      <w:r w:rsidR="00D9600E">
        <w:rPr>
          <w:rFonts w:ascii="Tahoma" w:hAnsi="Tahoma" w:cs="Tahoma"/>
        </w:rPr>
        <w:t>.</w:t>
      </w:r>
    </w:p>
    <w:bookmarkEnd w:id="20"/>
    <w:p w14:paraId="6925A00A" w14:textId="77777777" w:rsidR="00F639EF" w:rsidRPr="00D9600E" w:rsidRDefault="00F639EF"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630238" w:rsidRDefault="00F639EF" w:rsidP="00F639EF">
      <w:pPr>
        <w:rPr>
          <w:rFonts w:ascii="Tahoma" w:hAnsi="Tahoma" w:cs="Tahoma"/>
          <w:b/>
          <w:u w:val="single"/>
        </w:rPr>
      </w:pPr>
      <w:r w:rsidRPr="00630238">
        <w:rPr>
          <w:rFonts w:ascii="Tahoma" w:hAnsi="Tahoma" w:cs="Tahoma"/>
          <w:b/>
          <w:u w:val="single"/>
        </w:rPr>
        <w:t xml:space="preserve">Część II Zamówienia </w:t>
      </w:r>
    </w:p>
    <w:p w14:paraId="2AAE47F1" w14:textId="77777777" w:rsidR="00F639EF" w:rsidRPr="00630238" w:rsidRDefault="00F639EF" w:rsidP="00F639EF">
      <w:pPr>
        <w:tabs>
          <w:tab w:val="left" w:pos="5245"/>
        </w:tabs>
        <w:rPr>
          <w:rFonts w:ascii="Tahoma" w:hAnsi="Tahoma" w:cs="Tahoma"/>
          <w:b/>
        </w:rPr>
      </w:pPr>
    </w:p>
    <w:p w14:paraId="7B0AB054" w14:textId="6E3EDB81" w:rsidR="00F639EF" w:rsidRPr="00630238" w:rsidRDefault="00F639EF" w:rsidP="00F639EF">
      <w:pPr>
        <w:tabs>
          <w:tab w:val="left" w:pos="5245"/>
        </w:tabs>
        <w:rPr>
          <w:rFonts w:ascii="Tahoma" w:hAnsi="Tahoma" w:cs="Tahoma"/>
          <w:b/>
        </w:rPr>
      </w:pPr>
      <w:r w:rsidRPr="00630238">
        <w:rPr>
          <w:rFonts w:ascii="Tahoma" w:hAnsi="Tahoma" w:cs="Tahoma"/>
          <w:b/>
        </w:rPr>
        <w:t>Okres ubezpieczenia</w:t>
      </w:r>
      <w:r w:rsidR="005E70C6" w:rsidRPr="00630238">
        <w:rPr>
          <w:rFonts w:ascii="Tahoma" w:hAnsi="Tahoma" w:cs="Tahoma"/>
          <w:b/>
        </w:rPr>
        <w:t xml:space="preserve"> (tzn. okres, w jakim pojazdy mogą być włączone do ubezpieczenia)</w:t>
      </w:r>
      <w:r w:rsidRPr="00630238">
        <w:rPr>
          <w:rFonts w:ascii="Tahoma" w:hAnsi="Tahoma" w:cs="Tahoma"/>
          <w:b/>
        </w:rPr>
        <w:t xml:space="preserve">: </w:t>
      </w:r>
      <w:r w:rsidR="00630238" w:rsidRPr="00630238">
        <w:rPr>
          <w:rFonts w:ascii="Tahoma" w:hAnsi="Tahoma" w:cs="Tahoma"/>
          <w:b/>
        </w:rPr>
        <w:t>01.10.2024 – 30.09.2027 r.</w:t>
      </w:r>
      <w:r w:rsidRPr="00630238">
        <w:rPr>
          <w:rFonts w:ascii="Tahoma" w:hAnsi="Tahoma" w:cs="Tahoma"/>
          <w:b/>
        </w:rPr>
        <w:t xml:space="preserve">, maksymalnie okres ubezpieczenia zakończy się </w:t>
      </w:r>
      <w:r w:rsidR="00630238" w:rsidRPr="00630238">
        <w:rPr>
          <w:rFonts w:ascii="Tahoma" w:hAnsi="Tahoma" w:cs="Tahoma"/>
          <w:b/>
        </w:rPr>
        <w:t>29.09.2028</w:t>
      </w:r>
      <w:r w:rsidRPr="00630238">
        <w:rPr>
          <w:rFonts w:ascii="Tahoma" w:hAnsi="Tahoma" w:cs="Tahoma"/>
          <w:b/>
        </w:rPr>
        <w:t xml:space="preserve"> roku.</w:t>
      </w:r>
    </w:p>
    <w:p w14:paraId="641B872A" w14:textId="77777777" w:rsidR="00F639EF" w:rsidRPr="00630238" w:rsidRDefault="00F639EF" w:rsidP="00F639EF">
      <w:pPr>
        <w:ind w:left="426"/>
        <w:jc w:val="both"/>
        <w:rPr>
          <w:rFonts w:ascii="Tahoma" w:hAnsi="Tahoma" w:cs="Tahoma"/>
          <w:b/>
          <w:i/>
        </w:rPr>
      </w:pPr>
    </w:p>
    <w:p w14:paraId="0F1D51D1" w14:textId="77777777" w:rsidR="00F639EF" w:rsidRPr="00630238" w:rsidRDefault="00F639EF" w:rsidP="00F639EF">
      <w:pPr>
        <w:pStyle w:val="Nagwek3"/>
        <w:ind w:left="0"/>
        <w:rPr>
          <w:rFonts w:ascii="Tahoma" w:hAnsi="Tahoma" w:cs="Tahoma"/>
          <w:sz w:val="20"/>
        </w:rPr>
      </w:pPr>
      <w:r w:rsidRPr="00630238">
        <w:rPr>
          <w:rFonts w:ascii="Tahoma" w:hAnsi="Tahoma" w:cs="Tahoma"/>
          <w:sz w:val="20"/>
        </w:rPr>
        <w:t>UBEZPIECZENIA KOMUNIKACYJNE:</w:t>
      </w:r>
    </w:p>
    <w:p w14:paraId="72D8868E" w14:textId="77777777" w:rsidR="00F639EF" w:rsidRPr="00630238" w:rsidRDefault="00F639EF" w:rsidP="00F639EF">
      <w:pPr>
        <w:ind w:left="1276" w:hanging="916"/>
        <w:rPr>
          <w:rFonts w:ascii="Tahoma" w:hAnsi="Tahoma" w:cs="Tahoma"/>
        </w:rPr>
      </w:pPr>
      <w:r w:rsidRPr="00630238">
        <w:rPr>
          <w:rFonts w:ascii="Tahoma" w:hAnsi="Tahoma" w:cs="Tahoma"/>
          <w:b/>
          <w:bCs/>
        </w:rPr>
        <w:t> </w:t>
      </w:r>
    </w:p>
    <w:p w14:paraId="77AEE84C" w14:textId="30757533" w:rsidR="00F639EF" w:rsidRPr="00630238" w:rsidRDefault="00F639EF" w:rsidP="00F639EF">
      <w:pPr>
        <w:ind w:left="1276" w:hanging="916"/>
        <w:rPr>
          <w:rFonts w:ascii="Tahoma" w:hAnsi="Tahoma" w:cs="Tahoma"/>
        </w:rPr>
      </w:pPr>
      <w:r w:rsidRPr="00630238">
        <w:rPr>
          <w:rFonts w:ascii="Tahoma" w:hAnsi="Tahoma" w:cs="Tahoma"/>
          <w:b/>
          <w:bCs/>
        </w:rPr>
        <w:t>UWAGA:</w:t>
      </w:r>
      <w:r w:rsidRPr="00630238">
        <w:rPr>
          <w:rFonts w:ascii="Tahoma" w:hAnsi="Tahoma" w:cs="Tahoma"/>
          <w:i/>
          <w:iCs/>
        </w:rPr>
        <w:t xml:space="preserve"> </w:t>
      </w:r>
      <w:r w:rsidRPr="00630238">
        <w:rPr>
          <w:rFonts w:ascii="Tahoma" w:hAnsi="Tahoma" w:cs="Tahoma"/>
          <w:u w:val="single"/>
        </w:rPr>
        <w:t xml:space="preserve">Ubezpieczeniem objęte są pojazdy wraz z wyposażeniem wymienione w tabeli w załączniku nr </w:t>
      </w:r>
      <w:r w:rsidR="00B46FB8">
        <w:rPr>
          <w:rFonts w:ascii="Tahoma" w:hAnsi="Tahoma" w:cs="Tahoma"/>
          <w:u w:val="single"/>
        </w:rPr>
        <w:t>6</w:t>
      </w:r>
      <w:r w:rsidRPr="00630238">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630238" w:rsidRDefault="00F639EF" w:rsidP="00F639EF">
      <w:pPr>
        <w:ind w:left="1276" w:hanging="916"/>
        <w:rPr>
          <w:rFonts w:ascii="Tahoma" w:hAnsi="Tahoma" w:cs="Tahoma"/>
        </w:rPr>
      </w:pPr>
      <w:r w:rsidRPr="00630238">
        <w:rPr>
          <w:rFonts w:ascii="Tahoma" w:hAnsi="Tahoma" w:cs="Tahoma"/>
          <w:b/>
        </w:rPr>
        <w:t> UWAGA:</w:t>
      </w:r>
      <w:r w:rsidRPr="00630238">
        <w:rPr>
          <w:rFonts w:ascii="Tahoma" w:hAnsi="Tahoma" w:cs="Tahoma"/>
        </w:rPr>
        <w:t xml:space="preserve"> </w:t>
      </w:r>
      <w:r w:rsidR="00565D47" w:rsidRPr="00630238">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630238">
        <w:rPr>
          <w:rFonts w:ascii="Tahoma" w:hAnsi="Tahoma" w:cs="Tahoma"/>
        </w:rPr>
        <w:t>.</w:t>
      </w:r>
    </w:p>
    <w:p w14:paraId="43E0161A" w14:textId="77777777" w:rsidR="00F639EF" w:rsidRPr="00630238" w:rsidRDefault="00F639EF" w:rsidP="00F639EF">
      <w:pPr>
        <w:ind w:left="1276" w:hanging="916"/>
        <w:rPr>
          <w:rFonts w:ascii="Tahoma" w:hAnsi="Tahoma" w:cs="Tahoma"/>
        </w:rPr>
      </w:pPr>
      <w:r w:rsidRPr="00630238">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7EE669FB" w:rsidR="00F639EF" w:rsidRPr="00630238" w:rsidRDefault="00F639EF" w:rsidP="00F639EF">
      <w:pPr>
        <w:ind w:left="567"/>
        <w:jc w:val="both"/>
        <w:rPr>
          <w:rFonts w:ascii="Tahoma" w:hAnsi="Tahoma" w:cs="Tahoma"/>
        </w:rPr>
      </w:pPr>
      <w:r w:rsidRPr="00630238">
        <w:rPr>
          <w:rFonts w:ascii="Tahoma" w:hAnsi="Tahoma" w:cs="Tahoma"/>
          <w:b/>
          <w:bCs/>
        </w:rPr>
        <w:t>Okres ubezpieczenia:</w:t>
      </w:r>
      <w:r w:rsidRPr="00630238">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2B7B04" w:rsidRPr="00630238">
        <w:rPr>
          <w:rFonts w:ascii="Tahoma" w:hAnsi="Tahoma" w:cs="Tahoma"/>
        </w:rPr>
        <w:t xml:space="preserve">(Dz.U. </w:t>
      </w:r>
      <w:r w:rsidR="002B7B04" w:rsidRPr="00630238">
        <w:rPr>
          <w:rFonts w:ascii="Tahoma" w:hAnsi="Tahoma" w:cs="Tahoma"/>
        </w:rPr>
        <w:br/>
        <w:t xml:space="preserve">z 2023 r. poz. 2500 z </w:t>
      </w:r>
      <w:proofErr w:type="spellStart"/>
      <w:r w:rsidR="002B7B04" w:rsidRPr="00630238">
        <w:rPr>
          <w:rFonts w:ascii="Tahoma" w:hAnsi="Tahoma" w:cs="Tahoma"/>
        </w:rPr>
        <w:t>późn</w:t>
      </w:r>
      <w:proofErr w:type="spellEnd"/>
      <w:r w:rsidR="002B7B04" w:rsidRPr="00630238">
        <w:rPr>
          <w:rFonts w:ascii="Tahoma" w:hAnsi="Tahoma" w:cs="Tahoma"/>
        </w:rPr>
        <w:t xml:space="preserve">. </w:t>
      </w:r>
      <w:proofErr w:type="spellStart"/>
      <w:r w:rsidR="002B7B04" w:rsidRPr="00630238">
        <w:rPr>
          <w:rFonts w:ascii="Tahoma" w:hAnsi="Tahoma" w:cs="Tahoma"/>
        </w:rPr>
        <w:t>zm</w:t>
      </w:r>
      <w:proofErr w:type="spellEnd"/>
      <w:r w:rsidR="002B7B04" w:rsidRPr="00630238">
        <w:rPr>
          <w:rFonts w:ascii="Tahoma" w:hAnsi="Tahoma" w:cs="Tahoma"/>
        </w:rPr>
        <w:t xml:space="preserve">). </w:t>
      </w:r>
      <w:r w:rsidRPr="00630238">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630238" w:rsidRDefault="00F639EF" w:rsidP="00F639EF">
      <w:pPr>
        <w:jc w:val="both"/>
        <w:rPr>
          <w:rFonts w:ascii="Tahoma" w:hAnsi="Tahoma" w:cs="Tahoma"/>
        </w:rPr>
      </w:pPr>
    </w:p>
    <w:p w14:paraId="6082A214" w14:textId="7493F358" w:rsidR="00F639EF" w:rsidRPr="00630238" w:rsidRDefault="00F639EF" w:rsidP="00F639EF">
      <w:pPr>
        <w:ind w:left="567"/>
        <w:jc w:val="both"/>
        <w:rPr>
          <w:rFonts w:ascii="Tahoma" w:hAnsi="Tahoma" w:cs="Tahoma"/>
        </w:rPr>
      </w:pPr>
      <w:r w:rsidRPr="00630238">
        <w:rPr>
          <w:rFonts w:ascii="Tahoma" w:hAnsi="Tahoma" w:cs="Tahoma"/>
          <w:b/>
          <w:bCs/>
        </w:rPr>
        <w:t>Zakres ubezpieczenia:</w:t>
      </w:r>
      <w:r w:rsidRPr="00630238">
        <w:rPr>
          <w:rFonts w:ascii="Tahoma" w:hAnsi="Tahoma" w:cs="Tahoma"/>
        </w:rPr>
        <w:t xml:space="preserve"> zgodnie z Ustawą z dnia 22 maja 2003 r. o ubezpieczeniach obowiązkowych, Ubezpieczeniowym Funduszu Gwarancyjnym i Polskim Biurze Ubezpieczycieli Komunikacyjnych </w:t>
      </w:r>
      <w:r w:rsidR="002B7B04" w:rsidRPr="00630238">
        <w:rPr>
          <w:rFonts w:ascii="Tahoma" w:hAnsi="Tahoma" w:cs="Tahoma"/>
        </w:rPr>
        <w:t xml:space="preserve">(Dz.U. </w:t>
      </w:r>
      <w:r w:rsidR="002B7B04" w:rsidRPr="00630238">
        <w:rPr>
          <w:rFonts w:ascii="Tahoma" w:hAnsi="Tahoma" w:cs="Tahoma"/>
        </w:rPr>
        <w:br/>
        <w:t xml:space="preserve">z 2023 r. poz. 2500 z </w:t>
      </w:r>
      <w:proofErr w:type="spellStart"/>
      <w:r w:rsidR="002B7B04" w:rsidRPr="00630238">
        <w:rPr>
          <w:rFonts w:ascii="Tahoma" w:hAnsi="Tahoma" w:cs="Tahoma"/>
        </w:rPr>
        <w:t>późn</w:t>
      </w:r>
      <w:proofErr w:type="spellEnd"/>
      <w:r w:rsidR="002B7B04" w:rsidRPr="00630238">
        <w:rPr>
          <w:rFonts w:ascii="Tahoma" w:hAnsi="Tahoma" w:cs="Tahoma"/>
        </w:rPr>
        <w:t xml:space="preserve">. </w:t>
      </w:r>
      <w:proofErr w:type="spellStart"/>
      <w:r w:rsidR="002B7B04" w:rsidRPr="00630238">
        <w:rPr>
          <w:rFonts w:ascii="Tahoma" w:hAnsi="Tahoma" w:cs="Tahoma"/>
        </w:rPr>
        <w:t>zm</w:t>
      </w:r>
      <w:proofErr w:type="spellEnd"/>
      <w:r w:rsidR="002B7B04" w:rsidRPr="00630238">
        <w:rPr>
          <w:rFonts w:ascii="Tahoma" w:hAnsi="Tahoma" w:cs="Tahoma"/>
        </w:rPr>
        <w:t xml:space="preserve">). </w:t>
      </w:r>
      <w:r w:rsidRPr="00630238">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630238" w:rsidRDefault="00F639EF" w:rsidP="00FB05BE">
      <w:pPr>
        <w:jc w:val="both"/>
        <w:rPr>
          <w:rFonts w:ascii="Tahoma" w:hAnsi="Tahoma" w:cs="Tahoma"/>
        </w:rPr>
      </w:pPr>
    </w:p>
    <w:p w14:paraId="40F75053" w14:textId="77777777" w:rsidR="00F639EF" w:rsidRPr="00630238" w:rsidRDefault="00F639EF" w:rsidP="00F639EF">
      <w:pPr>
        <w:ind w:left="567"/>
        <w:jc w:val="both"/>
        <w:rPr>
          <w:rFonts w:ascii="Tahoma" w:hAnsi="Tahoma" w:cs="Tahoma"/>
        </w:rPr>
      </w:pPr>
      <w:r w:rsidRPr="00630238">
        <w:rPr>
          <w:rFonts w:ascii="Tahoma" w:hAnsi="Tahoma" w:cs="Tahoma"/>
          <w:b/>
          <w:bCs/>
        </w:rPr>
        <w:t>Suma gwarancyjna:</w:t>
      </w:r>
      <w:r w:rsidRPr="00630238">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630238" w:rsidRDefault="00F639EF" w:rsidP="00F639EF">
      <w:pPr>
        <w:ind w:left="567"/>
        <w:jc w:val="both"/>
      </w:pPr>
      <w:r w:rsidRPr="00630238">
        <w:t> </w:t>
      </w:r>
    </w:p>
    <w:p w14:paraId="7D452DA1" w14:textId="77777777" w:rsidR="00F639EF" w:rsidRPr="00630238" w:rsidRDefault="00F639EF" w:rsidP="00F639EF">
      <w:pPr>
        <w:ind w:left="567"/>
        <w:jc w:val="both"/>
      </w:pPr>
    </w:p>
    <w:p w14:paraId="61F48394" w14:textId="77777777" w:rsidR="00F639EF" w:rsidRPr="00630238" w:rsidRDefault="00F639EF" w:rsidP="00F639EF">
      <w:pPr>
        <w:pStyle w:val="Nagwek3"/>
        <w:ind w:left="66"/>
        <w:rPr>
          <w:rFonts w:ascii="Tahoma" w:hAnsi="Tahoma" w:cs="Tahoma"/>
          <w:sz w:val="20"/>
        </w:rPr>
      </w:pPr>
      <w:r w:rsidRPr="00630238">
        <w:rPr>
          <w:rFonts w:ascii="Tahoma" w:hAnsi="Tahoma" w:cs="Tahoma"/>
          <w:sz w:val="20"/>
        </w:rPr>
        <w:t>Ubezpieczenia uszkodzenia oraz kradzieży pojazdów Auto Casco AC/KR</w:t>
      </w:r>
    </w:p>
    <w:p w14:paraId="7C68BBF9" w14:textId="77777777" w:rsidR="00F639EF" w:rsidRPr="00630238" w:rsidRDefault="00F639EF" w:rsidP="00F639EF">
      <w:pPr>
        <w:ind w:left="491"/>
        <w:jc w:val="both"/>
        <w:rPr>
          <w:rFonts w:ascii="Tahoma" w:hAnsi="Tahoma" w:cs="Tahoma"/>
        </w:rPr>
      </w:pPr>
      <w:r w:rsidRPr="00630238">
        <w:rPr>
          <w:rFonts w:ascii="Tahoma" w:hAnsi="Tahoma" w:cs="Tahoma"/>
        </w:rPr>
        <w:t> </w:t>
      </w:r>
    </w:p>
    <w:p w14:paraId="59003F49" w14:textId="712A7364" w:rsidR="00F639EF" w:rsidRPr="00630238" w:rsidRDefault="00F639EF" w:rsidP="00F639EF">
      <w:pPr>
        <w:ind w:left="567"/>
        <w:jc w:val="both"/>
        <w:rPr>
          <w:rFonts w:ascii="Tahoma" w:hAnsi="Tahoma" w:cs="Tahoma"/>
        </w:rPr>
      </w:pPr>
      <w:r w:rsidRPr="00630238">
        <w:rPr>
          <w:rFonts w:ascii="Tahoma" w:hAnsi="Tahoma" w:cs="Tahoma"/>
          <w:b/>
          <w:bCs/>
        </w:rPr>
        <w:t>Okres ubezpieczenia -</w:t>
      </w:r>
      <w:r w:rsidRPr="00630238">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630238">
        <w:rPr>
          <w:rFonts w:ascii="Tahoma" w:hAnsi="Tahoma" w:cs="Tahoma"/>
        </w:rPr>
        <w:t xml:space="preserve">dla pojazdów używanych </w:t>
      </w:r>
      <w:r w:rsidR="003541DD" w:rsidRPr="00630238">
        <w:rPr>
          <w:rFonts w:ascii="Tahoma" w:hAnsi="Tahoma" w:cs="Tahoma"/>
        </w:rPr>
        <w:br/>
      </w:r>
      <w:r w:rsidRPr="00630238">
        <w:rPr>
          <w:rFonts w:ascii="Tahoma" w:hAnsi="Tahoma" w:cs="Tahoma"/>
        </w:rPr>
        <w:t>i jest zgodny z okresem ubezpieczenia OC posiadaczy pojazdów mechanicznych.</w:t>
      </w:r>
    </w:p>
    <w:p w14:paraId="0AC2FBDB" w14:textId="34D297A4" w:rsidR="00F639EF" w:rsidRPr="00630238" w:rsidRDefault="00F639EF" w:rsidP="00F639EF">
      <w:pPr>
        <w:ind w:left="567"/>
        <w:jc w:val="both"/>
        <w:rPr>
          <w:rFonts w:ascii="Tahoma" w:hAnsi="Tahoma" w:cs="Tahoma"/>
          <w:b/>
          <w:bCs/>
        </w:rPr>
      </w:pPr>
      <w:r w:rsidRPr="00630238">
        <w:rPr>
          <w:rFonts w:ascii="Tahoma" w:hAnsi="Tahoma" w:cs="Tahoma"/>
        </w:rPr>
        <w:t> </w:t>
      </w:r>
    </w:p>
    <w:p w14:paraId="7544C4D1" w14:textId="77777777" w:rsidR="00F639EF" w:rsidRPr="00630238" w:rsidRDefault="00F639EF" w:rsidP="00F639EF">
      <w:pPr>
        <w:ind w:left="567"/>
        <w:jc w:val="both"/>
        <w:rPr>
          <w:rFonts w:ascii="Tahoma" w:hAnsi="Tahoma" w:cs="Tahoma"/>
        </w:rPr>
      </w:pPr>
      <w:r w:rsidRPr="00630238">
        <w:rPr>
          <w:rFonts w:ascii="Tahoma" w:hAnsi="Tahoma" w:cs="Tahoma"/>
          <w:b/>
          <w:bCs/>
        </w:rPr>
        <w:t xml:space="preserve">Zakres ubezpieczenia </w:t>
      </w:r>
    </w:p>
    <w:p w14:paraId="6A3F71F8" w14:textId="545072B2" w:rsidR="00F639EF" w:rsidRPr="00630238" w:rsidRDefault="00F639EF" w:rsidP="00F639EF">
      <w:pPr>
        <w:ind w:left="709" w:hanging="426"/>
        <w:jc w:val="both"/>
        <w:rPr>
          <w:rFonts w:ascii="Tahoma" w:hAnsi="Tahoma" w:cs="Tahoma"/>
        </w:rPr>
      </w:pPr>
      <w:r w:rsidRPr="00630238">
        <w:rPr>
          <w:rFonts w:ascii="Tahoma" w:hAnsi="Tahoma" w:cs="Tahoma"/>
        </w:rPr>
        <w:lastRenderedPageBreak/>
        <w:t xml:space="preserve">Zakres ubezpieczenia winien obejmować, co najmniej szkody polegające na uszkodzeniu, zniszczeniu lub utracie pojazdu lub jego elementów i wyposażenia </w:t>
      </w:r>
      <w:r w:rsidR="00502DE0" w:rsidRPr="00630238">
        <w:rPr>
          <w:rFonts w:ascii="Tahoma" w:hAnsi="Tahoma" w:cs="Tahoma"/>
        </w:rPr>
        <w:t>(w tym również szkody w oponach, akumulatorze i elementach układu wydechowego)</w:t>
      </w:r>
      <w:r w:rsidR="001520DC" w:rsidRPr="00630238">
        <w:rPr>
          <w:rFonts w:ascii="Tahoma" w:hAnsi="Tahoma" w:cs="Tahoma"/>
        </w:rPr>
        <w:t>,</w:t>
      </w:r>
      <w:r w:rsidR="00502DE0" w:rsidRPr="00630238">
        <w:rPr>
          <w:rFonts w:ascii="Tahoma" w:hAnsi="Tahoma" w:cs="Tahoma"/>
        </w:rPr>
        <w:t xml:space="preserve"> </w:t>
      </w:r>
      <w:r w:rsidRPr="00630238">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 xml:space="preserve">uszkodzenia przez osoby trzecie, w tym w wyniku dewastacji lub włamania, </w:t>
      </w:r>
    </w:p>
    <w:p w14:paraId="08C42F7C"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nagłego działania czynnika termicznego lub chemicznego pochodzącego z zewnątrz lub wewnątrz pojazdu, </w:t>
      </w:r>
    </w:p>
    <w:p w14:paraId="65E99E54" w14:textId="77777777" w:rsidR="00F639EF" w:rsidRPr="00630238" w:rsidRDefault="00F639EF" w:rsidP="00F639EF">
      <w:pPr>
        <w:ind w:left="709" w:hanging="283"/>
        <w:jc w:val="both"/>
        <w:rPr>
          <w:rFonts w:ascii="Tahoma" w:hAnsi="Tahoma" w:cs="Tahoma"/>
        </w:rPr>
      </w:pPr>
      <w:r w:rsidRPr="00630238">
        <w:rPr>
          <w:rFonts w:ascii="Tahoma" w:hAnsi="Tahoma" w:cs="Tahoma"/>
        </w:rPr>
        <w:t>-    użycia pojazdu w związku z koniecznością ratowania życia lub zdrowia ludzkiego,</w:t>
      </w:r>
    </w:p>
    <w:p w14:paraId="4E6BF79F" w14:textId="77777777" w:rsidR="00F639EF" w:rsidRPr="00630238" w:rsidRDefault="00F639EF" w:rsidP="00F639EF">
      <w:pPr>
        <w:ind w:left="709" w:hanging="283"/>
        <w:jc w:val="both"/>
        <w:rPr>
          <w:rFonts w:ascii="Tahoma" w:hAnsi="Tahoma" w:cs="Tahoma"/>
        </w:rPr>
      </w:pPr>
      <w:r w:rsidRPr="00630238">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otwarcia się pokrywy silnika (bagażnika) pojazdu podczas jazdy,</w:t>
      </w:r>
    </w:p>
    <w:p w14:paraId="7CC5B0C6"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uszkodzeń wyrządzonych w pojeździe przez przewożony ładunek lub bagaż,</w:t>
      </w:r>
    </w:p>
    <w:p w14:paraId="471B9D68" w14:textId="77777777" w:rsidR="00F639EF" w:rsidRPr="00630238" w:rsidRDefault="00F639EF" w:rsidP="00F639EF">
      <w:pPr>
        <w:ind w:left="709" w:hanging="283"/>
        <w:jc w:val="both"/>
        <w:rPr>
          <w:rFonts w:ascii="Tahoma" w:hAnsi="Tahoma" w:cs="Tahoma"/>
        </w:rPr>
      </w:pPr>
      <w:r w:rsidRPr="00630238">
        <w:rPr>
          <w:rFonts w:ascii="Tahoma" w:hAnsi="Tahoma" w:cs="Tahoma"/>
        </w:rPr>
        <w:t>-</w:t>
      </w:r>
      <w:r w:rsidRPr="00630238">
        <w:rPr>
          <w:rFonts w:ascii="Tahoma" w:hAnsi="Tahoma" w:cs="Tahoma"/>
        </w:rPr>
        <w:tab/>
        <w:t>samoczynnego stoczenia się pojazdu na terenie pochyłym,</w:t>
      </w:r>
    </w:p>
    <w:p w14:paraId="097273D4" w14:textId="04BA933B"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dostania się wody do wnętrza pojazdu,</w:t>
      </w:r>
    </w:p>
    <w:p w14:paraId="04AF035F" w14:textId="45126F18" w:rsidR="00EF34F9" w:rsidRPr="00630238" w:rsidRDefault="00EF34F9" w:rsidP="00F639EF">
      <w:pPr>
        <w:ind w:left="709" w:hanging="283"/>
        <w:jc w:val="both"/>
        <w:rPr>
          <w:rFonts w:ascii="Tahoma" w:hAnsi="Tahoma" w:cs="Tahoma"/>
        </w:rPr>
      </w:pPr>
      <w:r w:rsidRPr="00630238">
        <w:rPr>
          <w:rFonts w:ascii="Tahoma" w:hAnsi="Tahoma" w:cs="Tahoma"/>
        </w:rPr>
        <w:t>-   uszkodzenia silnika w wyniku zassania do niego wody,</w:t>
      </w:r>
    </w:p>
    <w:p w14:paraId="06D245B7"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uszkodzenia pojazdu w związku z podnoszeniem w celu dokonania naprawy z wyłączeniem szkód, za które odpowiada warsztat naprawczy,</w:t>
      </w:r>
    </w:p>
    <w:p w14:paraId="4BC92BB6"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będące wynikiem wjechania w nierówności drogi.</w:t>
      </w:r>
    </w:p>
    <w:p w14:paraId="7F9EC1BA" w14:textId="77777777" w:rsidR="00F639EF" w:rsidRPr="00630238" w:rsidRDefault="00F639EF" w:rsidP="00F639EF">
      <w:pPr>
        <w:ind w:left="709" w:hanging="1"/>
        <w:jc w:val="both"/>
        <w:rPr>
          <w:rFonts w:ascii="Tahoma" w:hAnsi="Tahoma" w:cs="Tahoma"/>
          <w:u w:val="single"/>
        </w:rPr>
      </w:pPr>
    </w:p>
    <w:p w14:paraId="087AE9E5" w14:textId="77777777" w:rsidR="00F639EF" w:rsidRPr="00630238" w:rsidRDefault="00F639EF" w:rsidP="00F639EF">
      <w:pPr>
        <w:ind w:left="709" w:hanging="1"/>
        <w:jc w:val="both"/>
        <w:rPr>
          <w:rFonts w:ascii="Tahoma" w:hAnsi="Tahoma" w:cs="Tahoma"/>
          <w:u w:val="single"/>
        </w:rPr>
      </w:pPr>
      <w:r w:rsidRPr="00630238">
        <w:rPr>
          <w:rFonts w:ascii="Tahoma" w:hAnsi="Tahoma" w:cs="Tahoma"/>
          <w:u w:val="single"/>
        </w:rPr>
        <w:t>Zakres ubezpieczenia obejmuje również:</w:t>
      </w:r>
    </w:p>
    <w:p w14:paraId="6E6BAA44" w14:textId="77777777" w:rsidR="00F639EF" w:rsidRPr="00630238" w:rsidRDefault="00F639EF" w:rsidP="00F639EF">
      <w:pPr>
        <w:ind w:left="709" w:hanging="283"/>
        <w:jc w:val="both"/>
        <w:rPr>
          <w:rFonts w:ascii="Tahoma" w:hAnsi="Tahoma" w:cs="Tahoma"/>
        </w:rPr>
      </w:pPr>
      <w:r w:rsidRPr="00630238">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630238" w:rsidRDefault="00F639EF" w:rsidP="00F639EF">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14:paraId="64685269" w14:textId="49F4F709" w:rsidR="00F639EF" w:rsidRPr="00630238" w:rsidRDefault="00F639EF" w:rsidP="00F639EF">
      <w:pPr>
        <w:ind w:left="709" w:hanging="283"/>
        <w:jc w:val="both"/>
        <w:rPr>
          <w:rFonts w:ascii="Tahoma" w:hAnsi="Tahoma" w:cs="Tahoma"/>
        </w:rPr>
      </w:pPr>
      <w:r w:rsidRPr="00630238">
        <w:rPr>
          <w:rFonts w:ascii="Tahoma" w:hAnsi="Tahoma" w:cs="Tahoma"/>
        </w:rPr>
        <w:t>- koszty związane z wymianą płynów eksploatacyjnych w przypadku uszkodzenia układów silnika ubezpieczonego pojazdu na skutek wypadku ubezpieczeniowego objętego umową ubezpieczenia d</w:t>
      </w:r>
      <w:r w:rsidR="003541DD" w:rsidRPr="00630238">
        <w:rPr>
          <w:rFonts w:ascii="Tahoma" w:hAnsi="Tahoma" w:cs="Tahoma"/>
        </w:rPr>
        <w:t>o wysokości 300 zł na zdarzenie,</w:t>
      </w:r>
    </w:p>
    <w:p w14:paraId="55B5E724" w14:textId="15C6B508" w:rsidR="003541DD" w:rsidRPr="00630238" w:rsidRDefault="003541DD" w:rsidP="003541DD">
      <w:pPr>
        <w:ind w:left="709" w:hanging="283"/>
        <w:jc w:val="both"/>
        <w:rPr>
          <w:rFonts w:ascii="Tahoma" w:hAnsi="Tahoma" w:cs="Tahoma"/>
        </w:rPr>
      </w:pPr>
      <w:r w:rsidRPr="00630238">
        <w:rPr>
          <w:rFonts w:ascii="Tahoma" w:hAnsi="Tahoma" w:cs="Tahoma"/>
        </w:rPr>
        <w:t xml:space="preserve">- </w:t>
      </w:r>
      <w:r w:rsidRPr="00630238">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630238" w:rsidRDefault="003541DD" w:rsidP="003541DD">
      <w:pPr>
        <w:ind w:left="709" w:hanging="283"/>
        <w:jc w:val="both"/>
        <w:rPr>
          <w:rFonts w:ascii="Tahoma" w:hAnsi="Tahoma" w:cs="Tahoma"/>
        </w:rPr>
      </w:pPr>
      <w:r w:rsidRPr="00630238">
        <w:rPr>
          <w:rFonts w:ascii="Tahoma" w:hAnsi="Tahoma" w:cs="Tahoma"/>
        </w:rPr>
        <w:t>-</w:t>
      </w:r>
      <w:r w:rsidRPr="00630238">
        <w:rPr>
          <w:rFonts w:ascii="Tahoma" w:hAnsi="Tahoma" w:cs="Tahoma"/>
        </w:rPr>
        <w:tab/>
        <w:t>koszty wynagrodzenia rzeczoznawców powołanych za zgodą ubezpieczyciela w celu ustalenia okoliczności lub rozmiaru szkody.</w:t>
      </w:r>
    </w:p>
    <w:p w14:paraId="112E654F" w14:textId="77777777" w:rsidR="00F639EF" w:rsidRPr="00630238" w:rsidRDefault="00F639EF" w:rsidP="00F639EF">
      <w:pPr>
        <w:ind w:left="709" w:hanging="283"/>
        <w:jc w:val="both"/>
        <w:rPr>
          <w:rFonts w:ascii="Tahoma" w:hAnsi="Tahoma" w:cs="Tahoma"/>
        </w:rPr>
      </w:pPr>
    </w:p>
    <w:p w14:paraId="3BF12F0A" w14:textId="77777777" w:rsidR="00F639EF" w:rsidRPr="00630238" w:rsidRDefault="00F639EF" w:rsidP="00F639EF">
      <w:pPr>
        <w:ind w:left="709" w:hanging="1"/>
        <w:jc w:val="both"/>
        <w:rPr>
          <w:rFonts w:ascii="Tahoma" w:hAnsi="Tahoma" w:cs="Tahoma"/>
          <w:u w:val="single"/>
        </w:rPr>
      </w:pPr>
      <w:r w:rsidRPr="00630238">
        <w:rPr>
          <w:rFonts w:ascii="Tahoma" w:hAnsi="Tahoma" w:cs="Tahoma"/>
          <w:u w:val="single"/>
        </w:rPr>
        <w:t>Dodatkowe postanowienia:</w:t>
      </w:r>
    </w:p>
    <w:p w14:paraId="2EA653F9" w14:textId="77777777" w:rsidR="00F639EF" w:rsidRPr="00630238"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630238">
        <w:rPr>
          <w:rFonts w:ascii="Tahoma" w:hAnsi="Tahoma" w:cs="Tahoma"/>
        </w:rPr>
        <w:t>pozostałości po szkodzie, w przypadku jego utraty (kradzieży) oraz całkowitego zniszczenia;</w:t>
      </w:r>
    </w:p>
    <w:p w14:paraId="3DF039EB" w14:textId="2FF1DC8A" w:rsidR="00F639EF" w:rsidRPr="00630238" w:rsidRDefault="00F639EF" w:rsidP="00F639EF">
      <w:pPr>
        <w:ind w:left="709" w:hanging="283"/>
        <w:jc w:val="both"/>
        <w:rPr>
          <w:rFonts w:ascii="Tahoma" w:hAnsi="Tahoma" w:cs="Tahoma"/>
        </w:rPr>
      </w:pPr>
      <w:r w:rsidRPr="00630238">
        <w:rPr>
          <w:rFonts w:ascii="Tahoma" w:hAnsi="Tahoma" w:cs="Tahoma"/>
        </w:rPr>
        <w:t xml:space="preserve">- w ubezpieczeniu pojazdów, których wiek nie przekracza </w:t>
      </w:r>
      <w:r w:rsidR="00276799" w:rsidRPr="00630238">
        <w:rPr>
          <w:rFonts w:ascii="Tahoma" w:hAnsi="Tahoma" w:cs="Tahoma"/>
        </w:rPr>
        <w:t>36</w:t>
      </w:r>
      <w:r w:rsidRPr="00630238">
        <w:rPr>
          <w:rFonts w:ascii="Tahoma" w:hAnsi="Tahoma" w:cs="Tahoma"/>
        </w:rPr>
        <w:t xml:space="preserve"> miesięcy ma zastosowanie tzw. </w:t>
      </w:r>
      <w:r w:rsidRPr="00630238">
        <w:rPr>
          <w:rFonts w:ascii="Tahoma" w:hAnsi="Tahoma" w:cs="Tahoma"/>
          <w:b/>
        </w:rPr>
        <w:t>gwarantowana suma ubezpieczenia</w:t>
      </w:r>
      <w:r w:rsidRPr="0063023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3457951D" w14:textId="77777777" w:rsidR="00000610"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000610" w:rsidRPr="00000610">
        <w:rPr>
          <w:rFonts w:ascii="Tahoma" w:hAnsi="Tahoma" w:cs="Tahoma"/>
          <w:color w:val="000000"/>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ED4B30"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630238" w:rsidRDefault="00F639EF" w:rsidP="00F639EF">
      <w:pPr>
        <w:ind w:left="709" w:hanging="283"/>
        <w:jc w:val="both"/>
        <w:rPr>
          <w:rFonts w:ascii="Tahoma" w:hAnsi="Tahoma" w:cs="Tahoma"/>
          <w:u w:val="single"/>
        </w:rPr>
      </w:pPr>
    </w:p>
    <w:p w14:paraId="6EA28CA1" w14:textId="2081CCC9" w:rsidR="00F639EF" w:rsidRPr="00630238" w:rsidRDefault="00F639EF" w:rsidP="00F639EF">
      <w:pPr>
        <w:ind w:left="709"/>
        <w:jc w:val="both"/>
        <w:rPr>
          <w:rFonts w:ascii="Tahoma" w:hAnsi="Tahoma" w:cs="Tahoma"/>
        </w:rPr>
      </w:pPr>
      <w:r w:rsidRPr="00630238">
        <w:rPr>
          <w:rFonts w:ascii="Tahoma" w:hAnsi="Tahoma" w:cs="Tahoma"/>
          <w:u w:val="single"/>
        </w:rPr>
        <w:t>Zakres terytorialny ubezpieczenia autocasco:</w:t>
      </w:r>
      <w:r w:rsidR="00630238" w:rsidRPr="00630238">
        <w:rPr>
          <w:rFonts w:ascii="Tahoma" w:hAnsi="Tahoma" w:cs="Tahoma"/>
          <w:u w:val="single"/>
        </w:rPr>
        <w:t xml:space="preserve"> </w:t>
      </w:r>
      <w:r w:rsidRPr="00630238">
        <w:rPr>
          <w:rFonts w:ascii="Tahoma" w:hAnsi="Tahoma" w:cs="Tahoma"/>
        </w:rPr>
        <w:t xml:space="preserve">RP </w:t>
      </w:r>
    </w:p>
    <w:p w14:paraId="6CF9FFC3" w14:textId="7C77DE98" w:rsidR="00F639EF" w:rsidRPr="00AB0994" w:rsidRDefault="00F639EF" w:rsidP="00F639EF">
      <w:pPr>
        <w:ind w:left="709" w:hanging="283"/>
        <w:jc w:val="both"/>
        <w:rPr>
          <w:rFonts w:ascii="Tahoma" w:hAnsi="Tahoma" w:cs="Tahoma"/>
          <w:b/>
        </w:rPr>
      </w:pPr>
    </w:p>
    <w:p w14:paraId="3FF98636" w14:textId="75A26AE9" w:rsidR="00A70E0C" w:rsidRDefault="00F639EF" w:rsidP="00BB41F1">
      <w:pPr>
        <w:ind w:left="709"/>
        <w:jc w:val="both"/>
        <w:rPr>
          <w:rFonts w:ascii="Tahoma" w:hAnsi="Tahoma" w:cs="Tahoma"/>
        </w:rPr>
      </w:pPr>
      <w:r w:rsidRPr="00F3222D">
        <w:rPr>
          <w:rFonts w:ascii="Tahoma" w:hAnsi="Tahoma" w:cs="Tahoma"/>
        </w:rPr>
        <w:t> </w:t>
      </w:r>
    </w:p>
    <w:p w14:paraId="5D982B3D" w14:textId="77777777" w:rsidR="00F639EF" w:rsidRPr="00630238" w:rsidRDefault="00F639EF" w:rsidP="00CC6AF3">
      <w:pPr>
        <w:ind w:left="709"/>
        <w:jc w:val="both"/>
        <w:rPr>
          <w:rFonts w:ascii="Tahoma" w:hAnsi="Tahoma" w:cs="Tahoma"/>
        </w:rPr>
      </w:pPr>
      <w:r w:rsidRPr="00630238">
        <w:rPr>
          <w:rFonts w:ascii="Tahoma" w:hAnsi="Tahoma" w:cs="Tahoma"/>
          <w:b/>
          <w:bCs/>
        </w:rPr>
        <w:t xml:space="preserve">Suma ubezpieczenia </w:t>
      </w:r>
    </w:p>
    <w:p w14:paraId="31BFBA39" w14:textId="4AE31F83" w:rsidR="00F639EF" w:rsidRPr="00630238" w:rsidRDefault="00F639EF" w:rsidP="00F639EF">
      <w:pPr>
        <w:ind w:left="709" w:hanging="283"/>
        <w:jc w:val="both"/>
        <w:rPr>
          <w:rFonts w:ascii="Tahoma" w:hAnsi="Tahoma" w:cs="Tahoma"/>
          <w:b/>
        </w:rPr>
      </w:pPr>
      <w:r w:rsidRPr="00630238">
        <w:rPr>
          <w:rFonts w:ascii="Tahoma" w:hAnsi="Tahoma" w:cs="Tahoma"/>
        </w:rPr>
        <w:t>-</w:t>
      </w:r>
      <w:r w:rsidRPr="00630238">
        <w:rPr>
          <w:rFonts w:ascii="Tahoma" w:hAnsi="Tahoma" w:cs="Tahoma"/>
        </w:rPr>
        <w:tab/>
        <w:t xml:space="preserve">uwzględnia kwotę podatku VAT oraz wartość wyposażenia dodatkowego, </w:t>
      </w:r>
    </w:p>
    <w:p w14:paraId="2357E83D" w14:textId="77777777" w:rsidR="00F639EF" w:rsidRPr="00630238" w:rsidRDefault="00F639EF" w:rsidP="00F639EF">
      <w:pPr>
        <w:ind w:left="709" w:hanging="283"/>
        <w:jc w:val="both"/>
        <w:rPr>
          <w:rFonts w:ascii="Tahoma" w:hAnsi="Tahoma" w:cs="Tahoma"/>
        </w:rPr>
      </w:pPr>
      <w:r w:rsidRPr="00630238">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63CBBE3" w:rsidR="00F639EF" w:rsidRPr="00630238" w:rsidRDefault="00F639EF" w:rsidP="00F639EF">
      <w:pPr>
        <w:ind w:left="709" w:hanging="283"/>
        <w:jc w:val="both"/>
        <w:rPr>
          <w:rFonts w:ascii="Tahoma" w:hAnsi="Tahoma" w:cs="Tahoma"/>
          <w:b/>
        </w:rPr>
      </w:pPr>
      <w:r w:rsidRPr="00630238">
        <w:rPr>
          <w:rFonts w:ascii="Tahoma" w:hAnsi="Tahoma" w:cs="Tahoma"/>
        </w:rPr>
        <w:t>-</w:t>
      </w:r>
      <w:r w:rsidRPr="00630238">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630238">
        <w:rPr>
          <w:rFonts w:ascii="Tahoma" w:hAnsi="Tahoma" w:cs="Tahoma"/>
        </w:rPr>
        <w:t xml:space="preserve">-    suma ubezpieczenia nie ulega w okresie ubezpieczenia pomniejszeniu o wypłacone </w:t>
      </w:r>
      <w:r>
        <w:rPr>
          <w:rFonts w:ascii="Tahoma" w:hAnsi="Tahoma" w:cs="Tahoma"/>
        </w:rPr>
        <w:t>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Pr>
          <w:rFonts w:ascii="Tahoma" w:hAnsi="Tahoma" w:cs="Tahoma"/>
        </w:rPr>
        <w:t>-    amortyzacja części – zniesiona/wykupiona</w:t>
      </w:r>
      <w:r w:rsidR="00BB41F1" w:rsidRPr="00FB05BE">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752CDC44" w14:textId="63009807" w:rsidR="00F639EF" w:rsidRPr="001070F9" w:rsidRDefault="00F639EF" w:rsidP="00630238">
      <w:pPr>
        <w:ind w:left="426"/>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61A835B8"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 xml:space="preserve">z Ubezpieczającym, </w:t>
      </w:r>
      <w:r w:rsidR="00000610" w:rsidRPr="00000610">
        <w:rPr>
          <w:rFonts w:ascii="Tahoma" w:hAnsi="Tahoma" w:cs="Tahoma"/>
        </w:rPr>
        <w:t xml:space="preserve">przyjmuje się zakres uszkodzeń zgodny z dokumentacją fotograficzną obrazującą rozmiar i rodzaj uszkodzeń oraz protokołem sporządzonym przez ubezpieczającego, </w:t>
      </w:r>
      <w:r w:rsidRPr="00ED4B30">
        <w:rPr>
          <w:rFonts w:ascii="Tahoma" w:hAnsi="Tahoma" w:cs="Tahoma"/>
        </w:rPr>
        <w:t>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1070F9" w:rsidRDefault="00F639EF" w:rsidP="00F639EF">
      <w:pPr>
        <w:ind w:left="709" w:hanging="283"/>
        <w:jc w:val="both"/>
        <w:rPr>
          <w:rFonts w:ascii="Tahoma" w:hAnsi="Tahoma" w:cs="Tahoma"/>
        </w:rPr>
      </w:pPr>
      <w:r w:rsidRPr="00ED4B30">
        <w:rPr>
          <w:rFonts w:ascii="Tahoma" w:hAnsi="Tahoma" w:cs="Tahoma"/>
        </w:rPr>
        <w:t>-    dowód rejestracyjny,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lastRenderedPageBreak/>
        <w:t> </w:t>
      </w:r>
    </w:p>
    <w:p w14:paraId="505D78F9" w14:textId="77777777" w:rsidR="00D44005" w:rsidRDefault="00D44005" w:rsidP="00D44005">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 xml:space="preserve">10 000 zł </w:t>
      </w:r>
      <w:r>
        <w:rPr>
          <w:rFonts w:ascii="Tahoma" w:hAnsi="Tahoma" w:cs="Tahoma"/>
        </w:rPr>
        <w:t xml:space="preserve"> na osobę</w:t>
      </w:r>
    </w:p>
    <w:p w14:paraId="2CF6CF09" w14:textId="77777777" w:rsidR="00D44005" w:rsidRPr="00FB05BE" w:rsidRDefault="00D44005" w:rsidP="00D44005">
      <w:pPr>
        <w:ind w:left="709"/>
        <w:jc w:val="both"/>
        <w:rPr>
          <w:rFonts w:ascii="Tahoma" w:hAnsi="Tahoma" w:cs="Tahoma"/>
        </w:rPr>
      </w:pPr>
      <w:r w:rsidRPr="00FB05BE">
        <w:rPr>
          <w:rFonts w:ascii="Tahoma" w:hAnsi="Tahoma" w:cs="Tahoma"/>
          <w:b/>
          <w:bCs/>
        </w:rPr>
        <w:t>-</w:t>
      </w:r>
      <w:r w:rsidRPr="00FB05BE">
        <w:rPr>
          <w:rFonts w:ascii="Tahoma" w:hAnsi="Tahoma" w:cs="Tahoma"/>
        </w:rPr>
        <w:t xml:space="preserve"> w przypadku śmierci Ubezpieczonego – świadczenie w wysokości 100% sumy ubezpieczenia;</w:t>
      </w:r>
    </w:p>
    <w:p w14:paraId="1371594D" w14:textId="77777777" w:rsidR="00D44005" w:rsidRPr="00FB05BE" w:rsidRDefault="00D44005" w:rsidP="00D44005">
      <w:pPr>
        <w:ind w:left="709"/>
        <w:jc w:val="both"/>
        <w:rPr>
          <w:rFonts w:ascii="Tahoma" w:hAnsi="Tahoma" w:cs="Tahoma"/>
        </w:rPr>
      </w:pPr>
      <w:r w:rsidRPr="00FB05BE">
        <w:rPr>
          <w:rFonts w:ascii="Tahoma" w:hAnsi="Tahoma" w:cs="Tahoma"/>
        </w:rPr>
        <w:t>- w przypadku 100% uszczerbku na zdrowiu – świadczenie w wysokości 100% sumy ubezpieczenia;</w:t>
      </w:r>
    </w:p>
    <w:p w14:paraId="7E7B87F4" w14:textId="77777777" w:rsidR="00D44005" w:rsidRPr="00471D05" w:rsidRDefault="00D44005" w:rsidP="00D44005">
      <w:pPr>
        <w:ind w:left="709"/>
        <w:jc w:val="both"/>
        <w:rPr>
          <w:rFonts w:ascii="Tahoma" w:hAnsi="Tahoma" w:cs="Tahoma"/>
        </w:rPr>
      </w:pPr>
      <w:r w:rsidRPr="00FB05B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66BA01C3" w:rsidR="00F639EF" w:rsidRPr="00C95F7C" w:rsidRDefault="00F639EF" w:rsidP="00F639EF">
      <w:pPr>
        <w:ind w:firstLine="708"/>
        <w:rPr>
          <w:rFonts w:ascii="Tahoma" w:hAnsi="Tahoma" w:cs="Tahoma"/>
          <w:b/>
          <w:bCs/>
        </w:rPr>
      </w:pPr>
      <w:r w:rsidRPr="00471D05">
        <w:rPr>
          <w:rFonts w:ascii="Tahoma" w:hAnsi="Tahoma" w:cs="Tahoma"/>
        </w:rPr>
        <w:t>Zakres terytorialny ubezpieczenia NNW – RP</w:t>
      </w:r>
      <w:r w:rsidR="00630238">
        <w:rPr>
          <w:rFonts w:ascii="Tahoma" w:hAnsi="Tahoma" w:cs="Tahoma"/>
        </w:rPr>
        <w:t>.</w:t>
      </w:r>
    </w:p>
    <w:p w14:paraId="3DCAD2CE" w14:textId="580B737C" w:rsidR="00F639EF" w:rsidRDefault="00F639EF" w:rsidP="00F639EF">
      <w:pPr>
        <w:rPr>
          <w:rFonts w:ascii="Tahoma" w:hAnsi="Tahoma" w:cs="Tahoma"/>
        </w:rPr>
      </w:pPr>
    </w:p>
    <w:p w14:paraId="4A5A452C" w14:textId="77777777" w:rsidR="00FE3198" w:rsidRDefault="00FE3198"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30238" w:rsidRDefault="00F639EF" w:rsidP="00F639EF">
      <w:pPr>
        <w:ind w:left="709"/>
        <w:jc w:val="both"/>
        <w:rPr>
          <w:rFonts w:ascii="Tahoma" w:hAnsi="Tahoma" w:cs="Tahoma"/>
          <w:bCs/>
        </w:rPr>
      </w:pPr>
      <w:r w:rsidRPr="00630238">
        <w:rPr>
          <w:rFonts w:ascii="Tahoma" w:hAnsi="Tahoma" w:cs="Tahoma"/>
          <w:b/>
          <w:bCs/>
        </w:rPr>
        <w:t xml:space="preserve">Zakres ubezpieczenia </w:t>
      </w:r>
      <w:r w:rsidR="00E20CC3" w:rsidRPr="00630238">
        <w:rPr>
          <w:rFonts w:ascii="Tahoma" w:hAnsi="Tahoma" w:cs="Tahoma"/>
          <w:bCs/>
        </w:rPr>
        <w:t xml:space="preserve">(minimalny wymagany, </w:t>
      </w:r>
      <w:r w:rsidR="00B71608" w:rsidRPr="00630238">
        <w:rPr>
          <w:rFonts w:ascii="Tahoma" w:hAnsi="Tahoma" w:cs="Tahoma"/>
          <w:bCs/>
        </w:rPr>
        <w:t>pozostałe świadczenia i warunki zgodnie z OWU</w:t>
      </w:r>
      <w:r w:rsidR="00E20CC3" w:rsidRPr="00630238">
        <w:rPr>
          <w:rFonts w:ascii="Tahoma" w:hAnsi="Tahoma" w:cs="Tahoma"/>
          <w:bCs/>
        </w:rPr>
        <w:t>)</w:t>
      </w:r>
    </w:p>
    <w:p w14:paraId="5591E0FD" w14:textId="3C52DCE7" w:rsidR="0088525E" w:rsidRPr="00630238" w:rsidRDefault="0088525E" w:rsidP="0088525E">
      <w:pPr>
        <w:pStyle w:val="Akapitzlist"/>
        <w:jc w:val="both"/>
        <w:rPr>
          <w:rFonts w:ascii="Tahoma" w:hAnsi="Tahoma" w:cs="Tahoma"/>
          <w:b/>
          <w:bCs/>
          <w:sz w:val="20"/>
          <w:szCs w:val="20"/>
          <w:u w:val="single"/>
        </w:rPr>
      </w:pPr>
      <w:r w:rsidRPr="00630238">
        <w:rPr>
          <w:rFonts w:ascii="Tahoma" w:hAnsi="Tahoma" w:cs="Tahoma"/>
          <w:sz w:val="20"/>
          <w:szCs w:val="20"/>
          <w:u w:val="single"/>
        </w:rPr>
        <w:t>I. Wariant podstawowy</w:t>
      </w:r>
    </w:p>
    <w:p w14:paraId="58711F41" w14:textId="77777777" w:rsidR="0088525E" w:rsidRPr="00630238" w:rsidRDefault="0088525E" w:rsidP="0088525E">
      <w:pPr>
        <w:ind w:left="709"/>
        <w:jc w:val="both"/>
        <w:rPr>
          <w:rFonts w:ascii="Tahoma" w:hAnsi="Tahoma" w:cs="Tahoma"/>
        </w:rPr>
      </w:pPr>
      <w:r w:rsidRPr="00630238">
        <w:rPr>
          <w:rFonts w:ascii="Tahoma" w:hAnsi="Tahoma" w:cs="Tahoma"/>
        </w:rPr>
        <w:t xml:space="preserve">Ubezpieczenie </w:t>
      </w:r>
      <w:proofErr w:type="spellStart"/>
      <w:r w:rsidRPr="00630238">
        <w:rPr>
          <w:rFonts w:ascii="Tahoma" w:hAnsi="Tahoma" w:cs="Tahoma"/>
        </w:rPr>
        <w:t>assistance</w:t>
      </w:r>
      <w:proofErr w:type="spellEnd"/>
      <w:r w:rsidRPr="00630238">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630238">
        <w:rPr>
          <w:rFonts w:ascii="Tahoma" w:hAnsi="Tahoma" w:cs="Tahoma"/>
        </w:rPr>
        <w:t>assistance</w:t>
      </w:r>
      <w:proofErr w:type="spellEnd"/>
      <w:r w:rsidRPr="00630238">
        <w:rPr>
          <w:rFonts w:ascii="Tahoma" w:hAnsi="Tahoma" w:cs="Tahoma"/>
        </w:rPr>
        <w:t>), polegającą m.in. na zorganizowaniu i pokryciu koszów:</w:t>
      </w:r>
    </w:p>
    <w:p w14:paraId="06C8D62F" w14:textId="50B574CD"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naprawy na miejscu zdarzenia (bez kosztu zakupu części), </w:t>
      </w:r>
    </w:p>
    <w:p w14:paraId="61CD8D2F" w14:textId="20FC30B0"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dostarczeniu paliwa (bez kosztu zakupu paliwa), </w:t>
      </w:r>
    </w:p>
    <w:p w14:paraId="25AE2230" w14:textId="15FD6CCC"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630238" w:rsidRDefault="0088525E" w:rsidP="00061F3A">
      <w:pPr>
        <w:pStyle w:val="Akapitzlist"/>
        <w:numPr>
          <w:ilvl w:val="0"/>
          <w:numId w:val="82"/>
        </w:numPr>
        <w:ind w:left="993" w:hanging="284"/>
        <w:jc w:val="both"/>
        <w:rPr>
          <w:rFonts w:ascii="Tahoma" w:hAnsi="Tahoma" w:cs="Tahoma"/>
          <w:sz w:val="20"/>
          <w:szCs w:val="20"/>
        </w:rPr>
      </w:pPr>
      <w:r w:rsidRPr="00630238">
        <w:rPr>
          <w:rFonts w:ascii="Tahoma" w:hAnsi="Tahoma" w:cs="Tahoma"/>
          <w:sz w:val="20"/>
          <w:szCs w:val="20"/>
        </w:rPr>
        <w:t>pokrycia</w:t>
      </w:r>
      <w:r w:rsidR="001020BF" w:rsidRPr="00630238">
        <w:rPr>
          <w:rFonts w:ascii="Tahoma" w:hAnsi="Tahoma" w:cs="Tahoma"/>
          <w:sz w:val="20"/>
          <w:szCs w:val="20"/>
        </w:rPr>
        <w:t xml:space="preserve"> kosztów kontynuowania podróży.</w:t>
      </w:r>
    </w:p>
    <w:p w14:paraId="1037575D" w14:textId="77777777" w:rsidR="00870CCE" w:rsidRPr="00630238" w:rsidRDefault="00870CCE" w:rsidP="00870CCE">
      <w:pPr>
        <w:ind w:left="709"/>
        <w:jc w:val="both"/>
        <w:rPr>
          <w:rFonts w:ascii="Tahoma" w:hAnsi="Tahoma" w:cs="Tahoma"/>
        </w:rPr>
      </w:pPr>
      <w:r w:rsidRPr="00630238">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0D93D4C6" w14:textId="77777777" w:rsidR="0088525E" w:rsidRPr="00630238" w:rsidRDefault="0088525E" w:rsidP="0088525E">
      <w:pPr>
        <w:ind w:left="709"/>
        <w:jc w:val="both"/>
        <w:rPr>
          <w:rFonts w:ascii="Tahoma" w:hAnsi="Tahoma" w:cs="Tahoma"/>
        </w:rPr>
      </w:pPr>
      <w:r w:rsidRPr="00630238">
        <w:rPr>
          <w:rFonts w:ascii="Tahoma" w:hAnsi="Tahoma" w:cs="Tahoma"/>
        </w:rPr>
        <w:t>Minimalny zakres terytorialny - RP.</w:t>
      </w:r>
    </w:p>
    <w:p w14:paraId="3470A039" w14:textId="77777777" w:rsidR="00F639EF" w:rsidRPr="004D16B9" w:rsidRDefault="00F639EF" w:rsidP="00F639EF">
      <w:pPr>
        <w:ind w:left="709"/>
        <w:jc w:val="both"/>
        <w:rPr>
          <w:rFonts w:ascii="Tahoma" w:hAnsi="Tahoma" w:cs="Tahoma"/>
          <w:color w:val="FF0000"/>
        </w:rPr>
      </w:pPr>
    </w:p>
    <w:p w14:paraId="78FF2CB1" w14:textId="77777777" w:rsidR="00A70E0C" w:rsidRDefault="00A70E0C" w:rsidP="001020BF">
      <w:pPr>
        <w:jc w:val="both"/>
        <w:rPr>
          <w:rFonts w:ascii="Tahoma" w:hAnsi="Tahoma" w:cs="Tahoma"/>
        </w:rPr>
      </w:pPr>
    </w:p>
    <w:p w14:paraId="797AE079" w14:textId="77777777" w:rsidR="00F639EF" w:rsidRPr="00630238" w:rsidRDefault="00F639EF" w:rsidP="00F639EF">
      <w:pPr>
        <w:rPr>
          <w:rFonts w:ascii="Tahoma" w:hAnsi="Tahoma" w:cs="Tahoma"/>
          <w:b/>
          <w:u w:val="single"/>
        </w:rPr>
      </w:pPr>
      <w:r w:rsidRPr="00630238">
        <w:rPr>
          <w:rFonts w:ascii="Tahoma" w:hAnsi="Tahoma" w:cs="Tahoma"/>
          <w:b/>
          <w:u w:val="single"/>
        </w:rPr>
        <w:t xml:space="preserve">Część III Zamówienia </w:t>
      </w:r>
    </w:p>
    <w:p w14:paraId="7A026D07" w14:textId="77777777" w:rsidR="00F639EF" w:rsidRPr="00630238" w:rsidRDefault="00F639EF" w:rsidP="00F639EF">
      <w:pPr>
        <w:ind w:left="709"/>
        <w:jc w:val="both"/>
        <w:rPr>
          <w:rFonts w:ascii="Tahoma" w:hAnsi="Tahoma" w:cs="Tahoma"/>
        </w:rPr>
      </w:pPr>
    </w:p>
    <w:p w14:paraId="4A1D951C" w14:textId="04ECAAE9" w:rsidR="00F639EF" w:rsidRPr="00630238" w:rsidRDefault="00F639EF" w:rsidP="00F639EF">
      <w:pPr>
        <w:tabs>
          <w:tab w:val="left" w:pos="2835"/>
        </w:tabs>
        <w:jc w:val="both"/>
        <w:rPr>
          <w:rFonts w:ascii="Tahoma" w:hAnsi="Tahoma" w:cs="Tahoma"/>
          <w:b/>
          <w:sz w:val="22"/>
          <w:szCs w:val="22"/>
        </w:rPr>
      </w:pPr>
      <w:r w:rsidRPr="00630238">
        <w:rPr>
          <w:rFonts w:ascii="Tahoma" w:hAnsi="Tahoma" w:cs="Tahoma"/>
          <w:b/>
          <w:sz w:val="22"/>
          <w:szCs w:val="22"/>
        </w:rPr>
        <w:t xml:space="preserve">Łączny okres ubezpieczenia: </w:t>
      </w:r>
      <w:r w:rsidRPr="00630238">
        <w:rPr>
          <w:rFonts w:ascii="Tahoma" w:hAnsi="Tahoma" w:cs="Tahoma"/>
          <w:b/>
          <w:sz w:val="22"/>
          <w:szCs w:val="22"/>
        </w:rPr>
        <w:tab/>
        <w:t xml:space="preserve">od </w:t>
      </w:r>
      <w:r w:rsidR="00630238" w:rsidRPr="00630238">
        <w:rPr>
          <w:rFonts w:ascii="Tahoma" w:hAnsi="Tahoma" w:cs="Tahoma"/>
          <w:b/>
          <w:sz w:val="22"/>
          <w:szCs w:val="22"/>
        </w:rPr>
        <w:t xml:space="preserve">01.10.2024 </w:t>
      </w:r>
      <w:r w:rsidRPr="00630238">
        <w:rPr>
          <w:rFonts w:ascii="Tahoma" w:hAnsi="Tahoma" w:cs="Tahoma"/>
          <w:b/>
          <w:sz w:val="22"/>
          <w:szCs w:val="22"/>
        </w:rPr>
        <w:t xml:space="preserve">do </w:t>
      </w:r>
      <w:r w:rsidR="00630238" w:rsidRPr="00630238">
        <w:rPr>
          <w:rFonts w:ascii="Tahoma" w:hAnsi="Tahoma" w:cs="Tahoma"/>
          <w:b/>
          <w:sz w:val="22"/>
          <w:szCs w:val="22"/>
        </w:rPr>
        <w:t>30</w:t>
      </w:r>
      <w:r w:rsidRPr="00630238">
        <w:rPr>
          <w:rFonts w:ascii="Tahoma" w:hAnsi="Tahoma" w:cs="Tahoma"/>
          <w:b/>
          <w:sz w:val="22"/>
          <w:szCs w:val="22"/>
        </w:rPr>
        <w:t>.</w:t>
      </w:r>
      <w:r w:rsidR="00630238" w:rsidRPr="00630238">
        <w:rPr>
          <w:rFonts w:ascii="Tahoma" w:hAnsi="Tahoma" w:cs="Tahoma"/>
          <w:b/>
          <w:sz w:val="22"/>
          <w:szCs w:val="22"/>
        </w:rPr>
        <w:t>09.2027</w:t>
      </w:r>
    </w:p>
    <w:p w14:paraId="6BEE3ED7" w14:textId="77777777" w:rsidR="00F639EF" w:rsidRPr="00630238" w:rsidRDefault="00F639EF" w:rsidP="00F639EF">
      <w:pPr>
        <w:ind w:left="709"/>
        <w:jc w:val="both"/>
        <w:rPr>
          <w:rFonts w:ascii="Tahoma" w:hAnsi="Tahoma" w:cs="Tahoma"/>
        </w:rPr>
      </w:pPr>
    </w:p>
    <w:p w14:paraId="691E634F" w14:textId="77777777" w:rsidR="001E4BA9" w:rsidRPr="00630238" w:rsidRDefault="001E4BA9" w:rsidP="001E4BA9">
      <w:pPr>
        <w:pStyle w:val="Nagwek3"/>
        <w:ind w:left="0"/>
        <w:jc w:val="both"/>
        <w:rPr>
          <w:rFonts w:ascii="Tahoma" w:hAnsi="Tahoma" w:cs="Tahoma"/>
          <w:sz w:val="20"/>
        </w:rPr>
      </w:pPr>
      <w:r w:rsidRPr="00630238">
        <w:rPr>
          <w:rFonts w:ascii="Tahoma" w:hAnsi="Tahoma" w:cs="Tahoma"/>
          <w:sz w:val="20"/>
        </w:rPr>
        <w:t>UBEZPIECZENIE NASTĘPSTW NIESZCZĘŚLIWYCH WYPADKÓW STRAŻAKÓW OSP, CZŁONKÓW ORAZ OPIEKUNÓW MŁODZIEŻOWYCH DRUŻYN POŻARNICZYCH (MDP) I DZIECIĘCYCH DRUŻYN POŻARNICZYCH (DDP) ZGODNIE Z USTAWĄ Z DNIA 17 GRUDNIA 2021 R. O OCHOTNICZYCH STRAŻACH POŻARNYCH</w:t>
      </w:r>
    </w:p>
    <w:p w14:paraId="4DD4B852" w14:textId="77777777" w:rsidR="001E4BA9" w:rsidRPr="00630238" w:rsidRDefault="001E4BA9" w:rsidP="001E4BA9">
      <w:pPr>
        <w:ind w:firstLine="426"/>
        <w:jc w:val="both"/>
        <w:rPr>
          <w:rFonts w:ascii="Tahoma" w:hAnsi="Tahoma" w:cs="Tahoma"/>
          <w:b/>
        </w:rPr>
      </w:pPr>
    </w:p>
    <w:p w14:paraId="74B00DD5" w14:textId="77777777" w:rsidR="001E4BA9" w:rsidRPr="00AE745E" w:rsidRDefault="001E4BA9" w:rsidP="001E4BA9">
      <w:pPr>
        <w:pStyle w:val="WW-Tekstpodstawowywcity2"/>
        <w:rPr>
          <w:rFonts w:ascii="Tahoma" w:hAnsi="Tahoma" w:cs="Tahoma"/>
          <w:b/>
          <w:bCs/>
          <w:sz w:val="20"/>
        </w:rPr>
      </w:pPr>
    </w:p>
    <w:p w14:paraId="210FA1BC" w14:textId="77777777" w:rsidR="001E4BA9" w:rsidRPr="00AE745E" w:rsidRDefault="001E4BA9" w:rsidP="001E4BA9">
      <w:pPr>
        <w:jc w:val="both"/>
        <w:rPr>
          <w:rFonts w:ascii="Tahoma" w:hAnsi="Tahoma" w:cs="Tahoma"/>
        </w:rPr>
      </w:pPr>
      <w:r w:rsidRPr="00AE745E">
        <w:rPr>
          <w:rFonts w:ascii="Tahoma" w:hAnsi="Tahoma" w:cs="Tahoma"/>
          <w:u w:val="single"/>
        </w:rPr>
        <w:t>Zakres ubezpieczenia:</w:t>
      </w:r>
      <w:r w:rsidRPr="00AE745E">
        <w:rPr>
          <w:rFonts w:ascii="Tahoma" w:hAnsi="Tahoma" w:cs="Tahoma"/>
        </w:rPr>
        <w:tab/>
        <w:t>świadczenia podstawowe + zawał serca i udar mózgu</w:t>
      </w:r>
    </w:p>
    <w:p w14:paraId="6FBC7ECA" w14:textId="77777777" w:rsidR="001E4BA9" w:rsidRPr="00AE745E" w:rsidRDefault="001E4BA9" w:rsidP="001E4BA9">
      <w:pPr>
        <w:jc w:val="both"/>
        <w:rPr>
          <w:rFonts w:ascii="Tahoma" w:hAnsi="Tahoma" w:cs="Tahoma"/>
        </w:rPr>
      </w:pPr>
    </w:p>
    <w:p w14:paraId="2D58EEE4" w14:textId="77777777" w:rsidR="001E4BA9" w:rsidRPr="00AE745E" w:rsidRDefault="001E4BA9" w:rsidP="001E4BA9">
      <w:pPr>
        <w:jc w:val="both"/>
        <w:rPr>
          <w:rFonts w:ascii="Tahoma" w:hAnsi="Tahoma" w:cs="Tahoma"/>
        </w:rPr>
      </w:pPr>
      <w:r w:rsidRPr="00AE745E">
        <w:rPr>
          <w:rFonts w:ascii="Tahoma" w:hAnsi="Tahoma" w:cs="Tahoma"/>
        </w:rPr>
        <w:t>Suma ubezpieczenia:</w:t>
      </w:r>
      <w:r w:rsidRPr="00AE745E">
        <w:rPr>
          <w:rFonts w:ascii="Tahoma" w:hAnsi="Tahoma" w:cs="Tahoma"/>
        </w:rPr>
        <w:tab/>
      </w:r>
    </w:p>
    <w:p w14:paraId="47D15CB2" w14:textId="08D4F42C" w:rsidR="001E4BA9" w:rsidRPr="00630238" w:rsidRDefault="001E4BA9" w:rsidP="001E4BA9">
      <w:pPr>
        <w:pStyle w:val="Akapitzlist"/>
        <w:numPr>
          <w:ilvl w:val="0"/>
          <w:numId w:val="94"/>
        </w:numPr>
        <w:contextualSpacing/>
        <w:jc w:val="both"/>
        <w:rPr>
          <w:rFonts w:ascii="Tahoma" w:hAnsi="Tahoma" w:cs="Tahoma"/>
          <w:sz w:val="20"/>
          <w:szCs w:val="20"/>
        </w:rPr>
      </w:pPr>
      <w:r w:rsidRPr="00AE745E">
        <w:rPr>
          <w:rFonts w:ascii="Tahoma" w:hAnsi="Tahoma" w:cs="Tahoma"/>
          <w:sz w:val="20"/>
          <w:szCs w:val="20"/>
        </w:rPr>
        <w:t xml:space="preserve">dla strażaków ratowników OSP oraz kandydatów na strażaków ratowników OSP oraz pozostałych </w:t>
      </w:r>
      <w:r w:rsidRPr="00630238">
        <w:rPr>
          <w:rFonts w:ascii="Tahoma" w:hAnsi="Tahoma" w:cs="Tahoma"/>
          <w:sz w:val="20"/>
          <w:szCs w:val="20"/>
        </w:rPr>
        <w:t xml:space="preserve">strażaków OSP: </w:t>
      </w:r>
      <w:r w:rsidRPr="00630238">
        <w:rPr>
          <w:rFonts w:ascii="Tahoma" w:hAnsi="Tahoma" w:cs="Tahoma"/>
          <w:b/>
          <w:sz w:val="20"/>
          <w:szCs w:val="20"/>
        </w:rPr>
        <w:t>50 000,00 zł</w:t>
      </w:r>
      <w:r w:rsidRPr="00630238">
        <w:rPr>
          <w:rFonts w:ascii="Tahoma" w:hAnsi="Tahoma" w:cs="Tahoma"/>
          <w:sz w:val="20"/>
          <w:szCs w:val="20"/>
        </w:rPr>
        <w:t xml:space="preserve"> (na osobę - 100 % uszczerbku na zdrowiu i śmierć)</w:t>
      </w:r>
    </w:p>
    <w:p w14:paraId="45DDF786" w14:textId="60632FE9" w:rsidR="001E4BA9" w:rsidRPr="00630238" w:rsidRDefault="001E4BA9" w:rsidP="001E4BA9">
      <w:pPr>
        <w:pStyle w:val="Akapitzlist"/>
        <w:numPr>
          <w:ilvl w:val="0"/>
          <w:numId w:val="94"/>
        </w:numPr>
        <w:contextualSpacing/>
        <w:jc w:val="both"/>
        <w:rPr>
          <w:rFonts w:ascii="Tahoma" w:hAnsi="Tahoma" w:cs="Tahoma"/>
          <w:sz w:val="20"/>
          <w:szCs w:val="20"/>
        </w:rPr>
      </w:pPr>
      <w:r w:rsidRPr="00630238">
        <w:rPr>
          <w:rFonts w:ascii="Tahoma" w:hAnsi="Tahoma" w:cs="Tahoma"/>
          <w:sz w:val="20"/>
          <w:szCs w:val="20"/>
        </w:rPr>
        <w:t xml:space="preserve">dla członków oraz opiekunów MDP i DDP: </w:t>
      </w:r>
      <w:r w:rsidRPr="00630238">
        <w:rPr>
          <w:rFonts w:ascii="Tahoma" w:hAnsi="Tahoma" w:cs="Tahoma"/>
          <w:b/>
          <w:sz w:val="20"/>
          <w:szCs w:val="20"/>
        </w:rPr>
        <w:t>10 000,00 zł</w:t>
      </w:r>
      <w:r w:rsidRPr="00630238">
        <w:rPr>
          <w:rFonts w:ascii="Tahoma" w:hAnsi="Tahoma" w:cs="Tahoma"/>
          <w:sz w:val="20"/>
          <w:szCs w:val="20"/>
        </w:rPr>
        <w:t xml:space="preserve"> (na osobę - 100 % uszczerbku na zdrowiu i śmierć)</w:t>
      </w:r>
    </w:p>
    <w:p w14:paraId="6F6DA7DE" w14:textId="77777777" w:rsidR="001E4BA9" w:rsidRPr="00AE745E" w:rsidRDefault="001E4BA9" w:rsidP="001E4BA9">
      <w:pPr>
        <w:pStyle w:val="Akapitzlist"/>
        <w:ind w:left="1428"/>
        <w:jc w:val="both"/>
        <w:rPr>
          <w:rFonts w:ascii="Tahoma" w:hAnsi="Tahoma" w:cs="Tahoma"/>
        </w:rPr>
      </w:pPr>
    </w:p>
    <w:p w14:paraId="5CCDE7D5" w14:textId="77777777" w:rsidR="001E4BA9" w:rsidRPr="00AE745E" w:rsidRDefault="001E4BA9" w:rsidP="001E4BA9">
      <w:pPr>
        <w:jc w:val="both"/>
        <w:rPr>
          <w:rFonts w:ascii="Tahoma" w:eastAsia="Tahoma" w:hAnsi="Tahoma" w:cs="Tahoma"/>
        </w:rPr>
      </w:pPr>
      <w:r w:rsidRPr="00AE745E">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6243BDB4" w14:textId="77777777" w:rsidR="001E4BA9" w:rsidRPr="00AE745E" w:rsidRDefault="001E4BA9" w:rsidP="001E4BA9">
      <w:pPr>
        <w:jc w:val="both"/>
        <w:rPr>
          <w:rFonts w:ascii="Tahoma" w:hAnsi="Tahoma" w:cs="Tahoma"/>
        </w:rPr>
      </w:pPr>
    </w:p>
    <w:p w14:paraId="5BD18EBC" w14:textId="77777777" w:rsidR="001E4BA9" w:rsidRPr="00883AB7" w:rsidRDefault="001E4BA9" w:rsidP="001E4BA9">
      <w:pPr>
        <w:jc w:val="both"/>
        <w:rPr>
          <w:rFonts w:ascii="Tahoma" w:hAnsi="Tahoma" w:cs="Tahoma"/>
        </w:rPr>
      </w:pPr>
      <w:r w:rsidRPr="00883AB7">
        <w:rPr>
          <w:rFonts w:ascii="Tahoma" w:hAnsi="Tahoma" w:cs="Tahoma"/>
        </w:rPr>
        <w:t>Forma zawarcia ubezpieczenia: bezimienna</w:t>
      </w:r>
    </w:p>
    <w:p w14:paraId="115DB52A" w14:textId="77777777" w:rsidR="001E4BA9" w:rsidRPr="00883AB7" w:rsidRDefault="001E4BA9" w:rsidP="001E4BA9">
      <w:pPr>
        <w:ind w:left="709"/>
        <w:jc w:val="both"/>
        <w:rPr>
          <w:rFonts w:ascii="Tahoma" w:hAnsi="Tahoma" w:cs="Tahoma"/>
        </w:rPr>
      </w:pPr>
    </w:p>
    <w:p w14:paraId="1D96E16B" w14:textId="77777777" w:rsidR="00630238" w:rsidRPr="00883AB7" w:rsidRDefault="00630238" w:rsidP="00630238">
      <w:pPr>
        <w:jc w:val="both"/>
        <w:rPr>
          <w:rFonts w:ascii="Tahoma" w:hAnsi="Tahoma" w:cs="Tahoma"/>
        </w:rPr>
      </w:pPr>
      <w:bookmarkStart w:id="23" w:name="_Hlk110580626"/>
      <w:r w:rsidRPr="00883AB7">
        <w:rPr>
          <w:rFonts w:ascii="Tahoma" w:hAnsi="Tahoma" w:cs="Tahoma"/>
        </w:rPr>
        <w:t xml:space="preserve">Ilość jednostek/drużyn objęta tym wariantem ubezpieczenia: 8 </w:t>
      </w:r>
    </w:p>
    <w:p w14:paraId="40528C9B" w14:textId="77777777" w:rsidR="00630238" w:rsidRPr="00883AB7" w:rsidRDefault="00630238" w:rsidP="00630238">
      <w:pPr>
        <w:jc w:val="both"/>
        <w:rPr>
          <w:rFonts w:ascii="Tahoma" w:hAnsi="Tahoma" w:cs="Tahoma"/>
        </w:rPr>
      </w:pPr>
      <w:r w:rsidRPr="00883AB7">
        <w:rPr>
          <w:rFonts w:ascii="Tahoma" w:hAnsi="Tahoma" w:cs="Tahoma"/>
        </w:rPr>
        <w:t>Jednostki OSP, których dotyczy ubezpieczenie:</w:t>
      </w:r>
    </w:p>
    <w:p w14:paraId="39E8DBC5"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lastRenderedPageBreak/>
        <w:t>OSP Wysoka (41 osób) + 1 MDP (9 osób)</w:t>
      </w:r>
    </w:p>
    <w:p w14:paraId="3543D6A7"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Stare (38 osób) +1 MDP (9 osób) i DDP (9 osób)</w:t>
      </w:r>
    </w:p>
    <w:p w14:paraId="068EA674"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Tłukomy(42 osoby) +1 MDP (9 osób) i DDP (9 osób)</w:t>
      </w:r>
    </w:p>
    <w:p w14:paraId="2994653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 xml:space="preserve">OSP </w:t>
      </w:r>
      <w:proofErr w:type="spellStart"/>
      <w:r w:rsidRPr="00883AB7">
        <w:rPr>
          <w:rFonts w:ascii="Tahoma" w:hAnsi="Tahoma" w:cs="Tahoma"/>
          <w:sz w:val="20"/>
          <w:szCs w:val="20"/>
        </w:rPr>
        <w:t>Bądecz</w:t>
      </w:r>
      <w:proofErr w:type="spellEnd"/>
      <w:r w:rsidRPr="00883AB7">
        <w:rPr>
          <w:rFonts w:ascii="Tahoma" w:hAnsi="Tahoma" w:cs="Tahoma"/>
          <w:sz w:val="20"/>
          <w:szCs w:val="20"/>
        </w:rPr>
        <w:t xml:space="preserve"> (39 osób) + 1 MDP (9 osób)</w:t>
      </w:r>
    </w:p>
    <w:p w14:paraId="3CFAD35B"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Czajcze (10 osób) + 1 MDP (10 osób)</w:t>
      </w:r>
    </w:p>
    <w:p w14:paraId="7D8B19A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Kijaszkowo (10 osób) + 1 MDP (10 osób)</w:t>
      </w:r>
    </w:p>
    <w:p w14:paraId="5C6331F1"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Jeziorki Kosztowskie(10 osób) + 1 MDP (10 osób)</w:t>
      </w:r>
    </w:p>
    <w:p w14:paraId="647FDF83" w14:textId="77777777" w:rsidR="00630238" w:rsidRPr="00883AB7" w:rsidRDefault="00630238" w:rsidP="00630238">
      <w:pPr>
        <w:pStyle w:val="Akapitzlist"/>
        <w:numPr>
          <w:ilvl w:val="0"/>
          <w:numId w:val="95"/>
        </w:numPr>
        <w:jc w:val="both"/>
        <w:rPr>
          <w:rFonts w:ascii="Tahoma" w:hAnsi="Tahoma" w:cs="Tahoma"/>
          <w:sz w:val="20"/>
          <w:szCs w:val="20"/>
        </w:rPr>
      </w:pPr>
      <w:r w:rsidRPr="00883AB7">
        <w:rPr>
          <w:rFonts w:ascii="Tahoma" w:hAnsi="Tahoma" w:cs="Tahoma"/>
          <w:sz w:val="20"/>
          <w:szCs w:val="20"/>
        </w:rPr>
        <w:t>OSP Rudna (10 osób) + 1 MDP (10 osób)</w:t>
      </w:r>
    </w:p>
    <w:bookmarkEnd w:id="23"/>
    <w:p w14:paraId="3309AF5B" w14:textId="77777777" w:rsidR="001E4BA9" w:rsidRPr="00883AB7" w:rsidRDefault="001E4BA9" w:rsidP="001E4BA9">
      <w:pPr>
        <w:pStyle w:val="Akapitzlist"/>
        <w:jc w:val="both"/>
        <w:rPr>
          <w:rFonts w:ascii="Tahoma" w:hAnsi="Tahoma" w:cs="Tahoma"/>
        </w:rPr>
      </w:pPr>
    </w:p>
    <w:p w14:paraId="15990902" w14:textId="6F232E59" w:rsidR="001E4BA9" w:rsidRPr="00883AB7" w:rsidRDefault="001E4BA9" w:rsidP="001E4BA9">
      <w:pPr>
        <w:jc w:val="both"/>
        <w:rPr>
          <w:rFonts w:ascii="Tahoma" w:hAnsi="Tahoma" w:cs="Tahoma"/>
        </w:rPr>
      </w:pPr>
      <w:r w:rsidRPr="00883AB7">
        <w:rPr>
          <w:rFonts w:ascii="Tahoma" w:hAnsi="Tahoma" w:cs="Tahoma"/>
        </w:rPr>
        <w:t xml:space="preserve">Ilość osób objęta ubezpieczeniem:  </w:t>
      </w:r>
      <w:r w:rsidR="00883AB7" w:rsidRPr="00883AB7">
        <w:rPr>
          <w:rFonts w:ascii="Tahoma" w:hAnsi="Tahoma" w:cs="Tahoma"/>
        </w:rPr>
        <w:t>200 OSP+94 (MDP i DDP)</w:t>
      </w:r>
    </w:p>
    <w:p w14:paraId="09BB6871" w14:textId="77777777" w:rsidR="001E4BA9" w:rsidRPr="00AE745E" w:rsidRDefault="001E4BA9" w:rsidP="001E4BA9">
      <w:pPr>
        <w:rPr>
          <w:rFonts w:ascii="Tahoma" w:hAnsi="Tahoma" w:cs="Tahoma"/>
          <w:u w:val="single"/>
        </w:rPr>
      </w:pPr>
    </w:p>
    <w:p w14:paraId="75A26D85" w14:textId="77777777" w:rsidR="001E4BA9" w:rsidRPr="00AE745E" w:rsidRDefault="001E4BA9" w:rsidP="001E4BA9">
      <w:pPr>
        <w:rPr>
          <w:rFonts w:ascii="Tahoma" w:hAnsi="Tahoma" w:cs="Tahoma"/>
          <w:u w:val="single"/>
        </w:rPr>
      </w:pPr>
      <w:r w:rsidRPr="00AE745E">
        <w:rPr>
          <w:rFonts w:ascii="Tahoma" w:hAnsi="Tahoma" w:cs="Tahoma"/>
          <w:u w:val="single"/>
        </w:rPr>
        <w:t>Świadczenia podstawowe obejmują:</w:t>
      </w:r>
    </w:p>
    <w:p w14:paraId="7350898A"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w tytułu śmierci ubezpieczonego w następstwie nieszczęśliwego wypadku albo zdarzenia objętego umową (100% sumy ubezpieczenia),</w:t>
      </w:r>
    </w:p>
    <w:p w14:paraId="73B967A5"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z tytułu całkowitego trwałego uszczerbku na zdrowiu w następstwie nieszczęśliwego wypadku albo zdarzenia objętego umową (100% sumy ubezpieczenia),</w:t>
      </w:r>
    </w:p>
    <w:p w14:paraId="2ACA102A"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świadczenie z tytułu częściowego trwałego uszczerbku na zdrowiu w następstwie nieszczęśliwego wypadku albo zdarzenia objętego umową (% uszczerbku na zdrowiu = % sumy ubezpieczenia),</w:t>
      </w:r>
    </w:p>
    <w:p w14:paraId="24DAF267"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 xml:space="preserve">świadczenie z tytułu trwałego uszczerbku na zdrowiu w następstwie oparzenia lub odmrożenia (do 20% sumy ubezpieczenia), </w:t>
      </w:r>
    </w:p>
    <w:p w14:paraId="7E921668"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nabycia przedmiotów ortopedycznych i środków pomocniczych (do 30% sumy ubezpieczenia),</w:t>
      </w:r>
    </w:p>
    <w:p w14:paraId="45728E70"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przeszkolenia zawodowego inwalidów (do 30% sumy ubezpieczenia),</w:t>
      </w:r>
    </w:p>
    <w:p w14:paraId="56CF45DD"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zwrot kosztów leczenia na terytorium RP (do 20% sumy ubezpieczenia),</w:t>
      </w:r>
    </w:p>
    <w:p w14:paraId="68B80DB1" w14:textId="77777777" w:rsidR="001E4BA9" w:rsidRPr="00AE745E" w:rsidRDefault="001E4BA9" w:rsidP="001E4BA9">
      <w:pPr>
        <w:numPr>
          <w:ilvl w:val="0"/>
          <w:numId w:val="93"/>
        </w:numPr>
        <w:jc w:val="both"/>
        <w:rPr>
          <w:rFonts w:ascii="Tahoma" w:hAnsi="Tahoma" w:cs="Tahoma"/>
        </w:rPr>
      </w:pPr>
      <w:r w:rsidRPr="00AE745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77F23A68" w14:textId="77777777" w:rsidR="001E4BA9" w:rsidRPr="00AE745E" w:rsidRDefault="001E4BA9" w:rsidP="001E4BA9">
      <w:pPr>
        <w:rPr>
          <w:rFonts w:ascii="Tahoma" w:hAnsi="Tahoma" w:cs="Tahoma"/>
          <w:b/>
        </w:rPr>
      </w:pPr>
    </w:p>
    <w:p w14:paraId="22B79255" w14:textId="77777777" w:rsidR="001E4BA9" w:rsidRPr="00AE745E" w:rsidRDefault="001E4BA9" w:rsidP="001E4BA9">
      <w:pPr>
        <w:rPr>
          <w:rFonts w:ascii="Tahoma" w:hAnsi="Tahoma" w:cs="Tahoma"/>
          <w:b/>
        </w:rPr>
      </w:pPr>
      <w:r w:rsidRPr="00AE745E">
        <w:rPr>
          <w:rFonts w:ascii="Tahoma" w:hAnsi="Tahoma" w:cs="Tahoma"/>
          <w:b/>
        </w:rPr>
        <w:t>Uwaga: brak franszyz i udziałów własnych.</w:t>
      </w:r>
    </w:p>
    <w:p w14:paraId="777585BE" w14:textId="77777777" w:rsidR="001E4BA9" w:rsidRPr="00AE745E" w:rsidRDefault="001E4BA9" w:rsidP="001E4BA9">
      <w:pPr>
        <w:jc w:val="both"/>
        <w:rPr>
          <w:rFonts w:ascii="Tahoma" w:hAnsi="Tahoma" w:cs="Tahoma"/>
        </w:rPr>
      </w:pPr>
    </w:p>
    <w:p w14:paraId="7298B312" w14:textId="77777777" w:rsidR="001E4BA9" w:rsidRPr="00AE745E" w:rsidRDefault="001E4BA9" w:rsidP="001E4BA9">
      <w:pPr>
        <w:rPr>
          <w:rFonts w:ascii="Tahoma" w:hAnsi="Tahoma" w:cs="Tahoma"/>
          <w:b/>
          <w:bCs/>
        </w:rPr>
      </w:pPr>
    </w:p>
    <w:p w14:paraId="671AACDA" w14:textId="77777777" w:rsidR="001E4BA9" w:rsidRPr="00AE745E" w:rsidRDefault="001E4BA9" w:rsidP="001E4BA9">
      <w:pPr>
        <w:rPr>
          <w:rFonts w:ascii="Tahoma" w:hAnsi="Tahoma" w:cs="Tahoma"/>
        </w:rPr>
      </w:pPr>
      <w:r w:rsidRPr="00AE745E">
        <w:rPr>
          <w:rFonts w:ascii="Tahoma" w:hAnsi="Tahoma" w:cs="Tahoma"/>
          <w:b/>
          <w:bCs/>
        </w:rPr>
        <w:t>Uwaga:</w:t>
      </w:r>
      <w:r w:rsidRPr="00AE745E">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05661605" w14:textId="77777777" w:rsidR="001E4BA9" w:rsidRDefault="001E4BA9" w:rsidP="001E4BA9">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EDBCBBD" w14:textId="77777777" w:rsidR="000A1C12"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12FC9C51" w14:textId="4E696443" w:rsidR="00CA039A" w:rsidRPr="00CA039A" w:rsidRDefault="00CA039A" w:rsidP="000A1C12">
      <w:pPr>
        <w:rPr>
          <w:rFonts w:ascii="Tahoma" w:hAnsi="Tahoma" w:cs="Tahoma"/>
          <w:sz w:val="16"/>
          <w:szCs w:val="16"/>
          <w:u w:val="single"/>
        </w:rPr>
      </w:pPr>
      <w:r w:rsidRPr="00CA039A">
        <w:rPr>
          <w:rFonts w:ascii="Tahoma" w:hAnsi="Tahoma" w:cs="Tahoma"/>
          <w:bCs/>
          <w:sz w:val="16"/>
          <w:szCs w:val="16"/>
        </w:rPr>
        <w:t>F4/PS B5/1</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0B967B36" w:rsidR="00D55E40" w:rsidRDefault="00D55E40" w:rsidP="00D55E40">
      <w:pPr>
        <w:rPr>
          <w:rFonts w:ascii="Tahoma" w:hAnsi="Tahoma" w:cs="Tahoma"/>
        </w:rPr>
      </w:pPr>
      <w:r>
        <w:rPr>
          <w:rFonts w:ascii="Tahoma" w:hAnsi="Tahoma" w:cs="Tahoma"/>
          <w:sz w:val="16"/>
          <w:szCs w:val="16"/>
        </w:rPr>
        <w:t xml:space="preserve">Wersja </w:t>
      </w:r>
      <w:r w:rsidR="007469B5">
        <w:rPr>
          <w:rFonts w:ascii="Tahoma" w:hAnsi="Tahoma" w:cs="Tahoma"/>
          <w:sz w:val="16"/>
          <w:szCs w:val="16"/>
        </w:rPr>
        <w:t>1</w:t>
      </w:r>
      <w:r>
        <w:rPr>
          <w:rFonts w:ascii="Tahoma" w:hAnsi="Tahoma" w:cs="Tahoma"/>
          <w:sz w:val="16"/>
          <w:szCs w:val="16"/>
        </w:rPr>
        <w:t>/202</w:t>
      </w:r>
      <w:r w:rsidR="007469B5">
        <w:rPr>
          <w:rFonts w:ascii="Tahoma" w:hAnsi="Tahoma" w:cs="Tahoma"/>
          <w:sz w:val="16"/>
          <w:szCs w:val="16"/>
        </w:rPr>
        <w:t>4</w:t>
      </w:r>
      <w:r>
        <w:rPr>
          <w:rFonts w:ascii="Tahoma" w:hAnsi="Tahoma" w:cs="Tahoma"/>
          <w:sz w:val="16"/>
          <w:szCs w:val="16"/>
        </w:rPr>
        <w:t xml:space="preserve"> z dn. </w:t>
      </w:r>
      <w:r w:rsidR="007469B5">
        <w:rPr>
          <w:rFonts w:ascii="Tahoma" w:hAnsi="Tahoma" w:cs="Tahoma"/>
          <w:sz w:val="16"/>
          <w:szCs w:val="16"/>
        </w:rPr>
        <w:t>04</w:t>
      </w:r>
      <w:r w:rsidR="00AC360D">
        <w:rPr>
          <w:rFonts w:ascii="Tahoma" w:hAnsi="Tahoma" w:cs="Tahoma"/>
          <w:sz w:val="16"/>
          <w:szCs w:val="16"/>
        </w:rPr>
        <w:t>.</w:t>
      </w:r>
      <w:r w:rsidR="007469B5">
        <w:rPr>
          <w:rFonts w:ascii="Tahoma" w:hAnsi="Tahoma" w:cs="Tahoma"/>
          <w:sz w:val="16"/>
          <w:szCs w:val="16"/>
        </w:rPr>
        <w:t>04</w:t>
      </w:r>
      <w:r w:rsidR="00AC360D">
        <w:rPr>
          <w:rFonts w:ascii="Tahoma" w:hAnsi="Tahoma" w:cs="Tahoma"/>
          <w:sz w:val="16"/>
          <w:szCs w:val="16"/>
        </w:rPr>
        <w:t>.202</w:t>
      </w:r>
      <w:r w:rsidR="007469B5">
        <w:rPr>
          <w:rFonts w:ascii="Tahoma" w:hAnsi="Tahoma" w:cs="Tahoma"/>
          <w:sz w:val="16"/>
          <w:szCs w:val="16"/>
        </w:rPr>
        <w:t>4</w:t>
      </w:r>
    </w:p>
    <w:p w14:paraId="310C95DA" w14:textId="340531D1" w:rsidR="00936EA1" w:rsidRDefault="00936EA1" w:rsidP="00D55E40">
      <w:pPr>
        <w:rPr>
          <w:rFonts w:ascii="Tahoma" w:hAnsi="Tahoma" w:cs="Tahoma"/>
        </w:rPr>
      </w:pPr>
    </w:p>
    <w:sectPr w:rsidR="00936EA1" w:rsidSect="00CC28C5">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B440" w14:textId="77777777" w:rsidR="00C21A12" w:rsidRDefault="00C21A12">
      <w:r>
        <w:separator/>
      </w:r>
    </w:p>
  </w:endnote>
  <w:endnote w:type="continuationSeparator" w:id="0">
    <w:p w14:paraId="2E5A63EC" w14:textId="77777777" w:rsidR="00C21A12" w:rsidRDefault="00C21A12">
      <w:r>
        <w:continuationSeparator/>
      </w:r>
    </w:p>
  </w:endnote>
  <w:endnote w:type="continuationNotice" w:id="1">
    <w:p w14:paraId="210AAD23" w14:textId="77777777" w:rsidR="00C21A12" w:rsidRDefault="00C21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98391" w14:textId="77777777" w:rsidR="00C21A12" w:rsidRDefault="00C21A12">
      <w:r>
        <w:separator/>
      </w:r>
    </w:p>
  </w:footnote>
  <w:footnote w:type="continuationSeparator" w:id="0">
    <w:p w14:paraId="5E6003BF" w14:textId="77777777" w:rsidR="00C21A12" w:rsidRDefault="00C21A12">
      <w:r>
        <w:continuationSeparator/>
      </w:r>
    </w:p>
  </w:footnote>
  <w:footnote w:type="continuationNotice" w:id="1">
    <w:p w14:paraId="5B0343BD" w14:textId="77777777" w:rsidR="00C21A12" w:rsidRDefault="00C21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180018931" name="Obraz 118001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000000"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D0923ED"/>
    <w:multiLevelType w:val="hybridMultilevel"/>
    <w:tmpl w:val="0E204008"/>
    <w:lvl w:ilvl="0" w:tplc="83B68094">
      <w:start w:val="39"/>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432986"/>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7"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1"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4"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5"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6"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2"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3"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9"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2"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3"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65"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3"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6"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1"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9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8"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1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F6D52D9"/>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16cid:durableId="1662734982">
    <w:abstractNumId w:val="50"/>
  </w:num>
  <w:num w:numId="2" w16cid:durableId="1071776958">
    <w:abstractNumId w:val="99"/>
  </w:num>
  <w:num w:numId="3" w16cid:durableId="690761097">
    <w:abstractNumId w:val="94"/>
  </w:num>
  <w:num w:numId="4" w16cid:durableId="1966305411">
    <w:abstractNumId w:val="44"/>
  </w:num>
  <w:num w:numId="5" w16cid:durableId="654837479">
    <w:abstractNumId w:val="62"/>
  </w:num>
  <w:num w:numId="6" w16cid:durableId="422264074">
    <w:abstractNumId w:val="20"/>
  </w:num>
  <w:num w:numId="7" w16cid:durableId="1965650141">
    <w:abstractNumId w:val="55"/>
  </w:num>
  <w:num w:numId="8" w16cid:durableId="1596397949">
    <w:abstractNumId w:val="45"/>
  </w:num>
  <w:num w:numId="9" w16cid:durableId="1427338962">
    <w:abstractNumId w:val="58"/>
  </w:num>
  <w:num w:numId="10" w16cid:durableId="579868004">
    <w:abstractNumId w:val="51"/>
  </w:num>
  <w:num w:numId="11" w16cid:durableId="1773166851">
    <w:abstractNumId w:val="71"/>
  </w:num>
  <w:num w:numId="12" w16cid:durableId="590622229">
    <w:abstractNumId w:val="61"/>
  </w:num>
  <w:num w:numId="13" w16cid:durableId="899092150">
    <w:abstractNumId w:val="17"/>
  </w:num>
  <w:num w:numId="14" w16cid:durableId="847259599">
    <w:abstractNumId w:val="32"/>
  </w:num>
  <w:num w:numId="15" w16cid:durableId="107548874">
    <w:abstractNumId w:val="110"/>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2"/>
  </w:num>
  <w:num w:numId="22" w16cid:durableId="8926208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2"/>
  </w:num>
  <w:num w:numId="24" w16cid:durableId="536889918">
    <w:abstractNumId w:val="75"/>
  </w:num>
  <w:num w:numId="25" w16cid:durableId="54201634">
    <w:abstractNumId w:val="28"/>
  </w:num>
  <w:num w:numId="26" w16cid:durableId="1100099114">
    <w:abstractNumId w:val="81"/>
  </w:num>
  <w:num w:numId="27" w16cid:durableId="496456051">
    <w:abstractNumId w:val="97"/>
  </w:num>
  <w:num w:numId="28" w16cid:durableId="776800816">
    <w:abstractNumId w:val="48"/>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4"/>
  </w:num>
  <w:num w:numId="31" w16cid:durableId="1958025492">
    <w:abstractNumId w:val="43"/>
  </w:num>
  <w:num w:numId="32" w16cid:durableId="1192569857">
    <w:abstractNumId w:val="93"/>
  </w:num>
  <w:num w:numId="33" w16cid:durableId="1263807851">
    <w:abstractNumId w:val="78"/>
  </w:num>
  <w:num w:numId="34" w16cid:durableId="353532861">
    <w:abstractNumId w:val="53"/>
  </w:num>
  <w:num w:numId="35" w16cid:durableId="1263146007">
    <w:abstractNumId w:val="84"/>
  </w:num>
  <w:num w:numId="36" w16cid:durableId="319388323">
    <w:abstractNumId w:val="60"/>
  </w:num>
  <w:num w:numId="37" w16cid:durableId="1311059386">
    <w:abstractNumId w:val="112"/>
  </w:num>
  <w:num w:numId="38" w16cid:durableId="1160805355">
    <w:abstractNumId w:val="88"/>
  </w:num>
  <w:num w:numId="39" w16cid:durableId="654141155">
    <w:abstractNumId w:val="66"/>
  </w:num>
  <w:num w:numId="40" w16cid:durableId="476995397">
    <w:abstractNumId w:val="31"/>
  </w:num>
  <w:num w:numId="41" w16cid:durableId="944269272">
    <w:abstractNumId w:val="101"/>
  </w:num>
  <w:num w:numId="42" w16cid:durableId="350375555">
    <w:abstractNumId w:val="95"/>
  </w:num>
  <w:num w:numId="43" w16cid:durableId="217278426">
    <w:abstractNumId w:val="73"/>
  </w:num>
  <w:num w:numId="44" w16cid:durableId="511645495">
    <w:abstractNumId w:val="47"/>
  </w:num>
  <w:num w:numId="45" w16cid:durableId="892353793">
    <w:abstractNumId w:val="103"/>
  </w:num>
  <w:num w:numId="46" w16cid:durableId="1030061463">
    <w:abstractNumId w:val="38"/>
  </w:num>
  <w:num w:numId="47" w16cid:durableId="1469277152">
    <w:abstractNumId w:val="29"/>
  </w:num>
  <w:num w:numId="48" w16cid:durableId="582497881">
    <w:abstractNumId w:val="22"/>
  </w:num>
  <w:num w:numId="49" w16cid:durableId="1051731250">
    <w:abstractNumId w:val="27"/>
  </w:num>
  <w:num w:numId="50" w16cid:durableId="454451650">
    <w:abstractNumId w:val="109"/>
  </w:num>
  <w:num w:numId="51" w16cid:durableId="467094438">
    <w:abstractNumId w:val="69"/>
  </w:num>
  <w:num w:numId="52" w16cid:durableId="165217353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8"/>
  </w:num>
  <w:num w:numId="54" w16cid:durableId="1491755671">
    <w:abstractNumId w:val="83"/>
  </w:num>
  <w:num w:numId="55" w16cid:durableId="857622109">
    <w:abstractNumId w:val="33"/>
  </w:num>
  <w:num w:numId="56" w16cid:durableId="1662466552">
    <w:abstractNumId w:val="106"/>
  </w:num>
  <w:num w:numId="57" w16cid:durableId="996617141">
    <w:abstractNumId w:val="56"/>
  </w:num>
  <w:num w:numId="58" w16cid:durableId="1360085943">
    <w:abstractNumId w:val="89"/>
  </w:num>
  <w:num w:numId="59" w16cid:durableId="2090886601">
    <w:abstractNumId w:val="30"/>
  </w:num>
  <w:num w:numId="60" w16cid:durableId="1581404940">
    <w:abstractNumId w:val="34"/>
  </w:num>
  <w:num w:numId="61" w16cid:durableId="2124852">
    <w:abstractNumId w:val="40"/>
  </w:num>
  <w:num w:numId="62" w16cid:durableId="524057272">
    <w:abstractNumId w:val="24"/>
  </w:num>
  <w:num w:numId="63" w16cid:durableId="1931699285">
    <w:abstractNumId w:val="0"/>
  </w:num>
  <w:num w:numId="64" w16cid:durableId="1693844445">
    <w:abstractNumId w:val="14"/>
  </w:num>
  <w:num w:numId="65" w16cid:durableId="2037080254">
    <w:abstractNumId w:val="82"/>
  </w:num>
  <w:num w:numId="66" w16cid:durableId="1271086500">
    <w:abstractNumId w:val="72"/>
  </w:num>
  <w:num w:numId="67" w16cid:durableId="2092970164">
    <w:abstractNumId w:val="42"/>
  </w:num>
  <w:num w:numId="68" w16cid:durableId="216211774">
    <w:abstractNumId w:val="105"/>
  </w:num>
  <w:num w:numId="69" w16cid:durableId="1066151350">
    <w:abstractNumId w:val="25"/>
  </w:num>
  <w:num w:numId="70" w16cid:durableId="1702781998">
    <w:abstractNumId w:val="63"/>
  </w:num>
  <w:num w:numId="71" w16cid:durableId="1170755632">
    <w:abstractNumId w:val="52"/>
  </w:num>
  <w:num w:numId="72" w16cid:durableId="1561018947">
    <w:abstractNumId w:val="65"/>
  </w:num>
  <w:num w:numId="73" w16cid:durableId="872767639">
    <w:abstractNumId w:val="100"/>
  </w:num>
  <w:num w:numId="74" w16cid:durableId="824902169">
    <w:abstractNumId w:val="41"/>
  </w:num>
  <w:num w:numId="75" w16cid:durableId="1098913681">
    <w:abstractNumId w:val="19"/>
  </w:num>
  <w:num w:numId="76" w16cid:durableId="800150787">
    <w:abstractNumId w:val="111"/>
  </w:num>
  <w:num w:numId="77" w16cid:durableId="50216363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7"/>
  </w:num>
  <w:num w:numId="79" w16cid:durableId="1649940352">
    <w:abstractNumId w:val="67"/>
  </w:num>
  <w:num w:numId="80" w16cid:durableId="1150974039">
    <w:abstractNumId w:val="108"/>
  </w:num>
  <w:num w:numId="81" w16cid:durableId="504244800">
    <w:abstractNumId w:val="70"/>
  </w:num>
  <w:num w:numId="82" w16cid:durableId="2017877489">
    <w:abstractNumId w:val="15"/>
  </w:num>
  <w:num w:numId="83" w16cid:durableId="2111847471">
    <w:abstractNumId w:val="80"/>
  </w:num>
  <w:num w:numId="84" w16cid:durableId="2118059751">
    <w:abstractNumId w:val="77"/>
  </w:num>
  <w:num w:numId="85" w16cid:durableId="574172175">
    <w:abstractNumId w:val="57"/>
  </w:num>
  <w:num w:numId="86" w16cid:durableId="1596019058">
    <w:abstractNumId w:val="59"/>
  </w:num>
  <w:num w:numId="87" w16cid:durableId="1185244070">
    <w:abstractNumId w:val="85"/>
  </w:num>
  <w:num w:numId="88" w16cid:durableId="880289853">
    <w:abstractNumId w:val="79"/>
  </w:num>
  <w:num w:numId="89" w16cid:durableId="967783708">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8"/>
  </w:num>
  <w:num w:numId="91" w16cid:durableId="22824458">
    <w:abstractNumId w:val="26"/>
  </w:num>
  <w:num w:numId="92" w16cid:durableId="141510799">
    <w:abstractNumId w:val="23"/>
  </w:num>
  <w:num w:numId="93" w16cid:durableId="108936312">
    <w:abstractNumId w:val="76"/>
  </w:num>
  <w:num w:numId="94" w16cid:durableId="1470975384">
    <w:abstractNumId w:val="39"/>
  </w:num>
  <w:num w:numId="95" w16cid:durableId="1316640609">
    <w:abstractNumId w:val="87"/>
  </w:num>
  <w:num w:numId="96" w16cid:durableId="8477910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392342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1941347">
    <w:abstractNumId w:val="113"/>
  </w:num>
  <w:num w:numId="99" w16cid:durableId="378749032">
    <w:abstractNumId w:val="91"/>
    <w:lvlOverride w:ilvl="0">
      <w:startOverride w:val="1"/>
    </w:lvlOverride>
    <w:lvlOverride w:ilvl="1"/>
    <w:lvlOverride w:ilvl="2"/>
    <w:lvlOverride w:ilvl="3"/>
    <w:lvlOverride w:ilvl="4"/>
    <w:lvlOverride w:ilvl="5"/>
    <w:lvlOverride w:ilvl="6"/>
    <w:lvlOverride w:ilvl="7"/>
    <w:lvlOverride w:ilvl="8"/>
  </w:num>
  <w:num w:numId="100" w16cid:durableId="10225216">
    <w:abstractNumId w:val="64"/>
  </w:num>
  <w:num w:numId="101" w16cid:durableId="1182938615">
    <w:abstractNumId w:val="36"/>
  </w:num>
  <w:num w:numId="102" w16cid:durableId="397291983">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36A"/>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434"/>
    <w:rsid w:val="000C7464"/>
    <w:rsid w:val="000C76A5"/>
    <w:rsid w:val="000C7830"/>
    <w:rsid w:val="000C7AED"/>
    <w:rsid w:val="000C7B7A"/>
    <w:rsid w:val="000D0136"/>
    <w:rsid w:val="000D036E"/>
    <w:rsid w:val="000D114C"/>
    <w:rsid w:val="000D2EF8"/>
    <w:rsid w:val="000D3A90"/>
    <w:rsid w:val="000D3EDD"/>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696D"/>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48B"/>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4BA9"/>
    <w:rsid w:val="001E53E6"/>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080"/>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0238"/>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508"/>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4F7B"/>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3AB7"/>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206"/>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28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66A"/>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80D"/>
    <w:rsid w:val="00B01B9D"/>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6FB8"/>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A12"/>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1E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9A9"/>
    <w:rsid w:val="00CA1461"/>
    <w:rsid w:val="00CA1760"/>
    <w:rsid w:val="00CA1D18"/>
    <w:rsid w:val="00CA2DA3"/>
    <w:rsid w:val="00CA30FD"/>
    <w:rsid w:val="00CA42F6"/>
    <w:rsid w:val="00CA48DF"/>
    <w:rsid w:val="00CA4DB2"/>
    <w:rsid w:val="00CA5421"/>
    <w:rsid w:val="00CA5D33"/>
    <w:rsid w:val="00CA5D69"/>
    <w:rsid w:val="00CA683A"/>
    <w:rsid w:val="00CA708E"/>
    <w:rsid w:val="00CA753F"/>
    <w:rsid w:val="00CA78FB"/>
    <w:rsid w:val="00CB0066"/>
    <w:rsid w:val="00CB0445"/>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663"/>
    <w:rsid w:val="00CD56C4"/>
    <w:rsid w:val="00CD57AE"/>
    <w:rsid w:val="00CD61CD"/>
    <w:rsid w:val="00CD6471"/>
    <w:rsid w:val="00CD692C"/>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B48"/>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00E"/>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ADB"/>
    <w:rsid w:val="00DB0B20"/>
    <w:rsid w:val="00DB1A88"/>
    <w:rsid w:val="00DB1EB1"/>
    <w:rsid w:val="00DB203D"/>
    <w:rsid w:val="00DB2477"/>
    <w:rsid w:val="00DB2821"/>
    <w:rsid w:val="00DB28C3"/>
    <w:rsid w:val="00DB2B5C"/>
    <w:rsid w:val="00DB2EBA"/>
    <w:rsid w:val="00DB33B4"/>
    <w:rsid w:val="00DB3533"/>
    <w:rsid w:val="00DB3619"/>
    <w:rsid w:val="00DB3C1F"/>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3F"/>
    <w:rsid w:val="00DF7132"/>
    <w:rsid w:val="00DF7316"/>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BEB"/>
    <w:rsid w:val="00E60E56"/>
    <w:rsid w:val="00E616EC"/>
    <w:rsid w:val="00E61F92"/>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5BE"/>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19141690">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76428117">
      <w:bodyDiv w:val="1"/>
      <w:marLeft w:val="0"/>
      <w:marRight w:val="0"/>
      <w:marTop w:val="0"/>
      <w:marBottom w:val="0"/>
      <w:divBdr>
        <w:top w:val="none" w:sz="0" w:space="0" w:color="auto"/>
        <w:left w:val="none" w:sz="0" w:space="0" w:color="auto"/>
        <w:bottom w:val="none" w:sz="0" w:space="0" w:color="auto"/>
        <w:right w:val="none" w:sz="0" w:space="0" w:color="auto"/>
      </w:divBdr>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40</Pages>
  <Words>24064</Words>
  <Characters>144385</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168113</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Magda Kowalska</cp:lastModifiedBy>
  <cp:revision>28</cp:revision>
  <cp:lastPrinted>2020-08-27T06:32:00Z</cp:lastPrinted>
  <dcterms:created xsi:type="dcterms:W3CDTF">2024-04-02T08:25:00Z</dcterms:created>
  <dcterms:modified xsi:type="dcterms:W3CDTF">2024-08-09T06:13:00Z</dcterms:modified>
</cp:coreProperties>
</file>