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8FA65" w14:textId="4C9AD8ED"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593A07">
        <w:rPr>
          <w:rFonts w:ascii="Calibri" w:hAnsi="Calibri" w:cs="Calibri"/>
          <w:b/>
          <w:bCs/>
        </w:rPr>
        <w:t>8</w:t>
      </w:r>
      <w:r w:rsidR="007D7C98">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6E10227E" w:rsidR="000B1B92" w:rsidRDefault="001029C5">
      <w:pPr>
        <w:widowControl/>
        <w:spacing w:line="276" w:lineRule="auto"/>
        <w:jc w:val="both"/>
      </w:pPr>
      <w:r>
        <w:rPr>
          <w:rFonts w:ascii="Calibri" w:hAnsi="Calibri" w:cs="Calibri"/>
          <w:sz w:val="22"/>
          <w:szCs w:val="22"/>
        </w:rPr>
        <w:t>W dniu</w:t>
      </w:r>
      <w:r w:rsidR="001E3C01">
        <w:rPr>
          <w:rFonts w:ascii="Calibri" w:hAnsi="Calibri" w:cs="Calibri"/>
          <w:sz w:val="22"/>
          <w:szCs w:val="22"/>
        </w:rPr>
        <w:t xml:space="preserve"> </w:t>
      </w:r>
      <w:r w:rsidR="00A055A1">
        <w:rPr>
          <w:rFonts w:ascii="Calibri" w:hAnsi="Calibri" w:cs="Calibri"/>
          <w:sz w:val="22"/>
          <w:szCs w:val="22"/>
        </w:rPr>
        <w:t>………………..</w:t>
      </w:r>
      <w:r w:rsidR="001E3C01">
        <w:rPr>
          <w:rFonts w:ascii="Calibri" w:hAnsi="Calibri" w:cs="Calibri"/>
          <w:sz w:val="22"/>
          <w:szCs w:val="22"/>
        </w:rPr>
        <w:t xml:space="preserve"> </w:t>
      </w:r>
      <w:r w:rsidR="007D7C98">
        <w:rPr>
          <w:rFonts w:ascii="Calibri" w:hAnsi="Calibri" w:cs="Calibri"/>
          <w:sz w:val="22"/>
          <w:szCs w:val="22"/>
        </w:rPr>
        <w:t>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4A010B82"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593A07">
        <w:rPr>
          <w:rFonts w:ascii="Calibri" w:hAnsi="Calibri" w:cs="Calibri"/>
          <w:sz w:val="22"/>
          <w:szCs w:val="22"/>
        </w:rPr>
        <w:t>Renatę Czaban-Tarasewicz</w:t>
      </w:r>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064F2C88" w14:textId="10B30162" w:rsidR="000B1B92" w:rsidRDefault="00A055A1">
      <w:pPr>
        <w:widowControl/>
        <w:spacing w:line="276" w:lineRule="auto"/>
        <w:jc w:val="both"/>
      </w:pPr>
      <w:r>
        <w:rPr>
          <w:rFonts w:ascii="Calibri" w:hAnsi="Calibri" w:cs="Calibri"/>
          <w:sz w:val="22"/>
          <w:szCs w:val="22"/>
        </w:rPr>
        <w:t xml:space="preserve">……………………………………….. </w:t>
      </w:r>
      <w:r w:rsidR="001029C5">
        <w:rPr>
          <w:rFonts w:ascii="Calibri" w:hAnsi="Calibri" w:cs="Calibri"/>
          <w:sz w:val="22"/>
          <w:szCs w:val="22"/>
        </w:rPr>
        <w:t xml:space="preserve">reprezentowanym przez </w:t>
      </w:r>
      <w:r>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1BDD4716" w:rsidR="000B1B92" w:rsidRPr="00A055A1"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 xml:space="preserve">Przebudowa </w:t>
      </w:r>
      <w:r w:rsidR="00A055A1" w:rsidRPr="00A055A1">
        <w:rPr>
          <w:rFonts w:asciiTheme="minorHAnsi" w:hAnsiTheme="minorHAnsi" w:cstheme="minorHAnsi"/>
          <w:b/>
          <w:bCs/>
          <w:sz w:val="22"/>
          <w:szCs w:val="22"/>
        </w:rPr>
        <w:t>hydroforni w Babikach, gmina Szudziałowo” dla robót budowlanych w systemie zaprojektuj i wybuduj</w:t>
      </w:r>
      <w:r w:rsidR="00585BEF" w:rsidRPr="00A055A1">
        <w:rPr>
          <w:rFonts w:asciiTheme="minorHAnsi" w:hAnsiTheme="minorHAnsi" w:cstheme="minorHAnsi"/>
          <w:b/>
          <w:sz w:val="22"/>
          <w:szCs w:val="22"/>
        </w:rPr>
        <w:t>.</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5BFCE6C0" w:rsidR="000B1B92" w:rsidRDefault="001029C5">
      <w:pPr>
        <w:widowControl/>
        <w:numPr>
          <w:ilvl w:val="0"/>
          <w:numId w:val="1"/>
        </w:numPr>
        <w:spacing w:line="276" w:lineRule="auto"/>
        <w:jc w:val="both"/>
      </w:pPr>
      <w:r>
        <w:rPr>
          <w:rFonts w:ascii="Calibri" w:hAnsi="Calibri" w:cs="Calibri"/>
          <w:sz w:val="22"/>
          <w:szCs w:val="22"/>
        </w:rPr>
        <w:t xml:space="preserve">Opis przedmiotu zamówienia określa </w:t>
      </w:r>
      <w:r w:rsidR="00A055A1">
        <w:rPr>
          <w:rFonts w:ascii="Calibri" w:hAnsi="Calibri" w:cs="Calibri"/>
          <w:sz w:val="22"/>
          <w:szCs w:val="22"/>
        </w:rPr>
        <w:t xml:space="preserve">program funkcjonalno-użytkowy </w:t>
      </w:r>
      <w:r>
        <w:rPr>
          <w:rFonts w:ascii="Calibri" w:hAnsi="Calibri" w:cs="Calibri"/>
          <w:sz w:val="22"/>
          <w:szCs w:val="22"/>
        </w:rPr>
        <w:t xml:space="preserve">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32E134A5"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w sytuacji, gdy wykonanie tych robót będzie niezbędne do prawidłowego wykonania przedmiotu zamówienia.</w:t>
      </w:r>
    </w:p>
    <w:p w14:paraId="0DA88C1A" w14:textId="5FEA7B08"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w:t>
      </w:r>
      <w:r w:rsidR="00A055A1">
        <w:rPr>
          <w:rFonts w:ascii="Calibri" w:hAnsi="Calibri" w:cs="Calibri"/>
          <w:sz w:val="22"/>
          <w:szCs w:val="22"/>
        </w:rPr>
        <w:t xml:space="preserve">dotyczącą inwestycji </w:t>
      </w:r>
      <w:r>
        <w:rPr>
          <w:rFonts w:ascii="Calibri" w:hAnsi="Calibri" w:cs="Calibri"/>
          <w:sz w:val="22"/>
          <w:szCs w:val="22"/>
        </w:rPr>
        <w:t xml:space="preserve">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102D4784"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zł</w:t>
      </w:r>
    </w:p>
    <w:p w14:paraId="5BB8E270" w14:textId="341D5EC8"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t>zł</w:t>
      </w:r>
    </w:p>
    <w:p w14:paraId="5ED3C272" w14:textId="6475BF05"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A055A1">
        <w:rPr>
          <w:rFonts w:ascii="Calibri" w:hAnsi="Calibri" w:cs="Calibri"/>
          <w:b/>
          <w:bCs/>
          <w:sz w:val="22"/>
          <w:szCs w:val="22"/>
        </w:rPr>
        <w:t xml:space="preserve">              </w:t>
      </w:r>
      <w:r>
        <w:rPr>
          <w:rFonts w:ascii="Calibri" w:hAnsi="Calibri" w:cs="Calibri"/>
          <w:b/>
          <w:bCs/>
          <w:sz w:val="22"/>
          <w:szCs w:val="22"/>
        </w:rPr>
        <w:t xml:space="preserve">zł </w:t>
      </w:r>
    </w:p>
    <w:p w14:paraId="7CD76E7F" w14:textId="7A091CC7"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A055A1">
        <w:rPr>
          <w:rFonts w:ascii="Calibri" w:hAnsi="Calibri" w:cs="Calibri"/>
          <w:sz w:val="22"/>
          <w:szCs w:val="22"/>
        </w:rPr>
        <w:t>00</w:t>
      </w:r>
      <w:r w:rsidR="007D7C98">
        <w:rPr>
          <w:rFonts w:ascii="Calibri" w:hAnsi="Calibri" w:cs="Calibri"/>
          <w:sz w:val="22"/>
          <w:szCs w:val="22"/>
        </w:rPr>
        <w:t>/100</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w:t>
      </w:r>
      <w:r>
        <w:rPr>
          <w:rFonts w:ascii="Calibri" w:hAnsi="Calibri" w:cs="Calibri"/>
          <w:sz w:val="22"/>
          <w:szCs w:val="22"/>
        </w:rPr>
        <w:lastRenderedPageBreak/>
        <w:t xml:space="preserve">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Podwykonawca(cy) oraz dalszy(si) Podwykonawca(cy)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Pzp oraz do dalszych podwykonawców </w:t>
      </w:r>
      <w:r w:rsidRPr="00C52CA3">
        <w:rPr>
          <w:rFonts w:ascii="Calibri" w:hAnsi="Calibri" w:cs="Calibri"/>
          <w:i/>
          <w:iCs/>
          <w:sz w:val="22"/>
          <w:szCs w:val="22"/>
        </w:rPr>
        <w:t>(chyba, że w toku postępowania weryfikowane były podstawy wykluczenia podwykonawcy niebędącego podmiotem trzecim, na zasadach określonych w art. 462 ust. 5 ustawy Pzp).</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celu powierzenia wykonania części zamówienia podwykonawcy, wykonawca zawiera umowę o podwykonawstwo w rozumieniu art. 7 pkt 27 ustawy Pzp.</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lastRenderedPageBreak/>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 xml:space="preserve">W przypadku uchylania się przez Wykonawcę, Podwykonawcę lub dalszego Podwykonawcę zamówienia od obowiązku zapłaty, Zamawiający dokona bezpośredniej zapłaty wymagalnego </w:t>
      </w:r>
      <w:r w:rsidRPr="00C52CA3">
        <w:rPr>
          <w:rFonts w:ascii="Calibri" w:hAnsi="Calibri" w:cs="Calibri"/>
          <w:sz w:val="22"/>
          <w:szCs w:val="22"/>
        </w:rPr>
        <w:lastRenderedPageBreak/>
        <w:t>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lastRenderedPageBreak/>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Podwykonawcy(ców)*,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381468A3"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w:t>
      </w:r>
      <w:r w:rsidR="00A055A1">
        <w:rPr>
          <w:rFonts w:ascii="Calibri" w:hAnsi="Calibri" w:cs="Calibri"/>
          <w:sz w:val="22"/>
          <w:szCs w:val="22"/>
        </w:rPr>
        <w:t xml:space="preserve">realizacji przedmiotu zamówienia </w:t>
      </w:r>
      <w:r w:rsidRPr="00C52CA3">
        <w:rPr>
          <w:rFonts w:ascii="Calibri" w:hAnsi="Calibri" w:cs="Calibri"/>
          <w:sz w:val="22"/>
          <w:szCs w:val="22"/>
        </w:rPr>
        <w:t xml:space="preserve">w terminie 7 dni od daty podpisania umowy. </w:t>
      </w:r>
    </w:p>
    <w:p w14:paraId="2E152B8B" w14:textId="25691B8D"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C7646F">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358824F9"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A055A1">
        <w:rPr>
          <w:rFonts w:ascii="Calibri" w:hAnsi="Calibri" w:cs="Calibri"/>
          <w:b/>
          <w:sz w:val="22"/>
          <w:szCs w:val="22"/>
        </w:rPr>
        <w:t>4</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5189F87"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BB00CB">
        <w:rPr>
          <w:rFonts w:asciiTheme="minorHAnsi" w:hAnsiTheme="minorHAnsi" w:cstheme="minorHAnsi"/>
          <w:sz w:val="22"/>
          <w:szCs w:val="22"/>
        </w:rPr>
        <w:t xml:space="preserve"> oraz </w:t>
      </w:r>
      <w:r w:rsidR="00BB00CB" w:rsidRPr="00BB00CB">
        <w:rPr>
          <w:rFonts w:asciiTheme="minorHAnsi" w:hAnsiTheme="minorHAnsi" w:cstheme="minorHAnsi"/>
          <w:b/>
          <w:bCs/>
          <w:sz w:val="22"/>
          <w:szCs w:val="22"/>
        </w:rPr>
        <w:t>pozwolenie wodno-prawne</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211F447B"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t xml:space="preserve">Zamawiający zobowiązuje się przekazać protokolarnie Wykonawcy plac budowy oraz </w:t>
      </w:r>
      <w:r w:rsidR="00EE7596">
        <w:rPr>
          <w:rFonts w:ascii="Calibri" w:hAnsi="Calibri" w:cs="Calibri"/>
          <w:sz w:val="22"/>
          <w:szCs w:val="22"/>
        </w:rPr>
        <w:t xml:space="preserve">program funkcjonalno-użytkowy </w:t>
      </w:r>
      <w:r w:rsidRPr="00C52CA3">
        <w:rPr>
          <w:rFonts w:ascii="Calibri" w:hAnsi="Calibri" w:cs="Calibri"/>
          <w:sz w:val="22"/>
          <w:szCs w:val="22"/>
        </w:rPr>
        <w:t>w terminie do 7 dni od daty podpisania umowy. Zamawiający nie zapewnia podłączenia mediów.</w:t>
      </w:r>
    </w:p>
    <w:p w14:paraId="356E053F" w14:textId="77777777" w:rsidR="000B1B92" w:rsidRPr="00EE7596" w:rsidRDefault="001029C5" w:rsidP="00EB179F">
      <w:pPr>
        <w:widowControl/>
        <w:numPr>
          <w:ilvl w:val="1"/>
          <w:numId w:val="32"/>
        </w:numPr>
        <w:spacing w:line="276" w:lineRule="auto"/>
        <w:jc w:val="both"/>
        <w:rPr>
          <w:rFonts w:asciiTheme="minorHAnsi" w:hAnsiTheme="minorHAnsi" w:cstheme="minorHAnsi"/>
          <w:sz w:val="22"/>
          <w:szCs w:val="22"/>
        </w:rPr>
      </w:pPr>
      <w:r w:rsidRPr="00C52CA3">
        <w:rPr>
          <w:rFonts w:ascii="Calibri" w:hAnsi="Calibri" w:cs="Calibri"/>
          <w:sz w:val="22"/>
          <w:szCs w:val="22"/>
        </w:rPr>
        <w:t xml:space="preserve">Obowiązki Wykonawcy w ramach wynagrodzenia brutto określonego w § 2 ust. 1 za wykonanie </w:t>
      </w:r>
      <w:r w:rsidRPr="00EE7596">
        <w:rPr>
          <w:rFonts w:asciiTheme="minorHAnsi" w:hAnsiTheme="minorHAnsi" w:cstheme="minorHAnsi"/>
          <w:sz w:val="22"/>
          <w:szCs w:val="22"/>
        </w:rPr>
        <w:t>przedmiotu zamówienia:</w:t>
      </w:r>
    </w:p>
    <w:p w14:paraId="6C813743" w14:textId="2973D9C0" w:rsidR="00EE7596" w:rsidRPr="00EE7596" w:rsidRDefault="00EE7596">
      <w:pPr>
        <w:widowControl/>
        <w:numPr>
          <w:ilvl w:val="0"/>
          <w:numId w:val="8"/>
        </w:numPr>
        <w:tabs>
          <w:tab w:val="left" w:pos="425"/>
        </w:tabs>
        <w:spacing w:line="276" w:lineRule="auto"/>
        <w:jc w:val="both"/>
        <w:rPr>
          <w:rFonts w:asciiTheme="minorHAnsi" w:hAnsiTheme="minorHAnsi" w:cstheme="minorHAnsi"/>
          <w:sz w:val="22"/>
          <w:szCs w:val="22"/>
        </w:rPr>
      </w:pPr>
      <w:r w:rsidRPr="00EE7596">
        <w:rPr>
          <w:rFonts w:asciiTheme="minorHAnsi" w:hAnsiTheme="minorHAnsi" w:cstheme="minorHAnsi"/>
          <w:sz w:val="22"/>
          <w:szCs w:val="22"/>
        </w:rPr>
        <w:t xml:space="preserve">Opracowanie dokumentacji technicznej wraz z uzyskaniem pozwolenia na budowę lub </w:t>
      </w:r>
      <w:r>
        <w:rPr>
          <w:rFonts w:asciiTheme="minorHAnsi" w:hAnsiTheme="minorHAnsi" w:cstheme="minorHAnsi"/>
          <w:sz w:val="22"/>
          <w:szCs w:val="22"/>
        </w:rPr>
        <w:t>dokonanie skutecznego zgłoszenia robót budowlanych,</w:t>
      </w:r>
    </w:p>
    <w:p w14:paraId="58CC04B9" w14:textId="4792F9AD"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lastRenderedPageBreak/>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Organizacja robót prowadzona będzie zgodnie z wymogami BHP oraz p. poż.,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wszelkie koszty związane z obsługą nadzoru technicznego uzbrojenia podziemnego i naziemnego, w tym w szczególności koszty wyłączeń,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437CFA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w:t>
      </w:r>
      <w:r w:rsidR="00BB00CB">
        <w:rPr>
          <w:rFonts w:ascii="Calibri" w:hAnsi="Calibri" w:cs="Calibri"/>
          <w:kern w:val="0"/>
          <w:sz w:val="22"/>
          <w:szCs w:val="22"/>
          <w:lang w:bidi="ar-SA"/>
        </w:rPr>
        <w:t>zamówień</w:t>
      </w:r>
      <w:r w:rsidRPr="00C52CA3">
        <w:rPr>
          <w:rFonts w:ascii="Calibri" w:hAnsi="Calibri" w:cs="Calibri"/>
          <w:kern w:val="0"/>
          <w:sz w:val="22"/>
          <w:szCs w:val="22"/>
          <w:lang w:bidi="ar-SA"/>
        </w:rPr>
        <w:t xml:space="preserve">,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stosownie do art. 95 ustawy Pzp,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(t.j.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(t.j.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(t.j.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w:t>
      </w:r>
      <w:r w:rsidRPr="00C52CA3">
        <w:rPr>
          <w:rFonts w:ascii="Calibri" w:hAnsi="Calibri" w:cs="Calibri"/>
          <w:sz w:val="22"/>
          <w:szCs w:val="22"/>
        </w:rPr>
        <w:lastRenderedPageBreak/>
        <w:t>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29D0DCC0" w14:textId="4CCD04C0" w:rsidR="00A2158C" w:rsidRPr="00EE7596" w:rsidRDefault="001029C5" w:rsidP="00EE7596">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4EF7D78C" w14:textId="77777777" w:rsidR="00A2158C" w:rsidRDefault="00A2158C">
      <w:pPr>
        <w:widowControl/>
        <w:spacing w:line="276" w:lineRule="auto"/>
        <w:ind w:left="429" w:hanging="429"/>
        <w:jc w:val="center"/>
        <w:rPr>
          <w:rFonts w:ascii="Calibri" w:hAnsi="Calibri" w:cs="Calibri"/>
          <w:b/>
          <w:bCs/>
          <w:sz w:val="22"/>
          <w:szCs w:val="22"/>
        </w:rPr>
      </w:pPr>
    </w:p>
    <w:p w14:paraId="2B42C295" w14:textId="4CB1758F" w:rsidR="000B1B92" w:rsidRPr="00C52CA3" w:rsidRDefault="001029C5">
      <w:pPr>
        <w:widowControl/>
        <w:spacing w:line="276" w:lineRule="auto"/>
        <w:ind w:left="429" w:hanging="429"/>
        <w:jc w:val="center"/>
      </w:pPr>
      <w:r w:rsidRPr="00C52CA3">
        <w:rPr>
          <w:rFonts w:ascii="Calibri" w:hAnsi="Calibri" w:cs="Calibri"/>
          <w:b/>
          <w:bCs/>
          <w:sz w:val="22"/>
          <w:szCs w:val="22"/>
        </w:rPr>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lastRenderedPageBreak/>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20459C7E"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402979">
        <w:rPr>
          <w:rFonts w:ascii="Calibri" w:eastAsiaTheme="minorEastAsia" w:hAnsi="Calibri" w:cs="Calibri"/>
          <w:kern w:val="0"/>
        </w:rPr>
        <w:t>8</w:t>
      </w:r>
      <w:r w:rsidR="00C6255F">
        <w:rPr>
          <w:rFonts w:ascii="Calibri" w:eastAsiaTheme="minorEastAsia" w:hAnsi="Calibri" w:cs="Calibri"/>
          <w:kern w:val="0"/>
        </w:rPr>
        <w:t>/2023/7605/PolskiLad</w:t>
      </w:r>
      <w:r w:rsidRPr="00C6784E">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6322FD90" w:rsidR="00BD0740"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faktury częściowej i faktury końcowej wystawionych przez wykonawcę, na podstawie protokołów częściowego i końcowego podpisanych przez upoważnionych przedstawicieli zamawiającego i wykonawcy bez uwag i zastrzeżeń zgodnie z kwotą wynikającą z harmonogramu rzeczowo-finansowego.</w:t>
      </w:r>
    </w:p>
    <w:p w14:paraId="4CDCF58A" w14:textId="77777777" w:rsidR="00065B4A"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Pr>
          <w:rStyle w:val="Teksttreci20"/>
          <w:rFonts w:asciiTheme="minorHAnsi" w:eastAsiaTheme="minorEastAsia" w:hAnsiTheme="minorHAnsi"/>
          <w:kern w:val="0"/>
          <w:sz w:val="22"/>
          <w:szCs w:val="22"/>
          <w:lang w:bidi="ar-SA"/>
        </w:rPr>
        <w:t>Wykonawca zgodnie z warunkami wypłat dofinansowania (Promesy) z Programu Rządowego Fundusz Polski Ład: Program Inwestycji Strategicznych, wypłata wynagrodzenia Wykonawcy zostanie dokonana w dwóch transzach- pierwsza po zakończeniu wydzielonego etapu prac w ramach realizacji inwestycji, druga – po zakończeniu realizacji inwestycji:</w:t>
      </w:r>
    </w:p>
    <w:p w14:paraId="6F989F6E" w14:textId="1AED4431" w:rsidR="00065B4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Pierwsza transza w wysokości 50% wartości </w:t>
      </w:r>
      <w:r w:rsidR="00065B4A"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części przedmiotu zamówienia określonego w harmonogramie rzeczowo-finansowym, w tym dokonanie zapłaty Wykonawcy części wynagrodzenia objętego wkładem własnym Zamawiającego w wysokości 5% wynagrodzenia,</w:t>
      </w:r>
    </w:p>
    <w:p w14:paraId="769C972B" w14:textId="27794E66" w:rsidR="00654E0A" w:rsidRPr="00654E0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Druga transza w wysokości 50% wartości </w:t>
      </w:r>
      <w:r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przedmiotu zamówienia w pozostałym zakresie określonego w harmonogramie rzeczowo-finansowym.</w:t>
      </w:r>
    </w:p>
    <w:p w14:paraId="35D57179" w14:textId="77777777"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r w:rsidRPr="00331A2B">
        <w:rPr>
          <w:rFonts w:asciiTheme="minorHAnsi" w:hAnsiTheme="minorHAnsi" w:cstheme="minorHAnsi"/>
        </w:rPr>
        <w:t>kpl)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lastRenderedPageBreak/>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(split payment)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136ABF9F"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EE7596">
        <w:rPr>
          <w:rFonts w:ascii="Calibri" w:hAnsi="Calibri" w:cs="Calibri"/>
          <w:sz w:val="22"/>
          <w:szCs w:val="22"/>
        </w:rPr>
        <w:t>…………</w:t>
      </w:r>
      <w:r w:rsidRPr="00C52CA3">
        <w:rPr>
          <w:rFonts w:ascii="Calibri" w:hAnsi="Calibri" w:cs="Calibri"/>
          <w:sz w:val="22"/>
          <w:szCs w:val="22"/>
        </w:rPr>
        <w:t xml:space="preserve">zł, w formie: </w:t>
      </w:r>
      <w:r w:rsidR="006F33F9">
        <w:rPr>
          <w:rFonts w:ascii="Calibri" w:hAnsi="Calibri" w:cs="Calibri"/>
          <w:sz w:val="22"/>
          <w:szCs w:val="22"/>
        </w:rPr>
        <w:t>gwarancji.</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1775854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EE7596">
        <w:rPr>
          <w:rFonts w:ascii="Calibri" w:hAnsi="Calibri" w:cs="Calibri"/>
          <w:b/>
          <w:bCs/>
          <w:sz w:val="22"/>
          <w:szCs w:val="22"/>
        </w:rPr>
        <w:t>…….</w:t>
      </w:r>
      <w:r w:rsidR="006F33F9">
        <w:rPr>
          <w:rFonts w:ascii="Calibri" w:hAnsi="Calibri" w:cs="Calibri"/>
          <w:b/>
          <w:bCs/>
          <w:sz w:val="22"/>
          <w:szCs w:val="22"/>
        </w:rPr>
        <w:t xml:space="preserve"> </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0B438AC9"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EE7596">
        <w:rPr>
          <w:rFonts w:ascii="Calibri" w:hAnsi="Calibri" w:cs="Calibri"/>
          <w:b/>
          <w:sz w:val="22"/>
          <w:szCs w:val="22"/>
        </w:rPr>
        <w:t>…………..</w:t>
      </w:r>
      <w:r w:rsidR="006F33F9">
        <w:rPr>
          <w:rFonts w:ascii="Calibri" w:hAnsi="Calibri" w:cs="Calibri"/>
          <w:b/>
          <w:sz w:val="22"/>
          <w:szCs w:val="22"/>
        </w:rPr>
        <w:t xml:space="preserve"> </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lastRenderedPageBreak/>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rsidP="00A2158C">
      <w:pPr>
        <w:widowControl/>
        <w:spacing w:line="276" w:lineRule="auto"/>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ystąpią przesłanki formalno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lastRenderedPageBreak/>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odstąpi od umowy w przypadku zaistnienia co najmniej jednej z okoliczności o której mowa w art. 456 ust. 1 pkt 2 ustawy Pzp.</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lastRenderedPageBreak/>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warunki atmosferyczne uniemożliwiają wykonanie robót przez kolejno dziesięć dni roboczych zgodnie z normami techniczno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rozszerzenie zakresu podwykonawstwa, o ile posłużenie się podwykonawcą doprowadzi do skrócenia terminu wykonania przedmiotu umowy, zmniejszenia należnego Wykonawcy wynagrodzenia lub 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Podwykonawcy(ców)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lastRenderedPageBreak/>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późn.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W oparciu o art. 455 ust. 1 pkt 1 ustawy Pzp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ustawy Pzp.</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01E3C" w14:textId="77777777" w:rsidR="00E350BF" w:rsidRDefault="00E350BF">
      <w:r>
        <w:separator/>
      </w:r>
    </w:p>
  </w:endnote>
  <w:endnote w:type="continuationSeparator" w:id="0">
    <w:p w14:paraId="09E76139" w14:textId="77777777" w:rsidR="00E350BF" w:rsidRDefault="00E3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34409" w14:textId="77777777" w:rsidR="00E350BF" w:rsidRDefault="00E350BF">
      <w:r>
        <w:separator/>
      </w:r>
    </w:p>
  </w:footnote>
  <w:footnote w:type="continuationSeparator" w:id="0">
    <w:p w14:paraId="7DCD642A" w14:textId="77777777" w:rsidR="00E350BF" w:rsidRDefault="00E3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1029C5"/>
    <w:rsid w:val="00104511"/>
    <w:rsid w:val="00112957"/>
    <w:rsid w:val="001531F4"/>
    <w:rsid w:val="001B5D65"/>
    <w:rsid w:val="001C7E2C"/>
    <w:rsid w:val="001D6FE1"/>
    <w:rsid w:val="001E0865"/>
    <w:rsid w:val="001E3C01"/>
    <w:rsid w:val="002045B9"/>
    <w:rsid w:val="0023284B"/>
    <w:rsid w:val="00235643"/>
    <w:rsid w:val="00247918"/>
    <w:rsid w:val="002870A0"/>
    <w:rsid w:val="002B3C2B"/>
    <w:rsid w:val="002B4473"/>
    <w:rsid w:val="002C6CD5"/>
    <w:rsid w:val="00313346"/>
    <w:rsid w:val="00315C2F"/>
    <w:rsid w:val="00331A2B"/>
    <w:rsid w:val="00366FCA"/>
    <w:rsid w:val="003A432D"/>
    <w:rsid w:val="003A6F73"/>
    <w:rsid w:val="003D6021"/>
    <w:rsid w:val="00402979"/>
    <w:rsid w:val="00424DB8"/>
    <w:rsid w:val="00426820"/>
    <w:rsid w:val="00437F57"/>
    <w:rsid w:val="004669D7"/>
    <w:rsid w:val="004D1A49"/>
    <w:rsid w:val="004E31C5"/>
    <w:rsid w:val="005100D4"/>
    <w:rsid w:val="00557FF1"/>
    <w:rsid w:val="00585BEF"/>
    <w:rsid w:val="00593A07"/>
    <w:rsid w:val="00622F51"/>
    <w:rsid w:val="00633ACA"/>
    <w:rsid w:val="00640D20"/>
    <w:rsid w:val="00651273"/>
    <w:rsid w:val="00654E0A"/>
    <w:rsid w:val="006950D5"/>
    <w:rsid w:val="006E3CEF"/>
    <w:rsid w:val="006E71D2"/>
    <w:rsid w:val="006F33F9"/>
    <w:rsid w:val="00713CD3"/>
    <w:rsid w:val="0072144B"/>
    <w:rsid w:val="007554A3"/>
    <w:rsid w:val="00765DA6"/>
    <w:rsid w:val="00785FAD"/>
    <w:rsid w:val="00791192"/>
    <w:rsid w:val="00796918"/>
    <w:rsid w:val="007D145D"/>
    <w:rsid w:val="007D7C98"/>
    <w:rsid w:val="00823F74"/>
    <w:rsid w:val="008672BD"/>
    <w:rsid w:val="008E0F28"/>
    <w:rsid w:val="008E1143"/>
    <w:rsid w:val="008E3799"/>
    <w:rsid w:val="008F73C3"/>
    <w:rsid w:val="008F7BF0"/>
    <w:rsid w:val="00907DD5"/>
    <w:rsid w:val="009128E2"/>
    <w:rsid w:val="00950D42"/>
    <w:rsid w:val="009553AB"/>
    <w:rsid w:val="0096579E"/>
    <w:rsid w:val="009920C8"/>
    <w:rsid w:val="009A7049"/>
    <w:rsid w:val="009E236D"/>
    <w:rsid w:val="00A01173"/>
    <w:rsid w:val="00A055A1"/>
    <w:rsid w:val="00A10A57"/>
    <w:rsid w:val="00A17C49"/>
    <w:rsid w:val="00A2158C"/>
    <w:rsid w:val="00A45738"/>
    <w:rsid w:val="00A75C1C"/>
    <w:rsid w:val="00AA1567"/>
    <w:rsid w:val="00AD6ACC"/>
    <w:rsid w:val="00AE3A0A"/>
    <w:rsid w:val="00B44CEF"/>
    <w:rsid w:val="00B51A20"/>
    <w:rsid w:val="00B610E5"/>
    <w:rsid w:val="00BB00CB"/>
    <w:rsid w:val="00BB220F"/>
    <w:rsid w:val="00BD0740"/>
    <w:rsid w:val="00BD6588"/>
    <w:rsid w:val="00BF0B16"/>
    <w:rsid w:val="00C41E9A"/>
    <w:rsid w:val="00C52CA3"/>
    <w:rsid w:val="00C6255F"/>
    <w:rsid w:val="00C64A9A"/>
    <w:rsid w:val="00C6784E"/>
    <w:rsid w:val="00C7646F"/>
    <w:rsid w:val="00CD0BC8"/>
    <w:rsid w:val="00CE0668"/>
    <w:rsid w:val="00D4789C"/>
    <w:rsid w:val="00D853BB"/>
    <w:rsid w:val="00DE06B0"/>
    <w:rsid w:val="00DE2BF7"/>
    <w:rsid w:val="00DE774E"/>
    <w:rsid w:val="00E143E6"/>
    <w:rsid w:val="00E152E8"/>
    <w:rsid w:val="00E21851"/>
    <w:rsid w:val="00E350BF"/>
    <w:rsid w:val="00E91534"/>
    <w:rsid w:val="00EB179F"/>
    <w:rsid w:val="00EE7596"/>
    <w:rsid w:val="00F0027A"/>
    <w:rsid w:val="00F12FBB"/>
    <w:rsid w:val="00F1336D"/>
    <w:rsid w:val="00F337B4"/>
    <w:rsid w:val="00F35A2B"/>
    <w:rsid w:val="00F527E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659D-15F9-4E69-8DCE-5A84EE9B6994}">
  <ds:schemaRefs>
    <ds:schemaRef ds:uri="urn:schemas-microsoft-com.VSTO2008Demos.ControlsStorage"/>
  </ds:schemaRefs>
</ds:datastoreItem>
</file>

<file path=customXml/itemProps2.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6895</Words>
  <Characters>41372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Urząd Gminy Szudziałowo</cp:lastModifiedBy>
  <cp:revision>3</cp:revision>
  <cp:lastPrinted>2024-03-11T09:58:00Z</cp:lastPrinted>
  <dcterms:created xsi:type="dcterms:W3CDTF">2024-06-07T08:54:00Z</dcterms:created>
  <dcterms:modified xsi:type="dcterms:W3CDTF">2024-06-25T11:06:00Z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