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D33" w:rsidRPr="001E63EF" w:rsidRDefault="00CF6D33" w:rsidP="00A30793">
      <w:pPr>
        <w:jc w:val="both"/>
        <w:rPr>
          <w:rFonts w:ascii="Tahoma" w:hAnsi="Tahoma" w:cs="Tahoma"/>
          <w:b/>
        </w:rPr>
        <w:sectPr w:rsidR="00CF6D33" w:rsidRPr="001E63EF" w:rsidSect="009A7B18">
          <w:headerReference w:type="default" r:id="rId8"/>
          <w:footerReference w:type="even" r:id="rId9"/>
          <w:footerReference w:type="default" r:id="rId10"/>
          <w:headerReference w:type="first" r:id="rId11"/>
          <w:type w:val="continuous"/>
          <w:pgSz w:w="11906" w:h="16838" w:code="9"/>
          <w:pgMar w:top="1247" w:right="1304" w:bottom="1247" w:left="1304" w:header="709" w:footer="136" w:gutter="0"/>
          <w:cols w:space="708"/>
          <w:docGrid w:linePitch="272"/>
        </w:sectPr>
      </w:pPr>
    </w:p>
    <w:p w:rsidR="006D488E" w:rsidRPr="001E63EF" w:rsidRDefault="00A43C95" w:rsidP="006D488E">
      <w:pPr>
        <w:pStyle w:val="Default"/>
        <w:rPr>
          <w:rFonts w:ascii="Tahoma" w:hAnsi="Tahoma" w:cs="Tahoma"/>
          <w:sz w:val="20"/>
          <w:szCs w:val="20"/>
        </w:rPr>
      </w:pPr>
      <w:r w:rsidRPr="00026D24">
        <w:rPr>
          <w:rFonts w:ascii="Tahoma" w:hAnsi="Tahoma" w:cs="Tahoma"/>
          <w:sz w:val="20"/>
          <w:szCs w:val="20"/>
        </w:rPr>
        <w:lastRenderedPageBreak/>
        <w:t>ZP.271</w:t>
      </w:r>
      <w:r w:rsidR="00026D24" w:rsidRPr="00026D24">
        <w:rPr>
          <w:rFonts w:ascii="Tahoma" w:hAnsi="Tahoma" w:cs="Tahoma"/>
          <w:sz w:val="20"/>
          <w:szCs w:val="20"/>
        </w:rPr>
        <w:t>.9.</w:t>
      </w:r>
      <w:r w:rsidRPr="00026D24">
        <w:rPr>
          <w:rFonts w:ascii="Tahoma" w:hAnsi="Tahoma" w:cs="Tahoma"/>
          <w:sz w:val="20"/>
          <w:szCs w:val="20"/>
        </w:rPr>
        <w:t>2022.KA</w:t>
      </w:r>
      <w:r w:rsidRPr="00A43C95">
        <w:rPr>
          <w:rFonts w:ascii="Tahoma" w:hAnsi="Tahoma" w:cs="Tahoma"/>
          <w:sz w:val="20"/>
          <w:szCs w:val="20"/>
        </w:rPr>
        <w:t xml:space="preserve"> </w:t>
      </w:r>
      <w:r w:rsidRPr="00A43C95">
        <w:rPr>
          <w:rFonts w:ascii="Tahoma" w:hAnsi="Tahoma" w:cs="Tahoma"/>
          <w:sz w:val="20"/>
          <w:szCs w:val="20"/>
        </w:rPr>
        <w:tab/>
      </w:r>
      <w:r w:rsidRPr="00A43C95">
        <w:rPr>
          <w:rFonts w:ascii="Tahoma" w:hAnsi="Tahoma" w:cs="Tahoma"/>
          <w:sz w:val="20"/>
          <w:szCs w:val="20"/>
        </w:rPr>
        <w:tab/>
      </w:r>
      <w:r w:rsidRPr="00A43C95">
        <w:rPr>
          <w:rFonts w:ascii="Tahoma" w:hAnsi="Tahoma" w:cs="Tahoma"/>
          <w:sz w:val="20"/>
          <w:szCs w:val="20"/>
        </w:rPr>
        <w:tab/>
      </w:r>
      <w:r w:rsidRPr="00A43C95">
        <w:rPr>
          <w:rFonts w:ascii="Tahoma" w:hAnsi="Tahoma" w:cs="Tahoma"/>
          <w:sz w:val="20"/>
          <w:szCs w:val="20"/>
        </w:rPr>
        <w:tab/>
      </w:r>
      <w:r w:rsidRPr="00A43C95">
        <w:rPr>
          <w:rFonts w:ascii="Tahoma" w:hAnsi="Tahoma" w:cs="Tahoma"/>
          <w:sz w:val="20"/>
          <w:szCs w:val="20"/>
        </w:rPr>
        <w:tab/>
      </w:r>
      <w:r w:rsidRPr="00A43C95">
        <w:rPr>
          <w:rFonts w:ascii="Tahoma" w:hAnsi="Tahoma" w:cs="Tahoma"/>
          <w:sz w:val="20"/>
          <w:szCs w:val="20"/>
        </w:rPr>
        <w:tab/>
      </w:r>
      <w:r w:rsidRPr="00A43C95">
        <w:rPr>
          <w:rFonts w:ascii="Tahoma" w:hAnsi="Tahoma" w:cs="Tahoma"/>
          <w:sz w:val="20"/>
          <w:szCs w:val="20"/>
        </w:rPr>
        <w:tab/>
        <w:t xml:space="preserve">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A43C95">
        <w:rPr>
          <w:rFonts w:ascii="Tahoma" w:hAnsi="Tahoma" w:cs="Tahoma"/>
          <w:sz w:val="20"/>
          <w:szCs w:val="20"/>
        </w:rPr>
        <w:t>Część III SWZ</w:t>
      </w:r>
    </w:p>
    <w:p w:rsidR="00A43C95" w:rsidRDefault="00A43C95" w:rsidP="006D488E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A43C95" w:rsidRDefault="00A43C95" w:rsidP="006D488E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6D488E" w:rsidRPr="001E63EF" w:rsidRDefault="006D488E" w:rsidP="006D488E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1E63EF">
        <w:rPr>
          <w:rFonts w:ascii="Tahoma" w:hAnsi="Tahoma" w:cs="Tahoma"/>
          <w:b/>
          <w:bCs/>
          <w:sz w:val="20"/>
          <w:szCs w:val="20"/>
        </w:rPr>
        <w:t>OPIS PRZEDMIOTU ZAMÓWIENIA</w:t>
      </w:r>
    </w:p>
    <w:p w:rsidR="006D488E" w:rsidRPr="001E63EF" w:rsidRDefault="00CB0FA6" w:rsidP="006D488E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PAKIET I</w:t>
      </w:r>
      <w:r w:rsidR="001E63EF" w:rsidRPr="001E63EF">
        <w:rPr>
          <w:rFonts w:ascii="Tahoma" w:hAnsi="Tahoma" w:cs="Tahoma"/>
          <w:b/>
          <w:bCs/>
        </w:rPr>
        <w:t xml:space="preserve"> – zakup </w:t>
      </w:r>
      <w:r w:rsidR="003579BF">
        <w:rPr>
          <w:rFonts w:ascii="Tahoma" w:hAnsi="Tahoma" w:cs="Tahoma"/>
          <w:b/>
          <w:bCs/>
        </w:rPr>
        <w:t xml:space="preserve">i dostawa </w:t>
      </w:r>
      <w:r w:rsidR="001E63EF" w:rsidRPr="001E63EF">
        <w:rPr>
          <w:rFonts w:ascii="Tahoma" w:hAnsi="Tahoma" w:cs="Tahoma"/>
          <w:b/>
          <w:bCs/>
        </w:rPr>
        <w:t>149 komputerów przenośn</w:t>
      </w:r>
      <w:r>
        <w:rPr>
          <w:rFonts w:ascii="Tahoma" w:hAnsi="Tahoma" w:cs="Tahoma"/>
          <w:b/>
          <w:bCs/>
        </w:rPr>
        <w:t xml:space="preserve">ych – laptopów </w:t>
      </w:r>
      <w:r w:rsidR="00346EA1">
        <w:rPr>
          <w:rFonts w:ascii="Tahoma" w:hAnsi="Tahoma" w:cs="Tahoma"/>
          <w:b/>
          <w:bCs/>
        </w:rPr>
        <w:br/>
      </w:r>
      <w:r>
        <w:rPr>
          <w:rFonts w:ascii="Tahoma" w:hAnsi="Tahoma" w:cs="Tahoma"/>
          <w:b/>
          <w:bCs/>
        </w:rPr>
        <w:t>w ramach projektu</w:t>
      </w:r>
      <w:r w:rsidR="001E63EF" w:rsidRPr="001E63EF">
        <w:rPr>
          <w:rFonts w:ascii="Tahoma" w:hAnsi="Tahoma" w:cs="Tahoma"/>
          <w:b/>
          <w:bCs/>
        </w:rPr>
        <w:t xml:space="preserve"> „</w:t>
      </w:r>
      <w:r w:rsidR="003579BF" w:rsidRPr="003579BF">
        <w:rPr>
          <w:rFonts w:ascii="Tahoma" w:hAnsi="Tahoma" w:cs="Tahoma"/>
          <w:b/>
          <w:bCs/>
          <w:iCs/>
        </w:rPr>
        <w:t xml:space="preserve">Wsparcie dzieci z rodzin pegeerowskich w rozwoju cyfrowym </w:t>
      </w:r>
      <w:r w:rsidR="00346EA1">
        <w:rPr>
          <w:rFonts w:ascii="Tahoma" w:hAnsi="Tahoma" w:cs="Tahoma"/>
          <w:b/>
          <w:bCs/>
          <w:iCs/>
        </w:rPr>
        <w:br/>
      </w:r>
      <w:r w:rsidR="003579BF">
        <w:rPr>
          <w:rFonts w:ascii="Tahoma" w:hAnsi="Tahoma" w:cs="Tahoma"/>
          <w:b/>
          <w:bCs/>
          <w:iCs/>
        </w:rPr>
        <w:t xml:space="preserve">– </w:t>
      </w:r>
      <w:r w:rsidR="003579BF" w:rsidRPr="003579BF">
        <w:rPr>
          <w:rFonts w:ascii="Tahoma" w:hAnsi="Tahoma" w:cs="Tahoma"/>
          <w:b/>
          <w:bCs/>
          <w:iCs/>
        </w:rPr>
        <w:t>Granty PPGR</w:t>
      </w:r>
      <w:r w:rsidR="001E63EF" w:rsidRPr="001E63EF">
        <w:rPr>
          <w:rFonts w:ascii="Tahoma" w:hAnsi="Tahoma" w:cs="Tahoma"/>
          <w:b/>
          <w:bCs/>
        </w:rPr>
        <w:t>”</w:t>
      </w:r>
    </w:p>
    <w:p w:rsidR="006D488E" w:rsidRPr="001E63EF" w:rsidRDefault="006D488E" w:rsidP="006D488E">
      <w:pPr>
        <w:jc w:val="both"/>
        <w:rPr>
          <w:rFonts w:ascii="Tahoma" w:hAnsi="Tahoma" w:cs="Tahoma"/>
          <w:b/>
          <w:bCs/>
        </w:rPr>
      </w:pPr>
    </w:p>
    <w:p w:rsidR="001E63EF" w:rsidRPr="001E63EF" w:rsidRDefault="001E63EF" w:rsidP="006D488E">
      <w:pPr>
        <w:jc w:val="both"/>
        <w:rPr>
          <w:rFonts w:ascii="Tahoma" w:hAnsi="Tahoma" w:cs="Tahoma"/>
          <w:b/>
          <w:bCs/>
        </w:rPr>
      </w:pPr>
    </w:p>
    <w:p w:rsidR="006D488E" w:rsidRPr="001E63EF" w:rsidRDefault="006D488E" w:rsidP="001E63EF">
      <w:pPr>
        <w:pStyle w:val="Akapitzlist"/>
        <w:numPr>
          <w:ilvl w:val="0"/>
          <w:numId w:val="31"/>
        </w:numPr>
        <w:ind w:left="426" w:hanging="426"/>
        <w:jc w:val="both"/>
        <w:rPr>
          <w:rFonts w:ascii="Tahoma" w:hAnsi="Tahoma" w:cs="Tahoma"/>
          <w:b/>
          <w:bCs/>
        </w:rPr>
      </w:pPr>
      <w:r w:rsidRPr="001E63EF">
        <w:rPr>
          <w:rFonts w:ascii="Tahoma" w:hAnsi="Tahoma" w:cs="Tahoma"/>
          <w:b/>
          <w:bCs/>
        </w:rPr>
        <w:t>Minimalne parametry techniczne:</w:t>
      </w:r>
    </w:p>
    <w:p w:rsidR="006D488E" w:rsidRPr="001E63EF" w:rsidRDefault="006D488E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1E63EF">
        <w:rPr>
          <w:rFonts w:ascii="Tahoma" w:hAnsi="Tahoma" w:cs="Tahoma"/>
          <w:bCs/>
        </w:rPr>
        <w:t>rozdzielczość ekranu: 1366 x 768 lub większa</w:t>
      </w:r>
    </w:p>
    <w:p w:rsidR="006D488E" w:rsidRPr="00B6038D" w:rsidRDefault="006D488E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 xml:space="preserve">Przekątna ekranu: 15,6 cali </w:t>
      </w:r>
    </w:p>
    <w:p w:rsidR="006D488E" w:rsidRPr="00B6038D" w:rsidRDefault="006D488E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 xml:space="preserve">Procesor: </w:t>
      </w:r>
      <w:r w:rsidR="00B710DC" w:rsidRPr="00B6038D">
        <w:rPr>
          <w:rFonts w:ascii="Tahoma" w:hAnsi="Tahoma" w:cs="Tahoma"/>
          <w:bCs/>
        </w:rPr>
        <w:t xml:space="preserve">minimum </w:t>
      </w:r>
      <w:r w:rsidRPr="00B6038D">
        <w:rPr>
          <w:rFonts w:ascii="Tahoma" w:hAnsi="Tahoma" w:cs="Tahoma"/>
          <w:bCs/>
        </w:rPr>
        <w:t xml:space="preserve">2-rdzeniowy, wydajność w teście www.cpubenchmark.net nie mniejsza niż 4000 punktów </w:t>
      </w:r>
    </w:p>
    <w:p w:rsidR="006D488E" w:rsidRPr="00B6038D" w:rsidRDefault="006D488E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 xml:space="preserve">Pamięć RAM: 8 GB lub więcej, </w:t>
      </w:r>
    </w:p>
    <w:p w:rsidR="006D488E" w:rsidRPr="00B6038D" w:rsidRDefault="006D488E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 xml:space="preserve">Liczba slotów RAM (ogółem/wolne) 1 /1  </w:t>
      </w:r>
    </w:p>
    <w:p w:rsidR="006D488E" w:rsidRPr="00B6038D" w:rsidRDefault="00566621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>Pojemność dysku: 120</w:t>
      </w:r>
      <w:r w:rsidR="00B710DC" w:rsidRPr="00B6038D">
        <w:rPr>
          <w:rFonts w:ascii="Tahoma" w:hAnsi="Tahoma" w:cs="Tahoma"/>
          <w:bCs/>
        </w:rPr>
        <w:t xml:space="preserve"> – 130 </w:t>
      </w:r>
      <w:r w:rsidR="006D488E" w:rsidRPr="00B6038D">
        <w:rPr>
          <w:rFonts w:ascii="Tahoma" w:hAnsi="Tahoma" w:cs="Tahoma"/>
          <w:bCs/>
        </w:rPr>
        <w:t xml:space="preserve">GB lub więcej, Technologia dysku: SSD m.2 </w:t>
      </w:r>
      <w:proofErr w:type="spellStart"/>
      <w:r w:rsidR="006D488E" w:rsidRPr="00B6038D">
        <w:rPr>
          <w:rFonts w:ascii="Tahoma" w:hAnsi="Tahoma" w:cs="Tahoma"/>
          <w:bCs/>
        </w:rPr>
        <w:t>NVMe</w:t>
      </w:r>
      <w:proofErr w:type="spellEnd"/>
    </w:p>
    <w:p w:rsidR="006D488E" w:rsidRPr="00B6038D" w:rsidRDefault="006D488E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 xml:space="preserve">Karta graficzna: zintegrowana </w:t>
      </w:r>
    </w:p>
    <w:p w:rsidR="006D488E" w:rsidRPr="00B6038D" w:rsidRDefault="00566621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 xml:space="preserve">Komunikacja: Karta sieciowa WLAN 802.11 AC (wbudowana), </w:t>
      </w:r>
      <w:r w:rsidR="006D488E" w:rsidRPr="00B6038D">
        <w:rPr>
          <w:rFonts w:ascii="Tahoma" w:hAnsi="Tahoma" w:cs="Tahoma"/>
          <w:bCs/>
        </w:rPr>
        <w:t>wraz z Bluetoo</w:t>
      </w:r>
      <w:r w:rsidRPr="00B6038D">
        <w:rPr>
          <w:rFonts w:ascii="Tahoma" w:hAnsi="Tahoma" w:cs="Tahoma"/>
          <w:bCs/>
        </w:rPr>
        <w:t xml:space="preserve">th 5 </w:t>
      </w:r>
      <w:r w:rsidR="006D488E" w:rsidRPr="00B6038D">
        <w:rPr>
          <w:rFonts w:ascii="Tahoma" w:hAnsi="Tahoma" w:cs="Tahoma"/>
          <w:bCs/>
        </w:rPr>
        <w:t xml:space="preserve">COMBO (wbudowany),  </w:t>
      </w:r>
    </w:p>
    <w:p w:rsidR="006D488E" w:rsidRPr="00B6038D" w:rsidRDefault="006D488E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 xml:space="preserve">Interfejsy: USB 2.0, USB 3.0 </w:t>
      </w:r>
    </w:p>
    <w:p w:rsidR="006D488E" w:rsidRPr="00B6038D" w:rsidRDefault="006D488E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>Porty/złącza (wbudowane) minimum jedno złącze: HDMI, USB, gniazdo mikrofonowe/Gniazdo słuchawkowe</w:t>
      </w:r>
    </w:p>
    <w:p w:rsidR="006D488E" w:rsidRPr="00B6038D" w:rsidRDefault="006D488E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 xml:space="preserve">Złącze karty pamięci:  SD, SDHC, SDXC lub </w:t>
      </w:r>
      <w:proofErr w:type="spellStart"/>
      <w:r w:rsidRPr="00B6038D">
        <w:rPr>
          <w:rFonts w:ascii="Tahoma" w:hAnsi="Tahoma" w:cs="Tahoma"/>
          <w:bCs/>
        </w:rPr>
        <w:t>microSD</w:t>
      </w:r>
      <w:proofErr w:type="spellEnd"/>
    </w:p>
    <w:p w:rsidR="006D488E" w:rsidRPr="00B6038D" w:rsidRDefault="006D488E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>Czytnik linii papilarnych (wbudowany)</w:t>
      </w:r>
    </w:p>
    <w:p w:rsidR="006D488E" w:rsidRPr="00B6038D" w:rsidRDefault="006D488E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 xml:space="preserve">Wyposażenie/funkcje: czytnik kart pamięci , kamera internetowa (wbudowana), wbudowane głośniki stereo, wbudowany mikrofon,  </w:t>
      </w:r>
    </w:p>
    <w:p w:rsidR="006D488E" w:rsidRPr="00B6038D" w:rsidRDefault="006D488E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>System operacyjny: Windows 10, 11 lub równoważny spełniający wymagania</w:t>
      </w:r>
    </w:p>
    <w:p w:rsidR="00E354E3" w:rsidRPr="00B6038D" w:rsidRDefault="00E354E3" w:rsidP="001E63EF">
      <w:pPr>
        <w:pStyle w:val="Akapitzlist"/>
        <w:numPr>
          <w:ilvl w:val="0"/>
          <w:numId w:val="33"/>
        </w:numPr>
        <w:ind w:left="709" w:hanging="349"/>
        <w:jc w:val="both"/>
        <w:rPr>
          <w:rFonts w:ascii="Tahoma" w:hAnsi="Tahoma" w:cs="Tahoma"/>
          <w:bCs/>
        </w:rPr>
      </w:pPr>
      <w:r w:rsidRPr="00B6038D">
        <w:rPr>
          <w:rFonts w:ascii="Tahoma" w:hAnsi="Tahoma" w:cs="Tahoma"/>
          <w:bCs/>
        </w:rPr>
        <w:t>G</w:t>
      </w:r>
      <w:r w:rsidR="00B710DC" w:rsidRPr="00B6038D">
        <w:rPr>
          <w:rFonts w:ascii="Tahoma" w:hAnsi="Tahoma" w:cs="Tahoma"/>
          <w:bCs/>
        </w:rPr>
        <w:t xml:space="preserve">warancja minimum 24 miesiące </w:t>
      </w:r>
    </w:p>
    <w:p w:rsidR="006D488E" w:rsidRPr="004377F1" w:rsidRDefault="006D488E" w:rsidP="001E63EF">
      <w:pPr>
        <w:jc w:val="both"/>
        <w:rPr>
          <w:rFonts w:ascii="Tahoma" w:hAnsi="Tahoma" w:cs="Tahoma"/>
          <w:b/>
          <w:bCs/>
        </w:rPr>
      </w:pPr>
    </w:p>
    <w:p w:rsidR="001E63EF" w:rsidRPr="004377F1" w:rsidRDefault="001E63EF" w:rsidP="001E63EF">
      <w:pPr>
        <w:pStyle w:val="Default"/>
        <w:rPr>
          <w:rFonts w:ascii="Tahoma" w:hAnsi="Tahoma" w:cs="Tahoma"/>
          <w:color w:val="auto"/>
          <w:sz w:val="20"/>
          <w:szCs w:val="20"/>
        </w:rPr>
      </w:pPr>
      <w:r w:rsidRPr="004377F1">
        <w:rPr>
          <w:rFonts w:ascii="Tahoma" w:hAnsi="Tahoma" w:cs="Tahoma"/>
          <w:b/>
          <w:bCs/>
          <w:color w:val="auto"/>
          <w:sz w:val="20"/>
          <w:szCs w:val="20"/>
        </w:rPr>
        <w:t xml:space="preserve">II. Opis systemu operacyjnego do laptopa </w:t>
      </w:r>
    </w:p>
    <w:p w:rsidR="001E63EF" w:rsidRPr="004377F1" w:rsidRDefault="001E63EF" w:rsidP="001E63EF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:rsidR="001E63EF" w:rsidRPr="004377F1" w:rsidRDefault="001E63EF" w:rsidP="001E63EF">
      <w:pPr>
        <w:pStyle w:val="Default"/>
        <w:numPr>
          <w:ilvl w:val="0"/>
          <w:numId w:val="35"/>
        </w:numPr>
        <w:rPr>
          <w:rFonts w:ascii="Tahoma" w:hAnsi="Tahoma" w:cs="Tahoma"/>
          <w:color w:val="auto"/>
          <w:sz w:val="20"/>
          <w:szCs w:val="20"/>
        </w:rPr>
      </w:pPr>
      <w:r w:rsidRPr="004377F1">
        <w:rPr>
          <w:rFonts w:ascii="Tahoma" w:hAnsi="Tahoma" w:cs="Tahoma"/>
          <w:b/>
          <w:bCs/>
          <w:color w:val="auto"/>
          <w:sz w:val="20"/>
          <w:szCs w:val="20"/>
        </w:rPr>
        <w:t xml:space="preserve">System operacyjny: </w:t>
      </w:r>
    </w:p>
    <w:p w:rsidR="001E63EF" w:rsidRPr="004377F1" w:rsidRDefault="001E63EF" w:rsidP="001E63EF">
      <w:pPr>
        <w:pStyle w:val="Default"/>
        <w:ind w:left="709"/>
        <w:rPr>
          <w:rFonts w:ascii="Tahoma" w:hAnsi="Tahoma" w:cs="Tahoma"/>
          <w:color w:val="auto"/>
          <w:sz w:val="20"/>
          <w:szCs w:val="20"/>
        </w:rPr>
      </w:pPr>
      <w:r w:rsidRPr="004377F1">
        <w:rPr>
          <w:rFonts w:ascii="Tahoma" w:hAnsi="Tahoma" w:cs="Tahoma"/>
          <w:color w:val="auto"/>
          <w:sz w:val="20"/>
          <w:szCs w:val="20"/>
        </w:rPr>
        <w:t xml:space="preserve">Licencja na system operacyjny Microsoft Windows 10, 11 Home lub Professional w polskiej wersji językowej lub system równoważny (niedopuszczalne są wersje edukacyjne jak np. Windows 10 Pro </w:t>
      </w:r>
      <w:proofErr w:type="spellStart"/>
      <w:r w:rsidRPr="004377F1">
        <w:rPr>
          <w:rFonts w:ascii="Tahoma" w:hAnsi="Tahoma" w:cs="Tahoma"/>
          <w:color w:val="auto"/>
          <w:sz w:val="20"/>
          <w:szCs w:val="20"/>
        </w:rPr>
        <w:t>Education</w:t>
      </w:r>
      <w:proofErr w:type="spellEnd"/>
      <w:r w:rsidRPr="004377F1">
        <w:rPr>
          <w:rFonts w:ascii="Tahoma" w:hAnsi="Tahoma" w:cs="Tahoma"/>
          <w:color w:val="auto"/>
          <w:sz w:val="20"/>
          <w:szCs w:val="20"/>
        </w:rPr>
        <w:t xml:space="preserve"> ze względu na fakt, iż zakupiony sprzęt będzie przekazany osobom fizycznym, komputery nie trafią do placówek edukacyjnych). </w:t>
      </w:r>
    </w:p>
    <w:p w:rsidR="001E63EF" w:rsidRPr="004377F1" w:rsidRDefault="001E63EF" w:rsidP="001E63EF">
      <w:pPr>
        <w:pStyle w:val="Default"/>
        <w:ind w:left="709"/>
        <w:rPr>
          <w:rFonts w:ascii="Tahoma" w:hAnsi="Tahoma" w:cs="Tahoma"/>
          <w:b/>
          <w:bCs/>
          <w:color w:val="auto"/>
          <w:sz w:val="20"/>
          <w:szCs w:val="20"/>
        </w:rPr>
      </w:pPr>
    </w:p>
    <w:p w:rsidR="001E63EF" w:rsidRPr="004377F1" w:rsidRDefault="001E63EF" w:rsidP="001E63EF">
      <w:pPr>
        <w:pStyle w:val="Default"/>
        <w:ind w:left="709"/>
        <w:rPr>
          <w:rFonts w:ascii="Tahoma" w:hAnsi="Tahoma" w:cs="Tahoma"/>
          <w:b/>
          <w:bCs/>
          <w:color w:val="auto"/>
          <w:sz w:val="20"/>
          <w:szCs w:val="20"/>
        </w:rPr>
      </w:pPr>
      <w:r w:rsidRPr="004377F1">
        <w:rPr>
          <w:rFonts w:ascii="Tahoma" w:hAnsi="Tahoma" w:cs="Tahoma"/>
          <w:b/>
          <w:bCs/>
          <w:color w:val="auto"/>
          <w:sz w:val="20"/>
          <w:szCs w:val="20"/>
        </w:rPr>
        <w:t>Klucz instalacyjny systemu operacyjnego powinien być fabrycznie zapisany w BIOS komputera i wykorzystywany do instalacji tego systemu oraz jego aktywowania. System operacyjny ma być fabrycznie zainstalowany przez producenta.</w:t>
      </w:r>
    </w:p>
    <w:p w:rsidR="001E63EF" w:rsidRPr="004377F1" w:rsidRDefault="001E63EF" w:rsidP="001E63EF">
      <w:pPr>
        <w:pStyle w:val="Default"/>
        <w:ind w:left="709"/>
        <w:rPr>
          <w:rFonts w:ascii="Tahoma" w:hAnsi="Tahoma" w:cs="Tahoma"/>
          <w:b/>
          <w:bCs/>
          <w:color w:val="auto"/>
          <w:sz w:val="20"/>
          <w:szCs w:val="20"/>
        </w:rPr>
      </w:pPr>
    </w:p>
    <w:p w:rsidR="001E63EF" w:rsidRPr="004377F1" w:rsidRDefault="001E63EF" w:rsidP="001E63EF">
      <w:pPr>
        <w:pStyle w:val="Default"/>
        <w:numPr>
          <w:ilvl w:val="0"/>
          <w:numId w:val="35"/>
        </w:numPr>
        <w:rPr>
          <w:rFonts w:ascii="Tahoma" w:hAnsi="Tahoma" w:cs="Tahoma"/>
          <w:color w:val="auto"/>
          <w:sz w:val="20"/>
          <w:szCs w:val="20"/>
        </w:rPr>
      </w:pPr>
      <w:r w:rsidRPr="004377F1">
        <w:rPr>
          <w:rFonts w:ascii="Tahoma" w:hAnsi="Tahoma" w:cs="Tahoma"/>
          <w:b/>
          <w:bCs/>
          <w:color w:val="auto"/>
          <w:sz w:val="20"/>
          <w:szCs w:val="20"/>
        </w:rPr>
        <w:t xml:space="preserve">Standardy i certyfikaty: </w:t>
      </w:r>
    </w:p>
    <w:p w:rsidR="001E63EF" w:rsidRPr="004377F1" w:rsidRDefault="001E63EF" w:rsidP="001E63EF">
      <w:pPr>
        <w:pStyle w:val="Default"/>
        <w:numPr>
          <w:ilvl w:val="1"/>
          <w:numId w:val="34"/>
        </w:numPr>
        <w:spacing w:after="13"/>
        <w:ind w:left="993" w:hanging="284"/>
        <w:rPr>
          <w:rFonts w:ascii="Tahoma" w:hAnsi="Tahoma" w:cs="Tahoma"/>
          <w:color w:val="auto"/>
          <w:sz w:val="20"/>
          <w:szCs w:val="20"/>
        </w:rPr>
      </w:pPr>
      <w:r w:rsidRPr="004377F1">
        <w:rPr>
          <w:rFonts w:ascii="Tahoma" w:hAnsi="Tahoma" w:cs="Tahoma"/>
          <w:color w:val="auto"/>
          <w:sz w:val="20"/>
          <w:szCs w:val="20"/>
        </w:rPr>
        <w:t xml:space="preserve">Deklaracja zgodności CE dla oferowanego modelu laptopa; </w:t>
      </w:r>
    </w:p>
    <w:p w:rsidR="001E63EF" w:rsidRPr="004377F1" w:rsidRDefault="001E63EF" w:rsidP="001E63EF">
      <w:pPr>
        <w:pStyle w:val="Default"/>
        <w:numPr>
          <w:ilvl w:val="1"/>
          <w:numId w:val="34"/>
        </w:numPr>
        <w:spacing w:after="13"/>
        <w:ind w:left="993" w:hanging="284"/>
        <w:rPr>
          <w:rFonts w:ascii="Tahoma" w:hAnsi="Tahoma" w:cs="Tahoma"/>
          <w:color w:val="auto"/>
          <w:sz w:val="20"/>
          <w:szCs w:val="20"/>
        </w:rPr>
      </w:pPr>
      <w:r w:rsidRPr="004377F1">
        <w:rPr>
          <w:rFonts w:ascii="Tahoma" w:hAnsi="Tahoma" w:cs="Tahoma"/>
          <w:color w:val="auto"/>
          <w:sz w:val="20"/>
          <w:szCs w:val="20"/>
        </w:rPr>
        <w:t xml:space="preserve">wszystkie elementy oferowanego sprzętu muszą pochodzić od jednego producenta i być zamontowane fabrycznie; </w:t>
      </w:r>
    </w:p>
    <w:p w:rsidR="001E63EF" w:rsidRPr="004377F1" w:rsidRDefault="001E63EF" w:rsidP="001E63EF">
      <w:pPr>
        <w:pStyle w:val="Default"/>
        <w:numPr>
          <w:ilvl w:val="1"/>
          <w:numId w:val="34"/>
        </w:numPr>
        <w:spacing w:after="13"/>
        <w:ind w:left="993" w:hanging="284"/>
        <w:rPr>
          <w:rFonts w:ascii="Tahoma" w:hAnsi="Tahoma" w:cs="Tahoma"/>
          <w:color w:val="auto"/>
          <w:sz w:val="20"/>
          <w:szCs w:val="20"/>
        </w:rPr>
      </w:pPr>
      <w:r w:rsidRPr="004377F1">
        <w:rPr>
          <w:rFonts w:ascii="Tahoma" w:hAnsi="Tahoma" w:cs="Tahoma"/>
          <w:color w:val="auto"/>
          <w:sz w:val="20"/>
          <w:szCs w:val="20"/>
        </w:rPr>
        <w:t xml:space="preserve">Certyfikat ISO 9001:2000 dla producenta sprzętu; </w:t>
      </w:r>
    </w:p>
    <w:p w:rsidR="001E63EF" w:rsidRPr="004377F1" w:rsidRDefault="001E63EF" w:rsidP="001E63EF">
      <w:pPr>
        <w:pStyle w:val="Default"/>
        <w:numPr>
          <w:ilvl w:val="1"/>
          <w:numId w:val="34"/>
        </w:numPr>
        <w:spacing w:after="13"/>
        <w:ind w:left="993" w:hanging="284"/>
        <w:rPr>
          <w:rFonts w:ascii="Tahoma" w:hAnsi="Tahoma" w:cs="Tahoma"/>
          <w:color w:val="auto"/>
          <w:sz w:val="20"/>
          <w:szCs w:val="20"/>
        </w:rPr>
      </w:pPr>
      <w:r w:rsidRPr="004377F1">
        <w:rPr>
          <w:rFonts w:ascii="Tahoma" w:hAnsi="Tahoma" w:cs="Tahoma"/>
          <w:color w:val="auto"/>
          <w:sz w:val="20"/>
          <w:szCs w:val="20"/>
        </w:rPr>
        <w:t xml:space="preserve">Certyfikat ISO 14001 dla producenta sprzętu; </w:t>
      </w:r>
    </w:p>
    <w:p w:rsidR="001E63EF" w:rsidRPr="00B6038D" w:rsidRDefault="001E63EF" w:rsidP="001E63EF">
      <w:pPr>
        <w:pStyle w:val="Default"/>
        <w:numPr>
          <w:ilvl w:val="1"/>
          <w:numId w:val="34"/>
        </w:numPr>
        <w:ind w:left="993" w:hanging="284"/>
        <w:rPr>
          <w:rFonts w:ascii="Tahoma" w:hAnsi="Tahoma" w:cs="Tahoma"/>
          <w:color w:val="auto"/>
          <w:sz w:val="20"/>
          <w:szCs w:val="20"/>
        </w:rPr>
      </w:pPr>
      <w:bookmarkStart w:id="0" w:name="_GoBack"/>
      <w:bookmarkEnd w:id="0"/>
      <w:r w:rsidRPr="00B6038D">
        <w:rPr>
          <w:rFonts w:ascii="Tahoma" w:hAnsi="Tahoma" w:cs="Tahoma"/>
          <w:color w:val="auto"/>
          <w:sz w:val="20"/>
          <w:szCs w:val="20"/>
        </w:rPr>
        <w:t xml:space="preserve">Potwierdzenie spełnienia kryteriów środowiskowych, w tym zgodności z dyrektywą </w:t>
      </w:r>
      <w:proofErr w:type="spellStart"/>
      <w:r w:rsidRPr="00B6038D">
        <w:rPr>
          <w:rFonts w:ascii="Tahoma" w:hAnsi="Tahoma" w:cs="Tahoma"/>
          <w:color w:val="auto"/>
          <w:sz w:val="20"/>
          <w:szCs w:val="20"/>
        </w:rPr>
        <w:t>RoHS</w:t>
      </w:r>
      <w:proofErr w:type="spellEnd"/>
      <w:r w:rsidRPr="00B6038D">
        <w:rPr>
          <w:rFonts w:ascii="Tahoma" w:hAnsi="Tahoma" w:cs="Tahoma"/>
          <w:color w:val="auto"/>
          <w:sz w:val="20"/>
          <w:szCs w:val="20"/>
        </w:rPr>
        <w:t xml:space="preserve"> Unii Europejskiej o eliminacji substancji niebezpiecznych w postaci oświadczenia producenta jednostki lub równoważny</w:t>
      </w:r>
      <w:r w:rsidR="00E354E3" w:rsidRPr="00B6038D">
        <w:rPr>
          <w:rFonts w:ascii="Tahoma" w:hAnsi="Tahoma" w:cs="Tahoma"/>
          <w:color w:val="auto"/>
          <w:sz w:val="20"/>
          <w:szCs w:val="20"/>
        </w:rPr>
        <w:t xml:space="preserve"> (należy przekazać do odbioru końcowego – zgodnie z zapisami proje</w:t>
      </w:r>
      <w:r w:rsidR="00243517" w:rsidRPr="00B6038D">
        <w:rPr>
          <w:rFonts w:ascii="Tahoma" w:hAnsi="Tahoma" w:cs="Tahoma"/>
          <w:color w:val="auto"/>
          <w:sz w:val="20"/>
          <w:szCs w:val="20"/>
        </w:rPr>
        <w:t>k</w:t>
      </w:r>
      <w:r w:rsidR="00E354E3" w:rsidRPr="00B6038D">
        <w:rPr>
          <w:rFonts w:ascii="Tahoma" w:hAnsi="Tahoma" w:cs="Tahoma"/>
          <w:color w:val="auto"/>
          <w:sz w:val="20"/>
          <w:szCs w:val="20"/>
        </w:rPr>
        <w:t>tu umowy)</w:t>
      </w:r>
      <w:r w:rsidRPr="00B6038D">
        <w:rPr>
          <w:rFonts w:ascii="Tahoma" w:hAnsi="Tahoma" w:cs="Tahoma"/>
          <w:color w:val="auto"/>
          <w:sz w:val="20"/>
          <w:szCs w:val="20"/>
        </w:rPr>
        <w:t xml:space="preserve">; </w:t>
      </w:r>
    </w:p>
    <w:p w:rsidR="001E63EF" w:rsidRPr="004377F1" w:rsidRDefault="001E63EF" w:rsidP="001E63EF">
      <w:pPr>
        <w:pStyle w:val="Default"/>
        <w:ind w:left="993"/>
        <w:rPr>
          <w:rFonts w:ascii="Tahoma" w:hAnsi="Tahoma" w:cs="Tahoma"/>
          <w:color w:val="auto"/>
          <w:sz w:val="20"/>
          <w:szCs w:val="20"/>
        </w:rPr>
      </w:pPr>
    </w:p>
    <w:p w:rsidR="001E63EF" w:rsidRPr="004377F1" w:rsidRDefault="001E63EF" w:rsidP="001E63EF">
      <w:pPr>
        <w:pStyle w:val="Default"/>
        <w:numPr>
          <w:ilvl w:val="0"/>
          <w:numId w:val="35"/>
        </w:numPr>
        <w:rPr>
          <w:rFonts w:ascii="Tahoma" w:hAnsi="Tahoma" w:cs="Tahoma"/>
          <w:color w:val="auto"/>
          <w:sz w:val="20"/>
          <w:szCs w:val="20"/>
        </w:rPr>
      </w:pPr>
      <w:r w:rsidRPr="004377F1">
        <w:rPr>
          <w:rFonts w:ascii="Tahoma" w:hAnsi="Tahoma" w:cs="Tahoma"/>
          <w:b/>
          <w:bCs/>
          <w:color w:val="auto"/>
          <w:sz w:val="20"/>
          <w:szCs w:val="20"/>
        </w:rPr>
        <w:t>Opis równoważności dla systemu operacyjnego:</w:t>
      </w:r>
    </w:p>
    <w:p w:rsidR="001E63EF" w:rsidRPr="004377F1" w:rsidRDefault="001E63EF" w:rsidP="001E63EF">
      <w:pPr>
        <w:pStyle w:val="Default"/>
        <w:ind w:left="720"/>
        <w:rPr>
          <w:rFonts w:ascii="Tahoma" w:hAnsi="Tahoma" w:cs="Tahoma"/>
          <w:color w:val="auto"/>
          <w:sz w:val="20"/>
          <w:szCs w:val="20"/>
        </w:rPr>
      </w:pPr>
      <w:r w:rsidRPr="004377F1">
        <w:rPr>
          <w:rFonts w:ascii="Tahoma" w:hAnsi="Tahoma" w:cs="Tahoma"/>
          <w:color w:val="auto"/>
          <w:sz w:val="20"/>
          <w:szCs w:val="20"/>
        </w:rPr>
        <w:t>System operacyjny musi spełniać następujące wymagania poprzez wbudowane mechanizmy, bez użycia dodatkowych aplikacji:</w:t>
      </w:r>
    </w:p>
    <w:p w:rsidR="001E63EF" w:rsidRPr="004377F1" w:rsidRDefault="001E63EF" w:rsidP="001E63EF">
      <w:pPr>
        <w:pStyle w:val="Default"/>
        <w:ind w:left="720"/>
        <w:rPr>
          <w:rFonts w:ascii="Tahoma" w:hAnsi="Tahoma" w:cs="Tahoma"/>
          <w:color w:val="auto"/>
          <w:sz w:val="20"/>
          <w:szCs w:val="20"/>
        </w:rPr>
      </w:pP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Możliwość dokonywania uaktualnień sterowników urządzeń przez Internet – witrynę producenta systemu;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Internetowa aktualizacja zapewniona w języku polskim;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Wbudowana zapora internetowa (firewall) dla ochrony połączeń internetowych;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Zintegrowana z systemem konsola do zarządzania ustawieniami zapory i regułami IP v4 i v6;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Zintegrowany z systemem moduł wyszukiwania informacji (plików różnego typu) dostępny z kilku poziomów: poziom menu, poziom otwartego okna systemu operacyjnego System wyszukiwania oparty na konfigurowalnym przez użytkownika module indeksacji zasobów lokalnych,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Zintegrowane z systemem operacyjnym narzędzia zwalczające złośliwe oprogramowanie; aktualizacje dostępne u producenta nieodpłatnie bez ograniczeń czasowych;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Możliwość przystosowania stanowiska dla osób niepełnosprawnych (np. słabo widzących);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Wsparcie dla Java i .NET Framework 2.0, 3.0 i wyższych – możliwość uruchomienia aplikacji działających we wskazanych środowiskach;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Wsparcie dla JScript i </w:t>
      </w:r>
      <w:proofErr w:type="spellStart"/>
      <w:r w:rsidRPr="004377F1">
        <w:rPr>
          <w:rFonts w:ascii="Tahoma" w:hAnsi="Tahoma" w:cs="Tahoma"/>
        </w:rPr>
        <w:t>VBScript</w:t>
      </w:r>
      <w:proofErr w:type="spellEnd"/>
      <w:r w:rsidRPr="004377F1">
        <w:rPr>
          <w:rFonts w:ascii="Tahoma" w:hAnsi="Tahoma" w:cs="Tahoma"/>
        </w:rPr>
        <w:t xml:space="preserve"> – możliwość uruchamiania interpretera poleceń;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Możliwość łatwego uruchomienia i użytkowania platform do nauki zdalnej m.in. Microsoft </w:t>
      </w:r>
      <w:proofErr w:type="spellStart"/>
      <w:r w:rsidRPr="004377F1">
        <w:rPr>
          <w:rFonts w:ascii="Tahoma" w:hAnsi="Tahoma" w:cs="Tahoma"/>
        </w:rPr>
        <w:t>Teams</w:t>
      </w:r>
      <w:proofErr w:type="spellEnd"/>
      <w:r w:rsidRPr="004377F1">
        <w:rPr>
          <w:rFonts w:ascii="Tahoma" w:hAnsi="Tahoma" w:cs="Tahoma"/>
        </w:rPr>
        <w:t xml:space="preserve">, Google </w:t>
      </w:r>
      <w:proofErr w:type="spellStart"/>
      <w:r w:rsidRPr="004377F1">
        <w:rPr>
          <w:rFonts w:ascii="Tahoma" w:hAnsi="Tahoma" w:cs="Tahoma"/>
        </w:rPr>
        <w:t>Classroom</w:t>
      </w:r>
      <w:proofErr w:type="spellEnd"/>
      <w:r w:rsidRPr="004377F1">
        <w:rPr>
          <w:rFonts w:ascii="Tahoma" w:hAnsi="Tahoma" w:cs="Tahoma"/>
        </w:rPr>
        <w:t xml:space="preserve">, G Suite, </w:t>
      </w:r>
      <w:proofErr w:type="spellStart"/>
      <w:r w:rsidRPr="004377F1">
        <w:rPr>
          <w:rFonts w:ascii="Tahoma" w:hAnsi="Tahoma" w:cs="Tahoma"/>
        </w:rPr>
        <w:t>Discord</w:t>
      </w:r>
      <w:proofErr w:type="spellEnd"/>
      <w:r w:rsidRPr="004377F1">
        <w:rPr>
          <w:rFonts w:ascii="Tahoma" w:hAnsi="Tahoma" w:cs="Tahoma"/>
        </w:rPr>
        <w:t xml:space="preserve">.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Obsługa ActiveX;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Możliwość przywracania plików systemowych; </w:t>
      </w:r>
    </w:p>
    <w:p w:rsidR="001E63EF" w:rsidRPr="004377F1" w:rsidRDefault="001E63EF" w:rsidP="001E63E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229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Wsparcie dla architektury 64 bitowej; </w:t>
      </w:r>
    </w:p>
    <w:p w:rsidR="006D488E" w:rsidRPr="004377F1" w:rsidRDefault="001E63EF" w:rsidP="00475933">
      <w:pPr>
        <w:pStyle w:val="Akapitzlist"/>
        <w:numPr>
          <w:ilvl w:val="0"/>
          <w:numId w:val="36"/>
        </w:numPr>
        <w:autoSpaceDE w:val="0"/>
        <w:autoSpaceDN w:val="0"/>
        <w:adjustRightInd w:val="0"/>
        <w:contextualSpacing/>
        <w:rPr>
          <w:rFonts w:ascii="Tahoma" w:hAnsi="Tahoma" w:cs="Tahoma"/>
        </w:rPr>
      </w:pPr>
      <w:r w:rsidRPr="004377F1">
        <w:rPr>
          <w:rFonts w:ascii="Tahoma" w:hAnsi="Tahoma" w:cs="Tahoma"/>
        </w:rPr>
        <w:t xml:space="preserve">Zamawiający nie dopuszcza w systemie możliwości instalacji dodatkowych narzędzi emulujących działanie systemów. </w:t>
      </w:r>
    </w:p>
    <w:p w:rsidR="006D488E" w:rsidRPr="001E63EF" w:rsidRDefault="006D488E" w:rsidP="006D488E">
      <w:pPr>
        <w:jc w:val="both"/>
        <w:rPr>
          <w:rFonts w:ascii="Tahoma" w:hAnsi="Tahoma" w:cs="Tahoma"/>
          <w:bCs/>
        </w:rPr>
      </w:pPr>
    </w:p>
    <w:sectPr w:rsidR="006D488E" w:rsidRPr="001E63EF" w:rsidSect="009A7B18">
      <w:headerReference w:type="default" r:id="rId12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501" w:rsidRDefault="00D73501">
      <w:r>
        <w:separator/>
      </w:r>
    </w:p>
  </w:endnote>
  <w:endnote w:type="continuationSeparator" w:id="0">
    <w:p w:rsidR="00D73501" w:rsidRDefault="00D73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186128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:rsidR="00BA07AC" w:rsidRPr="00BA07AC" w:rsidRDefault="00BA07AC">
        <w:pPr>
          <w:pStyle w:val="Stopka"/>
          <w:jc w:val="right"/>
          <w:rPr>
            <w:rFonts w:ascii="Tahoma" w:hAnsi="Tahoma" w:cs="Tahoma"/>
          </w:rPr>
        </w:pPr>
        <w:r w:rsidRPr="00BA07AC">
          <w:rPr>
            <w:rFonts w:ascii="Tahoma" w:hAnsi="Tahoma" w:cs="Tahoma"/>
          </w:rPr>
          <w:fldChar w:fldCharType="begin"/>
        </w:r>
        <w:r w:rsidRPr="00BA07AC">
          <w:rPr>
            <w:rFonts w:ascii="Tahoma" w:hAnsi="Tahoma" w:cs="Tahoma"/>
          </w:rPr>
          <w:instrText>PAGE   \* MERGEFORMAT</w:instrText>
        </w:r>
        <w:r w:rsidRPr="00BA07AC">
          <w:rPr>
            <w:rFonts w:ascii="Tahoma" w:hAnsi="Tahoma" w:cs="Tahoma"/>
          </w:rPr>
          <w:fldChar w:fldCharType="separate"/>
        </w:r>
        <w:r w:rsidR="00B6038D">
          <w:rPr>
            <w:rFonts w:ascii="Tahoma" w:hAnsi="Tahoma" w:cs="Tahoma"/>
            <w:noProof/>
          </w:rPr>
          <w:t>2</w:t>
        </w:r>
        <w:r w:rsidRPr="00BA07AC">
          <w:rPr>
            <w:rFonts w:ascii="Tahoma" w:hAnsi="Tahoma" w:cs="Tahoma"/>
          </w:rPr>
          <w:fldChar w:fldCharType="end"/>
        </w:r>
      </w:p>
    </w:sdtContent>
  </w:sdt>
  <w:p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501" w:rsidRDefault="00D73501">
      <w:r>
        <w:separator/>
      </w:r>
    </w:p>
  </w:footnote>
  <w:footnote w:type="continuationSeparator" w:id="0">
    <w:p w:rsidR="00D73501" w:rsidRDefault="00D73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511" w:rsidRPr="004D1AD7" w:rsidRDefault="00A30793" w:rsidP="0018143F">
    <w:pPr>
      <w:pStyle w:val="Nagwek"/>
      <w:jc w:val="center"/>
      <w:rPr>
        <w:rFonts w:ascii="Tahoma" w:hAnsi="Tahoma" w:cs="Tahoma"/>
        <w:sz w:val="14"/>
        <w:szCs w:val="14"/>
      </w:rPr>
    </w:pPr>
    <w:r w:rsidRPr="000D4E01" w:rsidDel="00A30793">
      <w:rPr>
        <w:rFonts w:ascii="Tahoma" w:eastAsia="Times New Roman" w:hAnsi="Tahoma" w:cs="Tahoma"/>
        <w:color w:val="0000FF"/>
        <w:sz w:val="14"/>
        <w:szCs w:val="14"/>
      </w:rPr>
      <w:t xml:space="preserve"> </w:t>
    </w:r>
    <w:r w:rsidR="00A43C95">
      <w:rPr>
        <w:noProof/>
      </w:rPr>
      <w:drawing>
        <wp:inline distT="0" distB="0" distL="0" distR="0" wp14:anchorId="2AF37AAE" wp14:editId="59B633BC">
          <wp:extent cx="576072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C95" w:rsidRDefault="00A43C95" w:rsidP="00A43C95">
    <w:pPr>
      <w:pStyle w:val="Nagwek"/>
      <w:jc w:val="center"/>
    </w:pPr>
    <w:r>
      <w:rPr>
        <w:noProof/>
      </w:rPr>
      <w:drawing>
        <wp:inline distT="0" distB="0" distL="0" distR="0" wp14:anchorId="01FBFBFC" wp14:editId="3AFE9610">
          <wp:extent cx="5760720" cy="6477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6D33" w:rsidRPr="004D1AD7" w:rsidRDefault="00CF6D33" w:rsidP="0018143F">
    <w:pPr>
      <w:pStyle w:val="Nagwek"/>
      <w:jc w:val="center"/>
      <w:rPr>
        <w:rFonts w:ascii="Tahoma" w:hAnsi="Tahoma" w:cs="Tahoma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09040A3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EB6530"/>
    <w:multiLevelType w:val="hybridMultilevel"/>
    <w:tmpl w:val="7FFC606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2806CC"/>
    <w:multiLevelType w:val="hybridMultilevel"/>
    <w:tmpl w:val="CCCA1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6E37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1A1DA7"/>
    <w:multiLevelType w:val="hybridMultilevel"/>
    <w:tmpl w:val="54A83808"/>
    <w:lvl w:ilvl="0" w:tplc="80B63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281BDE"/>
    <w:multiLevelType w:val="hybridMultilevel"/>
    <w:tmpl w:val="8232163E"/>
    <w:lvl w:ilvl="0" w:tplc="B6C07E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DB7390"/>
    <w:multiLevelType w:val="multilevel"/>
    <w:tmpl w:val="BD4A6D9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 w15:restartNumberingAfterBreak="0">
    <w:nsid w:val="16D6560A"/>
    <w:multiLevelType w:val="hybridMultilevel"/>
    <w:tmpl w:val="CE44A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422951"/>
    <w:multiLevelType w:val="hybridMultilevel"/>
    <w:tmpl w:val="B650C400"/>
    <w:lvl w:ilvl="0" w:tplc="BBA2EAC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DE2150A"/>
    <w:multiLevelType w:val="hybridMultilevel"/>
    <w:tmpl w:val="017C6D84"/>
    <w:lvl w:ilvl="0" w:tplc="D2E4F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F862BE"/>
    <w:multiLevelType w:val="hybridMultilevel"/>
    <w:tmpl w:val="975C500C"/>
    <w:lvl w:ilvl="0" w:tplc="A5344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F4D95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D204CE"/>
    <w:multiLevelType w:val="hybridMultilevel"/>
    <w:tmpl w:val="44FA7830"/>
    <w:lvl w:ilvl="0" w:tplc="39B2B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447B79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4805A4"/>
    <w:multiLevelType w:val="hybridMultilevel"/>
    <w:tmpl w:val="4EEE603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4F47A1"/>
    <w:multiLevelType w:val="hybridMultilevel"/>
    <w:tmpl w:val="D018AD7E"/>
    <w:lvl w:ilvl="0" w:tplc="160E802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3" w15:restartNumberingAfterBreak="0">
    <w:nsid w:val="599610C0"/>
    <w:multiLevelType w:val="hybridMultilevel"/>
    <w:tmpl w:val="B650C400"/>
    <w:lvl w:ilvl="0" w:tplc="BBA2EAC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F54B75"/>
    <w:multiLevelType w:val="hybridMultilevel"/>
    <w:tmpl w:val="106097E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9155E0"/>
    <w:multiLevelType w:val="hybridMultilevel"/>
    <w:tmpl w:val="83CCA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51047F"/>
    <w:multiLevelType w:val="hybridMultilevel"/>
    <w:tmpl w:val="09240AD4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B566E4"/>
    <w:multiLevelType w:val="hybridMultilevel"/>
    <w:tmpl w:val="41FE16DE"/>
    <w:lvl w:ilvl="0" w:tplc="BBF89ED8">
      <w:numFmt w:val="bullet"/>
      <w:lvlText w:val="•"/>
      <w:lvlJc w:val="left"/>
      <w:pPr>
        <w:ind w:left="1068" w:hanging="708"/>
      </w:pPr>
      <w:rPr>
        <w:rFonts w:ascii="Tahoma" w:eastAsia="Batang" w:hAnsi="Tahoma" w:cs="Tahoma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1800A84"/>
    <w:multiLevelType w:val="hybridMultilevel"/>
    <w:tmpl w:val="8DC0A9C6"/>
    <w:lvl w:ilvl="0" w:tplc="73DE8764">
      <w:numFmt w:val="bullet"/>
      <w:lvlText w:val="•"/>
      <w:lvlJc w:val="left"/>
      <w:pPr>
        <w:ind w:left="1068" w:hanging="708"/>
      </w:pPr>
      <w:rPr>
        <w:rFonts w:ascii="Tahoma" w:eastAsia="Batang" w:hAnsi="Tahoma" w:cs="Tahoma" w:hint="default"/>
      </w:rPr>
    </w:lvl>
    <w:lvl w:ilvl="1" w:tplc="991418B6">
      <w:numFmt w:val="bullet"/>
      <w:lvlText w:val=""/>
      <w:lvlJc w:val="left"/>
      <w:pPr>
        <w:ind w:left="1788" w:hanging="708"/>
      </w:pPr>
      <w:rPr>
        <w:rFonts w:ascii="Symbol" w:eastAsia="Batang" w:hAnsi="Symbol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17162D"/>
    <w:multiLevelType w:val="hybridMultilevel"/>
    <w:tmpl w:val="C3AAE1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8"/>
  </w:num>
  <w:num w:numId="2">
    <w:abstractNumId w:val="7"/>
  </w:num>
  <w:num w:numId="3">
    <w:abstractNumId w:val="10"/>
  </w:num>
  <w:num w:numId="4">
    <w:abstractNumId w:val="8"/>
  </w:num>
  <w:num w:numId="5">
    <w:abstractNumId w:val="27"/>
  </w:num>
  <w:num w:numId="6">
    <w:abstractNumId w:val="34"/>
  </w:num>
  <w:num w:numId="7">
    <w:abstractNumId w:val="37"/>
  </w:num>
  <w:num w:numId="8">
    <w:abstractNumId w:val="20"/>
  </w:num>
  <w:num w:numId="9">
    <w:abstractNumId w:val="15"/>
  </w:num>
  <w:num w:numId="10">
    <w:abstractNumId w:val="22"/>
  </w:num>
  <w:num w:numId="11">
    <w:abstractNumId w:val="21"/>
  </w:num>
  <w:num w:numId="12">
    <w:abstractNumId w:val="18"/>
  </w:num>
  <w:num w:numId="13">
    <w:abstractNumId w:val="13"/>
  </w:num>
  <w:num w:numId="14">
    <w:abstractNumId w:val="41"/>
  </w:num>
  <w:num w:numId="15">
    <w:abstractNumId w:val="23"/>
  </w:num>
  <w:num w:numId="16">
    <w:abstractNumId w:val="44"/>
  </w:num>
  <w:num w:numId="17">
    <w:abstractNumId w:val="31"/>
  </w:num>
  <w:num w:numId="18">
    <w:abstractNumId w:val="26"/>
  </w:num>
  <w:num w:numId="19">
    <w:abstractNumId w:val="32"/>
  </w:num>
  <w:num w:numId="20">
    <w:abstractNumId w:val="19"/>
  </w:num>
  <w:num w:numId="21">
    <w:abstractNumId w:val="12"/>
  </w:num>
  <w:num w:numId="22">
    <w:abstractNumId w:val="6"/>
  </w:num>
  <w:num w:numId="23">
    <w:abstractNumId w:val="5"/>
  </w:num>
  <w:num w:numId="24">
    <w:abstractNumId w:val="25"/>
  </w:num>
  <w:num w:numId="25">
    <w:abstractNumId w:val="39"/>
  </w:num>
  <w:num w:numId="26">
    <w:abstractNumId w:val="16"/>
  </w:num>
  <w:num w:numId="27">
    <w:abstractNumId w:val="30"/>
  </w:num>
  <w:num w:numId="28">
    <w:abstractNumId w:val="29"/>
  </w:num>
  <w:num w:numId="29">
    <w:abstractNumId w:val="33"/>
  </w:num>
  <w:num w:numId="30">
    <w:abstractNumId w:val="17"/>
  </w:num>
  <w:num w:numId="31">
    <w:abstractNumId w:val="11"/>
  </w:num>
  <w:num w:numId="32">
    <w:abstractNumId w:val="40"/>
  </w:num>
  <w:num w:numId="33">
    <w:abstractNumId w:val="35"/>
  </w:num>
  <w:num w:numId="34">
    <w:abstractNumId w:val="14"/>
  </w:num>
  <w:num w:numId="35">
    <w:abstractNumId w:val="24"/>
  </w:num>
  <w:num w:numId="36">
    <w:abstractNumId w:val="9"/>
  </w:num>
  <w:num w:numId="37">
    <w:abstractNumId w:val="38"/>
  </w:num>
  <w:num w:numId="38">
    <w:abstractNumId w:val="42"/>
  </w:num>
  <w:num w:numId="39">
    <w:abstractNumId w:val="4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56"/>
    <w:rsid w:val="00000958"/>
    <w:rsid w:val="00003537"/>
    <w:rsid w:val="000039A0"/>
    <w:rsid w:val="0000466F"/>
    <w:rsid w:val="000065D1"/>
    <w:rsid w:val="00007927"/>
    <w:rsid w:val="00011ACF"/>
    <w:rsid w:val="00013529"/>
    <w:rsid w:val="000140F0"/>
    <w:rsid w:val="00014BD9"/>
    <w:rsid w:val="00014E5F"/>
    <w:rsid w:val="00015910"/>
    <w:rsid w:val="0001597E"/>
    <w:rsid w:val="00016E8C"/>
    <w:rsid w:val="00020782"/>
    <w:rsid w:val="00021F97"/>
    <w:rsid w:val="00022BCC"/>
    <w:rsid w:val="00023CB3"/>
    <w:rsid w:val="0002423A"/>
    <w:rsid w:val="00024823"/>
    <w:rsid w:val="00024904"/>
    <w:rsid w:val="00025628"/>
    <w:rsid w:val="00026D24"/>
    <w:rsid w:val="00026E3D"/>
    <w:rsid w:val="0003038A"/>
    <w:rsid w:val="00030BC8"/>
    <w:rsid w:val="000348E7"/>
    <w:rsid w:val="000359CC"/>
    <w:rsid w:val="000363B0"/>
    <w:rsid w:val="00037BE2"/>
    <w:rsid w:val="0004014D"/>
    <w:rsid w:val="0004063E"/>
    <w:rsid w:val="0004128C"/>
    <w:rsid w:val="00041737"/>
    <w:rsid w:val="00043799"/>
    <w:rsid w:val="00043C3E"/>
    <w:rsid w:val="00046F70"/>
    <w:rsid w:val="00047089"/>
    <w:rsid w:val="00047BBD"/>
    <w:rsid w:val="000504F7"/>
    <w:rsid w:val="0005111F"/>
    <w:rsid w:val="00052054"/>
    <w:rsid w:val="00053079"/>
    <w:rsid w:val="00053945"/>
    <w:rsid w:val="00054882"/>
    <w:rsid w:val="00055CD0"/>
    <w:rsid w:val="00056651"/>
    <w:rsid w:val="00056FE1"/>
    <w:rsid w:val="0006260C"/>
    <w:rsid w:val="00062923"/>
    <w:rsid w:val="00062F56"/>
    <w:rsid w:val="000633D1"/>
    <w:rsid w:val="00065E05"/>
    <w:rsid w:val="0006683A"/>
    <w:rsid w:val="0006755F"/>
    <w:rsid w:val="00067F88"/>
    <w:rsid w:val="00071EF0"/>
    <w:rsid w:val="00071F8B"/>
    <w:rsid w:val="00072372"/>
    <w:rsid w:val="0007387F"/>
    <w:rsid w:val="000754F6"/>
    <w:rsid w:val="00076432"/>
    <w:rsid w:val="0008249A"/>
    <w:rsid w:val="00084433"/>
    <w:rsid w:val="00084794"/>
    <w:rsid w:val="00085898"/>
    <w:rsid w:val="00085A95"/>
    <w:rsid w:val="00086354"/>
    <w:rsid w:val="000877E3"/>
    <w:rsid w:val="000919AA"/>
    <w:rsid w:val="00091B6B"/>
    <w:rsid w:val="000951C8"/>
    <w:rsid w:val="000973E5"/>
    <w:rsid w:val="0009756D"/>
    <w:rsid w:val="000A07DC"/>
    <w:rsid w:val="000A1020"/>
    <w:rsid w:val="000A132F"/>
    <w:rsid w:val="000A1377"/>
    <w:rsid w:val="000A142A"/>
    <w:rsid w:val="000A1B59"/>
    <w:rsid w:val="000A2582"/>
    <w:rsid w:val="000A262B"/>
    <w:rsid w:val="000A2C45"/>
    <w:rsid w:val="000A448C"/>
    <w:rsid w:val="000A5073"/>
    <w:rsid w:val="000A65CD"/>
    <w:rsid w:val="000A6BF8"/>
    <w:rsid w:val="000B128E"/>
    <w:rsid w:val="000B1ACF"/>
    <w:rsid w:val="000B1DB7"/>
    <w:rsid w:val="000B2BC5"/>
    <w:rsid w:val="000B35A6"/>
    <w:rsid w:val="000B45AF"/>
    <w:rsid w:val="000B5F98"/>
    <w:rsid w:val="000B7EA6"/>
    <w:rsid w:val="000C0FCE"/>
    <w:rsid w:val="000C1367"/>
    <w:rsid w:val="000C67EC"/>
    <w:rsid w:val="000C77B4"/>
    <w:rsid w:val="000C7D19"/>
    <w:rsid w:val="000D0B3B"/>
    <w:rsid w:val="000D1B92"/>
    <w:rsid w:val="000D411F"/>
    <w:rsid w:val="000D4E01"/>
    <w:rsid w:val="000D54FB"/>
    <w:rsid w:val="000E1363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6F71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5FB9"/>
    <w:rsid w:val="000F7120"/>
    <w:rsid w:val="000F74E7"/>
    <w:rsid w:val="00101821"/>
    <w:rsid w:val="00102F54"/>
    <w:rsid w:val="00103E03"/>
    <w:rsid w:val="00104437"/>
    <w:rsid w:val="00104638"/>
    <w:rsid w:val="00105377"/>
    <w:rsid w:val="00110DA1"/>
    <w:rsid w:val="00110ECE"/>
    <w:rsid w:val="001110D3"/>
    <w:rsid w:val="00114740"/>
    <w:rsid w:val="00115019"/>
    <w:rsid w:val="00116C89"/>
    <w:rsid w:val="00117AE0"/>
    <w:rsid w:val="001204AF"/>
    <w:rsid w:val="001205E1"/>
    <w:rsid w:val="001237BC"/>
    <w:rsid w:val="00123A5D"/>
    <w:rsid w:val="00124CE8"/>
    <w:rsid w:val="0012516C"/>
    <w:rsid w:val="0012568E"/>
    <w:rsid w:val="00125D0C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1690"/>
    <w:rsid w:val="00142593"/>
    <w:rsid w:val="0014275A"/>
    <w:rsid w:val="001446F0"/>
    <w:rsid w:val="001452D8"/>
    <w:rsid w:val="00145DDA"/>
    <w:rsid w:val="00150976"/>
    <w:rsid w:val="00151427"/>
    <w:rsid w:val="00151A51"/>
    <w:rsid w:val="00151CDE"/>
    <w:rsid w:val="001523E3"/>
    <w:rsid w:val="00154BF1"/>
    <w:rsid w:val="00155D50"/>
    <w:rsid w:val="001567DD"/>
    <w:rsid w:val="0015750F"/>
    <w:rsid w:val="00157620"/>
    <w:rsid w:val="00157CF4"/>
    <w:rsid w:val="0016000D"/>
    <w:rsid w:val="001617CB"/>
    <w:rsid w:val="00165CEA"/>
    <w:rsid w:val="00166276"/>
    <w:rsid w:val="00170FC6"/>
    <w:rsid w:val="00171C41"/>
    <w:rsid w:val="001723B7"/>
    <w:rsid w:val="001729A0"/>
    <w:rsid w:val="001731CB"/>
    <w:rsid w:val="001742E4"/>
    <w:rsid w:val="001771F1"/>
    <w:rsid w:val="00177BDA"/>
    <w:rsid w:val="0018035E"/>
    <w:rsid w:val="0018143F"/>
    <w:rsid w:val="001817FF"/>
    <w:rsid w:val="0018242A"/>
    <w:rsid w:val="0018417E"/>
    <w:rsid w:val="0018482D"/>
    <w:rsid w:val="0018520B"/>
    <w:rsid w:val="00185AF9"/>
    <w:rsid w:val="00185BA0"/>
    <w:rsid w:val="00186F32"/>
    <w:rsid w:val="0018709A"/>
    <w:rsid w:val="00190E53"/>
    <w:rsid w:val="001915B4"/>
    <w:rsid w:val="00191729"/>
    <w:rsid w:val="00193C0C"/>
    <w:rsid w:val="0019539C"/>
    <w:rsid w:val="001960AB"/>
    <w:rsid w:val="00196C21"/>
    <w:rsid w:val="001A12C5"/>
    <w:rsid w:val="001A27D2"/>
    <w:rsid w:val="001A2981"/>
    <w:rsid w:val="001A4896"/>
    <w:rsid w:val="001A5AE4"/>
    <w:rsid w:val="001A6E8F"/>
    <w:rsid w:val="001A6F7F"/>
    <w:rsid w:val="001A7CA1"/>
    <w:rsid w:val="001A7CBF"/>
    <w:rsid w:val="001B0BDC"/>
    <w:rsid w:val="001B1649"/>
    <w:rsid w:val="001B25DC"/>
    <w:rsid w:val="001B272A"/>
    <w:rsid w:val="001B2FF0"/>
    <w:rsid w:val="001B398A"/>
    <w:rsid w:val="001B3B1A"/>
    <w:rsid w:val="001B5AF0"/>
    <w:rsid w:val="001B7789"/>
    <w:rsid w:val="001C01F6"/>
    <w:rsid w:val="001C066C"/>
    <w:rsid w:val="001C2C46"/>
    <w:rsid w:val="001C4273"/>
    <w:rsid w:val="001C42E5"/>
    <w:rsid w:val="001C4A8D"/>
    <w:rsid w:val="001C52E1"/>
    <w:rsid w:val="001C6C8C"/>
    <w:rsid w:val="001C6CB7"/>
    <w:rsid w:val="001D2168"/>
    <w:rsid w:val="001D416E"/>
    <w:rsid w:val="001D4357"/>
    <w:rsid w:val="001D4C99"/>
    <w:rsid w:val="001D65D0"/>
    <w:rsid w:val="001D733C"/>
    <w:rsid w:val="001E1BD1"/>
    <w:rsid w:val="001E22A8"/>
    <w:rsid w:val="001E521E"/>
    <w:rsid w:val="001E52D3"/>
    <w:rsid w:val="001E53F5"/>
    <w:rsid w:val="001E63EF"/>
    <w:rsid w:val="001E7964"/>
    <w:rsid w:val="001F011B"/>
    <w:rsid w:val="001F133E"/>
    <w:rsid w:val="001F1D97"/>
    <w:rsid w:val="001F2D75"/>
    <w:rsid w:val="001F34B8"/>
    <w:rsid w:val="001F3621"/>
    <w:rsid w:val="001F463E"/>
    <w:rsid w:val="001F6655"/>
    <w:rsid w:val="00200059"/>
    <w:rsid w:val="00201298"/>
    <w:rsid w:val="00201F30"/>
    <w:rsid w:val="00202866"/>
    <w:rsid w:val="00202988"/>
    <w:rsid w:val="00203909"/>
    <w:rsid w:val="00203A99"/>
    <w:rsid w:val="0020422A"/>
    <w:rsid w:val="00204AF3"/>
    <w:rsid w:val="00207BE4"/>
    <w:rsid w:val="00207C37"/>
    <w:rsid w:val="002121EC"/>
    <w:rsid w:val="00215C84"/>
    <w:rsid w:val="002161A7"/>
    <w:rsid w:val="002162DC"/>
    <w:rsid w:val="00220EEB"/>
    <w:rsid w:val="00222628"/>
    <w:rsid w:val="00223CBE"/>
    <w:rsid w:val="00225585"/>
    <w:rsid w:val="00225712"/>
    <w:rsid w:val="00227C03"/>
    <w:rsid w:val="00231701"/>
    <w:rsid w:val="00234ECD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218F"/>
    <w:rsid w:val="00242888"/>
    <w:rsid w:val="00243517"/>
    <w:rsid w:val="002435A7"/>
    <w:rsid w:val="00243927"/>
    <w:rsid w:val="00244ECD"/>
    <w:rsid w:val="00244F98"/>
    <w:rsid w:val="00246511"/>
    <w:rsid w:val="002479BE"/>
    <w:rsid w:val="00247F94"/>
    <w:rsid w:val="0025011D"/>
    <w:rsid w:val="002544AE"/>
    <w:rsid w:val="00254653"/>
    <w:rsid w:val="00254C9F"/>
    <w:rsid w:val="002563E4"/>
    <w:rsid w:val="002566E0"/>
    <w:rsid w:val="00256961"/>
    <w:rsid w:val="00257D41"/>
    <w:rsid w:val="00260307"/>
    <w:rsid w:val="00260A3F"/>
    <w:rsid w:val="00260FEF"/>
    <w:rsid w:val="00263017"/>
    <w:rsid w:val="00264245"/>
    <w:rsid w:val="00266BA4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1BEA"/>
    <w:rsid w:val="0028483F"/>
    <w:rsid w:val="002853B4"/>
    <w:rsid w:val="00291B94"/>
    <w:rsid w:val="00291D74"/>
    <w:rsid w:val="00291ECB"/>
    <w:rsid w:val="002929CE"/>
    <w:rsid w:val="00292D3D"/>
    <w:rsid w:val="00294564"/>
    <w:rsid w:val="002966AD"/>
    <w:rsid w:val="0029777A"/>
    <w:rsid w:val="002A029B"/>
    <w:rsid w:val="002A0B99"/>
    <w:rsid w:val="002A1E7B"/>
    <w:rsid w:val="002A3396"/>
    <w:rsid w:val="002A40EB"/>
    <w:rsid w:val="002A434B"/>
    <w:rsid w:val="002A7083"/>
    <w:rsid w:val="002B0D83"/>
    <w:rsid w:val="002B2BBB"/>
    <w:rsid w:val="002B3BEB"/>
    <w:rsid w:val="002B481E"/>
    <w:rsid w:val="002B512A"/>
    <w:rsid w:val="002C137C"/>
    <w:rsid w:val="002C36C4"/>
    <w:rsid w:val="002C435D"/>
    <w:rsid w:val="002C4B93"/>
    <w:rsid w:val="002C5A8D"/>
    <w:rsid w:val="002C5C07"/>
    <w:rsid w:val="002C63A0"/>
    <w:rsid w:val="002C6977"/>
    <w:rsid w:val="002C74DA"/>
    <w:rsid w:val="002D0323"/>
    <w:rsid w:val="002D051F"/>
    <w:rsid w:val="002D1B34"/>
    <w:rsid w:val="002D2815"/>
    <w:rsid w:val="002D3D51"/>
    <w:rsid w:val="002D68A5"/>
    <w:rsid w:val="002E1D6C"/>
    <w:rsid w:val="002E34D4"/>
    <w:rsid w:val="002E5823"/>
    <w:rsid w:val="002E5FEA"/>
    <w:rsid w:val="002E5FED"/>
    <w:rsid w:val="002E77D9"/>
    <w:rsid w:val="002E7AE4"/>
    <w:rsid w:val="002F0FAF"/>
    <w:rsid w:val="002F3357"/>
    <w:rsid w:val="002F4072"/>
    <w:rsid w:val="002F74B3"/>
    <w:rsid w:val="00300094"/>
    <w:rsid w:val="003021D1"/>
    <w:rsid w:val="00302F8C"/>
    <w:rsid w:val="0030426D"/>
    <w:rsid w:val="003053B0"/>
    <w:rsid w:val="00305FB4"/>
    <w:rsid w:val="00305FC0"/>
    <w:rsid w:val="00306CFF"/>
    <w:rsid w:val="003106DF"/>
    <w:rsid w:val="00310979"/>
    <w:rsid w:val="00311A3D"/>
    <w:rsid w:val="003127D5"/>
    <w:rsid w:val="003130D5"/>
    <w:rsid w:val="003134E5"/>
    <w:rsid w:val="00313932"/>
    <w:rsid w:val="003151EB"/>
    <w:rsid w:val="003162BE"/>
    <w:rsid w:val="00321D4F"/>
    <w:rsid w:val="00322CA7"/>
    <w:rsid w:val="00322DE6"/>
    <w:rsid w:val="00323507"/>
    <w:rsid w:val="003238C5"/>
    <w:rsid w:val="00323B64"/>
    <w:rsid w:val="00325938"/>
    <w:rsid w:val="003262E2"/>
    <w:rsid w:val="00326A77"/>
    <w:rsid w:val="00327716"/>
    <w:rsid w:val="00327E5D"/>
    <w:rsid w:val="00330142"/>
    <w:rsid w:val="0033324D"/>
    <w:rsid w:val="003375AE"/>
    <w:rsid w:val="00337D53"/>
    <w:rsid w:val="00337E2B"/>
    <w:rsid w:val="00340AE1"/>
    <w:rsid w:val="00340BD9"/>
    <w:rsid w:val="00340F7C"/>
    <w:rsid w:val="003424E2"/>
    <w:rsid w:val="00343079"/>
    <w:rsid w:val="003442D1"/>
    <w:rsid w:val="00345294"/>
    <w:rsid w:val="00346080"/>
    <w:rsid w:val="00346EA1"/>
    <w:rsid w:val="003475B9"/>
    <w:rsid w:val="003506D4"/>
    <w:rsid w:val="00351C5F"/>
    <w:rsid w:val="00352731"/>
    <w:rsid w:val="00355D2A"/>
    <w:rsid w:val="00356BEA"/>
    <w:rsid w:val="003579BF"/>
    <w:rsid w:val="00357EE0"/>
    <w:rsid w:val="003652FB"/>
    <w:rsid w:val="00366F24"/>
    <w:rsid w:val="00367321"/>
    <w:rsid w:val="00370F2D"/>
    <w:rsid w:val="00372243"/>
    <w:rsid w:val="003731AD"/>
    <w:rsid w:val="0037555D"/>
    <w:rsid w:val="003756E9"/>
    <w:rsid w:val="003759B3"/>
    <w:rsid w:val="00376EC9"/>
    <w:rsid w:val="003776C0"/>
    <w:rsid w:val="00377ED3"/>
    <w:rsid w:val="00377F89"/>
    <w:rsid w:val="00380595"/>
    <w:rsid w:val="0038395F"/>
    <w:rsid w:val="0038562F"/>
    <w:rsid w:val="0038586C"/>
    <w:rsid w:val="003859C7"/>
    <w:rsid w:val="003875AB"/>
    <w:rsid w:val="00390485"/>
    <w:rsid w:val="003910E1"/>
    <w:rsid w:val="003926EC"/>
    <w:rsid w:val="00392FE8"/>
    <w:rsid w:val="00393CEC"/>
    <w:rsid w:val="00395FEB"/>
    <w:rsid w:val="00396213"/>
    <w:rsid w:val="003A1212"/>
    <w:rsid w:val="003A12E4"/>
    <w:rsid w:val="003A19BE"/>
    <w:rsid w:val="003A2F58"/>
    <w:rsid w:val="003A3268"/>
    <w:rsid w:val="003A4113"/>
    <w:rsid w:val="003B0978"/>
    <w:rsid w:val="003B3D76"/>
    <w:rsid w:val="003B4A15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5352"/>
    <w:rsid w:val="003C6090"/>
    <w:rsid w:val="003C637A"/>
    <w:rsid w:val="003D1038"/>
    <w:rsid w:val="003D3363"/>
    <w:rsid w:val="003D4E0E"/>
    <w:rsid w:val="003D5B22"/>
    <w:rsid w:val="003D5CE0"/>
    <w:rsid w:val="003D6349"/>
    <w:rsid w:val="003E2EE1"/>
    <w:rsid w:val="003E3B71"/>
    <w:rsid w:val="003E4D34"/>
    <w:rsid w:val="003E4F91"/>
    <w:rsid w:val="003E503A"/>
    <w:rsid w:val="003E5361"/>
    <w:rsid w:val="003E591B"/>
    <w:rsid w:val="003E7CF8"/>
    <w:rsid w:val="003F0DE1"/>
    <w:rsid w:val="003F15A7"/>
    <w:rsid w:val="003F1A24"/>
    <w:rsid w:val="003F3684"/>
    <w:rsid w:val="003F3D49"/>
    <w:rsid w:val="003F4086"/>
    <w:rsid w:val="003F66FC"/>
    <w:rsid w:val="003F6901"/>
    <w:rsid w:val="003F7C70"/>
    <w:rsid w:val="00404DF2"/>
    <w:rsid w:val="004120C6"/>
    <w:rsid w:val="00412BC4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DFD"/>
    <w:rsid w:val="00435F87"/>
    <w:rsid w:val="00436E04"/>
    <w:rsid w:val="0043740C"/>
    <w:rsid w:val="004377F1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6471"/>
    <w:rsid w:val="00456886"/>
    <w:rsid w:val="004605F0"/>
    <w:rsid w:val="004633E4"/>
    <w:rsid w:val="004645FE"/>
    <w:rsid w:val="00466689"/>
    <w:rsid w:val="00470F63"/>
    <w:rsid w:val="00471C41"/>
    <w:rsid w:val="00473D41"/>
    <w:rsid w:val="0047509B"/>
    <w:rsid w:val="004754CA"/>
    <w:rsid w:val="00475933"/>
    <w:rsid w:val="004776DD"/>
    <w:rsid w:val="004803F5"/>
    <w:rsid w:val="00480494"/>
    <w:rsid w:val="004806C4"/>
    <w:rsid w:val="0048121E"/>
    <w:rsid w:val="00481344"/>
    <w:rsid w:val="004815D0"/>
    <w:rsid w:val="00482F9D"/>
    <w:rsid w:val="0048403C"/>
    <w:rsid w:val="004840DE"/>
    <w:rsid w:val="004848B6"/>
    <w:rsid w:val="00490EDA"/>
    <w:rsid w:val="00491C32"/>
    <w:rsid w:val="00492E99"/>
    <w:rsid w:val="004937CF"/>
    <w:rsid w:val="00493F42"/>
    <w:rsid w:val="00493FDC"/>
    <w:rsid w:val="0049566D"/>
    <w:rsid w:val="004958C1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07C"/>
    <w:rsid w:val="004A73B1"/>
    <w:rsid w:val="004A7557"/>
    <w:rsid w:val="004A766A"/>
    <w:rsid w:val="004B1905"/>
    <w:rsid w:val="004B255C"/>
    <w:rsid w:val="004B2BFD"/>
    <w:rsid w:val="004B3411"/>
    <w:rsid w:val="004B57C1"/>
    <w:rsid w:val="004B5DAD"/>
    <w:rsid w:val="004B5DB8"/>
    <w:rsid w:val="004B63E1"/>
    <w:rsid w:val="004C056C"/>
    <w:rsid w:val="004C4633"/>
    <w:rsid w:val="004C6FC5"/>
    <w:rsid w:val="004C7BD7"/>
    <w:rsid w:val="004D0BF2"/>
    <w:rsid w:val="004D11B0"/>
    <w:rsid w:val="004D130B"/>
    <w:rsid w:val="004D1AD7"/>
    <w:rsid w:val="004D3275"/>
    <w:rsid w:val="004D3B71"/>
    <w:rsid w:val="004D3B94"/>
    <w:rsid w:val="004D3D05"/>
    <w:rsid w:val="004D4430"/>
    <w:rsid w:val="004D47F8"/>
    <w:rsid w:val="004D6F7C"/>
    <w:rsid w:val="004D6FEE"/>
    <w:rsid w:val="004D7521"/>
    <w:rsid w:val="004E29F3"/>
    <w:rsid w:val="004E43BB"/>
    <w:rsid w:val="004E5586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45B9"/>
    <w:rsid w:val="005061B0"/>
    <w:rsid w:val="00506FD7"/>
    <w:rsid w:val="005074F4"/>
    <w:rsid w:val="00510C07"/>
    <w:rsid w:val="00510F06"/>
    <w:rsid w:val="005152B6"/>
    <w:rsid w:val="005167EE"/>
    <w:rsid w:val="00520344"/>
    <w:rsid w:val="0052151D"/>
    <w:rsid w:val="00521E48"/>
    <w:rsid w:val="00522680"/>
    <w:rsid w:val="00523033"/>
    <w:rsid w:val="00523C43"/>
    <w:rsid w:val="005242BA"/>
    <w:rsid w:val="00524349"/>
    <w:rsid w:val="0052528B"/>
    <w:rsid w:val="005258FE"/>
    <w:rsid w:val="00525FC2"/>
    <w:rsid w:val="005303D0"/>
    <w:rsid w:val="0053044A"/>
    <w:rsid w:val="00531AE1"/>
    <w:rsid w:val="00531BA6"/>
    <w:rsid w:val="00537061"/>
    <w:rsid w:val="00537160"/>
    <w:rsid w:val="00537E45"/>
    <w:rsid w:val="0054101F"/>
    <w:rsid w:val="0054116E"/>
    <w:rsid w:val="00541FAB"/>
    <w:rsid w:val="005421E4"/>
    <w:rsid w:val="00544275"/>
    <w:rsid w:val="00544877"/>
    <w:rsid w:val="00545655"/>
    <w:rsid w:val="00545695"/>
    <w:rsid w:val="005460AA"/>
    <w:rsid w:val="00546C10"/>
    <w:rsid w:val="00547C5E"/>
    <w:rsid w:val="0055096A"/>
    <w:rsid w:val="00550B9F"/>
    <w:rsid w:val="005520CC"/>
    <w:rsid w:val="0055289A"/>
    <w:rsid w:val="005539EB"/>
    <w:rsid w:val="005624BF"/>
    <w:rsid w:val="0056289F"/>
    <w:rsid w:val="005630B3"/>
    <w:rsid w:val="00563319"/>
    <w:rsid w:val="00564C1C"/>
    <w:rsid w:val="00565539"/>
    <w:rsid w:val="00566621"/>
    <w:rsid w:val="005666E2"/>
    <w:rsid w:val="00566CB2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560"/>
    <w:rsid w:val="005857F3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0374"/>
    <w:rsid w:val="005A2D68"/>
    <w:rsid w:val="005A488D"/>
    <w:rsid w:val="005A4A4B"/>
    <w:rsid w:val="005A56F3"/>
    <w:rsid w:val="005A63B5"/>
    <w:rsid w:val="005A6ECE"/>
    <w:rsid w:val="005B0273"/>
    <w:rsid w:val="005B5496"/>
    <w:rsid w:val="005B5CFC"/>
    <w:rsid w:val="005B5D1C"/>
    <w:rsid w:val="005B6D70"/>
    <w:rsid w:val="005B7A5F"/>
    <w:rsid w:val="005B7AB8"/>
    <w:rsid w:val="005C0103"/>
    <w:rsid w:val="005C082A"/>
    <w:rsid w:val="005C10A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0FC2"/>
    <w:rsid w:val="005E18EB"/>
    <w:rsid w:val="005E2779"/>
    <w:rsid w:val="005E27E2"/>
    <w:rsid w:val="005E4945"/>
    <w:rsid w:val="005E7136"/>
    <w:rsid w:val="005E71B2"/>
    <w:rsid w:val="005F0587"/>
    <w:rsid w:val="005F313D"/>
    <w:rsid w:val="005F6AFB"/>
    <w:rsid w:val="005F7109"/>
    <w:rsid w:val="00600D5E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4EF"/>
    <w:rsid w:val="00621AF6"/>
    <w:rsid w:val="00621B1C"/>
    <w:rsid w:val="0062222B"/>
    <w:rsid w:val="00627CFE"/>
    <w:rsid w:val="00627DBC"/>
    <w:rsid w:val="00631496"/>
    <w:rsid w:val="00631BAB"/>
    <w:rsid w:val="00633B54"/>
    <w:rsid w:val="00636531"/>
    <w:rsid w:val="006427FC"/>
    <w:rsid w:val="00643637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324F"/>
    <w:rsid w:val="00675C45"/>
    <w:rsid w:val="00676B25"/>
    <w:rsid w:val="00683817"/>
    <w:rsid w:val="00683A28"/>
    <w:rsid w:val="00684B4E"/>
    <w:rsid w:val="00686246"/>
    <w:rsid w:val="006901BC"/>
    <w:rsid w:val="00690D60"/>
    <w:rsid w:val="00692442"/>
    <w:rsid w:val="00693EB8"/>
    <w:rsid w:val="00694847"/>
    <w:rsid w:val="0069484C"/>
    <w:rsid w:val="0069535C"/>
    <w:rsid w:val="00697833"/>
    <w:rsid w:val="00697930"/>
    <w:rsid w:val="006A01F0"/>
    <w:rsid w:val="006A0483"/>
    <w:rsid w:val="006A0EE4"/>
    <w:rsid w:val="006A110E"/>
    <w:rsid w:val="006A11B3"/>
    <w:rsid w:val="006A32B2"/>
    <w:rsid w:val="006A3714"/>
    <w:rsid w:val="006A58EB"/>
    <w:rsid w:val="006A5A35"/>
    <w:rsid w:val="006B0364"/>
    <w:rsid w:val="006B0E08"/>
    <w:rsid w:val="006B2653"/>
    <w:rsid w:val="006B3499"/>
    <w:rsid w:val="006B3F46"/>
    <w:rsid w:val="006B46A7"/>
    <w:rsid w:val="006B73CD"/>
    <w:rsid w:val="006B7834"/>
    <w:rsid w:val="006C00A9"/>
    <w:rsid w:val="006C21F4"/>
    <w:rsid w:val="006C36D9"/>
    <w:rsid w:val="006C4E14"/>
    <w:rsid w:val="006D07FD"/>
    <w:rsid w:val="006D0E3D"/>
    <w:rsid w:val="006D121E"/>
    <w:rsid w:val="006D36EF"/>
    <w:rsid w:val="006D488E"/>
    <w:rsid w:val="006D5D78"/>
    <w:rsid w:val="006D658C"/>
    <w:rsid w:val="006D6696"/>
    <w:rsid w:val="006D6A7D"/>
    <w:rsid w:val="006D6ED3"/>
    <w:rsid w:val="006E0AA1"/>
    <w:rsid w:val="006E103E"/>
    <w:rsid w:val="006E12B4"/>
    <w:rsid w:val="006E2342"/>
    <w:rsid w:val="006E3805"/>
    <w:rsid w:val="006E51F9"/>
    <w:rsid w:val="006E6A07"/>
    <w:rsid w:val="006E7418"/>
    <w:rsid w:val="006E7C8D"/>
    <w:rsid w:val="006F0AEF"/>
    <w:rsid w:val="006F0CF3"/>
    <w:rsid w:val="006F0EA3"/>
    <w:rsid w:val="006F39A3"/>
    <w:rsid w:val="006F4113"/>
    <w:rsid w:val="006F4C25"/>
    <w:rsid w:val="006F51BD"/>
    <w:rsid w:val="006F548A"/>
    <w:rsid w:val="006F6C7F"/>
    <w:rsid w:val="006F7BB3"/>
    <w:rsid w:val="00700462"/>
    <w:rsid w:val="00700F84"/>
    <w:rsid w:val="00701CC3"/>
    <w:rsid w:val="00703103"/>
    <w:rsid w:val="00703F00"/>
    <w:rsid w:val="0070491B"/>
    <w:rsid w:val="00705CB3"/>
    <w:rsid w:val="00706215"/>
    <w:rsid w:val="00706E1B"/>
    <w:rsid w:val="00710F3E"/>
    <w:rsid w:val="00711B5C"/>
    <w:rsid w:val="00714B04"/>
    <w:rsid w:val="00715145"/>
    <w:rsid w:val="00715657"/>
    <w:rsid w:val="0071584B"/>
    <w:rsid w:val="007173C1"/>
    <w:rsid w:val="00717848"/>
    <w:rsid w:val="0072004E"/>
    <w:rsid w:val="00721D07"/>
    <w:rsid w:val="0072415A"/>
    <w:rsid w:val="0072606E"/>
    <w:rsid w:val="007262DE"/>
    <w:rsid w:val="00727837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994"/>
    <w:rsid w:val="00742B78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5D5A"/>
    <w:rsid w:val="00756072"/>
    <w:rsid w:val="00757830"/>
    <w:rsid w:val="007679CD"/>
    <w:rsid w:val="007718DA"/>
    <w:rsid w:val="0077458F"/>
    <w:rsid w:val="00774A6F"/>
    <w:rsid w:val="00775258"/>
    <w:rsid w:val="007752B0"/>
    <w:rsid w:val="00776505"/>
    <w:rsid w:val="00777E87"/>
    <w:rsid w:val="007818A9"/>
    <w:rsid w:val="00782667"/>
    <w:rsid w:val="00783DC3"/>
    <w:rsid w:val="00784199"/>
    <w:rsid w:val="007855E5"/>
    <w:rsid w:val="0078633B"/>
    <w:rsid w:val="007924B7"/>
    <w:rsid w:val="00792BA9"/>
    <w:rsid w:val="0079395A"/>
    <w:rsid w:val="00795FA3"/>
    <w:rsid w:val="007979E8"/>
    <w:rsid w:val="007A072F"/>
    <w:rsid w:val="007A1436"/>
    <w:rsid w:val="007A3253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2BF1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44D4"/>
    <w:rsid w:val="007D5CE9"/>
    <w:rsid w:val="007D6E35"/>
    <w:rsid w:val="007D7A0C"/>
    <w:rsid w:val="007D7A43"/>
    <w:rsid w:val="007E1D13"/>
    <w:rsid w:val="007E2F10"/>
    <w:rsid w:val="007E3432"/>
    <w:rsid w:val="007E34B3"/>
    <w:rsid w:val="007E36AA"/>
    <w:rsid w:val="007E38C1"/>
    <w:rsid w:val="007E6A49"/>
    <w:rsid w:val="007E710B"/>
    <w:rsid w:val="007E71F4"/>
    <w:rsid w:val="007F1D84"/>
    <w:rsid w:val="007F2AE8"/>
    <w:rsid w:val="007F3419"/>
    <w:rsid w:val="007F5443"/>
    <w:rsid w:val="007F5A1F"/>
    <w:rsid w:val="007F5E62"/>
    <w:rsid w:val="007F60D2"/>
    <w:rsid w:val="00803FC8"/>
    <w:rsid w:val="0080458B"/>
    <w:rsid w:val="00804D7A"/>
    <w:rsid w:val="008052E4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17A70"/>
    <w:rsid w:val="008208F5"/>
    <w:rsid w:val="00820E9F"/>
    <w:rsid w:val="00822004"/>
    <w:rsid w:val="008230C1"/>
    <w:rsid w:val="0082395E"/>
    <w:rsid w:val="008317FB"/>
    <w:rsid w:val="00831C56"/>
    <w:rsid w:val="00834B03"/>
    <w:rsid w:val="0083632E"/>
    <w:rsid w:val="00836F2D"/>
    <w:rsid w:val="008408CD"/>
    <w:rsid w:val="008418EF"/>
    <w:rsid w:val="00842A9F"/>
    <w:rsid w:val="00842DA9"/>
    <w:rsid w:val="008434F6"/>
    <w:rsid w:val="00843E74"/>
    <w:rsid w:val="00844A97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25FB"/>
    <w:rsid w:val="008749F2"/>
    <w:rsid w:val="00874EB5"/>
    <w:rsid w:val="008779B3"/>
    <w:rsid w:val="0088010B"/>
    <w:rsid w:val="00880801"/>
    <w:rsid w:val="0088197C"/>
    <w:rsid w:val="0088234C"/>
    <w:rsid w:val="00884DBC"/>
    <w:rsid w:val="0088750A"/>
    <w:rsid w:val="0089051F"/>
    <w:rsid w:val="008922E9"/>
    <w:rsid w:val="0089260B"/>
    <w:rsid w:val="00893344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6E"/>
    <w:rsid w:val="008B3997"/>
    <w:rsid w:val="008B4F6E"/>
    <w:rsid w:val="008B5DFD"/>
    <w:rsid w:val="008B6CE3"/>
    <w:rsid w:val="008C11FE"/>
    <w:rsid w:val="008C1721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4AF0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711B"/>
    <w:rsid w:val="0090073C"/>
    <w:rsid w:val="009011A5"/>
    <w:rsid w:val="009012EE"/>
    <w:rsid w:val="00902618"/>
    <w:rsid w:val="00902B60"/>
    <w:rsid w:val="00902FF8"/>
    <w:rsid w:val="0090371E"/>
    <w:rsid w:val="00904142"/>
    <w:rsid w:val="00905D7F"/>
    <w:rsid w:val="00911947"/>
    <w:rsid w:val="00912542"/>
    <w:rsid w:val="00912554"/>
    <w:rsid w:val="00913B7C"/>
    <w:rsid w:val="00913F58"/>
    <w:rsid w:val="009146C1"/>
    <w:rsid w:val="00916609"/>
    <w:rsid w:val="00917F21"/>
    <w:rsid w:val="00920309"/>
    <w:rsid w:val="00921DA6"/>
    <w:rsid w:val="00922339"/>
    <w:rsid w:val="00924971"/>
    <w:rsid w:val="00925FD5"/>
    <w:rsid w:val="009270D9"/>
    <w:rsid w:val="00931E7D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824"/>
    <w:rsid w:val="009545C8"/>
    <w:rsid w:val="0095733B"/>
    <w:rsid w:val="009612CF"/>
    <w:rsid w:val="009626E0"/>
    <w:rsid w:val="0096459D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2E1E"/>
    <w:rsid w:val="00974444"/>
    <w:rsid w:val="009744E4"/>
    <w:rsid w:val="009759D4"/>
    <w:rsid w:val="00975D79"/>
    <w:rsid w:val="00975DD1"/>
    <w:rsid w:val="00976C2E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6E0"/>
    <w:rsid w:val="00996C18"/>
    <w:rsid w:val="009A10F6"/>
    <w:rsid w:val="009A261D"/>
    <w:rsid w:val="009A3007"/>
    <w:rsid w:val="009A34E3"/>
    <w:rsid w:val="009A405C"/>
    <w:rsid w:val="009A4585"/>
    <w:rsid w:val="009A4C86"/>
    <w:rsid w:val="009A5C5C"/>
    <w:rsid w:val="009A760A"/>
    <w:rsid w:val="009A7B18"/>
    <w:rsid w:val="009B1A28"/>
    <w:rsid w:val="009B4830"/>
    <w:rsid w:val="009B5542"/>
    <w:rsid w:val="009C26CB"/>
    <w:rsid w:val="009C2B90"/>
    <w:rsid w:val="009C465C"/>
    <w:rsid w:val="009C562B"/>
    <w:rsid w:val="009C77CB"/>
    <w:rsid w:val="009D4C25"/>
    <w:rsid w:val="009D6061"/>
    <w:rsid w:val="009D633A"/>
    <w:rsid w:val="009D66EE"/>
    <w:rsid w:val="009D7AAD"/>
    <w:rsid w:val="009E1276"/>
    <w:rsid w:val="009E218D"/>
    <w:rsid w:val="009E2546"/>
    <w:rsid w:val="009E4F45"/>
    <w:rsid w:val="009E793B"/>
    <w:rsid w:val="009F39A2"/>
    <w:rsid w:val="009F3F42"/>
    <w:rsid w:val="009F72CC"/>
    <w:rsid w:val="009F7348"/>
    <w:rsid w:val="00A026E7"/>
    <w:rsid w:val="00A0349D"/>
    <w:rsid w:val="00A04673"/>
    <w:rsid w:val="00A04AB0"/>
    <w:rsid w:val="00A05521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854"/>
    <w:rsid w:val="00A27957"/>
    <w:rsid w:val="00A30793"/>
    <w:rsid w:val="00A30C34"/>
    <w:rsid w:val="00A3267E"/>
    <w:rsid w:val="00A32BF8"/>
    <w:rsid w:val="00A32EED"/>
    <w:rsid w:val="00A33D15"/>
    <w:rsid w:val="00A35DC8"/>
    <w:rsid w:val="00A36483"/>
    <w:rsid w:val="00A37A13"/>
    <w:rsid w:val="00A4012C"/>
    <w:rsid w:val="00A40B91"/>
    <w:rsid w:val="00A4260D"/>
    <w:rsid w:val="00A43C95"/>
    <w:rsid w:val="00A461B7"/>
    <w:rsid w:val="00A47626"/>
    <w:rsid w:val="00A53D35"/>
    <w:rsid w:val="00A554AC"/>
    <w:rsid w:val="00A556F5"/>
    <w:rsid w:val="00A55EBF"/>
    <w:rsid w:val="00A56567"/>
    <w:rsid w:val="00A61CBD"/>
    <w:rsid w:val="00A63034"/>
    <w:rsid w:val="00A64045"/>
    <w:rsid w:val="00A6543E"/>
    <w:rsid w:val="00A6560B"/>
    <w:rsid w:val="00A67D96"/>
    <w:rsid w:val="00A701B4"/>
    <w:rsid w:val="00A70F50"/>
    <w:rsid w:val="00A72C6F"/>
    <w:rsid w:val="00A73B1A"/>
    <w:rsid w:val="00A75B2D"/>
    <w:rsid w:val="00A75E73"/>
    <w:rsid w:val="00A804A7"/>
    <w:rsid w:val="00A81888"/>
    <w:rsid w:val="00A8392D"/>
    <w:rsid w:val="00A839CD"/>
    <w:rsid w:val="00A8547F"/>
    <w:rsid w:val="00A90B2B"/>
    <w:rsid w:val="00A915A9"/>
    <w:rsid w:val="00A935EA"/>
    <w:rsid w:val="00A96074"/>
    <w:rsid w:val="00A96E6E"/>
    <w:rsid w:val="00AA04C6"/>
    <w:rsid w:val="00AA0DC3"/>
    <w:rsid w:val="00AA11A3"/>
    <w:rsid w:val="00AA2E38"/>
    <w:rsid w:val="00AA3D98"/>
    <w:rsid w:val="00AA6788"/>
    <w:rsid w:val="00AA72DD"/>
    <w:rsid w:val="00AB0D06"/>
    <w:rsid w:val="00AB0FAF"/>
    <w:rsid w:val="00AB113E"/>
    <w:rsid w:val="00AB18DC"/>
    <w:rsid w:val="00AB24CE"/>
    <w:rsid w:val="00AC17FA"/>
    <w:rsid w:val="00AC54D1"/>
    <w:rsid w:val="00AC57F7"/>
    <w:rsid w:val="00AD27F0"/>
    <w:rsid w:val="00AD623C"/>
    <w:rsid w:val="00AE23E9"/>
    <w:rsid w:val="00AE2566"/>
    <w:rsid w:val="00AE5B75"/>
    <w:rsid w:val="00AE6EE2"/>
    <w:rsid w:val="00AE738B"/>
    <w:rsid w:val="00AE7FB6"/>
    <w:rsid w:val="00AF191D"/>
    <w:rsid w:val="00AF2029"/>
    <w:rsid w:val="00AF2490"/>
    <w:rsid w:val="00AF5993"/>
    <w:rsid w:val="00AF6198"/>
    <w:rsid w:val="00AF62A5"/>
    <w:rsid w:val="00B02068"/>
    <w:rsid w:val="00B03BE8"/>
    <w:rsid w:val="00B05B4B"/>
    <w:rsid w:val="00B05EB1"/>
    <w:rsid w:val="00B07DA1"/>
    <w:rsid w:val="00B07E7D"/>
    <w:rsid w:val="00B1162D"/>
    <w:rsid w:val="00B148C8"/>
    <w:rsid w:val="00B14E28"/>
    <w:rsid w:val="00B169A3"/>
    <w:rsid w:val="00B16B88"/>
    <w:rsid w:val="00B207CA"/>
    <w:rsid w:val="00B22DBF"/>
    <w:rsid w:val="00B22E07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2DA7"/>
    <w:rsid w:val="00B432E1"/>
    <w:rsid w:val="00B4472A"/>
    <w:rsid w:val="00B448C3"/>
    <w:rsid w:val="00B46230"/>
    <w:rsid w:val="00B5024C"/>
    <w:rsid w:val="00B509BA"/>
    <w:rsid w:val="00B50F80"/>
    <w:rsid w:val="00B512C3"/>
    <w:rsid w:val="00B5149C"/>
    <w:rsid w:val="00B51673"/>
    <w:rsid w:val="00B51928"/>
    <w:rsid w:val="00B5621E"/>
    <w:rsid w:val="00B6038D"/>
    <w:rsid w:val="00B61528"/>
    <w:rsid w:val="00B63A91"/>
    <w:rsid w:val="00B63FD4"/>
    <w:rsid w:val="00B65B3E"/>
    <w:rsid w:val="00B660B2"/>
    <w:rsid w:val="00B679B0"/>
    <w:rsid w:val="00B7066C"/>
    <w:rsid w:val="00B710D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9273B"/>
    <w:rsid w:val="00B92D78"/>
    <w:rsid w:val="00B94AAF"/>
    <w:rsid w:val="00B95283"/>
    <w:rsid w:val="00B9563B"/>
    <w:rsid w:val="00BA07AC"/>
    <w:rsid w:val="00BA13E5"/>
    <w:rsid w:val="00BA4197"/>
    <w:rsid w:val="00BA6857"/>
    <w:rsid w:val="00BB0592"/>
    <w:rsid w:val="00BB09A0"/>
    <w:rsid w:val="00BB1DCE"/>
    <w:rsid w:val="00BB3309"/>
    <w:rsid w:val="00BB3345"/>
    <w:rsid w:val="00BB3692"/>
    <w:rsid w:val="00BB390E"/>
    <w:rsid w:val="00BB5B2B"/>
    <w:rsid w:val="00BB788A"/>
    <w:rsid w:val="00BB7CD0"/>
    <w:rsid w:val="00BB7DB9"/>
    <w:rsid w:val="00BC229B"/>
    <w:rsid w:val="00BC6DFB"/>
    <w:rsid w:val="00BD0876"/>
    <w:rsid w:val="00BD0C9E"/>
    <w:rsid w:val="00BD15CF"/>
    <w:rsid w:val="00BD209F"/>
    <w:rsid w:val="00BD21F4"/>
    <w:rsid w:val="00BD2D4E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5B5"/>
    <w:rsid w:val="00BF7BEF"/>
    <w:rsid w:val="00C01442"/>
    <w:rsid w:val="00C01B10"/>
    <w:rsid w:val="00C01C21"/>
    <w:rsid w:val="00C0220F"/>
    <w:rsid w:val="00C02619"/>
    <w:rsid w:val="00C031D5"/>
    <w:rsid w:val="00C0342E"/>
    <w:rsid w:val="00C04A09"/>
    <w:rsid w:val="00C04ACD"/>
    <w:rsid w:val="00C05862"/>
    <w:rsid w:val="00C072E0"/>
    <w:rsid w:val="00C10193"/>
    <w:rsid w:val="00C1084E"/>
    <w:rsid w:val="00C11CA1"/>
    <w:rsid w:val="00C12F81"/>
    <w:rsid w:val="00C134F3"/>
    <w:rsid w:val="00C1435F"/>
    <w:rsid w:val="00C16190"/>
    <w:rsid w:val="00C16879"/>
    <w:rsid w:val="00C16AF7"/>
    <w:rsid w:val="00C17453"/>
    <w:rsid w:val="00C22EC1"/>
    <w:rsid w:val="00C22F21"/>
    <w:rsid w:val="00C24029"/>
    <w:rsid w:val="00C25042"/>
    <w:rsid w:val="00C25304"/>
    <w:rsid w:val="00C256FF"/>
    <w:rsid w:val="00C26399"/>
    <w:rsid w:val="00C267F2"/>
    <w:rsid w:val="00C27AB3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124"/>
    <w:rsid w:val="00C44D51"/>
    <w:rsid w:val="00C464A5"/>
    <w:rsid w:val="00C46D6F"/>
    <w:rsid w:val="00C4759F"/>
    <w:rsid w:val="00C50056"/>
    <w:rsid w:val="00C50193"/>
    <w:rsid w:val="00C506FE"/>
    <w:rsid w:val="00C50C15"/>
    <w:rsid w:val="00C50EB3"/>
    <w:rsid w:val="00C53DBA"/>
    <w:rsid w:val="00C5624D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A0C32"/>
    <w:rsid w:val="00CA3880"/>
    <w:rsid w:val="00CA3D96"/>
    <w:rsid w:val="00CA4C90"/>
    <w:rsid w:val="00CA67C9"/>
    <w:rsid w:val="00CA7264"/>
    <w:rsid w:val="00CA7D6C"/>
    <w:rsid w:val="00CB0217"/>
    <w:rsid w:val="00CB0FA6"/>
    <w:rsid w:val="00CB176B"/>
    <w:rsid w:val="00CB1876"/>
    <w:rsid w:val="00CB3000"/>
    <w:rsid w:val="00CB343A"/>
    <w:rsid w:val="00CC0316"/>
    <w:rsid w:val="00CC19D4"/>
    <w:rsid w:val="00CC5628"/>
    <w:rsid w:val="00CC6123"/>
    <w:rsid w:val="00CC64A1"/>
    <w:rsid w:val="00CC6A7A"/>
    <w:rsid w:val="00CD2D50"/>
    <w:rsid w:val="00CD2E65"/>
    <w:rsid w:val="00CD4003"/>
    <w:rsid w:val="00CD68CB"/>
    <w:rsid w:val="00CD7305"/>
    <w:rsid w:val="00CE131B"/>
    <w:rsid w:val="00CE17BE"/>
    <w:rsid w:val="00CE1EFC"/>
    <w:rsid w:val="00CE2B36"/>
    <w:rsid w:val="00CE33A6"/>
    <w:rsid w:val="00CE6655"/>
    <w:rsid w:val="00CE74FA"/>
    <w:rsid w:val="00CF0E8F"/>
    <w:rsid w:val="00CF1C88"/>
    <w:rsid w:val="00CF3C6D"/>
    <w:rsid w:val="00CF4587"/>
    <w:rsid w:val="00CF4DBC"/>
    <w:rsid w:val="00CF6CEF"/>
    <w:rsid w:val="00CF6D33"/>
    <w:rsid w:val="00CF6EC7"/>
    <w:rsid w:val="00D0035F"/>
    <w:rsid w:val="00D006D7"/>
    <w:rsid w:val="00D00FC3"/>
    <w:rsid w:val="00D00FF1"/>
    <w:rsid w:val="00D01DC8"/>
    <w:rsid w:val="00D064A8"/>
    <w:rsid w:val="00D06AAB"/>
    <w:rsid w:val="00D076A7"/>
    <w:rsid w:val="00D07B5B"/>
    <w:rsid w:val="00D12770"/>
    <w:rsid w:val="00D12C4E"/>
    <w:rsid w:val="00D1464D"/>
    <w:rsid w:val="00D16276"/>
    <w:rsid w:val="00D20043"/>
    <w:rsid w:val="00D2367D"/>
    <w:rsid w:val="00D23D8E"/>
    <w:rsid w:val="00D25653"/>
    <w:rsid w:val="00D26895"/>
    <w:rsid w:val="00D26FD4"/>
    <w:rsid w:val="00D271EC"/>
    <w:rsid w:val="00D272D4"/>
    <w:rsid w:val="00D27B42"/>
    <w:rsid w:val="00D30C52"/>
    <w:rsid w:val="00D34F7C"/>
    <w:rsid w:val="00D35628"/>
    <w:rsid w:val="00D36E68"/>
    <w:rsid w:val="00D37C47"/>
    <w:rsid w:val="00D42068"/>
    <w:rsid w:val="00D42DC0"/>
    <w:rsid w:val="00D44ACB"/>
    <w:rsid w:val="00D47518"/>
    <w:rsid w:val="00D47DAD"/>
    <w:rsid w:val="00D47FAF"/>
    <w:rsid w:val="00D50430"/>
    <w:rsid w:val="00D51457"/>
    <w:rsid w:val="00D5265E"/>
    <w:rsid w:val="00D532EB"/>
    <w:rsid w:val="00D54BA4"/>
    <w:rsid w:val="00D56458"/>
    <w:rsid w:val="00D56E2E"/>
    <w:rsid w:val="00D57252"/>
    <w:rsid w:val="00D602DE"/>
    <w:rsid w:val="00D611B3"/>
    <w:rsid w:val="00D61744"/>
    <w:rsid w:val="00D66A5B"/>
    <w:rsid w:val="00D673F0"/>
    <w:rsid w:val="00D67DD7"/>
    <w:rsid w:val="00D70013"/>
    <w:rsid w:val="00D71A85"/>
    <w:rsid w:val="00D72B1D"/>
    <w:rsid w:val="00D73184"/>
    <w:rsid w:val="00D73501"/>
    <w:rsid w:val="00D7366C"/>
    <w:rsid w:val="00D73C97"/>
    <w:rsid w:val="00D73F32"/>
    <w:rsid w:val="00D746ED"/>
    <w:rsid w:val="00D75AD4"/>
    <w:rsid w:val="00D7642F"/>
    <w:rsid w:val="00D77062"/>
    <w:rsid w:val="00D82934"/>
    <w:rsid w:val="00D8337F"/>
    <w:rsid w:val="00D86458"/>
    <w:rsid w:val="00D8776E"/>
    <w:rsid w:val="00D904B0"/>
    <w:rsid w:val="00D94382"/>
    <w:rsid w:val="00D9701E"/>
    <w:rsid w:val="00D97182"/>
    <w:rsid w:val="00DA05FC"/>
    <w:rsid w:val="00DA6241"/>
    <w:rsid w:val="00DA6856"/>
    <w:rsid w:val="00DA6B22"/>
    <w:rsid w:val="00DA6C55"/>
    <w:rsid w:val="00DB0758"/>
    <w:rsid w:val="00DB1AE6"/>
    <w:rsid w:val="00DB4030"/>
    <w:rsid w:val="00DB4B70"/>
    <w:rsid w:val="00DC3063"/>
    <w:rsid w:val="00DC6168"/>
    <w:rsid w:val="00DD07FD"/>
    <w:rsid w:val="00DD0CF0"/>
    <w:rsid w:val="00DD3F5B"/>
    <w:rsid w:val="00DD4B58"/>
    <w:rsid w:val="00DE13E8"/>
    <w:rsid w:val="00DE3776"/>
    <w:rsid w:val="00DE41D2"/>
    <w:rsid w:val="00DE4CFD"/>
    <w:rsid w:val="00DE5AAC"/>
    <w:rsid w:val="00DE6D1C"/>
    <w:rsid w:val="00DE7408"/>
    <w:rsid w:val="00DE7512"/>
    <w:rsid w:val="00DE7B44"/>
    <w:rsid w:val="00DF2139"/>
    <w:rsid w:val="00DF2AF4"/>
    <w:rsid w:val="00DF2C43"/>
    <w:rsid w:val="00DF5388"/>
    <w:rsid w:val="00DF53A9"/>
    <w:rsid w:val="00DF70C8"/>
    <w:rsid w:val="00E00D1C"/>
    <w:rsid w:val="00E02445"/>
    <w:rsid w:val="00E06B51"/>
    <w:rsid w:val="00E070AA"/>
    <w:rsid w:val="00E072C1"/>
    <w:rsid w:val="00E07FB6"/>
    <w:rsid w:val="00E1151F"/>
    <w:rsid w:val="00E1491C"/>
    <w:rsid w:val="00E15461"/>
    <w:rsid w:val="00E16370"/>
    <w:rsid w:val="00E16A80"/>
    <w:rsid w:val="00E20023"/>
    <w:rsid w:val="00E20281"/>
    <w:rsid w:val="00E24021"/>
    <w:rsid w:val="00E248F1"/>
    <w:rsid w:val="00E26569"/>
    <w:rsid w:val="00E31F95"/>
    <w:rsid w:val="00E3204D"/>
    <w:rsid w:val="00E33B87"/>
    <w:rsid w:val="00E34FA6"/>
    <w:rsid w:val="00E354E3"/>
    <w:rsid w:val="00E37252"/>
    <w:rsid w:val="00E37834"/>
    <w:rsid w:val="00E40100"/>
    <w:rsid w:val="00E401CB"/>
    <w:rsid w:val="00E4149C"/>
    <w:rsid w:val="00E42857"/>
    <w:rsid w:val="00E42DDA"/>
    <w:rsid w:val="00E44270"/>
    <w:rsid w:val="00E45934"/>
    <w:rsid w:val="00E4619F"/>
    <w:rsid w:val="00E46F60"/>
    <w:rsid w:val="00E51146"/>
    <w:rsid w:val="00E51C9F"/>
    <w:rsid w:val="00E51CA3"/>
    <w:rsid w:val="00E52047"/>
    <w:rsid w:val="00E526AE"/>
    <w:rsid w:val="00E54EFC"/>
    <w:rsid w:val="00E55393"/>
    <w:rsid w:val="00E56225"/>
    <w:rsid w:val="00E6034F"/>
    <w:rsid w:val="00E61258"/>
    <w:rsid w:val="00E61319"/>
    <w:rsid w:val="00E61B66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323D"/>
    <w:rsid w:val="00E73E53"/>
    <w:rsid w:val="00E74E89"/>
    <w:rsid w:val="00E770DF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4B8"/>
    <w:rsid w:val="00E93F9A"/>
    <w:rsid w:val="00E955F4"/>
    <w:rsid w:val="00E959C3"/>
    <w:rsid w:val="00E962BD"/>
    <w:rsid w:val="00E96E0E"/>
    <w:rsid w:val="00EA10C8"/>
    <w:rsid w:val="00EA329E"/>
    <w:rsid w:val="00EA3765"/>
    <w:rsid w:val="00EA44F0"/>
    <w:rsid w:val="00EB0F8D"/>
    <w:rsid w:val="00EB191C"/>
    <w:rsid w:val="00EB2210"/>
    <w:rsid w:val="00EB278F"/>
    <w:rsid w:val="00EB2942"/>
    <w:rsid w:val="00EB5061"/>
    <w:rsid w:val="00EB6405"/>
    <w:rsid w:val="00EB7286"/>
    <w:rsid w:val="00EC01AB"/>
    <w:rsid w:val="00EC180F"/>
    <w:rsid w:val="00EC3F0D"/>
    <w:rsid w:val="00EC63EB"/>
    <w:rsid w:val="00EC6AB9"/>
    <w:rsid w:val="00EC77F3"/>
    <w:rsid w:val="00ED0AFC"/>
    <w:rsid w:val="00ED0B3C"/>
    <w:rsid w:val="00ED0BF3"/>
    <w:rsid w:val="00ED0DC8"/>
    <w:rsid w:val="00ED34CD"/>
    <w:rsid w:val="00ED43F6"/>
    <w:rsid w:val="00ED5449"/>
    <w:rsid w:val="00ED594A"/>
    <w:rsid w:val="00EE2928"/>
    <w:rsid w:val="00EE43CD"/>
    <w:rsid w:val="00EE4B58"/>
    <w:rsid w:val="00EE69E1"/>
    <w:rsid w:val="00EE6BBE"/>
    <w:rsid w:val="00EE738A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4DF8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1AB2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0FAD"/>
    <w:rsid w:val="00F217B3"/>
    <w:rsid w:val="00F23300"/>
    <w:rsid w:val="00F23F5F"/>
    <w:rsid w:val="00F24C36"/>
    <w:rsid w:val="00F25F01"/>
    <w:rsid w:val="00F27D67"/>
    <w:rsid w:val="00F3099B"/>
    <w:rsid w:val="00F3397C"/>
    <w:rsid w:val="00F35192"/>
    <w:rsid w:val="00F36384"/>
    <w:rsid w:val="00F36D28"/>
    <w:rsid w:val="00F40DBC"/>
    <w:rsid w:val="00F41CE8"/>
    <w:rsid w:val="00F41E02"/>
    <w:rsid w:val="00F42465"/>
    <w:rsid w:val="00F45568"/>
    <w:rsid w:val="00F46CA2"/>
    <w:rsid w:val="00F4795D"/>
    <w:rsid w:val="00F514C8"/>
    <w:rsid w:val="00F5338E"/>
    <w:rsid w:val="00F53C74"/>
    <w:rsid w:val="00F57214"/>
    <w:rsid w:val="00F5736D"/>
    <w:rsid w:val="00F57463"/>
    <w:rsid w:val="00F60171"/>
    <w:rsid w:val="00F60644"/>
    <w:rsid w:val="00F60787"/>
    <w:rsid w:val="00F619BF"/>
    <w:rsid w:val="00F621F4"/>
    <w:rsid w:val="00F62A11"/>
    <w:rsid w:val="00F65250"/>
    <w:rsid w:val="00F65921"/>
    <w:rsid w:val="00F66715"/>
    <w:rsid w:val="00F67600"/>
    <w:rsid w:val="00F677B8"/>
    <w:rsid w:val="00F708FF"/>
    <w:rsid w:val="00F70ECC"/>
    <w:rsid w:val="00F71376"/>
    <w:rsid w:val="00F72B81"/>
    <w:rsid w:val="00F73DBF"/>
    <w:rsid w:val="00F74346"/>
    <w:rsid w:val="00F74599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5C4C"/>
    <w:rsid w:val="00FA69FA"/>
    <w:rsid w:val="00FB1A99"/>
    <w:rsid w:val="00FB1DC0"/>
    <w:rsid w:val="00FB1FEB"/>
    <w:rsid w:val="00FB286D"/>
    <w:rsid w:val="00FB37EC"/>
    <w:rsid w:val="00FB7492"/>
    <w:rsid w:val="00FC227B"/>
    <w:rsid w:val="00FC2797"/>
    <w:rsid w:val="00FC2A83"/>
    <w:rsid w:val="00FC5132"/>
    <w:rsid w:val="00FC5808"/>
    <w:rsid w:val="00FC60D7"/>
    <w:rsid w:val="00FC74F2"/>
    <w:rsid w:val="00FD4B2C"/>
    <w:rsid w:val="00FE126F"/>
    <w:rsid w:val="00FE16B5"/>
    <w:rsid w:val="00FE1E38"/>
    <w:rsid w:val="00FE417F"/>
    <w:rsid w:val="00FF03A1"/>
    <w:rsid w:val="00FF360A"/>
    <w:rsid w:val="00FF44EB"/>
    <w:rsid w:val="00FF4604"/>
    <w:rsid w:val="00FF5160"/>
    <w:rsid w:val="00FF5AB0"/>
    <w:rsid w:val="00FF64D7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93AAF37"/>
  <w15:chartTrackingRefBased/>
  <w15:docId w15:val="{F967497A-D4CE-48B6-B551-FA5BE2F7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9612CF"/>
  </w:style>
  <w:style w:type="character" w:customStyle="1" w:styleId="TekstprzypisudolnegoZnak">
    <w:name w:val="Tekst przypisu dolnego Znak"/>
    <w:basedOn w:val="Domylnaczcionkaakapitu"/>
    <w:link w:val="Tekstprzypisudolnego"/>
    <w:rsid w:val="009612CF"/>
  </w:style>
  <w:style w:type="character" w:styleId="Odwoanieprzypisudolnego">
    <w:name w:val="footnote reference"/>
    <w:rsid w:val="009612CF"/>
    <w:rPr>
      <w:vertAlign w:val="superscript"/>
    </w:rPr>
  </w:style>
  <w:style w:type="character" w:styleId="Hipercze">
    <w:name w:val="Hyperlink"/>
    <w:uiPriority w:val="99"/>
    <w:rsid w:val="00A839CD"/>
    <w:rPr>
      <w:color w:val="0000FF"/>
      <w:u w:val="single"/>
    </w:rPr>
  </w:style>
  <w:style w:type="paragraph" w:customStyle="1" w:styleId="Akapitzlist10">
    <w:name w:val="Akapit z listą1"/>
    <w:basedOn w:val="Normalny"/>
    <w:rsid w:val="00755D5A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character" w:customStyle="1" w:styleId="markedcontent">
    <w:name w:val="markedcontent"/>
    <w:rsid w:val="00052054"/>
  </w:style>
  <w:style w:type="character" w:customStyle="1" w:styleId="StopkaZnak">
    <w:name w:val="Stopka Znak"/>
    <w:basedOn w:val="Domylnaczcionkaakapitu"/>
    <w:link w:val="Stopka"/>
    <w:uiPriority w:val="99"/>
    <w:rsid w:val="00BA0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A8D31-85FB-4B60-8AC2-C7062A19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545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4174</CharactersWithSpaces>
  <SharedDoc>false</SharedDoc>
  <HLinks>
    <vt:vector size="18" baseType="variant">
      <vt:variant>
        <vt:i4>6422561</vt:i4>
      </vt:variant>
      <vt:variant>
        <vt:i4>18</vt:i4>
      </vt:variant>
      <vt:variant>
        <vt:i4>0</vt:i4>
      </vt:variant>
      <vt:variant>
        <vt:i4>5</vt:i4>
      </vt:variant>
      <vt:variant>
        <vt:lpwstr>https://www.antutu.com/en/</vt:lpwstr>
      </vt:variant>
      <vt:variant>
        <vt:lpwstr/>
      </vt:variant>
      <vt:variant>
        <vt:i4>7471131</vt:i4>
      </vt:variant>
      <vt:variant>
        <vt:i4>15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  <vt:variant>
        <vt:i4>7471131</vt:i4>
      </vt:variant>
      <vt:variant>
        <vt:i4>12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Angelika Konieczka</cp:lastModifiedBy>
  <cp:revision>22</cp:revision>
  <cp:lastPrinted>2017-03-15T07:40:00Z</cp:lastPrinted>
  <dcterms:created xsi:type="dcterms:W3CDTF">2022-07-21T08:39:00Z</dcterms:created>
  <dcterms:modified xsi:type="dcterms:W3CDTF">2022-08-25T06:29:00Z</dcterms:modified>
</cp:coreProperties>
</file>