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30A" w:rsidRPr="000E2C1D" w:rsidRDefault="00D1530A" w:rsidP="00D1530A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>
        <w:rPr>
          <w:rFonts w:ascii="Tahoma" w:hAnsi="Tahoma" w:cs="Tahoma"/>
          <w:sz w:val="20"/>
          <w:szCs w:val="20"/>
        </w:rPr>
        <w:t>28</w:t>
      </w:r>
      <w:r w:rsidRPr="000E2C1D">
        <w:rPr>
          <w:rFonts w:ascii="Tahoma" w:hAnsi="Tahoma" w:cs="Tahoma"/>
          <w:sz w:val="20"/>
          <w:szCs w:val="20"/>
        </w:rPr>
        <w:t>.0</w:t>
      </w:r>
      <w:r>
        <w:rPr>
          <w:rFonts w:ascii="Tahoma" w:hAnsi="Tahoma" w:cs="Tahoma"/>
          <w:sz w:val="20"/>
          <w:szCs w:val="20"/>
        </w:rPr>
        <w:t>6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3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D1530A" w:rsidRPr="00246405" w:rsidRDefault="00D1530A" w:rsidP="00D153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TI.221.17_8</w:t>
      </w:r>
      <w:r w:rsidRPr="00246405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3</w:t>
      </w:r>
    </w:p>
    <w:p w:rsidR="00D1530A" w:rsidRPr="00E44830" w:rsidRDefault="00D1530A" w:rsidP="00D1530A">
      <w:pPr>
        <w:jc w:val="both"/>
        <w:rPr>
          <w:rFonts w:ascii="Tahoma" w:hAnsi="Tahoma" w:cs="Tahoma"/>
          <w:b/>
          <w:sz w:val="20"/>
          <w:szCs w:val="20"/>
        </w:rPr>
      </w:pPr>
    </w:p>
    <w:p w:rsidR="00D1530A" w:rsidRPr="00E44830" w:rsidRDefault="00D1530A" w:rsidP="00D1530A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D1530A" w:rsidRPr="000E2C1D" w:rsidRDefault="00D1530A" w:rsidP="00D1530A">
      <w:pPr>
        <w:pStyle w:val="Tekstpodstawowywcity"/>
        <w:rPr>
          <w:rFonts w:ascii="Tahoma" w:hAnsi="Tahoma" w:cs="Tahoma"/>
          <w:sz w:val="20"/>
        </w:rPr>
      </w:pPr>
    </w:p>
    <w:p w:rsidR="00D1530A" w:rsidRPr="0015439B" w:rsidRDefault="00D1530A" w:rsidP="00D1530A">
      <w:pPr>
        <w:tabs>
          <w:tab w:val="left" w:pos="6945"/>
        </w:tabs>
        <w:jc w:val="both"/>
        <w:rPr>
          <w:rFonts w:ascii="Tahoma" w:hAnsi="Tahoma" w:cs="Tahoma"/>
          <w:b/>
          <w:sz w:val="20"/>
        </w:rPr>
      </w:pPr>
      <w:r w:rsidRPr="000E2C1D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</w:rPr>
        <w:t>„</w:t>
      </w:r>
      <w:r w:rsidRPr="0015439B">
        <w:rPr>
          <w:rFonts w:ascii="Tahoma" w:hAnsi="Tahoma" w:cs="Tahoma"/>
          <w:b/>
          <w:sz w:val="20"/>
        </w:rPr>
        <w:t>Opracowanie dokumentacji projektowych dla zadań:</w:t>
      </w:r>
      <w:r>
        <w:rPr>
          <w:rFonts w:ascii="Tahoma" w:hAnsi="Tahoma" w:cs="Tahoma"/>
          <w:b/>
          <w:sz w:val="20"/>
        </w:rPr>
        <w:tab/>
      </w:r>
    </w:p>
    <w:p w:rsidR="00D1530A" w:rsidRPr="0015439B" w:rsidRDefault="00D1530A" w:rsidP="00D1530A">
      <w:pPr>
        <w:ind w:left="284" w:hanging="284"/>
        <w:jc w:val="both"/>
        <w:rPr>
          <w:rFonts w:ascii="Tahoma" w:hAnsi="Tahoma" w:cs="Tahoma"/>
          <w:b/>
          <w:sz w:val="20"/>
        </w:rPr>
      </w:pPr>
      <w:r w:rsidRPr="0015439B">
        <w:rPr>
          <w:rFonts w:ascii="Tahoma" w:hAnsi="Tahoma" w:cs="Tahoma"/>
          <w:b/>
          <w:sz w:val="20"/>
        </w:rPr>
        <w:t xml:space="preserve">- wymiana wodociągu przy Trasie Średnicowej Północnej </w:t>
      </w:r>
      <w:r w:rsidRPr="0015439B">
        <w:rPr>
          <w:rFonts w:ascii="Tahoma" w:hAnsi="Tahoma" w:cs="Tahoma"/>
          <w:sz w:val="20"/>
        </w:rPr>
        <w:t>(DN 300, na odcinku od Grudziądzkiej do Małachowskiego)</w:t>
      </w:r>
    </w:p>
    <w:p w:rsidR="00D1530A" w:rsidRPr="0015439B" w:rsidRDefault="00D1530A" w:rsidP="00D1530A">
      <w:pPr>
        <w:ind w:left="284" w:hanging="284"/>
        <w:jc w:val="both"/>
        <w:rPr>
          <w:rFonts w:ascii="Tahoma" w:hAnsi="Tahoma" w:cs="Tahoma"/>
          <w:b/>
          <w:sz w:val="20"/>
        </w:rPr>
      </w:pPr>
      <w:r w:rsidRPr="0015439B">
        <w:rPr>
          <w:rFonts w:ascii="Tahoma" w:hAnsi="Tahoma" w:cs="Tahoma"/>
          <w:b/>
          <w:sz w:val="20"/>
        </w:rPr>
        <w:t xml:space="preserve">- budowa wodociągu w ul. Łódzkiej </w:t>
      </w:r>
      <w:r w:rsidRPr="0015439B">
        <w:rPr>
          <w:rFonts w:ascii="Tahoma" w:hAnsi="Tahoma" w:cs="Tahoma"/>
          <w:sz w:val="20"/>
        </w:rPr>
        <w:t>(DN 200, na odcinku od Podgórskiej do Grota-Roweckiego)</w:t>
      </w:r>
      <w:r>
        <w:rPr>
          <w:rFonts w:ascii="Tahoma" w:hAnsi="Tahoma" w:cs="Tahoma"/>
          <w:sz w:val="20"/>
        </w:rPr>
        <w:t>”</w:t>
      </w:r>
    </w:p>
    <w:p w:rsidR="00D1530A" w:rsidRPr="0092457D" w:rsidRDefault="00D1530A" w:rsidP="00D1530A">
      <w:pPr>
        <w:jc w:val="both"/>
        <w:rPr>
          <w:rFonts w:ascii="Tahoma" w:hAnsi="Tahoma" w:cs="Tahoma"/>
          <w:sz w:val="20"/>
          <w:szCs w:val="20"/>
        </w:rPr>
      </w:pPr>
    </w:p>
    <w:p w:rsidR="00D1530A" w:rsidRPr="00B37262" w:rsidRDefault="00D1530A" w:rsidP="00D1530A">
      <w:pPr>
        <w:spacing w:before="100" w:beforeAutospacing="1" w:afterAutospacing="1"/>
        <w:jc w:val="both"/>
        <w:rPr>
          <w:rFonts w:ascii="Tahoma" w:hAnsi="Tahoma" w:cs="Tahoma"/>
          <w:sz w:val="20"/>
          <w:szCs w:val="20"/>
        </w:rPr>
      </w:pPr>
      <w:r w:rsidRPr="00B37262">
        <w:rPr>
          <w:rFonts w:ascii="Tahoma" w:hAnsi="Tahoma" w:cs="Tahoma"/>
          <w:sz w:val="20"/>
          <w:szCs w:val="20"/>
        </w:rPr>
        <w:t xml:space="preserve">Zamawiający Toruńskie Wodociągi Sp. z o.o. </w:t>
      </w:r>
      <w:r>
        <w:rPr>
          <w:rFonts w:ascii="Tahoma" w:hAnsi="Tahoma" w:cs="Tahoma"/>
          <w:sz w:val="20"/>
          <w:szCs w:val="20"/>
        </w:rPr>
        <w:t>n</w:t>
      </w:r>
      <w:r w:rsidRPr="00B57CB8">
        <w:rPr>
          <w:rFonts w:ascii="Tahoma" w:hAnsi="Tahoma" w:cs="Tahoma"/>
          <w:sz w:val="20"/>
          <w:szCs w:val="20"/>
        </w:rPr>
        <w:t xml:space="preserve">a podstawie </w:t>
      </w:r>
      <w:r w:rsidRPr="00B37262">
        <w:rPr>
          <w:rFonts w:ascii="Tahoma" w:hAnsi="Tahoma" w:cs="Tahoma"/>
          <w:sz w:val="20"/>
          <w:szCs w:val="20"/>
        </w:rPr>
        <w:t xml:space="preserve">§6 ust. 20 </w:t>
      </w:r>
      <w:r w:rsidRPr="00B57CB8">
        <w:rPr>
          <w:rFonts w:ascii="Tahoma" w:hAnsi="Tahoma" w:cs="Tahoma"/>
          <w:sz w:val="20"/>
          <w:szCs w:val="20"/>
        </w:rPr>
        <w:t xml:space="preserve">„Regulaminu udzielania zamówień na dostawy, usługi i roboty budowlane w Spółce Toruńskie Wodociągi Sp. z o.o.”, który jest dostępny na stronie internetowej </w:t>
      </w:r>
      <w:hyperlink r:id="rId7" w:history="1">
        <w:r w:rsidRPr="00B57CB8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B57CB8">
        <w:rPr>
          <w:rFonts w:ascii="Tahoma" w:hAnsi="Tahoma" w:cs="Tahoma"/>
          <w:sz w:val="20"/>
          <w:szCs w:val="20"/>
        </w:rPr>
        <w:t xml:space="preserve"> (w dziale „przetargi/regulaminy</w:t>
      </w:r>
      <w:r>
        <w:rPr>
          <w:rFonts w:ascii="Tahoma" w:hAnsi="Tahoma" w:cs="Tahoma"/>
          <w:sz w:val="20"/>
          <w:szCs w:val="20"/>
        </w:rPr>
        <w:t>”) informuje</w:t>
      </w:r>
      <w:r w:rsidRPr="00B37262">
        <w:rPr>
          <w:rFonts w:ascii="Tahoma" w:hAnsi="Tahoma" w:cs="Tahoma"/>
          <w:sz w:val="20"/>
          <w:szCs w:val="20"/>
        </w:rPr>
        <w:t xml:space="preserve">, że postępowanie prowadzone w trybie regulaminowego </w:t>
      </w:r>
      <w:r>
        <w:rPr>
          <w:rFonts w:ascii="Tahoma" w:hAnsi="Tahoma" w:cs="Tahoma"/>
          <w:sz w:val="20"/>
          <w:szCs w:val="20"/>
        </w:rPr>
        <w:t xml:space="preserve">przetargu nieograniczonego </w:t>
      </w:r>
      <w:r w:rsidRPr="00B37262">
        <w:rPr>
          <w:rFonts w:ascii="Tahoma" w:hAnsi="Tahoma" w:cs="Tahoma"/>
          <w:sz w:val="20"/>
          <w:szCs w:val="20"/>
        </w:rPr>
        <w:t>na zadanie wymienione w tytule niniejszego pisma zostało unieważnione</w:t>
      </w:r>
      <w:r>
        <w:rPr>
          <w:rFonts w:ascii="Tahoma" w:hAnsi="Tahoma" w:cs="Tahoma"/>
          <w:sz w:val="20"/>
          <w:szCs w:val="20"/>
        </w:rPr>
        <w:t>.</w:t>
      </w:r>
    </w:p>
    <w:p w:rsidR="00D1530A" w:rsidRPr="00B57CB8" w:rsidRDefault="00D1530A" w:rsidP="00D1530A">
      <w:pPr>
        <w:jc w:val="both"/>
        <w:rPr>
          <w:rFonts w:ascii="Tahoma" w:hAnsi="Tahoma" w:cs="Tahoma"/>
          <w:sz w:val="20"/>
          <w:szCs w:val="20"/>
          <w:u w:val="single"/>
        </w:rPr>
      </w:pPr>
      <w:r w:rsidRPr="00B57CB8">
        <w:rPr>
          <w:rFonts w:ascii="Tahoma" w:hAnsi="Tahoma" w:cs="Tahoma"/>
          <w:sz w:val="20"/>
          <w:szCs w:val="20"/>
          <w:u w:val="single"/>
        </w:rPr>
        <w:t>Uzasadnienie:</w:t>
      </w:r>
    </w:p>
    <w:p w:rsidR="00D1530A" w:rsidRPr="00B57CB8" w:rsidRDefault="00D1530A" w:rsidP="00D1530A">
      <w:pPr>
        <w:jc w:val="both"/>
        <w:rPr>
          <w:rFonts w:ascii="Tahoma" w:hAnsi="Tahoma" w:cs="Tahoma"/>
          <w:sz w:val="20"/>
          <w:szCs w:val="20"/>
        </w:rPr>
      </w:pPr>
      <w:r w:rsidRPr="00B57CB8">
        <w:rPr>
          <w:rFonts w:ascii="Tahoma" w:hAnsi="Tahoma" w:cs="Tahoma"/>
          <w:sz w:val="20"/>
          <w:szCs w:val="20"/>
        </w:rPr>
        <w:t xml:space="preserve">Postępowanie zostało unieważnione na podstawie § 6 ust 18. 5) Regulaminu – gdyż cena </w:t>
      </w:r>
      <w:r>
        <w:rPr>
          <w:rFonts w:ascii="Tahoma" w:hAnsi="Tahoma" w:cs="Tahoma"/>
          <w:sz w:val="20"/>
          <w:szCs w:val="20"/>
        </w:rPr>
        <w:t xml:space="preserve">najkorzystniejszej oferty </w:t>
      </w:r>
      <w:r w:rsidRPr="00B57CB8">
        <w:rPr>
          <w:rFonts w:ascii="Tahoma" w:hAnsi="Tahoma" w:cs="Tahoma"/>
          <w:sz w:val="20"/>
          <w:szCs w:val="20"/>
        </w:rPr>
        <w:t>przewyższa kwotę, jaką Zamawiający zamierza przeznacz</w:t>
      </w:r>
      <w:r>
        <w:rPr>
          <w:rFonts w:ascii="Tahoma" w:hAnsi="Tahoma" w:cs="Tahoma"/>
          <w:sz w:val="20"/>
          <w:szCs w:val="20"/>
        </w:rPr>
        <w:t>yć na sfinansowanie zamówienia.</w:t>
      </w:r>
    </w:p>
    <w:p w:rsidR="005B6149" w:rsidRDefault="005B6149" w:rsidP="005B6149">
      <w:pPr>
        <w:pStyle w:val="Tekstpodstawowywcity"/>
        <w:spacing w:line="360" w:lineRule="auto"/>
        <w:ind w:firstLine="0"/>
        <w:jc w:val="right"/>
        <w:outlineLvl w:val="0"/>
        <w:rPr>
          <w:rFonts w:ascii="Tahoma" w:hAnsi="Tahoma" w:cs="Tahoma"/>
          <w:sz w:val="20"/>
        </w:rPr>
      </w:pPr>
    </w:p>
    <w:sectPr w:rsidR="005B6149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C63" w:rsidRDefault="00877C63" w:rsidP="00283504">
      <w:r>
        <w:separator/>
      </w:r>
    </w:p>
  </w:endnote>
  <w:endnote w:type="continuationSeparator" w:id="0">
    <w:p w:rsidR="00877C63" w:rsidRDefault="00877C63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31377C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C63" w:rsidRDefault="00877C63" w:rsidP="00283504">
      <w:r>
        <w:separator/>
      </w:r>
    </w:p>
  </w:footnote>
  <w:footnote w:type="continuationSeparator" w:id="0">
    <w:p w:rsidR="00877C63" w:rsidRDefault="00877C63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137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137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377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F7A49"/>
    <w:multiLevelType w:val="hybridMultilevel"/>
    <w:tmpl w:val="1D20A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F5BF0"/>
    <w:multiLevelType w:val="multilevel"/>
    <w:tmpl w:val="C870E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27CE3"/>
    <w:rsid w:val="00064334"/>
    <w:rsid w:val="00065069"/>
    <w:rsid w:val="000B21DD"/>
    <w:rsid w:val="000E30BC"/>
    <w:rsid w:val="0016665F"/>
    <w:rsid w:val="00173EA0"/>
    <w:rsid w:val="00191281"/>
    <w:rsid w:val="00224290"/>
    <w:rsid w:val="00224A34"/>
    <w:rsid w:val="002473D2"/>
    <w:rsid w:val="00252ACD"/>
    <w:rsid w:val="00283504"/>
    <w:rsid w:val="003119EA"/>
    <w:rsid w:val="0031377C"/>
    <w:rsid w:val="00332353"/>
    <w:rsid w:val="0037591E"/>
    <w:rsid w:val="003C418C"/>
    <w:rsid w:val="00445BBB"/>
    <w:rsid w:val="004544F3"/>
    <w:rsid w:val="004A0B67"/>
    <w:rsid w:val="004D2D3C"/>
    <w:rsid w:val="00595667"/>
    <w:rsid w:val="005B6149"/>
    <w:rsid w:val="00696F96"/>
    <w:rsid w:val="007441CD"/>
    <w:rsid w:val="007452FF"/>
    <w:rsid w:val="00776DE6"/>
    <w:rsid w:val="00777E4F"/>
    <w:rsid w:val="007923F8"/>
    <w:rsid w:val="007E2E51"/>
    <w:rsid w:val="007F4C16"/>
    <w:rsid w:val="00877C63"/>
    <w:rsid w:val="008E0949"/>
    <w:rsid w:val="009331C1"/>
    <w:rsid w:val="0096769B"/>
    <w:rsid w:val="00993016"/>
    <w:rsid w:val="009A7B0B"/>
    <w:rsid w:val="00A809BA"/>
    <w:rsid w:val="00AC0E59"/>
    <w:rsid w:val="00AC25DB"/>
    <w:rsid w:val="00AE1583"/>
    <w:rsid w:val="00B06B84"/>
    <w:rsid w:val="00B417FC"/>
    <w:rsid w:val="00B45724"/>
    <w:rsid w:val="00B65322"/>
    <w:rsid w:val="00BE4958"/>
    <w:rsid w:val="00BF2F68"/>
    <w:rsid w:val="00C423DA"/>
    <w:rsid w:val="00D1530A"/>
    <w:rsid w:val="00D35EA7"/>
    <w:rsid w:val="00D65603"/>
    <w:rsid w:val="00E92C9C"/>
    <w:rsid w:val="00EA0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B6149"/>
    <w:pPr>
      <w:keepNext/>
      <w:outlineLvl w:val="0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Akapitzlist">
    <w:name w:val="List Paragraph"/>
    <w:basedOn w:val="Normalny"/>
    <w:uiPriority w:val="34"/>
    <w:qFormat/>
    <w:rsid w:val="00252ACD"/>
    <w:pPr>
      <w:ind w:left="708"/>
    </w:pPr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5B614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B6149"/>
    <w:pPr>
      <w:ind w:firstLine="1416"/>
      <w:jc w:val="both"/>
    </w:pPr>
    <w:rPr>
      <w:rFonts w:ascii="Arial" w:hAnsi="Arial"/>
      <w:color w:val="00000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B6149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B61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B614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D153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9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odociagi.torun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3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3</cp:revision>
  <cp:lastPrinted>2020-12-09T09:51:00Z</cp:lastPrinted>
  <dcterms:created xsi:type="dcterms:W3CDTF">2023-06-28T12:30:00Z</dcterms:created>
  <dcterms:modified xsi:type="dcterms:W3CDTF">2023-06-28T12:31:00Z</dcterms:modified>
</cp:coreProperties>
</file>