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943D9" w14:textId="69073958" w:rsidR="00DC2EF7" w:rsidRPr="002F3186" w:rsidRDefault="00DC2EF7" w:rsidP="00DC2EF7">
      <w:pPr>
        <w:tabs>
          <w:tab w:val="left" w:pos="-7655"/>
        </w:tabs>
        <w:jc w:val="right"/>
        <w:rPr>
          <w:b/>
          <w:sz w:val="22"/>
          <w:szCs w:val="22"/>
        </w:rPr>
      </w:pPr>
      <w:r w:rsidRPr="002F3186">
        <w:rPr>
          <w:b/>
          <w:bCs/>
          <w:sz w:val="22"/>
          <w:szCs w:val="22"/>
        </w:rPr>
        <w:t>Załącznik nr 1 do SWZ</w:t>
      </w:r>
      <w:r w:rsidRPr="002F3186">
        <w:rPr>
          <w:b/>
          <w:bCs/>
          <w:sz w:val="22"/>
          <w:szCs w:val="22"/>
        </w:rPr>
        <w:br/>
      </w:r>
      <w:r w:rsidRPr="002F3186">
        <w:rPr>
          <w:b/>
          <w:sz w:val="22"/>
          <w:szCs w:val="22"/>
        </w:rPr>
        <w:t xml:space="preserve">Nr postępowania: </w:t>
      </w:r>
      <w:r w:rsidR="0026784B" w:rsidRPr="002F3186">
        <w:rPr>
          <w:b/>
          <w:sz w:val="22"/>
          <w:szCs w:val="22"/>
        </w:rPr>
        <w:t>165</w:t>
      </w:r>
      <w:r w:rsidR="006548BF" w:rsidRPr="002F3186">
        <w:rPr>
          <w:b/>
          <w:sz w:val="22"/>
          <w:szCs w:val="22"/>
        </w:rPr>
        <w:t>/202</w:t>
      </w:r>
      <w:r w:rsidR="008618B5" w:rsidRPr="002F3186">
        <w:rPr>
          <w:b/>
          <w:sz w:val="22"/>
          <w:szCs w:val="22"/>
        </w:rPr>
        <w:t>1</w:t>
      </w:r>
      <w:r w:rsidRPr="002F3186">
        <w:rPr>
          <w:b/>
          <w:sz w:val="22"/>
          <w:szCs w:val="22"/>
        </w:rPr>
        <w:t>/</w:t>
      </w:r>
      <w:r w:rsidR="002234AD" w:rsidRPr="002F3186">
        <w:rPr>
          <w:b/>
          <w:sz w:val="22"/>
          <w:szCs w:val="22"/>
        </w:rPr>
        <w:t>TP</w:t>
      </w:r>
      <w:r w:rsidRPr="002F3186">
        <w:rPr>
          <w:b/>
          <w:sz w:val="22"/>
          <w:szCs w:val="22"/>
        </w:rPr>
        <w:t xml:space="preserve">/DZP  </w:t>
      </w:r>
    </w:p>
    <w:p w14:paraId="41A79F98" w14:textId="5DF8B082" w:rsidR="00BD136D" w:rsidRDefault="00BD136D" w:rsidP="00DC2EF7">
      <w:pPr>
        <w:keepNext/>
        <w:jc w:val="center"/>
        <w:outlineLvl w:val="2"/>
        <w:rPr>
          <w:b/>
          <w:bCs/>
          <w:sz w:val="20"/>
          <w:szCs w:val="20"/>
        </w:rPr>
      </w:pPr>
    </w:p>
    <w:p w14:paraId="4476222E" w14:textId="78D45E59" w:rsidR="00BD136D" w:rsidRDefault="00BD136D" w:rsidP="00BD136D">
      <w:pPr>
        <w:pStyle w:val="Tekstpodstawowy"/>
        <w:spacing w:before="91"/>
        <w:ind w:left="1026"/>
        <w:jc w:val="center"/>
        <w:rPr>
          <w:b/>
        </w:rPr>
      </w:pPr>
      <w:r w:rsidRPr="00AA2FD6">
        <w:rPr>
          <w:b/>
        </w:rPr>
        <w:t>OPIS PRZEDMIOTU ZAMOWIENIA</w:t>
      </w:r>
    </w:p>
    <w:p w14:paraId="00AA03F4" w14:textId="156663A9" w:rsidR="00BD136D" w:rsidRDefault="00BD136D" w:rsidP="00BD136D">
      <w:pPr>
        <w:pStyle w:val="Tekstpodstawowy"/>
        <w:spacing w:before="91"/>
        <w:rPr>
          <w:b/>
        </w:rPr>
      </w:pPr>
    </w:p>
    <w:p w14:paraId="140A10D5" w14:textId="7EA76037" w:rsidR="00BD136D" w:rsidRPr="00BD136D" w:rsidRDefault="00BD136D" w:rsidP="00BD136D">
      <w:pPr>
        <w:pStyle w:val="Tekstpodstawowy"/>
        <w:spacing w:before="91"/>
        <w:jc w:val="center"/>
        <w:rPr>
          <w:b/>
          <w:u w:val="single"/>
        </w:rPr>
      </w:pPr>
      <w:r w:rsidRPr="00BD136D">
        <w:rPr>
          <w:b/>
          <w:u w:val="single"/>
        </w:rPr>
        <w:t xml:space="preserve">CZĘŚĆ 1 zamówienia: wykonanie remontu pomieszczeń w budynku Wydziału Sztuki przy </w:t>
      </w:r>
      <w:r w:rsidRPr="00BD136D">
        <w:rPr>
          <w:b/>
          <w:u w:val="single"/>
        </w:rPr>
        <w:br/>
        <w:t xml:space="preserve">ul. </w:t>
      </w:r>
      <w:proofErr w:type="spellStart"/>
      <w:r w:rsidRPr="00BD136D">
        <w:rPr>
          <w:b/>
          <w:u w:val="single"/>
        </w:rPr>
        <w:t>Szrajbera</w:t>
      </w:r>
      <w:proofErr w:type="spellEnd"/>
      <w:r w:rsidRPr="00BD136D">
        <w:rPr>
          <w:b/>
          <w:u w:val="single"/>
        </w:rPr>
        <w:t xml:space="preserve"> 11 w Olsztynie.</w:t>
      </w:r>
    </w:p>
    <w:p w14:paraId="030A0BF7" w14:textId="77777777" w:rsidR="00BD136D" w:rsidRPr="00951241" w:rsidRDefault="00BD136D" w:rsidP="00951241">
      <w:pPr>
        <w:pStyle w:val="Tekstpodstawowy"/>
        <w:spacing w:before="7"/>
        <w:jc w:val="both"/>
      </w:pPr>
    </w:p>
    <w:p w14:paraId="1001D115" w14:textId="7DC568DD" w:rsidR="00BD136D" w:rsidRPr="008D28A6" w:rsidRDefault="00BD136D" w:rsidP="00951241">
      <w:pPr>
        <w:jc w:val="both"/>
        <w:rPr>
          <w:b/>
          <w:bCs/>
          <w:lang w:eastAsia="pl-PL"/>
        </w:rPr>
      </w:pPr>
      <w:r w:rsidRPr="008D28A6">
        <w:rPr>
          <w:b/>
          <w:bCs/>
        </w:rPr>
        <w:t>I. W ramach robót budowlanych zamówienie obejmuje:</w:t>
      </w:r>
    </w:p>
    <w:p w14:paraId="30BED7B7" w14:textId="77777777" w:rsidR="00BD136D" w:rsidRPr="00951241" w:rsidRDefault="00BD136D" w:rsidP="00951241">
      <w:pPr>
        <w:numPr>
          <w:ilvl w:val="0"/>
          <w:numId w:val="28"/>
        </w:numPr>
        <w:suppressAutoHyphens w:val="0"/>
        <w:jc w:val="both"/>
        <w:rPr>
          <w:b/>
        </w:rPr>
      </w:pPr>
      <w:r w:rsidRPr="00951241">
        <w:rPr>
          <w:b/>
        </w:rPr>
        <w:t>Pokoje nr: 2 i 3:</w:t>
      </w:r>
    </w:p>
    <w:p w14:paraId="24664D17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zabezpieczenie istniejącej posadzki przed zabrudzeniem,</w:t>
      </w:r>
    </w:p>
    <w:p w14:paraId="03A83B62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 xml:space="preserve">zabezpieczenie istniejącej stolarki,  osprzętu elektrycznego przed zabrudzeniem, </w:t>
      </w:r>
    </w:p>
    <w:p w14:paraId="67FAD1C7" w14:textId="198E4476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 xml:space="preserve">demontaż zlewozmywaka wraz ze skuciem okładziny z glazury, wyrównanie ściany </w:t>
      </w:r>
      <w:r w:rsidR="00951241">
        <w:br/>
      </w:r>
      <w:r w:rsidRPr="00951241">
        <w:t>do malowania</w:t>
      </w:r>
    </w:p>
    <w:p w14:paraId="1C4E9B75" w14:textId="1C60B940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 xml:space="preserve">przygotowanie ścian i sufitów do malowania: zmycie, gruntowanie, wyrównanie lokalnych nierówności,  </w:t>
      </w:r>
    </w:p>
    <w:p w14:paraId="0EAE9B05" w14:textId="20FB4BF0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dwukrotne  malowanie  farbami  emulsyjnymi lateksowymi ścian i sufitów,  kolor jasny, kolorystyka istniejąca</w:t>
      </w:r>
      <w:r w:rsidR="00951241">
        <w:t>,</w:t>
      </w:r>
    </w:p>
    <w:p w14:paraId="5B7DB52E" w14:textId="639D0323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wywiezienie i utylizacja odpadów</w:t>
      </w:r>
      <w:r w:rsidR="00951241">
        <w:rPr>
          <w:rStyle w:val="Domylnaczcionkaakapitu1"/>
        </w:rPr>
        <w:t>.</w:t>
      </w:r>
    </w:p>
    <w:p w14:paraId="009C7F8E" w14:textId="77777777" w:rsidR="00BD136D" w:rsidRPr="00951241" w:rsidRDefault="00BD136D" w:rsidP="00951241">
      <w:pPr>
        <w:jc w:val="both"/>
        <w:rPr>
          <w:rStyle w:val="Domylnaczcionkaakapitu1"/>
        </w:rPr>
      </w:pPr>
    </w:p>
    <w:p w14:paraId="0ED615E6" w14:textId="77777777" w:rsidR="00BD136D" w:rsidRPr="00951241" w:rsidRDefault="00BD136D" w:rsidP="00951241">
      <w:pPr>
        <w:numPr>
          <w:ilvl w:val="0"/>
          <w:numId w:val="28"/>
        </w:numPr>
        <w:suppressAutoHyphens w:val="0"/>
        <w:jc w:val="both"/>
        <w:rPr>
          <w:b/>
        </w:rPr>
      </w:pPr>
      <w:r w:rsidRPr="00951241">
        <w:rPr>
          <w:b/>
        </w:rPr>
        <w:t>Pokoje nr: 110, 111, 112, 113:</w:t>
      </w:r>
    </w:p>
    <w:p w14:paraId="4612CB95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zabezpieczenie istniejącej posadzki przed zabrudzeniem,</w:t>
      </w:r>
    </w:p>
    <w:p w14:paraId="5A18ECDB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zabezpieczenie istniejącej stolarki, osprzętu elektrycznego przed zabrudzeniem,</w:t>
      </w:r>
    </w:p>
    <w:p w14:paraId="094367ED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 xml:space="preserve">przygotowanie ścian i sufitów do malowania: zmycie, gruntowanie, wyrównanie lokalnych nierówności,  lokalnie: zeskrobanie starej  farby i luźnych fragmentów tynku, gruntowanie, wyrównanie powierzchni, </w:t>
      </w:r>
    </w:p>
    <w:p w14:paraId="79F6A4D1" w14:textId="4F4320DC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odtworzenie przejścia między pokojem 112 i 113, z montażem drzwi z ościeżnicą regulowaną, w kolorze jak stolarka istniejąca</w:t>
      </w:r>
      <w:r w:rsidR="00951241">
        <w:t xml:space="preserve">, </w:t>
      </w:r>
    </w:p>
    <w:p w14:paraId="061DEF33" w14:textId="702D74A3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dwukrotne  malowanie  farbami  emulsyjnymi lateksowymi ścian i sufitów,  kolor jasny, kolorystyka istniejąca</w:t>
      </w:r>
      <w:r w:rsidR="00951241">
        <w:t xml:space="preserve">, </w:t>
      </w:r>
    </w:p>
    <w:p w14:paraId="456E2203" w14:textId="1AE089DA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wywiezienie i utylizacja odpadów</w:t>
      </w:r>
      <w:r w:rsidR="00951241">
        <w:rPr>
          <w:rStyle w:val="Domylnaczcionkaakapitu1"/>
        </w:rPr>
        <w:t>.</w:t>
      </w:r>
    </w:p>
    <w:p w14:paraId="2D1BA68E" w14:textId="77777777" w:rsidR="00BD136D" w:rsidRPr="00951241" w:rsidRDefault="00BD136D" w:rsidP="00951241">
      <w:pPr>
        <w:jc w:val="both"/>
        <w:rPr>
          <w:rStyle w:val="Domylnaczcionkaakapitu1"/>
        </w:rPr>
      </w:pPr>
    </w:p>
    <w:p w14:paraId="18D16AC8" w14:textId="77777777" w:rsidR="00BD136D" w:rsidRPr="00951241" w:rsidRDefault="00BD136D" w:rsidP="00951241">
      <w:pPr>
        <w:numPr>
          <w:ilvl w:val="0"/>
          <w:numId w:val="28"/>
        </w:numPr>
        <w:suppressAutoHyphens w:val="0"/>
        <w:jc w:val="both"/>
        <w:rPr>
          <w:b/>
        </w:rPr>
      </w:pPr>
      <w:r w:rsidRPr="00951241">
        <w:rPr>
          <w:b/>
        </w:rPr>
        <w:t>Pomieszczenie rzeźby:</w:t>
      </w:r>
    </w:p>
    <w:p w14:paraId="34FA424A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rozbiórka posadzki z  luźnych płytek  ceramicznych,</w:t>
      </w:r>
    </w:p>
    <w:p w14:paraId="7FCDDD3B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przygotowanie podłoża do ułożenia posadzki z płytek ceramicznych: skucie nierówności, gruntowanie, wykonanie podkładów wyrównujących,</w:t>
      </w:r>
    </w:p>
    <w:p w14:paraId="17AD2429" w14:textId="4F95B1AB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rPr>
          <w:rStyle w:val="Domylnaczcionkaakapitu1"/>
        </w:rPr>
        <w:t>wykonanie posadzki z płytek ceramicznych wielkowymiarowych 60</w:t>
      </w:r>
      <w:r w:rsidR="00951241">
        <w:rPr>
          <w:rStyle w:val="Domylnaczcionkaakapitu1"/>
        </w:rPr>
        <w:t xml:space="preserve"> </w:t>
      </w:r>
      <w:r w:rsidRPr="00951241">
        <w:rPr>
          <w:rStyle w:val="Domylnaczcionkaakapitu1"/>
        </w:rPr>
        <w:t>x</w:t>
      </w:r>
      <w:r w:rsidR="00951241">
        <w:rPr>
          <w:rStyle w:val="Domylnaczcionkaakapitu1"/>
        </w:rPr>
        <w:t xml:space="preserve"> </w:t>
      </w:r>
      <w:r w:rsidRPr="00951241">
        <w:rPr>
          <w:rStyle w:val="Domylnaczcionkaakapitu1"/>
        </w:rPr>
        <w:t>60,</w:t>
      </w:r>
    </w:p>
    <w:p w14:paraId="6850F8F5" w14:textId="3CCDD9FE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wywiezienie i utylizacja odpadów</w:t>
      </w:r>
      <w:r w:rsidR="00951241">
        <w:rPr>
          <w:rStyle w:val="Domylnaczcionkaakapitu1"/>
        </w:rPr>
        <w:t>.</w:t>
      </w:r>
    </w:p>
    <w:p w14:paraId="28B07241" w14:textId="77777777" w:rsidR="00BD136D" w:rsidRPr="00951241" w:rsidRDefault="00BD136D" w:rsidP="00951241">
      <w:pPr>
        <w:jc w:val="both"/>
        <w:rPr>
          <w:rStyle w:val="Domylnaczcionkaakapitu1"/>
        </w:rPr>
      </w:pPr>
    </w:p>
    <w:p w14:paraId="0FF6C419" w14:textId="77777777" w:rsidR="00BD136D" w:rsidRPr="00951241" w:rsidRDefault="00BD136D" w:rsidP="00951241">
      <w:pPr>
        <w:numPr>
          <w:ilvl w:val="0"/>
          <w:numId w:val="28"/>
        </w:numPr>
        <w:suppressAutoHyphens w:val="0"/>
        <w:jc w:val="both"/>
        <w:rPr>
          <w:b/>
        </w:rPr>
      </w:pPr>
      <w:r w:rsidRPr="00951241">
        <w:rPr>
          <w:b/>
        </w:rPr>
        <w:t>Pokoje nr: 332 i 333:</w:t>
      </w:r>
    </w:p>
    <w:p w14:paraId="08CDB386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rozbiórka posadzki z  paneli podłogowych laminowanych,</w:t>
      </w:r>
    </w:p>
    <w:p w14:paraId="566CD73F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przygotowanie podłoża do ułożenia posadzki z paneli winylowych klejonych: gruntowanie, wykonanie podkładów wyrównujących,</w:t>
      </w:r>
    </w:p>
    <w:p w14:paraId="288A753D" w14:textId="141BE1E9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wykonanie posadzki z paneli winylowych klejonych</w:t>
      </w:r>
      <w:r w:rsidR="00951241">
        <w:rPr>
          <w:rStyle w:val="Domylnaczcionkaakapitu1"/>
        </w:rPr>
        <w:t>,</w:t>
      </w:r>
    </w:p>
    <w:p w14:paraId="62C06778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t>przygotowanie ścian i sufitów do malowania: zmycie, gruntowanie, wyrównanie lokalnych nierówności,</w:t>
      </w:r>
    </w:p>
    <w:p w14:paraId="0A4E5D49" w14:textId="0CB66743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lastRenderedPageBreak/>
        <w:t>montaż drzwi wejściowych z ościeżnicą regulowaną, w kolorze jak stolarka istniejąca</w:t>
      </w:r>
      <w:r w:rsidR="00951241">
        <w:t>,</w:t>
      </w:r>
    </w:p>
    <w:p w14:paraId="7B5D6234" w14:textId="0D6EF165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dwukrotne malowanie farbami emulsyjnymi lateksowymi ścian i sufitów, kolor jasny, kolorystyka istniejąca</w:t>
      </w:r>
      <w:r w:rsidR="00951241">
        <w:t>,</w:t>
      </w:r>
    </w:p>
    <w:p w14:paraId="488D56EE" w14:textId="6D0675C8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wymiana opraw oświetleniowych</w:t>
      </w:r>
      <w:r w:rsidR="00951241">
        <w:t>,</w:t>
      </w:r>
    </w:p>
    <w:p w14:paraId="714CD3FB" w14:textId="2BE16B8C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wywiezienie i utylizacja odpadów</w:t>
      </w:r>
      <w:r w:rsidR="00951241">
        <w:rPr>
          <w:rStyle w:val="Domylnaczcionkaakapitu1"/>
        </w:rPr>
        <w:t>.</w:t>
      </w:r>
    </w:p>
    <w:p w14:paraId="17E892AE" w14:textId="77777777" w:rsidR="00BD136D" w:rsidRPr="00951241" w:rsidRDefault="00BD136D" w:rsidP="00951241">
      <w:pPr>
        <w:ind w:left="360"/>
        <w:jc w:val="both"/>
        <w:rPr>
          <w:rStyle w:val="Domylnaczcionkaakapitu1"/>
        </w:rPr>
      </w:pPr>
    </w:p>
    <w:p w14:paraId="504FDEB3" w14:textId="77777777" w:rsidR="00BD136D" w:rsidRPr="00951241" w:rsidRDefault="00BD136D" w:rsidP="00951241">
      <w:pPr>
        <w:numPr>
          <w:ilvl w:val="0"/>
          <w:numId w:val="28"/>
        </w:numPr>
        <w:suppressAutoHyphens w:val="0"/>
        <w:jc w:val="both"/>
        <w:rPr>
          <w:b/>
        </w:rPr>
      </w:pPr>
      <w:r w:rsidRPr="00951241">
        <w:rPr>
          <w:b/>
        </w:rPr>
        <w:t>„Przepompownia”:</w:t>
      </w:r>
    </w:p>
    <w:p w14:paraId="231F496D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zabezpieczenie istniejącej posadzki przed zabrudzeniem,</w:t>
      </w:r>
    </w:p>
    <w:p w14:paraId="0250B09F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 xml:space="preserve">zabezpieczenie istniejącej stolarki,  osprzętu elektrycznego, </w:t>
      </w:r>
    </w:p>
    <w:p w14:paraId="6C9464F4" w14:textId="77777777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 xml:space="preserve">przygotowanie ścian i sufitów do malowania: zmycie, gruntowanie, wyrównanie lokalnych nierówności,  </w:t>
      </w:r>
    </w:p>
    <w:p w14:paraId="13F1D065" w14:textId="3E8601F8" w:rsidR="00BD136D" w:rsidRPr="00951241" w:rsidRDefault="00BD136D" w:rsidP="00951241">
      <w:pPr>
        <w:numPr>
          <w:ilvl w:val="0"/>
          <w:numId w:val="29"/>
        </w:numPr>
        <w:suppressAutoHyphens w:val="0"/>
        <w:jc w:val="both"/>
      </w:pPr>
      <w:r w:rsidRPr="00951241">
        <w:t>dwukrotne malowanie farbami emulsyjnymi lateksowymi ścian i sufitów, kolor jasny, kolorystyka istniejąca</w:t>
      </w:r>
      <w:r w:rsidR="00951241">
        <w:t>,</w:t>
      </w:r>
      <w:r w:rsidRPr="00951241">
        <w:t xml:space="preserve"> </w:t>
      </w:r>
    </w:p>
    <w:p w14:paraId="3ED45E86" w14:textId="232CA62C" w:rsidR="00BD136D" w:rsidRPr="00951241" w:rsidRDefault="00BD136D" w:rsidP="00951241">
      <w:pPr>
        <w:numPr>
          <w:ilvl w:val="0"/>
          <w:numId w:val="29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wywiezienie i utylizacja odpadów</w:t>
      </w:r>
      <w:r w:rsidR="00951241">
        <w:rPr>
          <w:rStyle w:val="Domylnaczcionkaakapitu1"/>
        </w:rPr>
        <w:t>.</w:t>
      </w:r>
    </w:p>
    <w:p w14:paraId="692DDDD5" w14:textId="77777777" w:rsidR="00BD136D" w:rsidRPr="00951241" w:rsidRDefault="00BD136D" w:rsidP="00951241">
      <w:pPr>
        <w:ind w:left="360"/>
        <w:jc w:val="both"/>
        <w:rPr>
          <w:rStyle w:val="Domylnaczcionkaakapitu1"/>
        </w:rPr>
      </w:pPr>
    </w:p>
    <w:p w14:paraId="1FA4150A" w14:textId="5B7FA2AD" w:rsidR="00BD136D" w:rsidRPr="00951241" w:rsidRDefault="00BD136D" w:rsidP="00951241">
      <w:pPr>
        <w:jc w:val="both"/>
      </w:pPr>
      <w:r w:rsidRPr="00951241">
        <w:t>Przed zaplanowanym wykorzystaniem jakichkolwiek materiałów do robot Wykonawca przedstawi szczegółowe informacje dotyczące zamawiania tych materiałów i odpowiednie deklaracje właściwości użytkowych wyrobu budowlanego. Inspektor może dopuścić  tylko te materiały, które są oznaczone znakiem CE albo znakiem budowlanym.</w:t>
      </w:r>
    </w:p>
    <w:p w14:paraId="4DC7E515" w14:textId="77777777" w:rsidR="00BD136D" w:rsidRPr="00951241" w:rsidRDefault="00BD136D" w:rsidP="00951241">
      <w:pPr>
        <w:jc w:val="both"/>
        <w:rPr>
          <w:b/>
        </w:rPr>
      </w:pPr>
    </w:p>
    <w:p w14:paraId="32F2B2E5" w14:textId="74E0A0EE" w:rsidR="00BD136D" w:rsidRPr="00951241" w:rsidRDefault="004F79AA" w:rsidP="00951241">
      <w:pPr>
        <w:jc w:val="both"/>
        <w:rPr>
          <w:b/>
        </w:rPr>
      </w:pPr>
      <w:r>
        <w:rPr>
          <w:b/>
        </w:rPr>
        <w:t xml:space="preserve">Elementem pomocniczym do wyceny robót jest </w:t>
      </w:r>
      <w:r w:rsidR="00BD136D" w:rsidRPr="00951241">
        <w:rPr>
          <w:b/>
        </w:rPr>
        <w:t xml:space="preserve">załączony </w:t>
      </w:r>
      <w:r>
        <w:rPr>
          <w:b/>
        </w:rPr>
        <w:t xml:space="preserve">do SWZ </w:t>
      </w:r>
      <w:r w:rsidR="00BD136D" w:rsidRPr="00951241">
        <w:rPr>
          <w:b/>
        </w:rPr>
        <w:t xml:space="preserve">przedmiar robót – załącznik nr </w:t>
      </w:r>
      <w:r>
        <w:rPr>
          <w:b/>
        </w:rPr>
        <w:t>8</w:t>
      </w:r>
      <w:r w:rsidR="00BD136D" w:rsidRPr="00951241">
        <w:rPr>
          <w:b/>
        </w:rPr>
        <w:t>.</w:t>
      </w:r>
    </w:p>
    <w:p w14:paraId="23C5C526" w14:textId="77777777" w:rsidR="00BD136D" w:rsidRPr="00951241" w:rsidRDefault="00BD136D" w:rsidP="00951241">
      <w:pPr>
        <w:jc w:val="both"/>
        <w:rPr>
          <w:b/>
        </w:rPr>
      </w:pPr>
    </w:p>
    <w:p w14:paraId="752900FE" w14:textId="30A4276C" w:rsidR="00BD136D" w:rsidRPr="00951241" w:rsidRDefault="00BD136D" w:rsidP="00951241">
      <w:pPr>
        <w:jc w:val="both"/>
      </w:pPr>
      <w:r w:rsidRPr="00951241">
        <w:t xml:space="preserve">Każdy z Wykonawców  winien dokonać </w:t>
      </w:r>
      <w:bookmarkStart w:id="0" w:name="_Hlk74308121"/>
      <w:r w:rsidRPr="00951241">
        <w:t>wizji lokalnej na terenie budowy celem sprawdzenia warunków placu budowy oraz warunków związanych z wykonaniem prac będących przedmiotem przetargu. Wykonawca winien każdorazowo poinformować Zamawiającego o zamiarze dokonania wizji lokalnej na terenie budowy</w:t>
      </w:r>
      <w:bookmarkEnd w:id="0"/>
      <w:r w:rsidRPr="00951241">
        <w:t xml:space="preserve">. Zgłoszenia należy kierować pod  nr telefonu  nr </w:t>
      </w:r>
      <w:r w:rsidR="002F3186" w:rsidRPr="003F3CFD">
        <w:rPr>
          <w:color w:val="000000" w:themeColor="text1"/>
        </w:rPr>
        <w:t>514-78</w:t>
      </w:r>
      <w:r w:rsidR="002F3186">
        <w:rPr>
          <w:color w:val="000000" w:themeColor="text1"/>
        </w:rPr>
        <w:t>-</w:t>
      </w:r>
      <w:r w:rsidR="002F3186" w:rsidRPr="003F3CFD">
        <w:rPr>
          <w:color w:val="000000" w:themeColor="text1"/>
        </w:rPr>
        <w:t>73</w:t>
      </w:r>
      <w:r w:rsidR="002F3186">
        <w:rPr>
          <w:color w:val="000000" w:themeColor="text1"/>
        </w:rPr>
        <w:t>-</w:t>
      </w:r>
      <w:r w:rsidR="002F3186" w:rsidRPr="003F3CFD">
        <w:rPr>
          <w:color w:val="000000" w:themeColor="text1"/>
        </w:rPr>
        <w:t>63</w:t>
      </w:r>
      <w:r w:rsidRPr="00951241">
        <w:t xml:space="preserve"> p. Lech Kotlewski.</w:t>
      </w:r>
    </w:p>
    <w:p w14:paraId="41180756" w14:textId="1D397AE0" w:rsidR="00BD136D" w:rsidRPr="00951241" w:rsidRDefault="00BD136D" w:rsidP="00951241">
      <w:pPr>
        <w:jc w:val="both"/>
      </w:pPr>
      <w:r w:rsidRPr="00951241">
        <w:t>Wykonawca dostarcza wszystkie materiały niezbędne do wykonania  zamówienia.</w:t>
      </w:r>
    </w:p>
    <w:p w14:paraId="51DE39D8" w14:textId="0A1F49FB" w:rsidR="00BD136D" w:rsidRPr="00951241" w:rsidRDefault="00BD136D" w:rsidP="00951241">
      <w:pPr>
        <w:jc w:val="both"/>
      </w:pPr>
      <w:r w:rsidRPr="00951241">
        <w:t xml:space="preserve">Wszystkie zakupione przez wykonawcę  materiały powinny posiadać </w:t>
      </w:r>
      <w:bookmarkStart w:id="1" w:name="_Hlk74308385"/>
      <w:r w:rsidRPr="00951241">
        <w:t>zaświadczenia o jakości lub atesty oraz odpowiadać jakościowym  i gatunkowym wymaganiom opisanym dla przedmiotu zamówienia</w:t>
      </w:r>
      <w:bookmarkEnd w:id="1"/>
      <w:r w:rsidRPr="00951241">
        <w:t>.</w:t>
      </w:r>
    </w:p>
    <w:p w14:paraId="555DF7DF" w14:textId="433C59BB" w:rsidR="00BD136D" w:rsidRPr="00951241" w:rsidRDefault="00BD136D" w:rsidP="00951241">
      <w:pPr>
        <w:jc w:val="both"/>
      </w:pPr>
      <w:r w:rsidRPr="00951241">
        <w:t xml:space="preserve">Wykonawca zobowiązany jest przedstawić ofertę obejmującą całość zamówienia ,,gdyż zamówienie nie zostało podzielone na wyodrębnione części i musi być zrealizowane w całości. </w:t>
      </w:r>
    </w:p>
    <w:p w14:paraId="2DE3B6F2" w14:textId="77777777" w:rsidR="00BD136D" w:rsidRPr="00951241" w:rsidRDefault="00BD136D" w:rsidP="00951241">
      <w:pPr>
        <w:jc w:val="both"/>
      </w:pPr>
      <w:r w:rsidRPr="00951241">
        <w:t>Wykonawca udzieli 2-letniej gwarancji na wszystkie prace.</w:t>
      </w:r>
    </w:p>
    <w:p w14:paraId="3C3DA90F" w14:textId="77777777" w:rsidR="0026784B" w:rsidRDefault="0026784B" w:rsidP="00951241">
      <w:pPr>
        <w:jc w:val="both"/>
      </w:pPr>
    </w:p>
    <w:p w14:paraId="1A9B84F4" w14:textId="539AA228" w:rsidR="00BD136D" w:rsidRPr="00951241" w:rsidRDefault="00BD136D" w:rsidP="00951241">
      <w:pPr>
        <w:jc w:val="both"/>
      </w:pPr>
      <w:r w:rsidRPr="00951241">
        <w:t xml:space="preserve">Zamawiający dopuszcza składanie ofert z zastosowaniem materiałów i urządzeń równoważnych, spełniających warunki i parametry techniczne  zgodne  z Polską Normą, (Normą zharmonizowaną) </w:t>
      </w:r>
      <w:r w:rsidR="0026784B">
        <w:br/>
      </w:r>
      <w:r w:rsidRPr="00951241">
        <w:t xml:space="preserve">lub posiadające  krajową ocenę techniczną (europejską oceną techniczną). W razie wystąpienia wątpliwości, równoważność zastosowanych materiałów i urządzeń udowodni  oferent. Zamawiający ustala, że oferent poda cenę  kosztorysową za wykonanie zakresu z uwzględnieniem kosztów niezbędnych badań, prób, pomiarów odbiorów, kosztów związanych ze zgodną prawem prawidłową realizacją i eksploatacją zadania. </w:t>
      </w:r>
    </w:p>
    <w:p w14:paraId="4AF1C840" w14:textId="77777777" w:rsidR="004F79AA" w:rsidRDefault="004F79AA" w:rsidP="003B7737">
      <w:pPr>
        <w:pStyle w:val="Tekstpodstawowy"/>
        <w:ind w:left="119" w:right="575" w:firstLine="2"/>
        <w:jc w:val="center"/>
        <w:rPr>
          <w:b/>
          <w:u w:val="single"/>
        </w:rPr>
      </w:pPr>
    </w:p>
    <w:p w14:paraId="58E2A8DC" w14:textId="77777777" w:rsidR="004F79AA" w:rsidRDefault="004F79AA">
      <w:pPr>
        <w:suppressAutoHyphens w:val="0"/>
        <w:rPr>
          <w:b/>
          <w:u w:val="single"/>
        </w:rPr>
      </w:pPr>
      <w:r>
        <w:rPr>
          <w:b/>
          <w:u w:val="single"/>
        </w:rPr>
        <w:br w:type="page"/>
      </w:r>
    </w:p>
    <w:p w14:paraId="1C037DDD" w14:textId="389C2275" w:rsidR="00BD136D" w:rsidRPr="00951241" w:rsidRDefault="00BD136D" w:rsidP="003B7737">
      <w:pPr>
        <w:pStyle w:val="Tekstpodstawowy"/>
        <w:ind w:left="119" w:right="575" w:firstLine="2"/>
        <w:jc w:val="center"/>
        <w:rPr>
          <w:b/>
          <w:u w:val="single"/>
        </w:rPr>
      </w:pPr>
      <w:r w:rsidRPr="00951241">
        <w:rPr>
          <w:b/>
          <w:u w:val="single"/>
        </w:rPr>
        <w:lastRenderedPageBreak/>
        <w:t xml:space="preserve">CZĘŚĆ 2 zamówienia: wykonanie remontu pomieszczeń w budynku Wydziału Humanistycznego przy ul. </w:t>
      </w:r>
      <w:proofErr w:type="spellStart"/>
      <w:r w:rsidRPr="00951241">
        <w:rPr>
          <w:b/>
          <w:u w:val="single"/>
        </w:rPr>
        <w:t>Obitza</w:t>
      </w:r>
      <w:proofErr w:type="spellEnd"/>
      <w:r w:rsidRPr="00951241">
        <w:rPr>
          <w:b/>
          <w:u w:val="single"/>
        </w:rPr>
        <w:t xml:space="preserve"> 1 w Olsztynie.</w:t>
      </w:r>
    </w:p>
    <w:p w14:paraId="6BEA1D50" w14:textId="77777777" w:rsidR="00BD136D" w:rsidRPr="00951241" w:rsidRDefault="00BD136D" w:rsidP="00951241">
      <w:pPr>
        <w:jc w:val="both"/>
        <w:rPr>
          <w:b/>
          <w:lang w:eastAsia="pl-PL"/>
        </w:rPr>
      </w:pPr>
    </w:p>
    <w:p w14:paraId="0F736872" w14:textId="709C86CA" w:rsidR="00BD136D" w:rsidRPr="00951241" w:rsidRDefault="00BD136D" w:rsidP="00951241">
      <w:pPr>
        <w:jc w:val="both"/>
      </w:pPr>
      <w:r w:rsidRPr="00951241">
        <w:t>I. W ramach robót budowlanych zamówienie obejmuje:</w:t>
      </w:r>
    </w:p>
    <w:p w14:paraId="597AA3EC" w14:textId="77777777" w:rsidR="00BD136D" w:rsidRPr="00951241" w:rsidRDefault="00BD136D" w:rsidP="00951241">
      <w:pPr>
        <w:numPr>
          <w:ilvl w:val="0"/>
          <w:numId w:val="30"/>
        </w:numPr>
        <w:suppressAutoHyphens w:val="0"/>
        <w:jc w:val="both"/>
        <w:rPr>
          <w:b/>
        </w:rPr>
      </w:pPr>
      <w:r w:rsidRPr="00951241">
        <w:rPr>
          <w:b/>
        </w:rPr>
        <w:t>Sale nr: 203, 205, 218, 254, 255, 256, 305, 309, 335:</w:t>
      </w:r>
    </w:p>
    <w:p w14:paraId="50EF6BA7" w14:textId="77777777" w:rsidR="00BD136D" w:rsidRPr="00951241" w:rsidRDefault="00BD136D" w:rsidP="00951241">
      <w:pPr>
        <w:numPr>
          <w:ilvl w:val="0"/>
          <w:numId w:val="33"/>
        </w:numPr>
        <w:suppressAutoHyphens w:val="0"/>
        <w:jc w:val="both"/>
      </w:pPr>
      <w:r w:rsidRPr="00951241">
        <w:t>rozbiórka posadzki z  wykładziny dywanowej,</w:t>
      </w:r>
    </w:p>
    <w:p w14:paraId="0C01B41F" w14:textId="77777777" w:rsidR="00BD136D" w:rsidRPr="00951241" w:rsidRDefault="00BD136D" w:rsidP="00951241">
      <w:pPr>
        <w:numPr>
          <w:ilvl w:val="0"/>
          <w:numId w:val="33"/>
        </w:numPr>
        <w:suppressAutoHyphens w:val="0"/>
        <w:jc w:val="both"/>
      </w:pPr>
      <w:r w:rsidRPr="00951241">
        <w:t>przygotowanie podłoża do ułożenia posadzki z paneli winylowych: usunięcie nierówności, gruntowanie, wykonanie podkładów wyrównujących,</w:t>
      </w:r>
    </w:p>
    <w:p w14:paraId="3867C38F" w14:textId="56CFF33F" w:rsidR="00BD136D" w:rsidRPr="00951241" w:rsidRDefault="00BD136D" w:rsidP="00951241">
      <w:pPr>
        <w:numPr>
          <w:ilvl w:val="0"/>
          <w:numId w:val="33"/>
        </w:numPr>
        <w:suppressAutoHyphens w:val="0"/>
        <w:jc w:val="both"/>
      </w:pPr>
      <w:r w:rsidRPr="00951241">
        <w:t>wykonanie posadzki z paneli winylowych z przeznaczeniem do stosowania w budynkach użyteczności publicznej wraz z listwami cokołowymi</w:t>
      </w:r>
      <w:r w:rsidR="003B7737">
        <w:t>,</w:t>
      </w:r>
      <w:r w:rsidRPr="00951241">
        <w:t xml:space="preserve"> </w:t>
      </w:r>
    </w:p>
    <w:p w14:paraId="7FC6048F" w14:textId="77777777" w:rsidR="00BD136D" w:rsidRPr="00951241" w:rsidRDefault="00BD136D" w:rsidP="00951241">
      <w:pPr>
        <w:numPr>
          <w:ilvl w:val="0"/>
          <w:numId w:val="33"/>
        </w:numPr>
        <w:suppressAutoHyphens w:val="0"/>
        <w:jc w:val="both"/>
      </w:pPr>
      <w:r w:rsidRPr="00951241">
        <w:t>przygotowanie ścian:  wyrównanie ubytków, likwidacja lokalnych zarysowań,</w:t>
      </w:r>
    </w:p>
    <w:p w14:paraId="6AA9EA51" w14:textId="77777777" w:rsidR="00BD136D" w:rsidRPr="00951241" w:rsidRDefault="00BD136D" w:rsidP="00951241">
      <w:pPr>
        <w:numPr>
          <w:ilvl w:val="0"/>
          <w:numId w:val="33"/>
        </w:numPr>
        <w:suppressAutoHyphens w:val="0"/>
        <w:jc w:val="both"/>
      </w:pPr>
      <w:r w:rsidRPr="00951241">
        <w:t xml:space="preserve">wymiana uszkodzonego kasetonu w pokoju 218, </w:t>
      </w:r>
    </w:p>
    <w:p w14:paraId="138F15BF" w14:textId="77777777" w:rsidR="00BD136D" w:rsidRPr="00951241" w:rsidRDefault="00BD136D" w:rsidP="00951241">
      <w:pPr>
        <w:numPr>
          <w:ilvl w:val="0"/>
          <w:numId w:val="33"/>
        </w:numPr>
        <w:suppressAutoHyphens w:val="0"/>
        <w:jc w:val="both"/>
      </w:pPr>
      <w:r w:rsidRPr="00951241">
        <w:t>zabezpieczenie stolarki okiennej i drzwiowej  podczas wykonywania robót budowlanych,</w:t>
      </w:r>
    </w:p>
    <w:p w14:paraId="7341FE93" w14:textId="3CC80B4E" w:rsidR="00BD136D" w:rsidRPr="00951241" w:rsidRDefault="00BD136D" w:rsidP="00951241">
      <w:pPr>
        <w:numPr>
          <w:ilvl w:val="0"/>
          <w:numId w:val="33"/>
        </w:numPr>
        <w:suppressAutoHyphens w:val="0"/>
        <w:jc w:val="both"/>
      </w:pPr>
      <w:r w:rsidRPr="00951241">
        <w:t>dwukrotne  malowanie  farbami  emulsyjnymi lateksowymi ścian,  kolor jasny</w:t>
      </w:r>
      <w:r w:rsidR="003B7737">
        <w:t>,</w:t>
      </w:r>
      <w:r w:rsidRPr="00951241">
        <w:t xml:space="preserve"> </w:t>
      </w:r>
    </w:p>
    <w:p w14:paraId="45D04477" w14:textId="616682F5" w:rsidR="00BD136D" w:rsidRPr="00951241" w:rsidRDefault="00BD136D" w:rsidP="00951241">
      <w:pPr>
        <w:numPr>
          <w:ilvl w:val="0"/>
          <w:numId w:val="33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wywiezienie i utylizacja odpadów</w:t>
      </w:r>
      <w:r w:rsidR="003B7737">
        <w:rPr>
          <w:rStyle w:val="Domylnaczcionkaakapitu1"/>
        </w:rPr>
        <w:t>.</w:t>
      </w:r>
    </w:p>
    <w:p w14:paraId="61DF54D5" w14:textId="77777777" w:rsidR="00BD136D" w:rsidRPr="00951241" w:rsidRDefault="00BD136D" w:rsidP="00951241">
      <w:pPr>
        <w:ind w:left="360"/>
        <w:jc w:val="both"/>
        <w:rPr>
          <w:rStyle w:val="Domylnaczcionkaakapitu1"/>
        </w:rPr>
      </w:pPr>
    </w:p>
    <w:p w14:paraId="4FC653C8" w14:textId="77777777" w:rsidR="00BD136D" w:rsidRPr="00951241" w:rsidRDefault="00BD136D" w:rsidP="00951241">
      <w:pPr>
        <w:numPr>
          <w:ilvl w:val="0"/>
          <w:numId w:val="30"/>
        </w:numPr>
        <w:suppressAutoHyphens w:val="0"/>
        <w:jc w:val="both"/>
        <w:rPr>
          <w:b/>
        </w:rPr>
      </w:pPr>
      <w:r w:rsidRPr="00951241">
        <w:rPr>
          <w:b/>
        </w:rPr>
        <w:t>Sale nr: 109, 111, 112, 319, 325:</w:t>
      </w:r>
    </w:p>
    <w:p w14:paraId="068908C9" w14:textId="77777777" w:rsidR="00BD136D" w:rsidRPr="00951241" w:rsidRDefault="00BD136D" w:rsidP="00951241">
      <w:pPr>
        <w:numPr>
          <w:ilvl w:val="0"/>
          <w:numId w:val="34"/>
        </w:numPr>
        <w:suppressAutoHyphens w:val="0"/>
        <w:jc w:val="both"/>
      </w:pPr>
      <w:r w:rsidRPr="00951241">
        <w:t>zabezpieczenie posadzki przed zabrudzeniem,</w:t>
      </w:r>
    </w:p>
    <w:p w14:paraId="5222B46D" w14:textId="77777777" w:rsidR="00BD136D" w:rsidRPr="00951241" w:rsidRDefault="00BD136D" w:rsidP="00951241">
      <w:pPr>
        <w:numPr>
          <w:ilvl w:val="0"/>
          <w:numId w:val="34"/>
        </w:numPr>
        <w:suppressAutoHyphens w:val="0"/>
        <w:jc w:val="both"/>
      </w:pPr>
      <w:r w:rsidRPr="00951241">
        <w:t xml:space="preserve">przygotowanie ścian:  wyrównanie ubytków, likwidacja lokalnych zarysowań, </w:t>
      </w:r>
    </w:p>
    <w:p w14:paraId="18709649" w14:textId="77777777" w:rsidR="00BD136D" w:rsidRPr="00951241" w:rsidRDefault="00BD136D" w:rsidP="00951241">
      <w:pPr>
        <w:numPr>
          <w:ilvl w:val="0"/>
          <w:numId w:val="34"/>
        </w:numPr>
        <w:suppressAutoHyphens w:val="0"/>
        <w:jc w:val="both"/>
      </w:pPr>
      <w:r w:rsidRPr="00951241">
        <w:t xml:space="preserve">dwukrotne  malowanie  farbami  emulsyjnymi lateksowymi ścian,  kolor jasny, </w:t>
      </w:r>
    </w:p>
    <w:p w14:paraId="32423C72" w14:textId="77777777" w:rsidR="00BD136D" w:rsidRPr="00951241" w:rsidRDefault="00BD136D" w:rsidP="00951241">
      <w:pPr>
        <w:numPr>
          <w:ilvl w:val="0"/>
          <w:numId w:val="34"/>
        </w:numPr>
        <w:suppressAutoHyphens w:val="0"/>
        <w:jc w:val="both"/>
      </w:pPr>
      <w:r w:rsidRPr="00951241">
        <w:t xml:space="preserve">uzupełnienie cokolików, </w:t>
      </w:r>
    </w:p>
    <w:p w14:paraId="3215B7A8" w14:textId="77777777" w:rsidR="00BD136D" w:rsidRPr="00951241" w:rsidRDefault="00BD136D" w:rsidP="00951241">
      <w:pPr>
        <w:numPr>
          <w:ilvl w:val="0"/>
          <w:numId w:val="34"/>
        </w:numPr>
        <w:suppressAutoHyphens w:val="0"/>
        <w:jc w:val="both"/>
      </w:pPr>
      <w:r w:rsidRPr="00951241">
        <w:t>zabezpieczenie stolarki okiennej i drzwiowej  podczas wykonywania robót budowlanych,</w:t>
      </w:r>
    </w:p>
    <w:p w14:paraId="0633847F" w14:textId="34BAD6C2" w:rsidR="00BD136D" w:rsidRPr="00951241" w:rsidRDefault="00BD136D" w:rsidP="00951241">
      <w:pPr>
        <w:numPr>
          <w:ilvl w:val="0"/>
          <w:numId w:val="34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wywiezienie i utylizacja odpadów</w:t>
      </w:r>
      <w:r w:rsidR="003B7737">
        <w:rPr>
          <w:rStyle w:val="Domylnaczcionkaakapitu1"/>
        </w:rPr>
        <w:t>.</w:t>
      </w:r>
    </w:p>
    <w:p w14:paraId="016EB529" w14:textId="77777777" w:rsidR="00BD136D" w:rsidRPr="00951241" w:rsidRDefault="00BD136D" w:rsidP="00951241">
      <w:pPr>
        <w:ind w:left="360"/>
        <w:jc w:val="both"/>
        <w:rPr>
          <w:rStyle w:val="Domylnaczcionkaakapitu1"/>
        </w:rPr>
      </w:pPr>
    </w:p>
    <w:p w14:paraId="0F28A224" w14:textId="77777777" w:rsidR="00BD136D" w:rsidRPr="00951241" w:rsidRDefault="00BD136D" w:rsidP="00951241">
      <w:pPr>
        <w:numPr>
          <w:ilvl w:val="0"/>
          <w:numId w:val="30"/>
        </w:numPr>
        <w:suppressAutoHyphens w:val="0"/>
        <w:jc w:val="both"/>
        <w:rPr>
          <w:b/>
        </w:rPr>
      </w:pPr>
      <w:r w:rsidRPr="00951241">
        <w:rPr>
          <w:b/>
        </w:rPr>
        <w:t>Sale nr: 222 i 223</w:t>
      </w:r>
    </w:p>
    <w:p w14:paraId="24E0F40E" w14:textId="77777777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>rozbiórka posadzki z  wykładziny dywanowej,</w:t>
      </w:r>
    </w:p>
    <w:p w14:paraId="64FF8C2C" w14:textId="7ECD9D93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>rozbiórka ścianki działowej murowanej pomiędzy gabinetem 222 i 223</w:t>
      </w:r>
      <w:r w:rsidR="003B7737">
        <w:t>,</w:t>
      </w:r>
    </w:p>
    <w:p w14:paraId="3AB15654" w14:textId="77777777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>przygotowanie podłoża do ułożenia posadzki z paneli winylowych: usunięcie nierówności, gruntowanie, wykonanie podkładów wyrównujących,</w:t>
      </w:r>
    </w:p>
    <w:p w14:paraId="4049AAAF" w14:textId="28B9C20F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>wykonanie posadzki z paneli winylowych z przeznaczeniem do stosowania w budynkach użyteczności publicznej wraz z listwami cokołowymi</w:t>
      </w:r>
      <w:r w:rsidR="003B7737">
        <w:t>,</w:t>
      </w:r>
      <w:r w:rsidRPr="00951241">
        <w:t xml:space="preserve"> </w:t>
      </w:r>
    </w:p>
    <w:p w14:paraId="6525D111" w14:textId="77777777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 xml:space="preserve">przygotowanie ścian:  zatynkowanie ubytków po wyburzonej ściance, niezbędne szpachlowanie, w pozostałej części wyrównanie ubytków, likwidacja lokalnych zarysowań, </w:t>
      </w:r>
    </w:p>
    <w:p w14:paraId="76D25CAD" w14:textId="0993ED1A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>dwukrotne  malowanie  farbami  emulsyjnymi lateksowymi ścian,  kolor jasny</w:t>
      </w:r>
      <w:r w:rsidR="003B7737">
        <w:t>,</w:t>
      </w:r>
      <w:r w:rsidRPr="00951241">
        <w:t xml:space="preserve"> </w:t>
      </w:r>
    </w:p>
    <w:p w14:paraId="7F3A6170" w14:textId="77777777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>demontaż i ponowny montaż istniejącego stropu kasetonowego w zakresie niezbędnym do wyburzenia ścianki działowej,</w:t>
      </w:r>
    </w:p>
    <w:p w14:paraId="7DB90AFB" w14:textId="77777777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>wykonanie stropu kasetonowego w miejscu wyburzonej ścianki,</w:t>
      </w:r>
    </w:p>
    <w:p w14:paraId="3EE744C8" w14:textId="77777777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>zabezpieczenie stolarki okiennej i drzwiowej  podczas wykonywania robót budowlanych,</w:t>
      </w:r>
    </w:p>
    <w:p w14:paraId="49468166" w14:textId="0FDBF004" w:rsidR="00BD136D" w:rsidRPr="00951241" w:rsidRDefault="00BD136D" w:rsidP="00951241">
      <w:pPr>
        <w:numPr>
          <w:ilvl w:val="0"/>
          <w:numId w:val="35"/>
        </w:numPr>
        <w:suppressAutoHyphens w:val="0"/>
        <w:jc w:val="both"/>
      </w:pPr>
      <w:r w:rsidRPr="00951241">
        <w:t>wykonanie lustra naściennego</w:t>
      </w:r>
      <w:r w:rsidR="003B7737">
        <w:t>,</w:t>
      </w:r>
    </w:p>
    <w:p w14:paraId="30DF109B" w14:textId="039384BA" w:rsidR="00BD136D" w:rsidRPr="00951241" w:rsidRDefault="00BD136D" w:rsidP="00951241">
      <w:pPr>
        <w:numPr>
          <w:ilvl w:val="0"/>
          <w:numId w:val="35"/>
        </w:numPr>
        <w:suppressAutoHyphens w:val="0"/>
        <w:jc w:val="both"/>
        <w:rPr>
          <w:rStyle w:val="Domylnaczcionkaakapitu1"/>
        </w:rPr>
      </w:pPr>
      <w:r w:rsidRPr="00951241">
        <w:rPr>
          <w:rStyle w:val="Domylnaczcionkaakapitu1"/>
        </w:rPr>
        <w:t>wywiezienie i utylizacja odpadów</w:t>
      </w:r>
      <w:r w:rsidR="003B7737">
        <w:rPr>
          <w:rStyle w:val="Domylnaczcionkaakapitu1"/>
        </w:rPr>
        <w:t>.</w:t>
      </w:r>
    </w:p>
    <w:p w14:paraId="788CC905" w14:textId="4E9D1071" w:rsidR="003B7737" w:rsidRDefault="003B7737">
      <w:pPr>
        <w:suppressAutoHyphens w:val="0"/>
        <w:rPr>
          <w:rStyle w:val="Domylnaczcionkaakapitu1"/>
        </w:rPr>
      </w:pPr>
      <w:r>
        <w:rPr>
          <w:rStyle w:val="Domylnaczcionkaakapitu1"/>
        </w:rPr>
        <w:br w:type="page"/>
      </w:r>
    </w:p>
    <w:p w14:paraId="4C08C64B" w14:textId="77777777" w:rsidR="00BD136D" w:rsidRPr="00951241" w:rsidRDefault="00BD136D" w:rsidP="00951241">
      <w:pPr>
        <w:numPr>
          <w:ilvl w:val="0"/>
          <w:numId w:val="30"/>
        </w:numPr>
        <w:suppressAutoHyphens w:val="0"/>
        <w:jc w:val="both"/>
        <w:rPr>
          <w:b/>
        </w:rPr>
      </w:pPr>
      <w:r w:rsidRPr="00951241">
        <w:rPr>
          <w:b/>
        </w:rPr>
        <w:lastRenderedPageBreak/>
        <w:t>Korytarz na 2 piętrze przy pokoju 218</w:t>
      </w:r>
    </w:p>
    <w:p w14:paraId="07AC004B" w14:textId="77777777" w:rsidR="00BD136D" w:rsidRPr="00951241" w:rsidRDefault="00BD136D" w:rsidP="00951241">
      <w:pPr>
        <w:numPr>
          <w:ilvl w:val="0"/>
          <w:numId w:val="36"/>
        </w:numPr>
        <w:suppressAutoHyphens w:val="0"/>
        <w:jc w:val="both"/>
      </w:pPr>
      <w:r w:rsidRPr="00951241">
        <w:t xml:space="preserve">przygotowanie ścian: niezbędne szpachlowanie po zdemontowanym napisie,  w pozostałej części wyrównanie ubytków, likwidacja lokalnych zarysowań, </w:t>
      </w:r>
    </w:p>
    <w:p w14:paraId="6C93F6F0" w14:textId="7D5F652E" w:rsidR="00BD136D" w:rsidRPr="00951241" w:rsidRDefault="00BD136D" w:rsidP="00951241">
      <w:pPr>
        <w:numPr>
          <w:ilvl w:val="0"/>
          <w:numId w:val="36"/>
        </w:numPr>
        <w:suppressAutoHyphens w:val="0"/>
        <w:jc w:val="both"/>
      </w:pPr>
      <w:r w:rsidRPr="00951241">
        <w:t>zabezpieczenie posadzki przed zabrudzeniem</w:t>
      </w:r>
      <w:r w:rsidR="003B7737">
        <w:t>,</w:t>
      </w:r>
    </w:p>
    <w:p w14:paraId="03755026" w14:textId="1CD8CDD8" w:rsidR="00BD136D" w:rsidRPr="00951241" w:rsidRDefault="00BD136D" w:rsidP="00951241">
      <w:pPr>
        <w:numPr>
          <w:ilvl w:val="0"/>
          <w:numId w:val="36"/>
        </w:numPr>
        <w:suppressAutoHyphens w:val="0"/>
        <w:jc w:val="both"/>
      </w:pPr>
      <w:r w:rsidRPr="00951241">
        <w:t>dwukrotne  malowanie  farbami  emulsyjnymi lateksowymi ścian,  kolor jasny</w:t>
      </w:r>
      <w:r w:rsidR="003B7737">
        <w:t>.</w:t>
      </w:r>
    </w:p>
    <w:p w14:paraId="46907821" w14:textId="77777777" w:rsidR="00BD136D" w:rsidRPr="00951241" w:rsidRDefault="00BD136D" w:rsidP="00951241">
      <w:pPr>
        <w:ind w:left="360"/>
        <w:jc w:val="both"/>
        <w:rPr>
          <w:rStyle w:val="Domylnaczcionkaakapitu1"/>
        </w:rPr>
      </w:pPr>
    </w:p>
    <w:p w14:paraId="2F5D57EA" w14:textId="77777777" w:rsidR="00BD136D" w:rsidRPr="0026784B" w:rsidRDefault="00BD136D" w:rsidP="00951241">
      <w:pPr>
        <w:jc w:val="both"/>
        <w:rPr>
          <w:b/>
          <w:bCs/>
        </w:rPr>
      </w:pPr>
      <w:r w:rsidRPr="0026784B">
        <w:rPr>
          <w:b/>
          <w:bCs/>
        </w:rPr>
        <w:t xml:space="preserve">II  W ramach robot elektrycznych  zamówienie obejmuje (sala 222 i 223); </w:t>
      </w:r>
    </w:p>
    <w:p w14:paraId="1A4BADB7" w14:textId="77777777" w:rsidR="00BD136D" w:rsidRPr="00951241" w:rsidRDefault="00BD136D" w:rsidP="00951241">
      <w:pPr>
        <w:numPr>
          <w:ilvl w:val="0"/>
          <w:numId w:val="37"/>
        </w:numPr>
        <w:suppressAutoHyphens w:val="0"/>
        <w:jc w:val="both"/>
      </w:pPr>
      <w:r w:rsidRPr="00951241">
        <w:t>demontaż gniazd wtykowych z wyburzanej ściany,</w:t>
      </w:r>
    </w:p>
    <w:p w14:paraId="6453FE80" w14:textId="77777777" w:rsidR="00BD136D" w:rsidRPr="00951241" w:rsidRDefault="00BD136D" w:rsidP="00951241">
      <w:pPr>
        <w:numPr>
          <w:ilvl w:val="0"/>
          <w:numId w:val="37"/>
        </w:numPr>
        <w:suppressAutoHyphens w:val="0"/>
        <w:jc w:val="both"/>
      </w:pPr>
      <w:r w:rsidRPr="00951241">
        <w:t>demontaż przewodów z wyburzanej ściany,</w:t>
      </w:r>
    </w:p>
    <w:p w14:paraId="0557571C" w14:textId="77777777" w:rsidR="00BD136D" w:rsidRPr="00951241" w:rsidRDefault="00BD136D" w:rsidP="00951241">
      <w:pPr>
        <w:numPr>
          <w:ilvl w:val="0"/>
          <w:numId w:val="37"/>
        </w:numPr>
        <w:suppressAutoHyphens w:val="0"/>
        <w:jc w:val="both"/>
      </w:pPr>
      <w:r w:rsidRPr="00951241">
        <w:t>wykonanie połączenia obwodów gniazd wtykowych,</w:t>
      </w:r>
    </w:p>
    <w:p w14:paraId="02B58226" w14:textId="77777777" w:rsidR="00BD136D" w:rsidRPr="00951241" w:rsidRDefault="00BD136D" w:rsidP="00951241">
      <w:pPr>
        <w:numPr>
          <w:ilvl w:val="0"/>
          <w:numId w:val="37"/>
        </w:numPr>
        <w:suppressAutoHyphens w:val="0"/>
        <w:jc w:val="both"/>
      </w:pPr>
      <w:r w:rsidRPr="00951241">
        <w:t>wykonanie połączenia obwodów oświetleniowych i wykonie sterowania dwoma łącznikami schodowymi,</w:t>
      </w:r>
    </w:p>
    <w:p w14:paraId="084EAF65" w14:textId="77777777" w:rsidR="00BD136D" w:rsidRPr="00951241" w:rsidRDefault="00BD136D" w:rsidP="00951241">
      <w:pPr>
        <w:numPr>
          <w:ilvl w:val="0"/>
          <w:numId w:val="37"/>
        </w:numPr>
        <w:suppressAutoHyphens w:val="0"/>
        <w:jc w:val="both"/>
      </w:pPr>
      <w:r w:rsidRPr="00951241">
        <w:t>zabezpieczenie pozostałych opraw oświetleniowych, gniazd wtykowych  podczas wykonywania robót budowlanych.</w:t>
      </w:r>
    </w:p>
    <w:p w14:paraId="4DAB6306" w14:textId="77777777" w:rsidR="00BD136D" w:rsidRPr="00951241" w:rsidRDefault="00BD136D" w:rsidP="00951241">
      <w:pPr>
        <w:jc w:val="both"/>
      </w:pPr>
    </w:p>
    <w:p w14:paraId="5D080FE2" w14:textId="4826A987" w:rsidR="00BD136D" w:rsidRPr="00951241" w:rsidRDefault="00BD136D" w:rsidP="00951241">
      <w:pPr>
        <w:jc w:val="both"/>
      </w:pPr>
      <w:r w:rsidRPr="00951241">
        <w:t>Przed zaplanowanym wykorzystaniem jakichkolwiek materiałów do robot Wykonawca przedstawi szczegółowe informacje dotyczące zamawiania tych materiałów i odpowiednie deklaracje właściwości użytkowych wyrobu budowlanego. Inspektor  może dopuścić  tylko te materiały, które są oznaczone znakiem CE albo znakiem budowlanym.</w:t>
      </w:r>
    </w:p>
    <w:p w14:paraId="0E42728B" w14:textId="77777777" w:rsidR="00BD136D" w:rsidRPr="00951241" w:rsidRDefault="00BD136D" w:rsidP="00951241">
      <w:pPr>
        <w:jc w:val="both"/>
      </w:pPr>
    </w:p>
    <w:p w14:paraId="19564C10" w14:textId="6C8680C1" w:rsidR="00BD136D" w:rsidRPr="00951241" w:rsidRDefault="004F79AA" w:rsidP="00951241">
      <w:pPr>
        <w:jc w:val="both"/>
        <w:rPr>
          <w:b/>
        </w:rPr>
      </w:pPr>
      <w:r>
        <w:rPr>
          <w:b/>
        </w:rPr>
        <w:t xml:space="preserve">Elementem pomocniczym do wyceny robót jest </w:t>
      </w:r>
      <w:r w:rsidRPr="00951241">
        <w:rPr>
          <w:b/>
        </w:rPr>
        <w:t xml:space="preserve">załączony </w:t>
      </w:r>
      <w:r>
        <w:rPr>
          <w:b/>
        </w:rPr>
        <w:t xml:space="preserve">do SWZ </w:t>
      </w:r>
      <w:r w:rsidRPr="00951241">
        <w:rPr>
          <w:b/>
        </w:rPr>
        <w:t xml:space="preserve">przedmiar robót – załącznik nr </w:t>
      </w:r>
      <w:r>
        <w:rPr>
          <w:b/>
        </w:rPr>
        <w:t>8</w:t>
      </w:r>
    </w:p>
    <w:p w14:paraId="1EB0B810" w14:textId="77777777" w:rsidR="00BD136D" w:rsidRPr="00951241" w:rsidRDefault="00BD136D" w:rsidP="00951241">
      <w:pPr>
        <w:jc w:val="both"/>
        <w:rPr>
          <w:b/>
        </w:rPr>
      </w:pPr>
    </w:p>
    <w:p w14:paraId="7C9204C4" w14:textId="47DE7907" w:rsidR="00BD136D" w:rsidRPr="00951241" w:rsidRDefault="00BD136D" w:rsidP="00951241">
      <w:pPr>
        <w:jc w:val="both"/>
      </w:pPr>
      <w:r w:rsidRPr="00951241">
        <w:t xml:space="preserve">Każdy z Wykonawców  winien dokonać wizji lokalnej  na terenie  budowy  celem  sprawdzenia warunków  placu budowy oraz warunków związanych  z wykonaniem prac będących  przedmiotem przetargu. Wykonawca  winien każdorazowo poinformować  Zamawiającego o zamiarze  dokonania  wizji  lokalnej na terenie budowy. Zgłoszenia należy kierować pod nr telefonu  nr </w:t>
      </w:r>
      <w:r w:rsidR="002F3186" w:rsidRPr="003F3CFD">
        <w:rPr>
          <w:color w:val="000000" w:themeColor="text1"/>
        </w:rPr>
        <w:t>514-78</w:t>
      </w:r>
      <w:r w:rsidR="002F3186">
        <w:rPr>
          <w:color w:val="000000" w:themeColor="text1"/>
        </w:rPr>
        <w:t>-</w:t>
      </w:r>
      <w:r w:rsidR="002F3186" w:rsidRPr="003F3CFD">
        <w:rPr>
          <w:color w:val="000000" w:themeColor="text1"/>
        </w:rPr>
        <w:t>73</w:t>
      </w:r>
      <w:r w:rsidR="002F3186">
        <w:rPr>
          <w:color w:val="000000" w:themeColor="text1"/>
        </w:rPr>
        <w:t>-</w:t>
      </w:r>
      <w:r w:rsidR="002F3186" w:rsidRPr="003F3CFD">
        <w:rPr>
          <w:color w:val="000000" w:themeColor="text1"/>
        </w:rPr>
        <w:t>63</w:t>
      </w:r>
      <w:r w:rsidR="002F3186">
        <w:rPr>
          <w:color w:val="000000" w:themeColor="text1"/>
        </w:rPr>
        <w:br/>
      </w:r>
      <w:r w:rsidRPr="00951241">
        <w:t xml:space="preserve"> p. Lech Kotlewski.</w:t>
      </w:r>
    </w:p>
    <w:p w14:paraId="08CDD3EF" w14:textId="3EE7E1CA" w:rsidR="00BD136D" w:rsidRPr="00951241" w:rsidRDefault="00BD136D" w:rsidP="00951241">
      <w:pPr>
        <w:jc w:val="both"/>
      </w:pPr>
      <w:r w:rsidRPr="00951241">
        <w:t>Wykonawca  dostarcza wszystkie  materiały  niezbędne do wykonania zamówienia.</w:t>
      </w:r>
    </w:p>
    <w:p w14:paraId="5B482DB2" w14:textId="2E8A0DBE" w:rsidR="00BD136D" w:rsidRPr="00951241" w:rsidRDefault="00BD136D" w:rsidP="00951241">
      <w:pPr>
        <w:jc w:val="both"/>
      </w:pPr>
      <w:r w:rsidRPr="00951241">
        <w:t>Wszystkie zakupione  przez wykonawcę  materiały powinny posiadać   zaświadczenia,</w:t>
      </w:r>
      <w:r w:rsidR="002F3186">
        <w:t xml:space="preserve"> </w:t>
      </w:r>
      <w:r w:rsidRPr="00951241">
        <w:t>o jakości  lub atesty oraz odpowiadać jakościowym  i gatunkowym wymaganiom opisanym dla przedmiotu zamówienia.</w:t>
      </w:r>
    </w:p>
    <w:p w14:paraId="7B0DF681" w14:textId="202C6CAF" w:rsidR="00BD136D" w:rsidRPr="00951241" w:rsidRDefault="00BD136D" w:rsidP="002F3186">
      <w:pPr>
        <w:jc w:val="both"/>
      </w:pPr>
      <w:r w:rsidRPr="00951241">
        <w:t xml:space="preserve">Wykonawca  zobowiązany jest  przedstawić  ofertę  obejmującą  całość  zamówienia ,,gdyż  zamówienie  nie zostało podzielone na wyodrębnione części i musi być zrealizowane w całości. </w:t>
      </w:r>
    </w:p>
    <w:p w14:paraId="61B6A1D5" w14:textId="0560334A" w:rsidR="00BD136D" w:rsidRDefault="00BD136D" w:rsidP="002F3186">
      <w:pPr>
        <w:jc w:val="both"/>
      </w:pPr>
      <w:r w:rsidRPr="00951241">
        <w:t>Wykonawca  udzieli 2-letniej gwarancji  na wszystkie prace</w:t>
      </w:r>
      <w:r w:rsidR="003B7737">
        <w:t>.</w:t>
      </w:r>
    </w:p>
    <w:p w14:paraId="79188D60" w14:textId="77777777" w:rsidR="003B7737" w:rsidRPr="00951241" w:rsidRDefault="003B7737" w:rsidP="002F3186">
      <w:pPr>
        <w:jc w:val="both"/>
      </w:pPr>
    </w:p>
    <w:p w14:paraId="79F327E8" w14:textId="107F141F" w:rsidR="00BD136D" w:rsidRPr="00951241" w:rsidRDefault="00BD136D" w:rsidP="00951241">
      <w:pPr>
        <w:jc w:val="both"/>
      </w:pPr>
      <w:r w:rsidRPr="00951241">
        <w:t xml:space="preserve">Zamawiający dopuszcza składanie ofert z zastosowaniem materiałów i urządzeń równoważnych, spełniających warunki i parametry techniczne zgodne z Polską Normą, (Normą zharmonizowaną) </w:t>
      </w:r>
      <w:r w:rsidR="0026784B">
        <w:br/>
      </w:r>
      <w:r w:rsidRPr="00951241">
        <w:t xml:space="preserve">lub posiadające krajową ocenę techniczną (europejską oceną techniczną). W razie wystąpienia  wątpliwości, równoważność zastosowanych materiałów i urządzeń udowodni oferent. Zamawiający ustala, że oferent poda cenę kosztorysową za wykonanie zakresu z uwzględnieniem kosztów niezbędnych badań, prób, pomiarów odbiorów, kosztów związanych ze zgodną prawem prawidłową realizacją i eksploatacją zadania. </w:t>
      </w:r>
    </w:p>
    <w:p w14:paraId="24081455" w14:textId="1487C9F6" w:rsidR="00BD136D" w:rsidRDefault="00BD136D" w:rsidP="00951241">
      <w:pPr>
        <w:pStyle w:val="Akapitzlist"/>
        <w:widowControl w:val="0"/>
        <w:tabs>
          <w:tab w:val="left" w:pos="368"/>
        </w:tabs>
        <w:suppressAutoHyphens w:val="0"/>
        <w:autoSpaceDE w:val="0"/>
        <w:autoSpaceDN w:val="0"/>
        <w:spacing w:before="4" w:after="0" w:line="275" w:lineRule="exact"/>
        <w:ind w:left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5B9CD0" w14:textId="77777777" w:rsidR="0026784B" w:rsidRPr="00951241" w:rsidRDefault="0026784B" w:rsidP="00951241">
      <w:pPr>
        <w:pStyle w:val="Akapitzlist"/>
        <w:widowControl w:val="0"/>
        <w:tabs>
          <w:tab w:val="left" w:pos="368"/>
        </w:tabs>
        <w:suppressAutoHyphens w:val="0"/>
        <w:autoSpaceDE w:val="0"/>
        <w:autoSpaceDN w:val="0"/>
        <w:spacing w:before="4" w:after="0" w:line="275" w:lineRule="exact"/>
        <w:ind w:left="3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94E37F" w14:textId="79B21D9C" w:rsidR="00BD136D" w:rsidRPr="0026784B" w:rsidRDefault="00BD136D" w:rsidP="003B7737">
      <w:pPr>
        <w:pStyle w:val="Akapitzlist"/>
        <w:widowControl w:val="0"/>
        <w:tabs>
          <w:tab w:val="left" w:pos="368"/>
        </w:tabs>
        <w:suppressAutoHyphens w:val="0"/>
        <w:autoSpaceDE w:val="0"/>
        <w:autoSpaceDN w:val="0"/>
        <w:spacing w:before="4" w:after="0" w:line="275" w:lineRule="exact"/>
        <w:ind w:left="3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84B">
        <w:rPr>
          <w:rFonts w:ascii="Times New Roman" w:hAnsi="Times New Roman" w:cs="Times New Roman"/>
          <w:bCs/>
          <w:i/>
          <w:sz w:val="24"/>
          <w:szCs w:val="24"/>
        </w:rPr>
        <w:t>Sporządził: Lech Kotlewski</w:t>
      </w:r>
    </w:p>
    <w:sectPr w:rsidR="00BD136D" w:rsidRPr="0026784B" w:rsidSect="00BD136D">
      <w:headerReference w:type="default" r:id="rId8"/>
      <w:type w:val="continuous"/>
      <w:pgSz w:w="11906" w:h="16838"/>
      <w:pgMar w:top="709" w:right="1134" w:bottom="1327" w:left="851" w:header="561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54F3" w14:textId="77777777" w:rsidR="00880BA3" w:rsidRDefault="00880BA3">
      <w:r>
        <w:separator/>
      </w:r>
    </w:p>
  </w:endnote>
  <w:endnote w:type="continuationSeparator" w:id="0">
    <w:p w14:paraId="7F2E4223" w14:textId="77777777" w:rsidR="00880BA3" w:rsidRDefault="0088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28B2" w14:textId="77777777" w:rsidR="00880BA3" w:rsidRDefault="00880BA3">
      <w:r>
        <w:separator/>
      </w:r>
    </w:p>
  </w:footnote>
  <w:footnote w:type="continuationSeparator" w:id="0">
    <w:p w14:paraId="297B49EE" w14:textId="77777777" w:rsidR="00880BA3" w:rsidRDefault="0088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7EDE" w14:textId="0814313E" w:rsidR="00A90C54" w:rsidRDefault="00C75030" w:rsidP="000F2561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</w:rPr>
      <w:drawing>
        <wp:inline distT="0" distB="0" distL="0" distR="0" wp14:anchorId="09B1DEB5" wp14:editId="07B98EAA">
          <wp:extent cx="3056890" cy="6572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F86A90"/>
    <w:multiLevelType w:val="hybridMultilevel"/>
    <w:tmpl w:val="311C6ADA"/>
    <w:lvl w:ilvl="0" w:tplc="7C80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CF196A"/>
    <w:multiLevelType w:val="hybridMultilevel"/>
    <w:tmpl w:val="7BAA9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A0E73"/>
    <w:multiLevelType w:val="hybridMultilevel"/>
    <w:tmpl w:val="E6EA5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A1F1F"/>
    <w:multiLevelType w:val="hybridMultilevel"/>
    <w:tmpl w:val="AD24C5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8855C6"/>
    <w:multiLevelType w:val="hybridMultilevel"/>
    <w:tmpl w:val="9A72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E5DC7"/>
    <w:multiLevelType w:val="hybridMultilevel"/>
    <w:tmpl w:val="CDE69F2A"/>
    <w:lvl w:ilvl="0" w:tplc="083AD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415FCC"/>
    <w:multiLevelType w:val="hybridMultilevel"/>
    <w:tmpl w:val="E030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736F9"/>
    <w:multiLevelType w:val="hybridMultilevel"/>
    <w:tmpl w:val="69B82B28"/>
    <w:lvl w:ilvl="0" w:tplc="17E61E0C">
      <w:start w:val="1"/>
      <w:numFmt w:val="upperRoman"/>
      <w:lvlText w:val="%1."/>
      <w:lvlJc w:val="left"/>
      <w:pPr>
        <w:ind w:left="367" w:hanging="19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2C529D58">
      <w:start w:val="1"/>
      <w:numFmt w:val="lowerLetter"/>
      <w:lvlText w:val="%2)"/>
      <w:lvlJc w:val="left"/>
      <w:pPr>
        <w:ind w:left="836" w:hanging="36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2" w:tplc="C49ABF64">
      <w:numFmt w:val="bullet"/>
      <w:lvlText w:val="•"/>
      <w:lvlJc w:val="left"/>
      <w:pPr>
        <w:ind w:left="1778" w:hanging="366"/>
      </w:pPr>
      <w:rPr>
        <w:rFonts w:hint="default"/>
      </w:rPr>
    </w:lvl>
    <w:lvl w:ilvl="3" w:tplc="DE0292B6">
      <w:numFmt w:val="bullet"/>
      <w:lvlText w:val="•"/>
      <w:lvlJc w:val="left"/>
      <w:pPr>
        <w:ind w:left="2717" w:hanging="366"/>
      </w:pPr>
      <w:rPr>
        <w:rFonts w:hint="default"/>
      </w:rPr>
    </w:lvl>
    <w:lvl w:ilvl="4" w:tplc="F818346E">
      <w:numFmt w:val="bullet"/>
      <w:lvlText w:val="•"/>
      <w:lvlJc w:val="left"/>
      <w:pPr>
        <w:ind w:left="3656" w:hanging="366"/>
      </w:pPr>
      <w:rPr>
        <w:rFonts w:hint="default"/>
      </w:rPr>
    </w:lvl>
    <w:lvl w:ilvl="5" w:tplc="A9F23F30">
      <w:numFmt w:val="bullet"/>
      <w:lvlText w:val="•"/>
      <w:lvlJc w:val="left"/>
      <w:pPr>
        <w:ind w:left="4595" w:hanging="366"/>
      </w:pPr>
      <w:rPr>
        <w:rFonts w:hint="default"/>
      </w:rPr>
    </w:lvl>
    <w:lvl w:ilvl="6" w:tplc="873ECE5C">
      <w:numFmt w:val="bullet"/>
      <w:lvlText w:val="•"/>
      <w:lvlJc w:val="left"/>
      <w:pPr>
        <w:ind w:left="5533" w:hanging="366"/>
      </w:pPr>
      <w:rPr>
        <w:rFonts w:hint="default"/>
      </w:rPr>
    </w:lvl>
    <w:lvl w:ilvl="7" w:tplc="18E0CDC6">
      <w:numFmt w:val="bullet"/>
      <w:lvlText w:val="•"/>
      <w:lvlJc w:val="left"/>
      <w:pPr>
        <w:ind w:left="6472" w:hanging="366"/>
      </w:pPr>
      <w:rPr>
        <w:rFonts w:hint="default"/>
      </w:rPr>
    </w:lvl>
    <w:lvl w:ilvl="8" w:tplc="D19E2858">
      <w:numFmt w:val="bullet"/>
      <w:lvlText w:val="•"/>
      <w:lvlJc w:val="left"/>
      <w:pPr>
        <w:ind w:left="7411" w:hanging="366"/>
      </w:pPr>
      <w:rPr>
        <w:rFonts w:hint="default"/>
      </w:rPr>
    </w:lvl>
  </w:abstractNum>
  <w:abstractNum w:abstractNumId="10" w15:restartNumberingAfterBreak="0">
    <w:nsid w:val="140831F1"/>
    <w:multiLevelType w:val="hybridMultilevel"/>
    <w:tmpl w:val="64D25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85BB9"/>
    <w:multiLevelType w:val="hybridMultilevel"/>
    <w:tmpl w:val="180CD9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B4BAA"/>
    <w:multiLevelType w:val="hybridMultilevel"/>
    <w:tmpl w:val="CAD849B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98B3228"/>
    <w:multiLevelType w:val="hybridMultilevel"/>
    <w:tmpl w:val="D4E0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25E07"/>
    <w:multiLevelType w:val="multilevel"/>
    <w:tmpl w:val="E21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417A17"/>
    <w:multiLevelType w:val="hybridMultilevel"/>
    <w:tmpl w:val="45F40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953D6"/>
    <w:multiLevelType w:val="hybridMultilevel"/>
    <w:tmpl w:val="C1C0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12B90"/>
    <w:multiLevelType w:val="hybridMultilevel"/>
    <w:tmpl w:val="1554B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45BE8"/>
    <w:multiLevelType w:val="hybridMultilevel"/>
    <w:tmpl w:val="1A766F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6216F5"/>
    <w:multiLevelType w:val="hybridMultilevel"/>
    <w:tmpl w:val="CEB0DF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12938"/>
    <w:multiLevelType w:val="hybridMultilevel"/>
    <w:tmpl w:val="F6386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C4606"/>
    <w:multiLevelType w:val="hybridMultilevel"/>
    <w:tmpl w:val="F9A6F286"/>
    <w:lvl w:ilvl="0" w:tplc="3A763B92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4D0E69EE">
      <w:numFmt w:val="bullet"/>
      <w:lvlText w:val="•"/>
      <w:lvlJc w:val="left"/>
      <w:pPr>
        <w:ind w:left="1114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5B7A1E6F"/>
    <w:multiLevelType w:val="hybridMultilevel"/>
    <w:tmpl w:val="90D25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9279F"/>
    <w:multiLevelType w:val="hybridMultilevel"/>
    <w:tmpl w:val="74F2C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E15092"/>
    <w:multiLevelType w:val="hybridMultilevel"/>
    <w:tmpl w:val="44DAC3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CF0A2C"/>
    <w:multiLevelType w:val="hybridMultilevel"/>
    <w:tmpl w:val="F16E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4554E"/>
    <w:multiLevelType w:val="hybridMultilevel"/>
    <w:tmpl w:val="96BE6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85FC4"/>
    <w:multiLevelType w:val="hybridMultilevel"/>
    <w:tmpl w:val="426C8F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035BC4"/>
    <w:multiLevelType w:val="hybridMultilevel"/>
    <w:tmpl w:val="76DC3CB0"/>
    <w:lvl w:ilvl="0" w:tplc="90B2A308">
      <w:start w:val="1"/>
      <w:numFmt w:val="decimal"/>
      <w:lvlText w:val="%1."/>
      <w:lvlJc w:val="left"/>
      <w:pPr>
        <w:ind w:left="352" w:hanging="241"/>
        <w:jc w:val="left"/>
      </w:pPr>
      <w:rPr>
        <w:rFonts w:ascii="Times New Roman" w:eastAsia="Times New Roman" w:hAnsi="Times New Roman" w:cs="Times New Roman" w:hint="default"/>
        <w:w w:val="105"/>
        <w:sz w:val="24"/>
        <w:szCs w:val="24"/>
      </w:rPr>
    </w:lvl>
    <w:lvl w:ilvl="1" w:tplc="D5304DEE">
      <w:numFmt w:val="bullet"/>
      <w:lvlText w:val="•"/>
      <w:lvlJc w:val="left"/>
      <w:pPr>
        <w:ind w:left="1252" w:hanging="241"/>
      </w:pPr>
      <w:rPr>
        <w:rFonts w:hint="default"/>
      </w:rPr>
    </w:lvl>
    <w:lvl w:ilvl="2" w:tplc="140675A8">
      <w:numFmt w:val="bullet"/>
      <w:lvlText w:val="•"/>
      <w:lvlJc w:val="left"/>
      <w:pPr>
        <w:ind w:left="2145" w:hanging="241"/>
      </w:pPr>
      <w:rPr>
        <w:rFonts w:hint="default"/>
      </w:rPr>
    </w:lvl>
    <w:lvl w:ilvl="3" w:tplc="44B8A2AE">
      <w:numFmt w:val="bullet"/>
      <w:lvlText w:val="•"/>
      <w:lvlJc w:val="left"/>
      <w:pPr>
        <w:ind w:left="3038" w:hanging="241"/>
      </w:pPr>
      <w:rPr>
        <w:rFonts w:hint="default"/>
      </w:rPr>
    </w:lvl>
    <w:lvl w:ilvl="4" w:tplc="5F720E04">
      <w:numFmt w:val="bullet"/>
      <w:lvlText w:val="•"/>
      <w:lvlJc w:val="left"/>
      <w:pPr>
        <w:ind w:left="3931" w:hanging="241"/>
      </w:pPr>
      <w:rPr>
        <w:rFonts w:hint="default"/>
      </w:rPr>
    </w:lvl>
    <w:lvl w:ilvl="5" w:tplc="07F490F6">
      <w:numFmt w:val="bullet"/>
      <w:lvlText w:val="•"/>
      <w:lvlJc w:val="left"/>
      <w:pPr>
        <w:ind w:left="4824" w:hanging="241"/>
      </w:pPr>
      <w:rPr>
        <w:rFonts w:hint="default"/>
      </w:rPr>
    </w:lvl>
    <w:lvl w:ilvl="6" w:tplc="940C312A">
      <w:numFmt w:val="bullet"/>
      <w:lvlText w:val="•"/>
      <w:lvlJc w:val="left"/>
      <w:pPr>
        <w:ind w:left="5717" w:hanging="241"/>
      </w:pPr>
      <w:rPr>
        <w:rFonts w:hint="default"/>
      </w:rPr>
    </w:lvl>
    <w:lvl w:ilvl="7" w:tplc="85DE1FC2">
      <w:numFmt w:val="bullet"/>
      <w:lvlText w:val="•"/>
      <w:lvlJc w:val="left"/>
      <w:pPr>
        <w:ind w:left="6610" w:hanging="241"/>
      </w:pPr>
      <w:rPr>
        <w:rFonts w:hint="default"/>
      </w:rPr>
    </w:lvl>
    <w:lvl w:ilvl="8" w:tplc="DA4E7F2C">
      <w:numFmt w:val="bullet"/>
      <w:lvlText w:val="•"/>
      <w:lvlJc w:val="left"/>
      <w:pPr>
        <w:ind w:left="7503" w:hanging="241"/>
      </w:pPr>
      <w:rPr>
        <w:rFonts w:hint="default"/>
      </w:rPr>
    </w:lvl>
  </w:abstractNum>
  <w:abstractNum w:abstractNumId="29" w15:restartNumberingAfterBreak="0">
    <w:nsid w:val="7E9A3C04"/>
    <w:multiLevelType w:val="hybridMultilevel"/>
    <w:tmpl w:val="2954D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BA0BE4"/>
    <w:multiLevelType w:val="hybridMultilevel"/>
    <w:tmpl w:val="9452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2"/>
  </w:num>
  <w:num w:numId="4">
    <w:abstractNumId w:val="24"/>
  </w:num>
  <w:num w:numId="5">
    <w:abstractNumId w:val="19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7"/>
  </w:num>
  <w:num w:numId="14">
    <w:abstractNumId w:val="14"/>
  </w:num>
  <w:num w:numId="15">
    <w:abstractNumId w:val="5"/>
  </w:num>
  <w:num w:numId="16">
    <w:abstractNumId w:val="25"/>
  </w:num>
  <w:num w:numId="17">
    <w:abstractNumId w:val="30"/>
  </w:num>
  <w:num w:numId="18">
    <w:abstractNumId w:val="8"/>
  </w:num>
  <w:num w:numId="19">
    <w:abstractNumId w:val="13"/>
  </w:num>
  <w:num w:numId="20">
    <w:abstractNumId w:val="26"/>
  </w:num>
  <w:num w:numId="21">
    <w:abstractNumId w:val="10"/>
  </w:num>
  <w:num w:numId="22">
    <w:abstractNumId w:val="16"/>
  </w:num>
  <w:num w:numId="23">
    <w:abstractNumId w:val="17"/>
  </w:num>
  <w:num w:numId="2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8"/>
  </w:num>
  <w:num w:numId="34">
    <w:abstractNumId w:val="27"/>
  </w:num>
  <w:num w:numId="35">
    <w:abstractNumId w:val="22"/>
  </w:num>
  <w:num w:numId="36">
    <w:abstractNumId w:val="15"/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7"/>
    <w:rsid w:val="00001B97"/>
    <w:rsid w:val="00001C52"/>
    <w:rsid w:val="0000508D"/>
    <w:rsid w:val="0000740A"/>
    <w:rsid w:val="0001478B"/>
    <w:rsid w:val="00014C4C"/>
    <w:rsid w:val="0002029B"/>
    <w:rsid w:val="00020EE7"/>
    <w:rsid w:val="00021F90"/>
    <w:rsid w:val="0002480B"/>
    <w:rsid w:val="00026F82"/>
    <w:rsid w:val="00034623"/>
    <w:rsid w:val="000354C4"/>
    <w:rsid w:val="00035A82"/>
    <w:rsid w:val="00037DC8"/>
    <w:rsid w:val="0004301B"/>
    <w:rsid w:val="00050F73"/>
    <w:rsid w:val="0005279B"/>
    <w:rsid w:val="00061BCB"/>
    <w:rsid w:val="00064003"/>
    <w:rsid w:val="00073DB0"/>
    <w:rsid w:val="00077B4F"/>
    <w:rsid w:val="00090D64"/>
    <w:rsid w:val="000976F9"/>
    <w:rsid w:val="000A08B8"/>
    <w:rsid w:val="000A41DB"/>
    <w:rsid w:val="000A732A"/>
    <w:rsid w:val="000C4127"/>
    <w:rsid w:val="000C4FDA"/>
    <w:rsid w:val="000C5866"/>
    <w:rsid w:val="000C7000"/>
    <w:rsid w:val="000C7DEF"/>
    <w:rsid w:val="000D332B"/>
    <w:rsid w:val="000D35CD"/>
    <w:rsid w:val="000D5353"/>
    <w:rsid w:val="000D6C4C"/>
    <w:rsid w:val="000E119F"/>
    <w:rsid w:val="000E1BC8"/>
    <w:rsid w:val="000E4515"/>
    <w:rsid w:val="000E5994"/>
    <w:rsid w:val="000F0F84"/>
    <w:rsid w:val="000F1A13"/>
    <w:rsid w:val="000F2561"/>
    <w:rsid w:val="000F3A78"/>
    <w:rsid w:val="000F4839"/>
    <w:rsid w:val="001008E5"/>
    <w:rsid w:val="00101846"/>
    <w:rsid w:val="00106E8F"/>
    <w:rsid w:val="00107596"/>
    <w:rsid w:val="00112BED"/>
    <w:rsid w:val="00115638"/>
    <w:rsid w:val="00116337"/>
    <w:rsid w:val="00116BF3"/>
    <w:rsid w:val="00123633"/>
    <w:rsid w:val="00123992"/>
    <w:rsid w:val="001242CF"/>
    <w:rsid w:val="00124E6A"/>
    <w:rsid w:val="00125FC3"/>
    <w:rsid w:val="00134E7C"/>
    <w:rsid w:val="00143D91"/>
    <w:rsid w:val="001454A3"/>
    <w:rsid w:val="0014794A"/>
    <w:rsid w:val="00151DD9"/>
    <w:rsid w:val="00152941"/>
    <w:rsid w:val="00152B1C"/>
    <w:rsid w:val="001616F7"/>
    <w:rsid w:val="00162A61"/>
    <w:rsid w:val="00163AA4"/>
    <w:rsid w:val="00167CBD"/>
    <w:rsid w:val="00167D7B"/>
    <w:rsid w:val="00167E2D"/>
    <w:rsid w:val="00170638"/>
    <w:rsid w:val="001708A6"/>
    <w:rsid w:val="0017393D"/>
    <w:rsid w:val="001865D6"/>
    <w:rsid w:val="001918E1"/>
    <w:rsid w:val="0019254D"/>
    <w:rsid w:val="00195216"/>
    <w:rsid w:val="001A5456"/>
    <w:rsid w:val="001A573E"/>
    <w:rsid w:val="001A63BD"/>
    <w:rsid w:val="001A65B5"/>
    <w:rsid w:val="001A69D6"/>
    <w:rsid w:val="001A6BD2"/>
    <w:rsid w:val="001B2590"/>
    <w:rsid w:val="001C1141"/>
    <w:rsid w:val="001C1161"/>
    <w:rsid w:val="001C3BBE"/>
    <w:rsid w:val="001C5738"/>
    <w:rsid w:val="001D37CB"/>
    <w:rsid w:val="001D7FC7"/>
    <w:rsid w:val="001F17D5"/>
    <w:rsid w:val="001F1838"/>
    <w:rsid w:val="001F26EB"/>
    <w:rsid w:val="001F3042"/>
    <w:rsid w:val="002028A4"/>
    <w:rsid w:val="0021063E"/>
    <w:rsid w:val="00214E66"/>
    <w:rsid w:val="002234AD"/>
    <w:rsid w:val="00230B21"/>
    <w:rsid w:val="002341ED"/>
    <w:rsid w:val="002349C5"/>
    <w:rsid w:val="00236A19"/>
    <w:rsid w:val="00240DBF"/>
    <w:rsid w:val="00243887"/>
    <w:rsid w:val="002474D5"/>
    <w:rsid w:val="00251A9E"/>
    <w:rsid w:val="002521B1"/>
    <w:rsid w:val="00253E5E"/>
    <w:rsid w:val="00254297"/>
    <w:rsid w:val="00255E96"/>
    <w:rsid w:val="00256AD2"/>
    <w:rsid w:val="00260FA8"/>
    <w:rsid w:val="00265249"/>
    <w:rsid w:val="0026784B"/>
    <w:rsid w:val="0027281B"/>
    <w:rsid w:val="0027296A"/>
    <w:rsid w:val="0027305A"/>
    <w:rsid w:val="00275EBB"/>
    <w:rsid w:val="00277377"/>
    <w:rsid w:val="002774DB"/>
    <w:rsid w:val="00277A12"/>
    <w:rsid w:val="002800FA"/>
    <w:rsid w:val="002803E3"/>
    <w:rsid w:val="00280D53"/>
    <w:rsid w:val="002819BD"/>
    <w:rsid w:val="00282402"/>
    <w:rsid w:val="002867F4"/>
    <w:rsid w:val="00292541"/>
    <w:rsid w:val="00294219"/>
    <w:rsid w:val="002950E4"/>
    <w:rsid w:val="00297D21"/>
    <w:rsid w:val="002A2337"/>
    <w:rsid w:val="002A2FB6"/>
    <w:rsid w:val="002A4745"/>
    <w:rsid w:val="002B0D7C"/>
    <w:rsid w:val="002B34B2"/>
    <w:rsid w:val="002B4E60"/>
    <w:rsid w:val="002B5C17"/>
    <w:rsid w:val="002B7DB4"/>
    <w:rsid w:val="002C19EE"/>
    <w:rsid w:val="002C3570"/>
    <w:rsid w:val="002C4955"/>
    <w:rsid w:val="002D0F7C"/>
    <w:rsid w:val="002D24CC"/>
    <w:rsid w:val="002D3A81"/>
    <w:rsid w:val="002D506F"/>
    <w:rsid w:val="002E0E7E"/>
    <w:rsid w:val="002E431D"/>
    <w:rsid w:val="002E6A2F"/>
    <w:rsid w:val="002F17E6"/>
    <w:rsid w:val="002F3186"/>
    <w:rsid w:val="002F3F99"/>
    <w:rsid w:val="002F43B3"/>
    <w:rsid w:val="002F4712"/>
    <w:rsid w:val="002F77CE"/>
    <w:rsid w:val="0030032F"/>
    <w:rsid w:val="003062F3"/>
    <w:rsid w:val="00307A6B"/>
    <w:rsid w:val="00310157"/>
    <w:rsid w:val="00312CB7"/>
    <w:rsid w:val="00313145"/>
    <w:rsid w:val="00313D65"/>
    <w:rsid w:val="0031484A"/>
    <w:rsid w:val="00314871"/>
    <w:rsid w:val="00314D12"/>
    <w:rsid w:val="00314ED5"/>
    <w:rsid w:val="00325027"/>
    <w:rsid w:val="00325434"/>
    <w:rsid w:val="00332D78"/>
    <w:rsid w:val="003354F4"/>
    <w:rsid w:val="00336D25"/>
    <w:rsid w:val="00345AE3"/>
    <w:rsid w:val="00346B8B"/>
    <w:rsid w:val="00352DB5"/>
    <w:rsid w:val="00355DAA"/>
    <w:rsid w:val="003622B4"/>
    <w:rsid w:val="00374A0C"/>
    <w:rsid w:val="00374B3F"/>
    <w:rsid w:val="003764E5"/>
    <w:rsid w:val="003767A2"/>
    <w:rsid w:val="00381EE0"/>
    <w:rsid w:val="00390DED"/>
    <w:rsid w:val="00393491"/>
    <w:rsid w:val="00395032"/>
    <w:rsid w:val="003A6B7E"/>
    <w:rsid w:val="003B04E9"/>
    <w:rsid w:val="003B3BA1"/>
    <w:rsid w:val="003B3F2C"/>
    <w:rsid w:val="003B4000"/>
    <w:rsid w:val="003B54B2"/>
    <w:rsid w:val="003B5DF6"/>
    <w:rsid w:val="003B7737"/>
    <w:rsid w:val="003C5A6F"/>
    <w:rsid w:val="003C641A"/>
    <w:rsid w:val="003C7F41"/>
    <w:rsid w:val="003D0890"/>
    <w:rsid w:val="003D3C6C"/>
    <w:rsid w:val="003D5CC0"/>
    <w:rsid w:val="003E1330"/>
    <w:rsid w:val="003E13DA"/>
    <w:rsid w:val="003E2D0C"/>
    <w:rsid w:val="003F3E2D"/>
    <w:rsid w:val="003F67EE"/>
    <w:rsid w:val="003F7D76"/>
    <w:rsid w:val="004020D6"/>
    <w:rsid w:val="00404C7E"/>
    <w:rsid w:val="00405761"/>
    <w:rsid w:val="00412772"/>
    <w:rsid w:val="00414BB7"/>
    <w:rsid w:val="00421C0A"/>
    <w:rsid w:val="004234FD"/>
    <w:rsid w:val="00423548"/>
    <w:rsid w:val="00423D0F"/>
    <w:rsid w:val="00423F1F"/>
    <w:rsid w:val="00424937"/>
    <w:rsid w:val="0043336F"/>
    <w:rsid w:val="00433525"/>
    <w:rsid w:val="00433FFD"/>
    <w:rsid w:val="0044209F"/>
    <w:rsid w:val="00442B8A"/>
    <w:rsid w:val="00443086"/>
    <w:rsid w:val="004468E9"/>
    <w:rsid w:val="004478E4"/>
    <w:rsid w:val="004509C3"/>
    <w:rsid w:val="00450F84"/>
    <w:rsid w:val="004522D1"/>
    <w:rsid w:val="00452DF5"/>
    <w:rsid w:val="00461A47"/>
    <w:rsid w:val="004620C1"/>
    <w:rsid w:val="00464F41"/>
    <w:rsid w:val="0046627F"/>
    <w:rsid w:val="00470A4F"/>
    <w:rsid w:val="00471BDF"/>
    <w:rsid w:val="00475175"/>
    <w:rsid w:val="00475DCB"/>
    <w:rsid w:val="0047632A"/>
    <w:rsid w:val="00480162"/>
    <w:rsid w:val="00481BA4"/>
    <w:rsid w:val="004852DF"/>
    <w:rsid w:val="00487478"/>
    <w:rsid w:val="004903FB"/>
    <w:rsid w:val="00494C3C"/>
    <w:rsid w:val="00496A2F"/>
    <w:rsid w:val="00497889"/>
    <w:rsid w:val="004A0DBB"/>
    <w:rsid w:val="004A0FD8"/>
    <w:rsid w:val="004A78F6"/>
    <w:rsid w:val="004B4433"/>
    <w:rsid w:val="004C22A7"/>
    <w:rsid w:val="004C2339"/>
    <w:rsid w:val="004C6CDA"/>
    <w:rsid w:val="004D4DDA"/>
    <w:rsid w:val="004E1528"/>
    <w:rsid w:val="004E6B0E"/>
    <w:rsid w:val="004F3694"/>
    <w:rsid w:val="004F79AA"/>
    <w:rsid w:val="0050049D"/>
    <w:rsid w:val="00502C7F"/>
    <w:rsid w:val="00503821"/>
    <w:rsid w:val="0051079D"/>
    <w:rsid w:val="00512A22"/>
    <w:rsid w:val="00515329"/>
    <w:rsid w:val="00517CD9"/>
    <w:rsid w:val="00517FA8"/>
    <w:rsid w:val="005332C6"/>
    <w:rsid w:val="00537AD5"/>
    <w:rsid w:val="0054710B"/>
    <w:rsid w:val="005521E1"/>
    <w:rsid w:val="00552782"/>
    <w:rsid w:val="005541C8"/>
    <w:rsid w:val="00562DBF"/>
    <w:rsid w:val="0056587E"/>
    <w:rsid w:val="00566628"/>
    <w:rsid w:val="00570BB6"/>
    <w:rsid w:val="00575226"/>
    <w:rsid w:val="0057791E"/>
    <w:rsid w:val="00583320"/>
    <w:rsid w:val="00585009"/>
    <w:rsid w:val="00591F6B"/>
    <w:rsid w:val="005947A2"/>
    <w:rsid w:val="005A0971"/>
    <w:rsid w:val="005A1BF5"/>
    <w:rsid w:val="005A1CE6"/>
    <w:rsid w:val="005A47AB"/>
    <w:rsid w:val="005A75C9"/>
    <w:rsid w:val="005B0F1F"/>
    <w:rsid w:val="005B2A58"/>
    <w:rsid w:val="005B744B"/>
    <w:rsid w:val="005B797B"/>
    <w:rsid w:val="005C2393"/>
    <w:rsid w:val="005C3E7A"/>
    <w:rsid w:val="005D0530"/>
    <w:rsid w:val="005D2304"/>
    <w:rsid w:val="005D4588"/>
    <w:rsid w:val="005D48B9"/>
    <w:rsid w:val="005D4E0F"/>
    <w:rsid w:val="005D529C"/>
    <w:rsid w:val="005D52F6"/>
    <w:rsid w:val="005D6226"/>
    <w:rsid w:val="005E1E42"/>
    <w:rsid w:val="005E4077"/>
    <w:rsid w:val="005E44A4"/>
    <w:rsid w:val="005E7EC6"/>
    <w:rsid w:val="005F03E1"/>
    <w:rsid w:val="006017E6"/>
    <w:rsid w:val="006031D3"/>
    <w:rsid w:val="00603D8F"/>
    <w:rsid w:val="0060412B"/>
    <w:rsid w:val="00604318"/>
    <w:rsid w:val="00604E24"/>
    <w:rsid w:val="00606CF0"/>
    <w:rsid w:val="0061212F"/>
    <w:rsid w:val="00615F53"/>
    <w:rsid w:val="006215B6"/>
    <w:rsid w:val="00623C95"/>
    <w:rsid w:val="00626048"/>
    <w:rsid w:val="0062660D"/>
    <w:rsid w:val="00626D59"/>
    <w:rsid w:val="006352F1"/>
    <w:rsid w:val="0063585F"/>
    <w:rsid w:val="00636A52"/>
    <w:rsid w:val="00642C31"/>
    <w:rsid w:val="00643616"/>
    <w:rsid w:val="0064548D"/>
    <w:rsid w:val="006456F7"/>
    <w:rsid w:val="00647FF4"/>
    <w:rsid w:val="00650057"/>
    <w:rsid w:val="006548BF"/>
    <w:rsid w:val="00664B4E"/>
    <w:rsid w:val="00665AF6"/>
    <w:rsid w:val="006701A9"/>
    <w:rsid w:val="006725A1"/>
    <w:rsid w:val="00674904"/>
    <w:rsid w:val="00675E13"/>
    <w:rsid w:val="00675E9C"/>
    <w:rsid w:val="006774DB"/>
    <w:rsid w:val="00680C55"/>
    <w:rsid w:val="00682ED4"/>
    <w:rsid w:val="0068343E"/>
    <w:rsid w:val="006836F8"/>
    <w:rsid w:val="006837C6"/>
    <w:rsid w:val="00684B3F"/>
    <w:rsid w:val="006876B5"/>
    <w:rsid w:val="00687837"/>
    <w:rsid w:val="00690ECC"/>
    <w:rsid w:val="00692CE9"/>
    <w:rsid w:val="006A3635"/>
    <w:rsid w:val="006B0FC3"/>
    <w:rsid w:val="006B17D3"/>
    <w:rsid w:val="006B28A3"/>
    <w:rsid w:val="006B3616"/>
    <w:rsid w:val="006B3B7C"/>
    <w:rsid w:val="006B5C85"/>
    <w:rsid w:val="006B70AB"/>
    <w:rsid w:val="006B75C4"/>
    <w:rsid w:val="006C2006"/>
    <w:rsid w:val="006C25DA"/>
    <w:rsid w:val="006C36FD"/>
    <w:rsid w:val="006C63FB"/>
    <w:rsid w:val="006D10F2"/>
    <w:rsid w:val="006D303C"/>
    <w:rsid w:val="006D6B3B"/>
    <w:rsid w:val="006E292A"/>
    <w:rsid w:val="006F27FB"/>
    <w:rsid w:val="006F3867"/>
    <w:rsid w:val="006F59D2"/>
    <w:rsid w:val="00701B10"/>
    <w:rsid w:val="00701BCB"/>
    <w:rsid w:val="00701F5E"/>
    <w:rsid w:val="00702256"/>
    <w:rsid w:val="007028D0"/>
    <w:rsid w:val="00702A0F"/>
    <w:rsid w:val="00710BBF"/>
    <w:rsid w:val="00714CCC"/>
    <w:rsid w:val="0071556F"/>
    <w:rsid w:val="00725ECA"/>
    <w:rsid w:val="0073169F"/>
    <w:rsid w:val="007320ED"/>
    <w:rsid w:val="00736B19"/>
    <w:rsid w:val="00745654"/>
    <w:rsid w:val="00745DD4"/>
    <w:rsid w:val="00753E28"/>
    <w:rsid w:val="007569CA"/>
    <w:rsid w:val="00760EE9"/>
    <w:rsid w:val="007673FC"/>
    <w:rsid w:val="00770A59"/>
    <w:rsid w:val="00771E40"/>
    <w:rsid w:val="007737DE"/>
    <w:rsid w:val="00780604"/>
    <w:rsid w:val="007822E3"/>
    <w:rsid w:val="00782F68"/>
    <w:rsid w:val="007847A4"/>
    <w:rsid w:val="007864D6"/>
    <w:rsid w:val="00790AB4"/>
    <w:rsid w:val="00791BFB"/>
    <w:rsid w:val="00792EEC"/>
    <w:rsid w:val="007B1E88"/>
    <w:rsid w:val="007B4A50"/>
    <w:rsid w:val="007B5B4E"/>
    <w:rsid w:val="007C7295"/>
    <w:rsid w:val="007C74FC"/>
    <w:rsid w:val="007D32F1"/>
    <w:rsid w:val="007D682E"/>
    <w:rsid w:val="007E1296"/>
    <w:rsid w:val="007E39C7"/>
    <w:rsid w:val="007E4211"/>
    <w:rsid w:val="007E6250"/>
    <w:rsid w:val="007F1201"/>
    <w:rsid w:val="007F6FB9"/>
    <w:rsid w:val="00800E78"/>
    <w:rsid w:val="0080550B"/>
    <w:rsid w:val="00810A6C"/>
    <w:rsid w:val="00813AF4"/>
    <w:rsid w:val="0081727E"/>
    <w:rsid w:val="00817FF8"/>
    <w:rsid w:val="008240ED"/>
    <w:rsid w:val="008254C3"/>
    <w:rsid w:val="008258FD"/>
    <w:rsid w:val="008260F0"/>
    <w:rsid w:val="008279FF"/>
    <w:rsid w:val="00832468"/>
    <w:rsid w:val="00832F2D"/>
    <w:rsid w:val="0083548C"/>
    <w:rsid w:val="0084204F"/>
    <w:rsid w:val="008426CA"/>
    <w:rsid w:val="0084686B"/>
    <w:rsid w:val="008474F2"/>
    <w:rsid w:val="008502D8"/>
    <w:rsid w:val="00851BA0"/>
    <w:rsid w:val="00855984"/>
    <w:rsid w:val="008601AD"/>
    <w:rsid w:val="008608D5"/>
    <w:rsid w:val="008618B5"/>
    <w:rsid w:val="008630B9"/>
    <w:rsid w:val="00865CDF"/>
    <w:rsid w:val="00870327"/>
    <w:rsid w:val="00872CD2"/>
    <w:rsid w:val="00872F14"/>
    <w:rsid w:val="00873FC6"/>
    <w:rsid w:val="008765A7"/>
    <w:rsid w:val="00877958"/>
    <w:rsid w:val="00880BA3"/>
    <w:rsid w:val="0088211A"/>
    <w:rsid w:val="00883F2D"/>
    <w:rsid w:val="00892A87"/>
    <w:rsid w:val="00894222"/>
    <w:rsid w:val="00894B88"/>
    <w:rsid w:val="008971FA"/>
    <w:rsid w:val="008A1B1B"/>
    <w:rsid w:val="008A4A20"/>
    <w:rsid w:val="008A5911"/>
    <w:rsid w:val="008B65E4"/>
    <w:rsid w:val="008C2FFC"/>
    <w:rsid w:val="008C3DC7"/>
    <w:rsid w:val="008D090D"/>
    <w:rsid w:val="008D0BFE"/>
    <w:rsid w:val="008D28A6"/>
    <w:rsid w:val="008D6664"/>
    <w:rsid w:val="008D79FB"/>
    <w:rsid w:val="008E1A40"/>
    <w:rsid w:val="008E4CE6"/>
    <w:rsid w:val="008F01E5"/>
    <w:rsid w:val="008F1F4A"/>
    <w:rsid w:val="008F34E4"/>
    <w:rsid w:val="00900C71"/>
    <w:rsid w:val="00900DD9"/>
    <w:rsid w:val="00900EBE"/>
    <w:rsid w:val="00903245"/>
    <w:rsid w:val="00906EED"/>
    <w:rsid w:val="009138F0"/>
    <w:rsid w:val="00913EF8"/>
    <w:rsid w:val="00914FC3"/>
    <w:rsid w:val="00917BCF"/>
    <w:rsid w:val="00917CA2"/>
    <w:rsid w:val="009221CC"/>
    <w:rsid w:val="00922E0C"/>
    <w:rsid w:val="009254EB"/>
    <w:rsid w:val="009275D1"/>
    <w:rsid w:val="00931542"/>
    <w:rsid w:val="00931677"/>
    <w:rsid w:val="00931774"/>
    <w:rsid w:val="009318E7"/>
    <w:rsid w:val="00932D13"/>
    <w:rsid w:val="00935524"/>
    <w:rsid w:val="00947930"/>
    <w:rsid w:val="00951241"/>
    <w:rsid w:val="009544C1"/>
    <w:rsid w:val="00955FA5"/>
    <w:rsid w:val="00963D9D"/>
    <w:rsid w:val="00971A4B"/>
    <w:rsid w:val="00976109"/>
    <w:rsid w:val="0097774F"/>
    <w:rsid w:val="0098254C"/>
    <w:rsid w:val="0098628B"/>
    <w:rsid w:val="00991576"/>
    <w:rsid w:val="00992322"/>
    <w:rsid w:val="0099716E"/>
    <w:rsid w:val="009A00D1"/>
    <w:rsid w:val="009A19C0"/>
    <w:rsid w:val="009A5CA3"/>
    <w:rsid w:val="009A6884"/>
    <w:rsid w:val="009B7AD4"/>
    <w:rsid w:val="009C231E"/>
    <w:rsid w:val="009C6A4A"/>
    <w:rsid w:val="009C7E5E"/>
    <w:rsid w:val="009D2D19"/>
    <w:rsid w:val="009D5DEC"/>
    <w:rsid w:val="009D7FE8"/>
    <w:rsid w:val="009E05DD"/>
    <w:rsid w:val="009E0ADF"/>
    <w:rsid w:val="009E2F13"/>
    <w:rsid w:val="009E43A3"/>
    <w:rsid w:val="009E4F80"/>
    <w:rsid w:val="009E5379"/>
    <w:rsid w:val="009F05EF"/>
    <w:rsid w:val="009F1267"/>
    <w:rsid w:val="009F478E"/>
    <w:rsid w:val="009F48C2"/>
    <w:rsid w:val="009F4F39"/>
    <w:rsid w:val="009F64FA"/>
    <w:rsid w:val="00A01F19"/>
    <w:rsid w:val="00A052C5"/>
    <w:rsid w:val="00A1445A"/>
    <w:rsid w:val="00A16727"/>
    <w:rsid w:val="00A172F1"/>
    <w:rsid w:val="00A208A8"/>
    <w:rsid w:val="00A22E55"/>
    <w:rsid w:val="00A26554"/>
    <w:rsid w:val="00A33D52"/>
    <w:rsid w:val="00A33DC4"/>
    <w:rsid w:val="00A33F90"/>
    <w:rsid w:val="00A3461C"/>
    <w:rsid w:val="00A402DD"/>
    <w:rsid w:val="00A41876"/>
    <w:rsid w:val="00A47BB4"/>
    <w:rsid w:val="00A506EA"/>
    <w:rsid w:val="00A531A2"/>
    <w:rsid w:val="00A537E9"/>
    <w:rsid w:val="00A613EE"/>
    <w:rsid w:val="00A61CF0"/>
    <w:rsid w:val="00A636E5"/>
    <w:rsid w:val="00A65A13"/>
    <w:rsid w:val="00A660AD"/>
    <w:rsid w:val="00A707E5"/>
    <w:rsid w:val="00A73432"/>
    <w:rsid w:val="00A73B57"/>
    <w:rsid w:val="00A7643B"/>
    <w:rsid w:val="00A77C7E"/>
    <w:rsid w:val="00A80A65"/>
    <w:rsid w:val="00A81460"/>
    <w:rsid w:val="00A84B76"/>
    <w:rsid w:val="00A90AAA"/>
    <w:rsid w:val="00A90C54"/>
    <w:rsid w:val="00A92968"/>
    <w:rsid w:val="00A96AD5"/>
    <w:rsid w:val="00AA4AD0"/>
    <w:rsid w:val="00AA6465"/>
    <w:rsid w:val="00AC3203"/>
    <w:rsid w:val="00AC4031"/>
    <w:rsid w:val="00AC60EB"/>
    <w:rsid w:val="00AC7390"/>
    <w:rsid w:val="00AD197C"/>
    <w:rsid w:val="00AD1B21"/>
    <w:rsid w:val="00AD4333"/>
    <w:rsid w:val="00AD4EA4"/>
    <w:rsid w:val="00AD4EF5"/>
    <w:rsid w:val="00AD579C"/>
    <w:rsid w:val="00AD60BC"/>
    <w:rsid w:val="00AE13E9"/>
    <w:rsid w:val="00AE206D"/>
    <w:rsid w:val="00AE2443"/>
    <w:rsid w:val="00AE2786"/>
    <w:rsid w:val="00AE3C22"/>
    <w:rsid w:val="00AE5CE6"/>
    <w:rsid w:val="00AE6551"/>
    <w:rsid w:val="00AF07F1"/>
    <w:rsid w:val="00AF0C3A"/>
    <w:rsid w:val="00AF0D95"/>
    <w:rsid w:val="00AF2941"/>
    <w:rsid w:val="00AF3A21"/>
    <w:rsid w:val="00AF3CED"/>
    <w:rsid w:val="00AF7852"/>
    <w:rsid w:val="00B06377"/>
    <w:rsid w:val="00B0676F"/>
    <w:rsid w:val="00B22640"/>
    <w:rsid w:val="00B228AA"/>
    <w:rsid w:val="00B25526"/>
    <w:rsid w:val="00B25867"/>
    <w:rsid w:val="00B314CE"/>
    <w:rsid w:val="00B325DD"/>
    <w:rsid w:val="00B334D5"/>
    <w:rsid w:val="00B4066A"/>
    <w:rsid w:val="00B416DA"/>
    <w:rsid w:val="00B44D3C"/>
    <w:rsid w:val="00B45EFB"/>
    <w:rsid w:val="00B53037"/>
    <w:rsid w:val="00B63574"/>
    <w:rsid w:val="00B63FA8"/>
    <w:rsid w:val="00B664D9"/>
    <w:rsid w:val="00B71591"/>
    <w:rsid w:val="00B72267"/>
    <w:rsid w:val="00B72F61"/>
    <w:rsid w:val="00B7406D"/>
    <w:rsid w:val="00B76550"/>
    <w:rsid w:val="00B800F6"/>
    <w:rsid w:val="00B81E26"/>
    <w:rsid w:val="00B86B15"/>
    <w:rsid w:val="00B92F0B"/>
    <w:rsid w:val="00B970E9"/>
    <w:rsid w:val="00BA52A7"/>
    <w:rsid w:val="00BA5930"/>
    <w:rsid w:val="00BA5DE9"/>
    <w:rsid w:val="00BA6ABD"/>
    <w:rsid w:val="00BA7A77"/>
    <w:rsid w:val="00BB3FB3"/>
    <w:rsid w:val="00BD0CB8"/>
    <w:rsid w:val="00BD136D"/>
    <w:rsid w:val="00BD38BD"/>
    <w:rsid w:val="00BD6E00"/>
    <w:rsid w:val="00BE00A6"/>
    <w:rsid w:val="00BE0162"/>
    <w:rsid w:val="00BE0C25"/>
    <w:rsid w:val="00BE17E3"/>
    <w:rsid w:val="00BE5CC9"/>
    <w:rsid w:val="00BF114A"/>
    <w:rsid w:val="00BF145F"/>
    <w:rsid w:val="00BF5099"/>
    <w:rsid w:val="00C02784"/>
    <w:rsid w:val="00C02C7C"/>
    <w:rsid w:val="00C1533C"/>
    <w:rsid w:val="00C15554"/>
    <w:rsid w:val="00C2261F"/>
    <w:rsid w:val="00C23584"/>
    <w:rsid w:val="00C32E90"/>
    <w:rsid w:val="00C3425D"/>
    <w:rsid w:val="00C37173"/>
    <w:rsid w:val="00C37ED9"/>
    <w:rsid w:val="00C4124F"/>
    <w:rsid w:val="00C44259"/>
    <w:rsid w:val="00C4483B"/>
    <w:rsid w:val="00C52927"/>
    <w:rsid w:val="00C5695A"/>
    <w:rsid w:val="00C65D91"/>
    <w:rsid w:val="00C72B5B"/>
    <w:rsid w:val="00C7403F"/>
    <w:rsid w:val="00C74387"/>
    <w:rsid w:val="00C75030"/>
    <w:rsid w:val="00C77C4A"/>
    <w:rsid w:val="00C82009"/>
    <w:rsid w:val="00C83AB1"/>
    <w:rsid w:val="00C8569A"/>
    <w:rsid w:val="00C900C6"/>
    <w:rsid w:val="00C903AF"/>
    <w:rsid w:val="00C91176"/>
    <w:rsid w:val="00C91BC3"/>
    <w:rsid w:val="00C92660"/>
    <w:rsid w:val="00C945F3"/>
    <w:rsid w:val="00CA0854"/>
    <w:rsid w:val="00CA1710"/>
    <w:rsid w:val="00CA1790"/>
    <w:rsid w:val="00CA31FF"/>
    <w:rsid w:val="00CA3E6F"/>
    <w:rsid w:val="00CB25B6"/>
    <w:rsid w:val="00CB31F9"/>
    <w:rsid w:val="00CB3CA5"/>
    <w:rsid w:val="00CB6E16"/>
    <w:rsid w:val="00CC0F65"/>
    <w:rsid w:val="00CC3722"/>
    <w:rsid w:val="00CC4538"/>
    <w:rsid w:val="00CC6C7C"/>
    <w:rsid w:val="00CC7A2B"/>
    <w:rsid w:val="00CD1631"/>
    <w:rsid w:val="00CD168E"/>
    <w:rsid w:val="00CD22D9"/>
    <w:rsid w:val="00CD2CBA"/>
    <w:rsid w:val="00CD37FD"/>
    <w:rsid w:val="00CD4421"/>
    <w:rsid w:val="00CD62D1"/>
    <w:rsid w:val="00CD725A"/>
    <w:rsid w:val="00CD7F48"/>
    <w:rsid w:val="00CE3E00"/>
    <w:rsid w:val="00CE6C7E"/>
    <w:rsid w:val="00CE716D"/>
    <w:rsid w:val="00CF0673"/>
    <w:rsid w:val="00CF2A4C"/>
    <w:rsid w:val="00CF35B2"/>
    <w:rsid w:val="00CF36C3"/>
    <w:rsid w:val="00CF4341"/>
    <w:rsid w:val="00CF593E"/>
    <w:rsid w:val="00D034E7"/>
    <w:rsid w:val="00D05BD0"/>
    <w:rsid w:val="00D11567"/>
    <w:rsid w:val="00D14B75"/>
    <w:rsid w:val="00D167B0"/>
    <w:rsid w:val="00D23F61"/>
    <w:rsid w:val="00D312ED"/>
    <w:rsid w:val="00D326DA"/>
    <w:rsid w:val="00D35844"/>
    <w:rsid w:val="00D44349"/>
    <w:rsid w:val="00D50011"/>
    <w:rsid w:val="00D517B3"/>
    <w:rsid w:val="00D5466C"/>
    <w:rsid w:val="00D5471F"/>
    <w:rsid w:val="00D57AF4"/>
    <w:rsid w:val="00D654AA"/>
    <w:rsid w:val="00D6626E"/>
    <w:rsid w:val="00D713FC"/>
    <w:rsid w:val="00D73C85"/>
    <w:rsid w:val="00D73F92"/>
    <w:rsid w:val="00D7486D"/>
    <w:rsid w:val="00D76958"/>
    <w:rsid w:val="00D77027"/>
    <w:rsid w:val="00D80BF1"/>
    <w:rsid w:val="00D82458"/>
    <w:rsid w:val="00D8689F"/>
    <w:rsid w:val="00D87B2B"/>
    <w:rsid w:val="00D87FA5"/>
    <w:rsid w:val="00D918C3"/>
    <w:rsid w:val="00D92D81"/>
    <w:rsid w:val="00D966D0"/>
    <w:rsid w:val="00D9729B"/>
    <w:rsid w:val="00DA1A72"/>
    <w:rsid w:val="00DA7CE7"/>
    <w:rsid w:val="00DB0086"/>
    <w:rsid w:val="00DB0CAA"/>
    <w:rsid w:val="00DB36A3"/>
    <w:rsid w:val="00DB3F80"/>
    <w:rsid w:val="00DC1939"/>
    <w:rsid w:val="00DC2EF7"/>
    <w:rsid w:val="00DC3225"/>
    <w:rsid w:val="00DC32C1"/>
    <w:rsid w:val="00DD38FF"/>
    <w:rsid w:val="00DD4662"/>
    <w:rsid w:val="00DE7512"/>
    <w:rsid w:val="00DF2168"/>
    <w:rsid w:val="00DF2742"/>
    <w:rsid w:val="00DF72E4"/>
    <w:rsid w:val="00E03D2C"/>
    <w:rsid w:val="00E07D4C"/>
    <w:rsid w:val="00E1191D"/>
    <w:rsid w:val="00E122FA"/>
    <w:rsid w:val="00E13C6D"/>
    <w:rsid w:val="00E162E3"/>
    <w:rsid w:val="00E17C41"/>
    <w:rsid w:val="00E27CD5"/>
    <w:rsid w:val="00E31011"/>
    <w:rsid w:val="00E31F73"/>
    <w:rsid w:val="00E340CD"/>
    <w:rsid w:val="00E340F8"/>
    <w:rsid w:val="00E3736F"/>
    <w:rsid w:val="00E427C9"/>
    <w:rsid w:val="00E43019"/>
    <w:rsid w:val="00E44309"/>
    <w:rsid w:val="00E45F6C"/>
    <w:rsid w:val="00E4736A"/>
    <w:rsid w:val="00E50F5D"/>
    <w:rsid w:val="00E516B2"/>
    <w:rsid w:val="00E61FE6"/>
    <w:rsid w:val="00E63654"/>
    <w:rsid w:val="00E66325"/>
    <w:rsid w:val="00E6704C"/>
    <w:rsid w:val="00E775EB"/>
    <w:rsid w:val="00E81213"/>
    <w:rsid w:val="00E81871"/>
    <w:rsid w:val="00E837AA"/>
    <w:rsid w:val="00E847DE"/>
    <w:rsid w:val="00E867BB"/>
    <w:rsid w:val="00E91D74"/>
    <w:rsid w:val="00E92751"/>
    <w:rsid w:val="00E93811"/>
    <w:rsid w:val="00E956FC"/>
    <w:rsid w:val="00EA2E43"/>
    <w:rsid w:val="00EC2D8D"/>
    <w:rsid w:val="00ED493D"/>
    <w:rsid w:val="00EF0DCF"/>
    <w:rsid w:val="00EF1C84"/>
    <w:rsid w:val="00F00B62"/>
    <w:rsid w:val="00F03B32"/>
    <w:rsid w:val="00F04B21"/>
    <w:rsid w:val="00F074D2"/>
    <w:rsid w:val="00F13A4B"/>
    <w:rsid w:val="00F1594C"/>
    <w:rsid w:val="00F20344"/>
    <w:rsid w:val="00F2190D"/>
    <w:rsid w:val="00F3354D"/>
    <w:rsid w:val="00F338AF"/>
    <w:rsid w:val="00F35298"/>
    <w:rsid w:val="00F3693B"/>
    <w:rsid w:val="00F42483"/>
    <w:rsid w:val="00F44D9D"/>
    <w:rsid w:val="00F45700"/>
    <w:rsid w:val="00F461F0"/>
    <w:rsid w:val="00F4654B"/>
    <w:rsid w:val="00F4735B"/>
    <w:rsid w:val="00F55C5D"/>
    <w:rsid w:val="00F57B91"/>
    <w:rsid w:val="00F57CB1"/>
    <w:rsid w:val="00F60CB7"/>
    <w:rsid w:val="00F63234"/>
    <w:rsid w:val="00F63A7E"/>
    <w:rsid w:val="00F66AFE"/>
    <w:rsid w:val="00F66C7D"/>
    <w:rsid w:val="00F709B3"/>
    <w:rsid w:val="00F72319"/>
    <w:rsid w:val="00F72739"/>
    <w:rsid w:val="00F74C16"/>
    <w:rsid w:val="00F7646D"/>
    <w:rsid w:val="00F80412"/>
    <w:rsid w:val="00F818C0"/>
    <w:rsid w:val="00F857D6"/>
    <w:rsid w:val="00F9032A"/>
    <w:rsid w:val="00F90E60"/>
    <w:rsid w:val="00F91707"/>
    <w:rsid w:val="00F93EF8"/>
    <w:rsid w:val="00FA1110"/>
    <w:rsid w:val="00FA1B6B"/>
    <w:rsid w:val="00FA3417"/>
    <w:rsid w:val="00FA6A90"/>
    <w:rsid w:val="00FA7C1C"/>
    <w:rsid w:val="00FB1897"/>
    <w:rsid w:val="00FB1B4B"/>
    <w:rsid w:val="00FB475D"/>
    <w:rsid w:val="00FC1822"/>
    <w:rsid w:val="00FC3D95"/>
    <w:rsid w:val="00FC4A08"/>
    <w:rsid w:val="00FC4A54"/>
    <w:rsid w:val="00FD053E"/>
    <w:rsid w:val="00FE4775"/>
    <w:rsid w:val="00FE4B99"/>
    <w:rsid w:val="00FE57CE"/>
    <w:rsid w:val="00FE75FF"/>
    <w:rsid w:val="00FF0222"/>
    <w:rsid w:val="00FF05FA"/>
    <w:rsid w:val="00FF15C1"/>
    <w:rsid w:val="00FF1C48"/>
    <w:rsid w:val="00FF4D1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870F1E"/>
  <w15:chartTrackingRefBased/>
  <w15:docId w15:val="{4C5C5A2B-F19D-42CA-B435-B8CB5C9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agwek1"/>
    <w:link w:val="Nagwek2Znak"/>
    <w:qFormat/>
    <w:rsid w:val="00674904"/>
    <w:pPr>
      <w:widowControl w:val="0"/>
      <w:outlineLvl w:val="1"/>
    </w:pPr>
    <w:rPr>
      <w:rFonts w:ascii="Liberation Sans" w:eastAsia="Microsoft YaHei" w:hAnsi="Liberation Sans"/>
      <w:kern w:val="1"/>
      <w:lang w:val="x-none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rPr>
      <w:sz w:val="24"/>
      <w:szCs w:val="24"/>
      <w:lang w:eastAsia="zh-CN"/>
    </w:rPr>
  </w:style>
  <w:style w:type="character" w:customStyle="1" w:styleId="NagwekZnak">
    <w:name w:val="Nagłówek Znak"/>
    <w:rPr>
      <w:sz w:val="24"/>
      <w:szCs w:val="24"/>
      <w:lang w:eastAsia="zh-C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0"/>
      <w:szCs w:val="20"/>
    </w:rPr>
  </w:style>
  <w:style w:type="paragraph" w:customStyle="1" w:styleId="wnioskodawcanazwaadres">
    <w:name w:val="wnioskodawcanazwaadres"/>
    <w:basedOn w:val="Normalny"/>
    <w:pPr>
      <w:jc w:val="center"/>
    </w:pPr>
    <w:rPr>
      <w:rFonts w:ascii="Arial" w:hAnsi="Arial" w:cs="Arial"/>
      <w:sz w:val="22"/>
      <w:szCs w:val="22"/>
    </w:rPr>
  </w:style>
  <w:style w:type="paragraph" w:customStyle="1" w:styleId="tytuprojektu">
    <w:name w:val="tytuprojektu"/>
    <w:basedOn w:val="Normalny"/>
    <w:pPr>
      <w:spacing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pPr>
      <w:suppressAutoHyphens/>
      <w:spacing w:after="240"/>
    </w:pPr>
    <w:rPr>
      <w:rFonts w:ascii="Helvetica" w:eastAsia="ヒラギノ角ゴ Pro W3" w:hAnsi="Helvetica" w:cs="Helvetica"/>
      <w:color w:val="000000"/>
      <w:sz w:val="24"/>
      <w:lang w:eastAsia="zh-CN"/>
    </w:rPr>
  </w:style>
  <w:style w:type="paragraph" w:customStyle="1" w:styleId="Nagwek21">
    <w:name w:val="Nagłówek 21"/>
    <w:next w:val="Body"/>
    <w:pPr>
      <w:keepNext/>
      <w:suppressAutoHyphens/>
      <w:spacing w:before="120"/>
    </w:pPr>
    <w:rPr>
      <w:rFonts w:ascii="Helvetica" w:eastAsia="ヒラギノ角ゴ Pro W3" w:hAnsi="Helvetica" w:cs="Helvetica"/>
      <w:b/>
      <w:color w:val="000000"/>
      <w:sz w:val="24"/>
      <w:lang w:eastAsia="zh-CN"/>
    </w:r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 w:cs="Adobe Garamond Pro"/>
      <w:color w:val="000000"/>
      <w:sz w:val="22"/>
      <w:lang w:eastAsia="zh-CN"/>
    </w:rPr>
  </w:style>
  <w:style w:type="paragraph" w:customStyle="1" w:styleId="Domylnie">
    <w:name w:val="Domyślnie"/>
    <w:rsid w:val="00D77027"/>
    <w:pPr>
      <w:suppressAutoHyphens/>
      <w:spacing w:line="100" w:lineRule="atLeast"/>
    </w:pPr>
    <w:rPr>
      <w:sz w:val="24"/>
      <w:szCs w:val="24"/>
    </w:rPr>
  </w:style>
  <w:style w:type="character" w:styleId="Uwydatnienie">
    <w:name w:val="Emphasis"/>
    <w:uiPriority w:val="20"/>
    <w:qFormat/>
    <w:rsid w:val="00143D91"/>
    <w:rPr>
      <w:i/>
      <w:iCs/>
    </w:rPr>
  </w:style>
  <w:style w:type="paragraph" w:customStyle="1" w:styleId="Bezformatowania">
    <w:name w:val="Bez formatowania"/>
    <w:rsid w:val="000F2561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character" w:styleId="Odwoaniedokomentarza">
    <w:name w:val="annotation reference"/>
    <w:uiPriority w:val="99"/>
    <w:semiHidden/>
    <w:unhideWhenUsed/>
    <w:rsid w:val="007C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29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C72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2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295"/>
    <w:rPr>
      <w:b/>
      <w:bCs/>
      <w:lang w:eastAsia="zh-CN"/>
    </w:rPr>
  </w:style>
  <w:style w:type="paragraph" w:styleId="Poprawka">
    <w:name w:val="Revision"/>
    <w:hidden/>
    <w:uiPriority w:val="99"/>
    <w:semiHidden/>
    <w:rsid w:val="00E17C41"/>
    <w:rPr>
      <w:sz w:val="24"/>
      <w:szCs w:val="24"/>
      <w:lang w:eastAsia="zh-CN"/>
    </w:rPr>
  </w:style>
  <w:style w:type="paragraph" w:customStyle="1" w:styleId="Default">
    <w:name w:val="Default"/>
    <w:rsid w:val="003D3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C2FFC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67490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styleId="Pogrubienie">
    <w:name w:val="Strong"/>
    <w:qFormat/>
    <w:rsid w:val="00674904"/>
    <w:rPr>
      <w:b/>
      <w:bCs/>
    </w:rPr>
  </w:style>
  <w:style w:type="paragraph" w:customStyle="1" w:styleId="Akapitzlist1">
    <w:name w:val="Akapit z listą1"/>
    <w:basedOn w:val="Normalny"/>
    <w:rsid w:val="00FE4B9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9254EB"/>
    <w:rPr>
      <w:rFonts w:ascii="Calibri" w:eastAsia="Calibri" w:hAnsi="Calibri" w:cs="Calibri"/>
      <w:sz w:val="22"/>
      <w:szCs w:val="22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85009"/>
    <w:pPr>
      <w:suppressAutoHyphens w:val="0"/>
      <w:spacing w:before="100" w:beforeAutospacing="1" w:after="100" w:afterAutospacing="1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009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5C01-9F74-42AF-85E2-2D5B7A9B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Banasiak</dc:creator>
  <cp:keywords/>
  <cp:lastModifiedBy>Anna Zalewska2</cp:lastModifiedBy>
  <cp:revision>22</cp:revision>
  <cp:lastPrinted>2019-09-11T08:26:00Z</cp:lastPrinted>
  <dcterms:created xsi:type="dcterms:W3CDTF">2021-05-28T06:37:00Z</dcterms:created>
  <dcterms:modified xsi:type="dcterms:W3CDTF">2021-06-15T07:48:00Z</dcterms:modified>
</cp:coreProperties>
</file>