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F6" w:rsidRPr="00532537" w:rsidRDefault="00465995" w:rsidP="008C72F6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sz w:val="18"/>
          <w:szCs w:val="18"/>
        </w:rPr>
      </w:pPr>
      <w:r w:rsidRPr="00532537">
        <w:rPr>
          <w:rFonts w:ascii="Segoe UI" w:hAnsi="Segoe UI" w:cs="Segoe UI"/>
          <w:b/>
          <w:sz w:val="18"/>
          <w:szCs w:val="18"/>
        </w:rPr>
        <w:t>Załącznik nr 1 do SWZ</w:t>
      </w:r>
      <w:r w:rsidRPr="00532537">
        <w:rPr>
          <w:rFonts w:ascii="Segoe UI" w:hAnsi="Segoe UI" w:cs="Segoe UI"/>
          <w:b/>
          <w:sz w:val="18"/>
          <w:szCs w:val="18"/>
        </w:rPr>
        <w:br/>
      </w:r>
      <w:bookmarkStart w:id="0" w:name="_Hlk66084222"/>
      <w:r w:rsidRPr="00532537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8C72F6" w:rsidRPr="00532537">
        <w:rPr>
          <w:rFonts w:ascii="Segoe UI" w:hAnsi="Segoe UI" w:cs="Segoe UI"/>
          <w:b/>
          <w:bCs/>
          <w:sz w:val="18"/>
          <w:szCs w:val="18"/>
        </w:rPr>
        <w:t>odbieranie i zagospodarowanie odpadów komunalnych</w:t>
      </w:r>
    </w:p>
    <w:p w:rsidR="00465995" w:rsidRPr="00532537" w:rsidRDefault="00465995" w:rsidP="00465995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:rsidR="00465995" w:rsidRPr="00532537" w:rsidRDefault="00465995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:rsidR="00465995" w:rsidRPr="00532537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532537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532537">
        <w:rPr>
          <w:rFonts w:ascii="Segoe UI" w:hAnsi="Segoe UI" w:cs="Segoe UI"/>
          <w:b/>
        </w:rPr>
        <w:t>OFERTA PRZETARGOWA</w:t>
      </w:r>
    </w:p>
    <w:p w:rsidR="00465995" w:rsidRPr="00532537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532537" w:rsidRDefault="00465995" w:rsidP="008C72F6">
      <w:pPr>
        <w:widowControl w:val="0"/>
        <w:autoSpaceDE w:val="0"/>
        <w:spacing w:after="0" w:line="22" w:lineRule="atLeast"/>
        <w:ind w:right="-142"/>
        <w:rPr>
          <w:rFonts w:ascii="Segoe UI" w:hAnsi="Segoe UI" w:cs="Segoe UI"/>
          <w:b/>
          <w:bCs/>
          <w:sz w:val="26"/>
          <w:szCs w:val="26"/>
        </w:rPr>
      </w:pPr>
      <w:r w:rsidRPr="00532537">
        <w:rPr>
          <w:rFonts w:ascii="Segoe UI" w:hAnsi="Segoe UI" w:cs="Segoe UI"/>
          <w:u w:val="single"/>
        </w:rPr>
        <w:t>Przedmiot oferty</w:t>
      </w:r>
      <w:r w:rsidRPr="00532537">
        <w:rPr>
          <w:rFonts w:ascii="Segoe UI" w:hAnsi="Segoe UI" w:cs="Segoe UI"/>
        </w:rPr>
        <w:t xml:space="preserve">:  Oferujemy </w:t>
      </w:r>
      <w:r w:rsidR="008C72F6" w:rsidRPr="00532537">
        <w:rPr>
          <w:rFonts w:ascii="Segoe UI" w:hAnsi="Segoe UI" w:cs="Segoe UI"/>
        </w:rPr>
        <w:t>wykonywanie zamówienia na</w:t>
      </w:r>
      <w:r w:rsidR="0063479A" w:rsidRPr="00532537">
        <w:rPr>
          <w:rFonts w:ascii="Segoe UI" w:hAnsi="Segoe UI" w:cs="Segoe UI"/>
        </w:rPr>
        <w:t xml:space="preserve"> </w:t>
      </w:r>
      <w:r w:rsidRPr="00532537">
        <w:rPr>
          <w:rFonts w:ascii="Segoe UI" w:hAnsi="Segoe UI" w:cs="Segoe UI"/>
          <w:b/>
        </w:rPr>
        <w:t>„</w:t>
      </w:r>
      <w:r w:rsidR="008C72F6" w:rsidRPr="00532537">
        <w:rPr>
          <w:rFonts w:ascii="Segoe UI" w:hAnsi="Segoe UI" w:cs="Segoe UI"/>
          <w:b/>
          <w:bCs/>
        </w:rPr>
        <w:t>Odbieranie i zagospodarowanie odpadów komunalnych</w:t>
      </w:r>
      <w:r w:rsidRPr="00532537">
        <w:rPr>
          <w:rFonts w:ascii="Segoe UI" w:hAnsi="Segoe UI" w:cs="Segoe UI"/>
          <w:b/>
        </w:rPr>
        <w:t>”</w:t>
      </w:r>
      <w:r w:rsidRPr="00532537"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:rsidR="00465995" w:rsidRPr="00532537" w:rsidRDefault="00465995" w:rsidP="004659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465995" w:rsidRPr="00532537" w:rsidRDefault="00465995" w:rsidP="00465995">
      <w:pPr>
        <w:spacing w:after="0"/>
        <w:rPr>
          <w:rFonts w:ascii="Segoe UI" w:hAnsi="Segoe UI" w:cs="Segoe UI"/>
          <w:b/>
        </w:rPr>
      </w:pPr>
      <w:r w:rsidRPr="00532537">
        <w:rPr>
          <w:rFonts w:ascii="Segoe UI" w:hAnsi="Segoe UI" w:cs="Segoe UI"/>
          <w:b/>
          <w:u w:val="single"/>
        </w:rPr>
        <w:t>Zamawiający:</w:t>
      </w:r>
      <w:r w:rsidRPr="00532537">
        <w:rPr>
          <w:rFonts w:ascii="Segoe UI" w:hAnsi="Segoe UI" w:cs="Segoe UI"/>
          <w:b/>
        </w:rPr>
        <w:tab/>
      </w:r>
      <w:r w:rsidRPr="00532537">
        <w:rPr>
          <w:rFonts w:ascii="Segoe UI" w:hAnsi="Segoe UI" w:cs="Segoe UI"/>
          <w:b/>
        </w:rPr>
        <w:br/>
      </w:r>
      <w:r w:rsidR="0023069C" w:rsidRPr="00532537">
        <w:rPr>
          <w:rFonts w:ascii="Segoe UI" w:hAnsi="Segoe UI" w:cs="Segoe UI"/>
          <w:b/>
        </w:rPr>
        <w:t>Gmina - Miasto Stargard</w:t>
      </w:r>
      <w:r w:rsidRPr="00532537">
        <w:rPr>
          <w:rFonts w:ascii="Segoe UI" w:hAnsi="Segoe UI" w:cs="Segoe UI"/>
          <w:b/>
        </w:rPr>
        <w:t xml:space="preserve">Zarząd Usług Komunalnych w Stargardzie </w:t>
      </w:r>
      <w:r w:rsidRPr="00532537">
        <w:rPr>
          <w:rFonts w:ascii="Segoe UI" w:hAnsi="Segoe UI" w:cs="Segoe UI"/>
          <w:b/>
        </w:rPr>
        <w:br/>
        <w:t>z siedzibą przy ul. Pierwszej Brygady 35, 73-110 Stargard</w:t>
      </w:r>
    </w:p>
    <w:p w:rsidR="00465995" w:rsidRPr="00532537" w:rsidRDefault="00465995" w:rsidP="00465995">
      <w:pPr>
        <w:spacing w:after="0" w:line="240" w:lineRule="auto"/>
        <w:jc w:val="both"/>
        <w:rPr>
          <w:rFonts w:ascii="Segoe UI" w:hAnsi="Segoe UI" w:cs="Segoe UI"/>
        </w:rPr>
      </w:pPr>
    </w:p>
    <w:p w:rsidR="00465995" w:rsidRPr="00532537" w:rsidRDefault="00465995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532537">
        <w:rPr>
          <w:rFonts w:ascii="Segoe UI" w:hAnsi="Segoe UI" w:cs="Segoe UI"/>
          <w:sz w:val="22"/>
          <w:szCs w:val="22"/>
        </w:rPr>
        <w:t xml:space="preserve">Nazwa i siedziba wykonawcy </w:t>
      </w:r>
      <w:r w:rsidRPr="00532537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532537">
        <w:rPr>
          <w:rFonts w:ascii="Segoe UI" w:hAnsi="Segoe UI" w:cs="Segoe UI"/>
          <w:b w:val="0"/>
          <w:sz w:val="22"/>
          <w:szCs w:val="22"/>
        </w:rPr>
        <w:br/>
      </w:r>
    </w:p>
    <w:p w:rsidR="00465995" w:rsidRPr="00532537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532537">
        <w:rPr>
          <w:rFonts w:ascii="Segoe UI" w:hAnsi="Segoe UI" w:cs="Segoe UI"/>
          <w:sz w:val="22"/>
          <w:szCs w:val="22"/>
        </w:rPr>
        <w:br/>
      </w:r>
    </w:p>
    <w:p w:rsidR="00465995" w:rsidRPr="00532537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532537">
        <w:rPr>
          <w:rFonts w:ascii="Segoe UI" w:hAnsi="Segoe UI" w:cs="Segoe UI"/>
          <w:sz w:val="22"/>
          <w:szCs w:val="22"/>
        </w:rPr>
        <w:br/>
      </w:r>
    </w:p>
    <w:p w:rsidR="00465995" w:rsidRPr="00532537" w:rsidRDefault="00465995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532537">
        <w:rPr>
          <w:rFonts w:ascii="Segoe UI" w:hAnsi="Segoe UI" w:cs="Segoe UI"/>
          <w:sz w:val="22"/>
          <w:szCs w:val="22"/>
        </w:rPr>
        <w:t>Rachunek bankowy nr</w:t>
      </w:r>
      <w:r w:rsidRPr="00532537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532537">
        <w:rPr>
          <w:rFonts w:ascii="Segoe UI" w:hAnsi="Segoe UI" w:cs="Segoe UI"/>
          <w:sz w:val="22"/>
          <w:szCs w:val="22"/>
        </w:rPr>
        <w:br/>
      </w:r>
    </w:p>
    <w:p w:rsidR="00465995" w:rsidRPr="00532537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sz w:val="22"/>
          <w:szCs w:val="22"/>
        </w:rPr>
        <w:t>w banku</w:t>
      </w:r>
      <w:r w:rsidRPr="00532537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532537">
        <w:rPr>
          <w:rFonts w:ascii="Segoe UI" w:hAnsi="Segoe UI" w:cs="Segoe UI"/>
          <w:sz w:val="22"/>
          <w:szCs w:val="22"/>
        </w:rPr>
        <w:br/>
      </w:r>
    </w:p>
    <w:p w:rsidR="00465995" w:rsidRPr="00532537" w:rsidRDefault="00465995" w:rsidP="00465995">
      <w:pPr>
        <w:spacing w:after="0" w:line="240" w:lineRule="auto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:rsidR="00465995" w:rsidRPr="00532537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532537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465995" w:rsidRPr="00532537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532537" w:rsidRDefault="00465995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40A4" w:rsidRPr="00532537" w:rsidRDefault="005540A4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540A4" w:rsidRPr="00532537" w:rsidRDefault="005540A4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>Oferujemy wykonanie przedmiotu zamówienia za cenę umowną:</w:t>
      </w:r>
    </w:p>
    <w:p w:rsidR="005540A4" w:rsidRPr="00532537" w:rsidRDefault="005540A4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5540A4" w:rsidRPr="00532537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>Cena ofertowa netto w zapisie liczbowym ………….……………………….……………</w:t>
      </w:r>
      <w:r w:rsidRPr="00532537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</w:t>
      </w:r>
      <w:r w:rsidR="00465995" w:rsidRPr="00532537">
        <w:rPr>
          <w:rFonts w:ascii="Segoe UI" w:hAnsi="Segoe UI" w:cs="Segoe UI"/>
          <w:sz w:val="24"/>
          <w:szCs w:val="24"/>
        </w:rPr>
        <w:t>.</w:t>
      </w:r>
      <w:r w:rsidRPr="00532537">
        <w:rPr>
          <w:rFonts w:ascii="Segoe UI" w:hAnsi="Segoe UI" w:cs="Segoe UI"/>
          <w:sz w:val="24"/>
          <w:szCs w:val="24"/>
        </w:rPr>
        <w:t>………</w:t>
      </w:r>
      <w:r w:rsidR="00465995" w:rsidRPr="00532537">
        <w:rPr>
          <w:rFonts w:ascii="Segoe UI" w:hAnsi="Segoe UI" w:cs="Segoe UI"/>
          <w:sz w:val="24"/>
          <w:szCs w:val="24"/>
        </w:rPr>
        <w:t>…………</w:t>
      </w:r>
      <w:r w:rsidRPr="00532537">
        <w:rPr>
          <w:rFonts w:ascii="Segoe UI" w:hAnsi="Segoe UI" w:cs="Segoe UI"/>
          <w:sz w:val="24"/>
          <w:szCs w:val="24"/>
        </w:rPr>
        <w:t>…</w:t>
      </w:r>
      <w:r w:rsidRPr="00532537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</w:t>
      </w:r>
      <w:r w:rsidR="00465995" w:rsidRPr="00532537">
        <w:rPr>
          <w:rFonts w:ascii="Segoe UI" w:hAnsi="Segoe UI" w:cs="Segoe UI"/>
          <w:sz w:val="24"/>
          <w:szCs w:val="24"/>
        </w:rPr>
        <w:t>………………………</w:t>
      </w:r>
      <w:r w:rsidRPr="00532537">
        <w:rPr>
          <w:rFonts w:ascii="Segoe UI" w:hAnsi="Segoe UI" w:cs="Segoe UI"/>
          <w:sz w:val="24"/>
          <w:szCs w:val="24"/>
        </w:rPr>
        <w:t>……</w:t>
      </w:r>
    </w:p>
    <w:p w:rsidR="005540A4" w:rsidRPr="00532537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>Podatek VAT w zapisie liczbowym………………………………………</w:t>
      </w:r>
      <w:r w:rsidR="00465995" w:rsidRPr="00532537">
        <w:rPr>
          <w:rFonts w:ascii="Segoe UI" w:hAnsi="Segoe UI" w:cs="Segoe UI"/>
          <w:sz w:val="24"/>
          <w:szCs w:val="24"/>
        </w:rPr>
        <w:t>…….</w:t>
      </w:r>
      <w:r w:rsidRPr="00532537">
        <w:rPr>
          <w:rFonts w:ascii="Segoe UI" w:hAnsi="Segoe UI" w:cs="Segoe UI"/>
          <w:sz w:val="24"/>
          <w:szCs w:val="24"/>
        </w:rPr>
        <w:t>………………</w:t>
      </w:r>
      <w:r w:rsidRPr="00532537">
        <w:rPr>
          <w:rFonts w:ascii="Segoe UI" w:hAnsi="Segoe UI" w:cs="Segoe UI"/>
          <w:sz w:val="24"/>
          <w:szCs w:val="24"/>
        </w:rPr>
        <w:br/>
        <w:t>Podatek VAT słownie …………………………………………………………</w:t>
      </w:r>
      <w:r w:rsidR="00465995" w:rsidRPr="00532537">
        <w:rPr>
          <w:rFonts w:ascii="Segoe UI" w:hAnsi="Segoe UI" w:cs="Segoe UI"/>
          <w:sz w:val="24"/>
          <w:szCs w:val="24"/>
        </w:rPr>
        <w:t>………….</w:t>
      </w:r>
      <w:r w:rsidRPr="00532537">
        <w:rPr>
          <w:rFonts w:ascii="Segoe UI" w:hAnsi="Segoe UI" w:cs="Segoe UI"/>
          <w:sz w:val="24"/>
          <w:szCs w:val="24"/>
        </w:rPr>
        <w:t>…………</w:t>
      </w:r>
      <w:r w:rsidRPr="00532537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</w:t>
      </w:r>
      <w:r w:rsidR="00465995" w:rsidRPr="00532537">
        <w:rPr>
          <w:rFonts w:ascii="Segoe UI" w:hAnsi="Segoe UI" w:cs="Segoe UI"/>
          <w:sz w:val="24"/>
          <w:szCs w:val="24"/>
        </w:rPr>
        <w:t>……………………</w:t>
      </w:r>
      <w:r w:rsidRPr="00532537">
        <w:rPr>
          <w:rFonts w:ascii="Segoe UI" w:hAnsi="Segoe UI" w:cs="Segoe UI"/>
          <w:sz w:val="24"/>
          <w:szCs w:val="24"/>
        </w:rPr>
        <w:t>…</w:t>
      </w:r>
      <w:r w:rsidR="00465995" w:rsidRPr="00532537">
        <w:rPr>
          <w:rFonts w:ascii="Segoe UI" w:hAnsi="Segoe UI" w:cs="Segoe UI"/>
          <w:sz w:val="24"/>
          <w:szCs w:val="24"/>
        </w:rPr>
        <w:t>…</w:t>
      </w:r>
      <w:r w:rsidRPr="00532537">
        <w:rPr>
          <w:rFonts w:ascii="Segoe UI" w:hAnsi="Segoe UI" w:cs="Segoe UI"/>
          <w:sz w:val="24"/>
          <w:szCs w:val="24"/>
        </w:rPr>
        <w:t>………</w:t>
      </w:r>
    </w:p>
    <w:p w:rsidR="005540A4" w:rsidRPr="00532537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>Cena ofertowa brutto w zapisie liczbowym ………………………………………………</w:t>
      </w:r>
      <w:r w:rsidRPr="00532537">
        <w:rPr>
          <w:rFonts w:ascii="Segoe UI" w:hAnsi="Segoe UI" w:cs="Segoe UI"/>
          <w:sz w:val="24"/>
          <w:szCs w:val="24"/>
        </w:rPr>
        <w:br/>
        <w:t>Cena brutto słownie ……………………………………………………</w:t>
      </w:r>
      <w:r w:rsidR="00465995" w:rsidRPr="00532537">
        <w:rPr>
          <w:rFonts w:ascii="Segoe UI" w:hAnsi="Segoe UI" w:cs="Segoe UI"/>
          <w:sz w:val="24"/>
          <w:szCs w:val="24"/>
        </w:rPr>
        <w:t>………….</w:t>
      </w:r>
      <w:r w:rsidRPr="00532537">
        <w:rPr>
          <w:rFonts w:ascii="Segoe UI" w:hAnsi="Segoe UI" w:cs="Segoe UI"/>
          <w:sz w:val="24"/>
          <w:szCs w:val="24"/>
        </w:rPr>
        <w:t>…………………</w:t>
      </w:r>
      <w:r w:rsidRPr="00532537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</w:t>
      </w:r>
      <w:r w:rsidR="00465995" w:rsidRPr="00532537">
        <w:rPr>
          <w:rFonts w:ascii="Segoe UI" w:hAnsi="Segoe UI" w:cs="Segoe UI"/>
          <w:sz w:val="24"/>
          <w:szCs w:val="24"/>
        </w:rPr>
        <w:t>……………………….</w:t>
      </w:r>
      <w:r w:rsidRPr="00532537">
        <w:rPr>
          <w:rFonts w:ascii="Segoe UI" w:hAnsi="Segoe UI" w:cs="Segoe UI"/>
          <w:sz w:val="24"/>
          <w:szCs w:val="24"/>
        </w:rPr>
        <w:t>……</w:t>
      </w:r>
      <w:r w:rsidR="00465995" w:rsidRPr="00532537">
        <w:rPr>
          <w:rFonts w:ascii="Segoe UI" w:hAnsi="Segoe UI" w:cs="Segoe UI"/>
          <w:sz w:val="24"/>
          <w:szCs w:val="24"/>
        </w:rPr>
        <w:t>..</w:t>
      </w:r>
    </w:p>
    <w:p w:rsidR="005540A4" w:rsidRPr="00532537" w:rsidRDefault="005540A4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532537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</w:t>
      </w:r>
      <w:r w:rsidR="00AE3EC3" w:rsidRPr="00532537">
        <w:rPr>
          <w:rFonts w:ascii="Segoe UI" w:hAnsi="Segoe UI" w:cs="Segoe UI"/>
          <w:b/>
          <w:sz w:val="20"/>
          <w:szCs w:val="20"/>
        </w:rPr>
        <w:t>brutto</w:t>
      </w:r>
      <w:r w:rsidRPr="00532537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A14982" w:rsidRPr="00532537">
        <w:rPr>
          <w:rFonts w:ascii="Segoe UI" w:hAnsi="Segoe UI" w:cs="Segoe UI"/>
          <w:b/>
          <w:sz w:val="20"/>
          <w:szCs w:val="20"/>
        </w:rPr>
        <w:t>wypełnionego zestawienia tabelarycznego umieszczonego poniżej</w:t>
      </w:r>
      <w:r w:rsidRPr="00532537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wartość prawidłową i wiążącą wykonawcę uzna wartość wynikającą z </w:t>
      </w:r>
      <w:r w:rsidR="00A14982" w:rsidRPr="00532537">
        <w:rPr>
          <w:rFonts w:ascii="Segoe UI" w:hAnsi="Segoe UI" w:cs="Segoe UI"/>
          <w:b/>
          <w:sz w:val="20"/>
          <w:szCs w:val="20"/>
        </w:rPr>
        <w:t>zestawienia tabelarycznego.</w:t>
      </w:r>
    </w:p>
    <w:p w:rsidR="00C57903" w:rsidRPr="00532537" w:rsidRDefault="00C57903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C57903" w:rsidRPr="00532537" w:rsidRDefault="00C57903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C81A04" w:rsidRPr="00532537" w:rsidRDefault="0063479A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532537">
        <w:rPr>
          <w:rFonts w:ascii="Segoe UI" w:hAnsi="Segoe UI" w:cs="Segoe UI"/>
          <w:b/>
          <w:sz w:val="20"/>
          <w:szCs w:val="20"/>
        </w:rPr>
        <w:t>Z</w:t>
      </w:r>
      <w:r w:rsidR="00C81A04" w:rsidRPr="00532537">
        <w:rPr>
          <w:rFonts w:ascii="Segoe UI" w:hAnsi="Segoe UI" w:cs="Segoe UI"/>
          <w:b/>
          <w:sz w:val="20"/>
          <w:szCs w:val="20"/>
        </w:rPr>
        <w:t>estawienie tabelaryczne</w:t>
      </w:r>
    </w:p>
    <w:tbl>
      <w:tblPr>
        <w:tblStyle w:val="Tabela-Siatka"/>
        <w:tblW w:w="9342" w:type="dxa"/>
        <w:tblInd w:w="426" w:type="dxa"/>
        <w:tblLook w:val="04A0"/>
      </w:tblPr>
      <w:tblGrid>
        <w:gridCol w:w="4985"/>
        <w:gridCol w:w="1507"/>
        <w:gridCol w:w="1466"/>
        <w:gridCol w:w="1377"/>
        <w:gridCol w:w="7"/>
      </w:tblGrid>
      <w:tr w:rsidR="00973010" w:rsidRPr="00532537" w:rsidTr="00973010">
        <w:trPr>
          <w:gridAfter w:val="1"/>
          <w:wAfter w:w="7" w:type="dxa"/>
        </w:trPr>
        <w:tc>
          <w:tcPr>
            <w:tcW w:w="4985" w:type="dxa"/>
          </w:tcPr>
          <w:p w:rsidR="002D42E3" w:rsidRPr="00532537" w:rsidRDefault="002D42E3" w:rsidP="00C81A04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C81A04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Zakres</w:t>
            </w:r>
          </w:p>
        </w:tc>
        <w:tc>
          <w:tcPr>
            <w:tcW w:w="1507" w:type="dxa"/>
          </w:tcPr>
          <w:p w:rsidR="00973010" w:rsidRPr="00532537" w:rsidRDefault="00973010" w:rsidP="00C81A04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Cena jednostkowa netto</w:t>
            </w:r>
          </w:p>
        </w:tc>
        <w:tc>
          <w:tcPr>
            <w:tcW w:w="1466" w:type="dxa"/>
          </w:tcPr>
          <w:p w:rsidR="00973010" w:rsidRPr="00532537" w:rsidRDefault="00973010" w:rsidP="00C81A04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Szacowana ilość odpadów w okresie trwania umowy</w:t>
            </w:r>
          </w:p>
        </w:tc>
        <w:tc>
          <w:tcPr>
            <w:tcW w:w="1377" w:type="dxa"/>
          </w:tcPr>
          <w:p w:rsidR="00973010" w:rsidRPr="00532537" w:rsidRDefault="00973010" w:rsidP="00C81A04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C81A04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Wartość netto</w:t>
            </w:r>
          </w:p>
        </w:tc>
      </w:tr>
      <w:tr w:rsidR="00973010" w:rsidRPr="00532537" w:rsidTr="00973010">
        <w:trPr>
          <w:gridAfter w:val="1"/>
          <w:wAfter w:w="7" w:type="dxa"/>
        </w:trPr>
        <w:tc>
          <w:tcPr>
            <w:tcW w:w="4985" w:type="dxa"/>
          </w:tcPr>
          <w:p w:rsidR="00973010" w:rsidRPr="00532537" w:rsidRDefault="00973010" w:rsidP="00973010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32537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1507" w:type="dxa"/>
          </w:tcPr>
          <w:p w:rsidR="00973010" w:rsidRPr="00532537" w:rsidRDefault="00973010" w:rsidP="00973010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32537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1466" w:type="dxa"/>
          </w:tcPr>
          <w:p w:rsidR="00973010" w:rsidRPr="00532537" w:rsidRDefault="00973010" w:rsidP="00973010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32537">
              <w:rPr>
                <w:rFonts w:ascii="Segoe UI" w:hAnsi="Segoe UI" w:cs="Segoe UI"/>
                <w:b/>
                <w:sz w:val="16"/>
                <w:szCs w:val="16"/>
              </w:rPr>
              <w:t>3</w:t>
            </w:r>
          </w:p>
        </w:tc>
        <w:tc>
          <w:tcPr>
            <w:tcW w:w="1377" w:type="dxa"/>
          </w:tcPr>
          <w:p w:rsidR="00973010" w:rsidRPr="00532537" w:rsidRDefault="00973010" w:rsidP="00973010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32537">
              <w:rPr>
                <w:rFonts w:ascii="Segoe UI" w:hAnsi="Segoe UI" w:cs="Segoe UI"/>
                <w:b/>
                <w:sz w:val="16"/>
                <w:szCs w:val="16"/>
              </w:rPr>
              <w:t>4</w:t>
            </w:r>
          </w:p>
        </w:tc>
      </w:tr>
      <w:tr w:rsidR="0020728C" w:rsidRPr="00532537" w:rsidTr="002D42E3">
        <w:tc>
          <w:tcPr>
            <w:tcW w:w="9342" w:type="dxa"/>
            <w:gridSpan w:val="5"/>
            <w:shd w:val="clear" w:color="auto" w:fill="D9D9D9" w:themeFill="background1" w:themeFillShade="D9"/>
          </w:tcPr>
          <w:p w:rsidR="0020728C" w:rsidRPr="00532537" w:rsidRDefault="0020728C" w:rsidP="0020728C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Odbiór odpadów</w:t>
            </w:r>
          </w:p>
        </w:tc>
      </w:tr>
      <w:tr w:rsidR="00973010" w:rsidRPr="00532537" w:rsidTr="00973010">
        <w:trPr>
          <w:gridAfter w:val="1"/>
          <w:wAfter w:w="7" w:type="dxa"/>
        </w:trPr>
        <w:tc>
          <w:tcPr>
            <w:tcW w:w="4985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szCs w:val="20"/>
              </w:rPr>
              <w:t>Wynagrodzenie za odbiór</w:t>
            </w:r>
            <w:r w:rsidRPr="00532537">
              <w:rPr>
                <w:rFonts w:ascii="Segoe UI" w:hAnsi="Segoe UI" w:cs="Segoe UI"/>
                <w:b/>
                <w:szCs w:val="20"/>
              </w:rPr>
              <w:t>1 Mg</w:t>
            </w:r>
            <w:r w:rsidRPr="00532537">
              <w:rPr>
                <w:rFonts w:ascii="Segoe UI" w:hAnsi="Segoe UI" w:cs="Segoe UI"/>
                <w:szCs w:val="20"/>
              </w:rPr>
              <w:t xml:space="preserve"> odpadów komunalnych ulegających biodegradacji: </w:t>
            </w:r>
            <w:r w:rsidRPr="00532537">
              <w:rPr>
                <w:rFonts w:ascii="Segoe UI" w:hAnsi="Segoe UI" w:cs="Segoe UI"/>
                <w:b/>
                <w:szCs w:val="20"/>
              </w:rPr>
              <w:t xml:space="preserve">trawa i liście, odpady kuchenne </w:t>
            </w:r>
            <w:r w:rsidRPr="00532537">
              <w:rPr>
                <w:rFonts w:ascii="Segoe UI" w:hAnsi="Segoe UI" w:cs="Segoe UI"/>
                <w:szCs w:val="20"/>
              </w:rPr>
              <w:t>zbieranych luzem, w pojemnikach i workach pochodzących z Miasta Stargard</w:t>
            </w:r>
          </w:p>
        </w:tc>
        <w:tc>
          <w:tcPr>
            <w:tcW w:w="1507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………….zł</w:t>
            </w:r>
          </w:p>
        </w:tc>
        <w:tc>
          <w:tcPr>
            <w:tcW w:w="1466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7 050 Mg</w:t>
            </w:r>
          </w:p>
        </w:tc>
        <w:tc>
          <w:tcPr>
            <w:tcW w:w="1377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………….zł</w:t>
            </w:r>
          </w:p>
        </w:tc>
      </w:tr>
      <w:tr w:rsidR="00973010" w:rsidRPr="00532537" w:rsidTr="00973010">
        <w:trPr>
          <w:gridAfter w:val="1"/>
          <w:wAfter w:w="7" w:type="dxa"/>
        </w:trPr>
        <w:tc>
          <w:tcPr>
            <w:tcW w:w="4985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szCs w:val="20"/>
              </w:rPr>
              <w:t>Wynagrodzenie za odbiór</w:t>
            </w:r>
            <w:r w:rsidRPr="00532537">
              <w:rPr>
                <w:rFonts w:ascii="Segoe UI" w:hAnsi="Segoe UI" w:cs="Segoe UI"/>
                <w:b/>
                <w:szCs w:val="20"/>
              </w:rPr>
              <w:t>1 Mg</w:t>
            </w:r>
            <w:r w:rsidRPr="00532537">
              <w:rPr>
                <w:rFonts w:ascii="Segoe UI" w:hAnsi="Segoe UI" w:cs="Segoe UI"/>
                <w:szCs w:val="20"/>
              </w:rPr>
              <w:t xml:space="preserve"> odpadów komunalnych oraz odpadów selektywnie odebranych z nieruchomości objętych gminnym systemem gospodarowania odpadami komunalnymi  oraz odpadów zbieranych w EKOPUNKCIE, PZON i aptekach</w:t>
            </w:r>
          </w:p>
        </w:tc>
        <w:tc>
          <w:tcPr>
            <w:tcW w:w="1507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………</w:t>
            </w:r>
            <w:r w:rsidR="00637B84" w:rsidRPr="00532537">
              <w:rPr>
                <w:rFonts w:ascii="Segoe UI" w:hAnsi="Segoe UI" w:cs="Segoe UI"/>
                <w:b/>
                <w:szCs w:val="20"/>
              </w:rPr>
              <w:t>…</w:t>
            </w:r>
            <w:r w:rsidRPr="00532537">
              <w:rPr>
                <w:rFonts w:ascii="Segoe UI" w:hAnsi="Segoe UI" w:cs="Segoe UI"/>
                <w:b/>
                <w:szCs w:val="20"/>
              </w:rPr>
              <w:t>zł</w:t>
            </w:r>
          </w:p>
        </w:tc>
        <w:tc>
          <w:tcPr>
            <w:tcW w:w="1466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28 200 Mg</w:t>
            </w:r>
          </w:p>
        </w:tc>
        <w:tc>
          <w:tcPr>
            <w:tcW w:w="1377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………….zł</w:t>
            </w:r>
          </w:p>
        </w:tc>
      </w:tr>
      <w:tr w:rsidR="00637B84" w:rsidRPr="00532537" w:rsidTr="00431976">
        <w:trPr>
          <w:gridAfter w:val="1"/>
          <w:wAfter w:w="7" w:type="dxa"/>
        </w:trPr>
        <w:tc>
          <w:tcPr>
            <w:tcW w:w="6492" w:type="dxa"/>
            <w:gridSpan w:val="2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Razem:</w:t>
            </w:r>
          </w:p>
        </w:tc>
        <w:tc>
          <w:tcPr>
            <w:tcW w:w="1466" w:type="dxa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35 250 Mg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</w:tc>
      </w:tr>
      <w:tr w:rsidR="00973010" w:rsidRPr="00532537" w:rsidTr="002D42E3">
        <w:tc>
          <w:tcPr>
            <w:tcW w:w="9342" w:type="dxa"/>
            <w:gridSpan w:val="5"/>
            <w:shd w:val="clear" w:color="auto" w:fill="D9D9D9" w:themeFill="background1" w:themeFillShade="D9"/>
          </w:tcPr>
          <w:p w:rsidR="00973010" w:rsidRPr="00532537" w:rsidRDefault="00973010" w:rsidP="00637B84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Zagospodarowanie</w:t>
            </w:r>
            <w:r w:rsidR="00637B84" w:rsidRPr="00532537">
              <w:rPr>
                <w:rFonts w:ascii="Segoe UI" w:hAnsi="Segoe UI" w:cs="Segoe UI"/>
                <w:b/>
                <w:szCs w:val="20"/>
              </w:rPr>
              <w:t xml:space="preserve"> odpadów</w:t>
            </w:r>
          </w:p>
        </w:tc>
      </w:tr>
      <w:tr w:rsidR="00973010" w:rsidRPr="00532537" w:rsidTr="00973010">
        <w:trPr>
          <w:gridAfter w:val="1"/>
          <w:wAfter w:w="7" w:type="dxa"/>
        </w:trPr>
        <w:tc>
          <w:tcPr>
            <w:tcW w:w="4985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szCs w:val="20"/>
              </w:rPr>
              <w:t xml:space="preserve">Wynagrodzenie za przyjęcie do zagospodarowania </w:t>
            </w:r>
            <w:r w:rsidRPr="00532537">
              <w:rPr>
                <w:rFonts w:ascii="Segoe UI" w:hAnsi="Segoe UI" w:cs="Segoe UI"/>
                <w:b/>
                <w:szCs w:val="20"/>
              </w:rPr>
              <w:t>1 Mg</w:t>
            </w:r>
            <w:r w:rsidRPr="00532537">
              <w:rPr>
                <w:rFonts w:ascii="Segoe UI" w:hAnsi="Segoe UI" w:cs="Segoe UI"/>
                <w:szCs w:val="20"/>
              </w:rPr>
              <w:t xml:space="preserve"> odpadów komunalnych ulegających biodegradacji: </w:t>
            </w:r>
            <w:r w:rsidRPr="00532537">
              <w:rPr>
                <w:rFonts w:ascii="Segoe UI" w:hAnsi="Segoe UI" w:cs="Segoe UI"/>
                <w:b/>
                <w:szCs w:val="20"/>
              </w:rPr>
              <w:t xml:space="preserve">trawa i liście, odpady kuchenne </w:t>
            </w:r>
            <w:r w:rsidRPr="00532537">
              <w:rPr>
                <w:rFonts w:ascii="Segoe UI" w:hAnsi="Segoe UI" w:cs="Segoe UI"/>
                <w:szCs w:val="20"/>
              </w:rPr>
              <w:t>zbieranych luzem, w pojemnikach i workach</w:t>
            </w:r>
          </w:p>
        </w:tc>
        <w:tc>
          <w:tcPr>
            <w:tcW w:w="1507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………….zł</w:t>
            </w:r>
          </w:p>
        </w:tc>
        <w:tc>
          <w:tcPr>
            <w:tcW w:w="1466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23 430 Mg</w:t>
            </w:r>
          </w:p>
        </w:tc>
        <w:tc>
          <w:tcPr>
            <w:tcW w:w="1377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………….zł</w:t>
            </w:r>
          </w:p>
        </w:tc>
      </w:tr>
      <w:tr w:rsidR="00973010" w:rsidRPr="00532537" w:rsidTr="00973010">
        <w:trPr>
          <w:gridAfter w:val="1"/>
          <w:wAfter w:w="7" w:type="dxa"/>
        </w:trPr>
        <w:tc>
          <w:tcPr>
            <w:tcW w:w="4985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szCs w:val="20"/>
              </w:rPr>
            </w:pPr>
            <w:r w:rsidRPr="00532537">
              <w:rPr>
                <w:rFonts w:ascii="Segoe UI" w:hAnsi="Segoe UI" w:cs="Segoe UI"/>
                <w:szCs w:val="20"/>
              </w:rPr>
              <w:t xml:space="preserve">Wynagrodzenie za </w:t>
            </w:r>
            <w:r w:rsidR="00637B84" w:rsidRPr="00532537">
              <w:rPr>
                <w:rFonts w:ascii="Segoe UI" w:hAnsi="Segoe UI" w:cs="Segoe UI"/>
                <w:szCs w:val="20"/>
              </w:rPr>
              <w:t xml:space="preserve">przyjęcie do </w:t>
            </w:r>
            <w:r w:rsidRPr="00532537">
              <w:rPr>
                <w:rFonts w:ascii="Segoe UI" w:hAnsi="Segoe UI" w:cs="Segoe UI"/>
                <w:szCs w:val="20"/>
              </w:rPr>
              <w:t>zagospodarowani</w:t>
            </w:r>
            <w:r w:rsidR="00637B84" w:rsidRPr="00532537">
              <w:rPr>
                <w:rFonts w:ascii="Segoe UI" w:hAnsi="Segoe UI" w:cs="Segoe UI"/>
                <w:szCs w:val="20"/>
              </w:rPr>
              <w:t>a</w:t>
            </w:r>
            <w:r w:rsidRPr="00532537">
              <w:rPr>
                <w:rFonts w:ascii="Segoe UI" w:hAnsi="Segoe UI" w:cs="Segoe UI"/>
                <w:b/>
                <w:szCs w:val="20"/>
              </w:rPr>
              <w:t>1 Mg</w:t>
            </w:r>
            <w:r w:rsidRPr="00532537">
              <w:rPr>
                <w:rFonts w:ascii="Segoe UI" w:hAnsi="Segoe UI" w:cs="Segoe UI"/>
                <w:szCs w:val="20"/>
              </w:rPr>
              <w:t xml:space="preserve"> odpadów komunalnych oraz odpadów selektywnie odebranych z nieruchomości objętych gminnym systemem gospodarowania odpadami komunalnymi  oraz odpadów zbieranych w EKOPUNKCIE, PZON i aptekach</w:t>
            </w:r>
          </w:p>
        </w:tc>
        <w:tc>
          <w:tcPr>
            <w:tcW w:w="1507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………</w:t>
            </w:r>
            <w:r w:rsidR="00637B84" w:rsidRPr="00532537">
              <w:rPr>
                <w:rFonts w:ascii="Segoe UI" w:hAnsi="Segoe UI" w:cs="Segoe UI"/>
                <w:b/>
                <w:szCs w:val="20"/>
              </w:rPr>
              <w:t>…</w:t>
            </w:r>
            <w:r w:rsidRPr="00532537">
              <w:rPr>
                <w:rFonts w:ascii="Segoe UI" w:hAnsi="Segoe UI" w:cs="Segoe UI"/>
                <w:b/>
                <w:szCs w:val="20"/>
              </w:rPr>
              <w:t xml:space="preserve"> zł</w:t>
            </w:r>
          </w:p>
        </w:tc>
        <w:tc>
          <w:tcPr>
            <w:tcW w:w="1466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28 200 Mg</w:t>
            </w:r>
          </w:p>
        </w:tc>
        <w:tc>
          <w:tcPr>
            <w:tcW w:w="1377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………….zł</w:t>
            </w:r>
          </w:p>
        </w:tc>
      </w:tr>
      <w:tr w:rsidR="00637B84" w:rsidRPr="00532537" w:rsidTr="00425364">
        <w:trPr>
          <w:gridAfter w:val="1"/>
          <w:wAfter w:w="7" w:type="dxa"/>
        </w:trPr>
        <w:tc>
          <w:tcPr>
            <w:tcW w:w="6492" w:type="dxa"/>
            <w:gridSpan w:val="2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Razem:</w:t>
            </w:r>
          </w:p>
        </w:tc>
        <w:tc>
          <w:tcPr>
            <w:tcW w:w="1466" w:type="dxa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51 630 Mg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</w:tc>
      </w:tr>
      <w:tr w:rsidR="00973010" w:rsidRPr="00532537" w:rsidTr="002D42E3">
        <w:tc>
          <w:tcPr>
            <w:tcW w:w="9342" w:type="dxa"/>
            <w:gridSpan w:val="5"/>
            <w:shd w:val="clear" w:color="auto" w:fill="D9D9D9" w:themeFill="background1" w:themeFillShade="D9"/>
          </w:tcPr>
          <w:p w:rsidR="00973010" w:rsidRPr="00532537" w:rsidRDefault="00973010" w:rsidP="00637B84">
            <w:pPr>
              <w:suppressAutoHyphens/>
              <w:spacing w:after="0" w:line="259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Dzikie wysypiska</w:t>
            </w:r>
          </w:p>
        </w:tc>
      </w:tr>
      <w:tr w:rsidR="00973010" w:rsidRPr="00532537" w:rsidTr="00973010">
        <w:trPr>
          <w:gridAfter w:val="1"/>
          <w:wAfter w:w="7" w:type="dxa"/>
        </w:trPr>
        <w:tc>
          <w:tcPr>
            <w:tcW w:w="4985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szCs w:val="20"/>
              </w:rPr>
              <w:t>Wynagrodzenie za wykonanie usługi likwidacji ,,dzikich wysypisk’’ tj. za odbiór i zagospodarowanie porzuconych na terenach publicznych odpadów</w:t>
            </w:r>
          </w:p>
        </w:tc>
        <w:tc>
          <w:tcPr>
            <w:tcW w:w="1507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……….. zł</w:t>
            </w:r>
          </w:p>
        </w:tc>
        <w:tc>
          <w:tcPr>
            <w:tcW w:w="1466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30 Mg</w:t>
            </w:r>
          </w:p>
        </w:tc>
        <w:tc>
          <w:tcPr>
            <w:tcW w:w="1377" w:type="dxa"/>
          </w:tcPr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  <w:p w:rsidR="00973010" w:rsidRPr="00532537" w:rsidRDefault="00973010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……….. zł</w:t>
            </w:r>
          </w:p>
        </w:tc>
      </w:tr>
      <w:tr w:rsidR="00637B84" w:rsidRPr="00532537" w:rsidTr="00637B84">
        <w:trPr>
          <w:gridAfter w:val="1"/>
          <w:wAfter w:w="7" w:type="dxa"/>
        </w:trPr>
        <w:tc>
          <w:tcPr>
            <w:tcW w:w="6492" w:type="dxa"/>
            <w:gridSpan w:val="2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bCs/>
                <w:szCs w:val="20"/>
              </w:rPr>
            </w:pPr>
            <w:r w:rsidRPr="00532537">
              <w:rPr>
                <w:rFonts w:ascii="Segoe UI" w:hAnsi="Segoe UI" w:cs="Segoe UI"/>
                <w:b/>
                <w:bCs/>
                <w:szCs w:val="20"/>
              </w:rPr>
              <w:t>Razem:</w:t>
            </w:r>
          </w:p>
        </w:tc>
        <w:tc>
          <w:tcPr>
            <w:tcW w:w="1466" w:type="dxa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b/>
                <w:szCs w:val="20"/>
              </w:rPr>
              <w:t>30 Mg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</w:tc>
      </w:tr>
      <w:tr w:rsidR="00637B84" w:rsidRPr="00532537" w:rsidTr="002D42E3">
        <w:trPr>
          <w:gridAfter w:val="1"/>
          <w:wAfter w:w="7" w:type="dxa"/>
        </w:trPr>
        <w:tc>
          <w:tcPr>
            <w:tcW w:w="7958" w:type="dxa"/>
            <w:gridSpan w:val="3"/>
            <w:shd w:val="clear" w:color="auto" w:fill="D9D9D9" w:themeFill="background1" w:themeFillShade="D9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szCs w:val="20"/>
              </w:rPr>
              <w:t>Razem netto</w:t>
            </w:r>
          </w:p>
        </w:tc>
        <w:tc>
          <w:tcPr>
            <w:tcW w:w="1377" w:type="dxa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</w:tc>
      </w:tr>
      <w:tr w:rsidR="00637B84" w:rsidRPr="00532537" w:rsidTr="002D42E3">
        <w:trPr>
          <w:gridAfter w:val="1"/>
          <w:wAfter w:w="7" w:type="dxa"/>
        </w:trPr>
        <w:tc>
          <w:tcPr>
            <w:tcW w:w="7958" w:type="dxa"/>
            <w:gridSpan w:val="3"/>
            <w:shd w:val="clear" w:color="auto" w:fill="D9D9D9" w:themeFill="background1" w:themeFillShade="D9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szCs w:val="20"/>
              </w:rPr>
              <w:t>VAT</w:t>
            </w:r>
          </w:p>
        </w:tc>
        <w:tc>
          <w:tcPr>
            <w:tcW w:w="1377" w:type="dxa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</w:tc>
      </w:tr>
      <w:tr w:rsidR="00637B84" w:rsidRPr="00532537" w:rsidTr="002D42E3">
        <w:trPr>
          <w:gridAfter w:val="1"/>
          <w:wAfter w:w="7" w:type="dxa"/>
        </w:trPr>
        <w:tc>
          <w:tcPr>
            <w:tcW w:w="7958" w:type="dxa"/>
            <w:gridSpan w:val="3"/>
            <w:shd w:val="clear" w:color="auto" w:fill="D9D9D9" w:themeFill="background1" w:themeFillShade="D9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  <w:r w:rsidRPr="00532537">
              <w:rPr>
                <w:rFonts w:ascii="Segoe UI" w:hAnsi="Segoe UI" w:cs="Segoe UI"/>
                <w:szCs w:val="20"/>
              </w:rPr>
              <w:t xml:space="preserve">Razem brutto </w:t>
            </w:r>
          </w:p>
        </w:tc>
        <w:tc>
          <w:tcPr>
            <w:tcW w:w="1377" w:type="dxa"/>
          </w:tcPr>
          <w:p w:rsidR="00637B84" w:rsidRPr="00532537" w:rsidRDefault="00637B84" w:rsidP="00974884">
            <w:pPr>
              <w:suppressAutoHyphens/>
              <w:spacing w:after="0" w:line="259" w:lineRule="auto"/>
              <w:jc w:val="both"/>
              <w:rPr>
                <w:rFonts w:ascii="Segoe UI" w:hAnsi="Segoe UI" w:cs="Segoe UI"/>
                <w:b/>
                <w:szCs w:val="20"/>
              </w:rPr>
            </w:pPr>
          </w:p>
        </w:tc>
      </w:tr>
    </w:tbl>
    <w:p w:rsidR="00C81A04" w:rsidRPr="00532537" w:rsidRDefault="00C81A04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5540A4" w:rsidRPr="00532537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:rsidR="005540A4" w:rsidRPr="00532537" w:rsidRDefault="005540A4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:rsidR="005540A4" w:rsidRPr="00532537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>Akceptujemy warunki płatności określone przez zamawiającego w istotnych postanowieniach umowy.</w:t>
      </w:r>
    </w:p>
    <w:p w:rsidR="005540A4" w:rsidRPr="00532537" w:rsidRDefault="005540A4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:rsidR="005540A4" w:rsidRPr="00532537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lastRenderedPageBreak/>
        <w:t>Zobowiązujemy się do wniesienia zabezpieczenia należytego wykonania umowy najpóźniej w dniu zawarcia umowy, w wysokości</w:t>
      </w:r>
      <w:r w:rsidR="0063479A" w:rsidRPr="00532537">
        <w:rPr>
          <w:rFonts w:ascii="Segoe UI" w:hAnsi="Segoe UI" w:cs="Segoe UI"/>
          <w:sz w:val="24"/>
          <w:szCs w:val="24"/>
        </w:rPr>
        <w:t xml:space="preserve"> </w:t>
      </w:r>
      <w:r w:rsidR="00CC7070" w:rsidRPr="00532537">
        <w:rPr>
          <w:rFonts w:ascii="Segoe UI" w:hAnsi="Segoe UI" w:cs="Segoe UI"/>
          <w:sz w:val="24"/>
          <w:szCs w:val="24"/>
        </w:rPr>
        <w:t>1</w:t>
      </w:r>
      <w:r w:rsidR="00C57903" w:rsidRPr="00532537">
        <w:rPr>
          <w:rFonts w:ascii="Segoe UI" w:hAnsi="Segoe UI" w:cs="Segoe UI"/>
          <w:sz w:val="24"/>
          <w:szCs w:val="24"/>
        </w:rPr>
        <w:t xml:space="preserve"> % </w:t>
      </w:r>
      <w:r w:rsidRPr="00532537">
        <w:rPr>
          <w:rFonts w:ascii="Segoe UI" w:hAnsi="Segoe UI" w:cs="Segoe UI"/>
          <w:sz w:val="24"/>
          <w:szCs w:val="24"/>
        </w:rPr>
        <w:t>ceny ofertowej brutto zaokrąglone do pełnych tysięcy w dół, w następującej formie: …………………………………………</w:t>
      </w:r>
    </w:p>
    <w:p w:rsidR="00584DE5" w:rsidRPr="00532537" w:rsidRDefault="00584DE5" w:rsidP="00584DE5">
      <w:pPr>
        <w:suppressAutoHyphens/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</w:p>
    <w:p w:rsidR="005540A4" w:rsidRPr="00532537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b/>
          <w:sz w:val="24"/>
          <w:szCs w:val="24"/>
        </w:rPr>
        <w:t>Oświadczamy, że jesteśmy (należy zaznaczyć właściwe):</w:t>
      </w:r>
    </w:p>
    <w:p w:rsidR="005540A4" w:rsidRPr="00532537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 xml:space="preserve">a) mikroprzedsiębiorstwem, </w:t>
      </w:r>
    </w:p>
    <w:p w:rsidR="005540A4" w:rsidRPr="00532537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 xml:space="preserve">b) małym przedsiębiorstwem, </w:t>
      </w:r>
    </w:p>
    <w:p w:rsidR="005540A4" w:rsidRPr="00532537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 xml:space="preserve">c) średnim przedsiębiorstwem, </w:t>
      </w:r>
    </w:p>
    <w:p w:rsidR="005540A4" w:rsidRPr="00532537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 xml:space="preserve">d) jednoosobową działalnością gospodarczą, </w:t>
      </w:r>
    </w:p>
    <w:p w:rsidR="005540A4" w:rsidRPr="00532537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 xml:space="preserve">e) osobą fizyczną nieprowadzącą działalności gospodarczej, </w:t>
      </w:r>
    </w:p>
    <w:p w:rsidR="005540A4" w:rsidRPr="00532537" w:rsidRDefault="005540A4" w:rsidP="003A5B3B">
      <w:pPr>
        <w:suppressAutoHyphens/>
        <w:spacing w:after="0" w:line="240" w:lineRule="auto"/>
        <w:ind w:left="540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>f) innym rodzajem podmiotu ………………………………………………………………………….</w:t>
      </w:r>
    </w:p>
    <w:p w:rsidR="00465995" w:rsidRPr="00532537" w:rsidRDefault="00465995" w:rsidP="003A5B3B">
      <w:pPr>
        <w:suppressAutoHyphens/>
        <w:spacing w:after="0" w:line="240" w:lineRule="auto"/>
        <w:ind w:left="540"/>
        <w:rPr>
          <w:rFonts w:ascii="Segoe UI" w:hAnsi="Segoe UI" w:cs="Segoe UI"/>
          <w:sz w:val="24"/>
          <w:szCs w:val="24"/>
        </w:rPr>
      </w:pPr>
    </w:p>
    <w:p w:rsidR="005540A4" w:rsidRPr="00532537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 xml:space="preserve">Pozostaniemy związani niniejszą ofertą przez okres wskazany w specyfikacji warunków zamówienia, tj. przez okres </w:t>
      </w:r>
      <w:r w:rsidR="002F16F6" w:rsidRPr="00532537">
        <w:rPr>
          <w:rFonts w:ascii="Segoe UI" w:hAnsi="Segoe UI" w:cs="Segoe UI"/>
          <w:sz w:val="24"/>
          <w:szCs w:val="24"/>
        </w:rPr>
        <w:t>9</w:t>
      </w:r>
      <w:r w:rsidRPr="00532537">
        <w:rPr>
          <w:rFonts w:ascii="Segoe UI" w:hAnsi="Segoe UI" w:cs="Segoe UI"/>
          <w:sz w:val="24"/>
          <w:szCs w:val="24"/>
        </w:rPr>
        <w:t>0 dni od upływu terminu składania ofert.</w:t>
      </w:r>
    </w:p>
    <w:p w:rsidR="005540A4" w:rsidRPr="00532537" w:rsidRDefault="005540A4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:rsidR="005540A4" w:rsidRPr="00532537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b/>
          <w:sz w:val="24"/>
          <w:szCs w:val="24"/>
        </w:rPr>
        <w:t>Oświadczenie wymagane od wykonawcy w zakresie wypełnienia obowiązków informacyjnych wynikających z RODO.</w:t>
      </w:r>
    </w:p>
    <w:p w:rsidR="005540A4" w:rsidRPr="00532537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>Oświadczam, że wypełniłem obowiązki informacyjne przewidziane w art. 13 lub art. 14 RODO</w:t>
      </w:r>
      <w:r w:rsidRPr="00532537">
        <w:rPr>
          <w:rFonts w:ascii="Segoe UI" w:hAnsi="Segoe UI" w:cs="Segoe UI"/>
          <w:sz w:val="24"/>
          <w:szCs w:val="24"/>
          <w:vertAlign w:val="superscript"/>
        </w:rPr>
        <w:t>1)</w:t>
      </w:r>
      <w:r w:rsidRPr="00532537">
        <w:rPr>
          <w:rFonts w:ascii="Segoe UI" w:hAnsi="Segoe UI" w:cs="Segoe U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40A4" w:rsidRPr="00532537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:rsidR="005540A4" w:rsidRPr="00532537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32537">
        <w:rPr>
          <w:rFonts w:ascii="Segoe UI" w:hAnsi="Segoe UI" w:cs="Segoe UI"/>
          <w:sz w:val="24"/>
          <w:szCs w:val="24"/>
        </w:rPr>
        <w:t>Załącznikami do niniejszej oferty są*:</w:t>
      </w:r>
    </w:p>
    <w:p w:rsidR="00307361" w:rsidRPr="00532537" w:rsidRDefault="00307361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532537">
        <w:rPr>
          <w:rFonts w:ascii="Segoe UI" w:hAnsi="Segoe UI" w:cs="Segoe UI"/>
          <w:szCs w:val="24"/>
        </w:rPr>
        <w:t>Formularz oceny jakości usług</w:t>
      </w:r>
    </w:p>
    <w:p w:rsidR="005540A4" w:rsidRPr="00532537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532537">
        <w:rPr>
          <w:rFonts w:ascii="Segoe UI" w:hAnsi="Segoe UI" w:cs="Segoe UI"/>
          <w:szCs w:val="24"/>
          <w:shd w:val="clear" w:color="auto" w:fill="FFFFFF"/>
        </w:rPr>
        <w:t>Dokument potwierdzający wniesienie wadium.</w:t>
      </w:r>
    </w:p>
    <w:p w:rsidR="005540A4" w:rsidRPr="00532537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532537">
        <w:rPr>
          <w:rFonts w:ascii="Segoe UI" w:hAnsi="Segoe UI" w:cs="Segoe UI"/>
          <w:szCs w:val="24"/>
          <w:shd w:val="clear" w:color="auto" w:fill="FFFFFF"/>
        </w:rPr>
        <w:t>………………………………………………………………………………………….</w:t>
      </w:r>
    </w:p>
    <w:p w:rsidR="005540A4" w:rsidRPr="00532537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0A4" w:rsidRPr="00532537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32537">
        <w:rPr>
          <w:rFonts w:ascii="Segoe UI" w:hAnsi="Segoe UI" w:cs="Segoe UI"/>
          <w:sz w:val="18"/>
          <w:szCs w:val="18"/>
        </w:rPr>
        <w:t>*  Niepotrzebne skreślić</w:t>
      </w:r>
    </w:p>
    <w:p w:rsidR="005540A4" w:rsidRPr="00532537" w:rsidRDefault="005540A4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32537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361" w:rsidRPr="00532537" w:rsidRDefault="00307361" w:rsidP="00C57903">
      <w:pPr>
        <w:spacing w:after="0"/>
        <w:jc w:val="right"/>
        <w:rPr>
          <w:rFonts w:ascii="Segoe UI" w:hAnsi="Segoe UI" w:cs="Segoe UI"/>
          <w:sz w:val="18"/>
          <w:szCs w:val="18"/>
        </w:rPr>
        <w:sectPr w:rsidR="00307361" w:rsidRPr="00532537" w:rsidSect="00307361">
          <w:headerReference w:type="default" r:id="rId8"/>
          <w:footerReference w:type="default" r:id="rId9"/>
          <w:pgSz w:w="11906" w:h="16838"/>
          <w:pgMar w:top="851" w:right="1417" w:bottom="765" w:left="1417" w:header="0" w:footer="708" w:gutter="0"/>
          <w:cols w:space="708"/>
          <w:formProt w:val="0"/>
          <w:docGrid w:linePitch="360" w:charSpace="4096"/>
        </w:sectPr>
      </w:pPr>
    </w:p>
    <w:p w:rsidR="00742D7F" w:rsidRPr="00532537" w:rsidRDefault="0063479A" w:rsidP="00742D7F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sz w:val="18"/>
          <w:szCs w:val="18"/>
        </w:rPr>
      </w:pPr>
      <w:r w:rsidRPr="00532537">
        <w:rPr>
          <w:rFonts w:ascii="Segoe UI" w:hAnsi="Segoe UI" w:cs="Segoe UI"/>
          <w:b/>
          <w:sz w:val="18"/>
          <w:szCs w:val="18"/>
        </w:rPr>
        <w:lastRenderedPageBreak/>
        <w:t>Z</w:t>
      </w:r>
      <w:r w:rsidR="00742D7F" w:rsidRPr="00532537">
        <w:rPr>
          <w:rFonts w:ascii="Segoe UI" w:hAnsi="Segoe UI" w:cs="Segoe UI"/>
          <w:b/>
          <w:sz w:val="18"/>
          <w:szCs w:val="18"/>
        </w:rPr>
        <w:t>ałącznik nr 3 do SWZ</w:t>
      </w:r>
      <w:r w:rsidR="00742D7F" w:rsidRPr="00532537">
        <w:rPr>
          <w:rFonts w:ascii="Segoe UI" w:hAnsi="Segoe UI" w:cs="Segoe UI"/>
          <w:b/>
          <w:sz w:val="18"/>
          <w:szCs w:val="18"/>
        </w:rPr>
        <w:br/>
      </w:r>
      <w:r w:rsidR="00742D7F" w:rsidRPr="00532537">
        <w:rPr>
          <w:rFonts w:ascii="Segoe UI" w:hAnsi="Segoe UI" w:cs="Segoe UI"/>
          <w:b/>
          <w:bCs/>
          <w:sz w:val="18"/>
          <w:szCs w:val="18"/>
        </w:rPr>
        <w:t>na odbieranie i zagospodarowanie odpadów komunalnych</w:t>
      </w:r>
    </w:p>
    <w:p w:rsidR="00742D7F" w:rsidRPr="00532537" w:rsidRDefault="00742D7F" w:rsidP="00307361">
      <w:pPr>
        <w:jc w:val="center"/>
        <w:rPr>
          <w:rFonts w:ascii="Segoe UI" w:hAnsi="Segoe UI" w:cs="Segoe UI"/>
          <w:b/>
        </w:rPr>
      </w:pPr>
    </w:p>
    <w:p w:rsidR="00307361" w:rsidRPr="00532537" w:rsidRDefault="00307361" w:rsidP="00307361">
      <w:pPr>
        <w:jc w:val="center"/>
        <w:rPr>
          <w:rFonts w:ascii="Segoe UI" w:hAnsi="Segoe UI" w:cs="Segoe UI"/>
          <w:b/>
        </w:rPr>
      </w:pPr>
      <w:r w:rsidRPr="00532537">
        <w:rPr>
          <w:rFonts w:ascii="Segoe UI" w:hAnsi="Segoe UI" w:cs="Segoe UI"/>
          <w:b/>
        </w:rPr>
        <w:t>FORMULARZ  OCENY JAKOŚCI USŁUG</w:t>
      </w:r>
    </w:p>
    <w:p w:rsidR="00307361" w:rsidRPr="00532537" w:rsidRDefault="00307361" w:rsidP="00307361">
      <w:pPr>
        <w:rPr>
          <w:rFonts w:ascii="Segoe UI" w:eastAsia="Calibri" w:hAnsi="Segoe UI" w:cs="Segoe UI"/>
        </w:rPr>
      </w:pPr>
      <w:r w:rsidRPr="00532537">
        <w:rPr>
          <w:rFonts w:ascii="Segoe UI" w:eastAsia="Calibri" w:hAnsi="Segoe UI" w:cs="Segoe UI"/>
        </w:rPr>
        <w:t>Dotyczy: kryterium proponowanego sposobu realizacji zamówienia wpływającego na jakość i standard wykonywanej usługi</w:t>
      </w:r>
    </w:p>
    <w:p w:rsidR="00307361" w:rsidRPr="00532537" w:rsidRDefault="00307361" w:rsidP="00307361">
      <w:pPr>
        <w:rPr>
          <w:rFonts w:ascii="Segoe UI" w:hAnsi="Segoe UI" w:cs="Segoe UI"/>
          <w:b/>
        </w:rPr>
      </w:pPr>
      <w:r w:rsidRPr="00532537">
        <w:rPr>
          <w:rFonts w:ascii="Segoe UI" w:hAnsi="Segoe UI" w:cs="Segoe UI"/>
          <w:b/>
        </w:rPr>
        <w:t>Deklarowane w niniejszym załączniku sposoby realizacji usług zostaną wprowadzone do umowy.</w:t>
      </w:r>
    </w:p>
    <w:p w:rsidR="00307361" w:rsidRPr="00532537" w:rsidRDefault="00307361" w:rsidP="00307361">
      <w:pPr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 xml:space="preserve">Zapisany w tabeli wymóg będzie oceniany w oparciu o przedstawione przez wykonawców zasady kontroli jakości świadczonej usługi, system monitorowania jakości oraz schematy i dokumenty potwierdzające szczegółowo przeprowadzone kontrole jakości, w następujący sposób </w:t>
      </w:r>
    </w:p>
    <w:p w:rsidR="00307361" w:rsidRPr="00532537" w:rsidRDefault="00307361" w:rsidP="00307361">
      <w:pPr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Zakresy punktacji: 0-20 – zagadnienia bardzo istotne;  0-15 zagadnienia bardzo istotne  0-10 – zagadnienia istotne; :</w:t>
      </w:r>
    </w:p>
    <w:p w:rsidR="00307361" w:rsidRPr="00532537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b/>
          <w:sz w:val="22"/>
          <w:szCs w:val="22"/>
        </w:rPr>
        <w:t>najkorzystniejsze</w:t>
      </w:r>
      <w:r w:rsidRPr="00532537">
        <w:rPr>
          <w:rFonts w:ascii="Segoe UI" w:hAnsi="Segoe UI" w:cs="Segoe UI"/>
          <w:sz w:val="22"/>
          <w:szCs w:val="22"/>
        </w:rPr>
        <w:t>, tzn. takie rozwiązania, które dają zamawiającemu najlepszą spośród zaproponowanych przez wykonawców możliwości monitorowania jakości wykonywanej usługi oraz najlepiej opracowane zasady kontroli jakości, schematy postępowania oraz dokumenty potwierdzające szczegółowo przeprowadzone kontrole</w:t>
      </w:r>
    </w:p>
    <w:p w:rsidR="00307361" w:rsidRPr="00532537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sz w:val="22"/>
          <w:szCs w:val="22"/>
          <w:u w:val="single"/>
        </w:rPr>
        <w:t xml:space="preserve">punktacja: </w:t>
      </w:r>
      <w:r w:rsidRPr="00532537">
        <w:rPr>
          <w:rFonts w:ascii="Segoe UI" w:hAnsi="Segoe UI" w:cs="Segoe UI"/>
          <w:sz w:val="22"/>
          <w:szCs w:val="22"/>
        </w:rPr>
        <w:t>13,0-20,0 pkt (dla zakresu 0-20) ; 8,0-15,0 (dla zakresu 0-15); 5,0-10,0 (dla zakresu 0-10);</w:t>
      </w:r>
    </w:p>
    <w:p w:rsidR="00307361" w:rsidRPr="00532537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b/>
          <w:sz w:val="22"/>
          <w:szCs w:val="22"/>
        </w:rPr>
        <w:t>akceptowane</w:t>
      </w:r>
      <w:r w:rsidRPr="00532537">
        <w:rPr>
          <w:rFonts w:ascii="Segoe UI" w:hAnsi="Segoe UI" w:cs="Segoe UI"/>
          <w:sz w:val="22"/>
          <w:szCs w:val="22"/>
        </w:rPr>
        <w:t xml:space="preserve">, tzn. takie rozwiązania, które dają zamawiającemu możliwość monitorowania jakości wykonywanej usługi oraz zawierają podstawowe zasady i dokumenty potwierdzające w sposób ogólny przeprowadzone kontrole </w:t>
      </w:r>
    </w:p>
    <w:p w:rsidR="00307361" w:rsidRPr="00532537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sz w:val="22"/>
          <w:szCs w:val="22"/>
          <w:u w:val="single"/>
        </w:rPr>
        <w:t>punktacja:</w:t>
      </w:r>
      <w:r w:rsidRPr="00532537">
        <w:rPr>
          <w:rFonts w:ascii="Segoe UI" w:hAnsi="Segoe UI" w:cs="Segoe UI"/>
          <w:sz w:val="22"/>
          <w:szCs w:val="22"/>
        </w:rPr>
        <w:t xml:space="preserve"> 6,0-12,9 pkt (dla zakresu 0-20) ; 4,0-7,9 (dla zakresu 0-15); 2,0-4,9 (dla zakresu 0-10);  </w:t>
      </w:r>
    </w:p>
    <w:p w:rsidR="00307361" w:rsidRPr="00532537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b/>
          <w:sz w:val="22"/>
          <w:szCs w:val="22"/>
        </w:rPr>
        <w:t>dopuszczalne</w:t>
      </w:r>
      <w:r w:rsidRPr="00532537">
        <w:rPr>
          <w:rFonts w:ascii="Segoe UI" w:hAnsi="Segoe UI" w:cs="Segoe UI"/>
          <w:sz w:val="22"/>
          <w:szCs w:val="22"/>
        </w:rPr>
        <w:t xml:space="preserve">, tzn. takie rozwiązania, które nie dają zamawiającemu możliwości stałego monitorowania jakości wykonywanej usługi oraz nie zawierają szczegółowych zasad i dokumentów potwierdzających przeprowadzone kontrole </w:t>
      </w:r>
    </w:p>
    <w:p w:rsidR="00307361" w:rsidRPr="00532537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532537">
        <w:rPr>
          <w:rFonts w:ascii="Segoe UI" w:hAnsi="Segoe UI" w:cs="Segoe UI"/>
          <w:sz w:val="22"/>
          <w:szCs w:val="22"/>
          <w:u w:val="single"/>
        </w:rPr>
        <w:t>punktacja:</w:t>
      </w:r>
      <w:r w:rsidRPr="00532537">
        <w:rPr>
          <w:rFonts w:ascii="Segoe UI" w:hAnsi="Segoe UI" w:cs="Segoe UI"/>
          <w:sz w:val="22"/>
          <w:szCs w:val="22"/>
        </w:rPr>
        <w:t xml:space="preserve"> 0-5,9 pkt (dla zakresu 0-20); 0-3,9 (dla zakresu 0-15);  0-1,9 (dla zakresu 0-10);  </w:t>
      </w:r>
    </w:p>
    <w:p w:rsidR="00307361" w:rsidRPr="00532537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</w:p>
    <w:p w:rsidR="00307361" w:rsidRPr="00532537" w:rsidRDefault="00307361" w:rsidP="00307361">
      <w:pPr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 xml:space="preserve">Na realizację zadania: </w:t>
      </w:r>
      <w:r w:rsidRPr="00532537">
        <w:rPr>
          <w:rFonts w:ascii="Segoe UI" w:eastAsia="Arial Unicode MS" w:hAnsi="Segoe UI" w:cs="Segoe UI"/>
        </w:rPr>
        <w:t>„O</w:t>
      </w:r>
      <w:r w:rsidRPr="00532537">
        <w:rPr>
          <w:rFonts w:ascii="Segoe UI" w:hAnsi="Segoe UI" w:cs="Segoe UI"/>
          <w:bCs/>
          <w:i/>
        </w:rPr>
        <w:t xml:space="preserve">dbieranie i zagospodarowanie odpadów komunalnych” </w:t>
      </w:r>
      <w:r w:rsidRPr="00532537">
        <w:rPr>
          <w:rFonts w:ascii="Segoe UI" w:hAnsi="Segoe UI" w:cs="Segoe UI"/>
        </w:rPr>
        <w:t>oferujemy następujące parametry i sposoby realizacji zamówienia:</w:t>
      </w:r>
    </w:p>
    <w:p w:rsidR="00307361" w:rsidRPr="00532537" w:rsidRDefault="0063479A" w:rsidP="00307361">
      <w:pPr>
        <w:rPr>
          <w:rFonts w:ascii="Segoe UI" w:hAnsi="Segoe UI" w:cs="Segoe UI"/>
        </w:rPr>
      </w:pPr>
      <w:r w:rsidRPr="00532537">
        <w:rPr>
          <w:rFonts w:ascii="Segoe UI" w:hAnsi="Segoe UI" w:cs="Segoe UI"/>
        </w:rPr>
        <w:br/>
      </w:r>
      <w:r w:rsidR="00307361" w:rsidRPr="00532537">
        <w:rPr>
          <w:rFonts w:ascii="Segoe UI" w:hAnsi="Segoe UI" w:cs="Segoe UI"/>
        </w:rPr>
        <w:t xml:space="preserve">Tabela 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7651"/>
        <w:gridCol w:w="1275"/>
        <w:gridCol w:w="4253"/>
        <w:gridCol w:w="1276"/>
      </w:tblGrid>
      <w:tr w:rsidR="00307361" w:rsidRPr="00532537" w:rsidTr="00295EDC">
        <w:tc>
          <w:tcPr>
            <w:tcW w:w="572" w:type="dxa"/>
          </w:tcPr>
          <w:p w:rsidR="00307361" w:rsidRPr="00532537" w:rsidRDefault="0063479A" w:rsidP="0063479A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L.p</w:t>
            </w:r>
            <w:r w:rsidR="00307361" w:rsidRPr="00532537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7651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t>Usługa</w:t>
            </w:r>
          </w:p>
        </w:tc>
        <w:tc>
          <w:tcPr>
            <w:tcW w:w="1275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t>Skala punktowa oceny</w:t>
            </w:r>
          </w:p>
        </w:tc>
        <w:tc>
          <w:tcPr>
            <w:tcW w:w="4253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t>Opis sposobu wykonania</w:t>
            </w:r>
          </w:p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i/>
                <w:sz w:val="20"/>
                <w:szCs w:val="20"/>
              </w:rPr>
              <w:t>(wypełnia oferent)</w:t>
            </w:r>
          </w:p>
        </w:tc>
        <w:tc>
          <w:tcPr>
            <w:tcW w:w="1276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t>Ocena</w:t>
            </w:r>
          </w:p>
        </w:tc>
      </w:tr>
      <w:tr w:rsidR="00307361" w:rsidRPr="00532537" w:rsidTr="00295EDC">
        <w:trPr>
          <w:trHeight w:val="173"/>
        </w:trPr>
        <w:tc>
          <w:tcPr>
            <w:tcW w:w="572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651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307361" w:rsidRPr="00532537" w:rsidTr="00295EDC">
        <w:trPr>
          <w:trHeight w:val="399"/>
        </w:trPr>
        <w:tc>
          <w:tcPr>
            <w:tcW w:w="572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t>KONTROLA ODBIORU ODPADÓW Z NIERUCHOMOŚCI ZAMIESZKAŁYCH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Opisać sposób kontroli odbierania odpadów m.in. pod względem: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1) poprawności selektywnej zbiórki, w tym działania mające na celu podniesienie poziomu wysegregowania odpadów,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2) nadzoru nad uniemożliwieniem podrzucania do systemu odpadów przez podmioty nieobjęte systemem, w tym również właścicieli nieruchomości mieszkalnych, ale nie zamieszkałych – np. odpady budowlane z nieruchomości w trakcie budowy lub remontów, 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3) przepływu informacji pomiędzy załogami o zaleganiu odpadów innych frakcji i realizacji tych zgłoszeń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4) </w:t>
            </w:r>
            <w:r w:rsidRPr="00532537">
              <w:rPr>
                <w:rFonts w:ascii="Segoe UI" w:hAnsi="Segoe UI" w:cs="Segoe UI"/>
                <w:sz w:val="20"/>
                <w:szCs w:val="20"/>
              </w:rPr>
              <w:t>Jakie działania podejmie Wykonawca w celu eliminacji zjawiska zalegania odpadów w miejscach gromadzenia odpadów (odpady wielkogabarytowe, odpady niebezpieczne, odpady zielone itd.  itp.)</w:t>
            </w:r>
          </w:p>
        </w:tc>
        <w:tc>
          <w:tcPr>
            <w:tcW w:w="1275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0-10</w:t>
            </w:r>
          </w:p>
        </w:tc>
        <w:tc>
          <w:tcPr>
            <w:tcW w:w="4253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7361" w:rsidRPr="00532537" w:rsidTr="00295EDC">
        <w:trPr>
          <w:trHeight w:val="971"/>
        </w:trPr>
        <w:tc>
          <w:tcPr>
            <w:tcW w:w="572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t xml:space="preserve">POJEMNIKI ORAZ ICH MYCIE I DEZYNFEKCJA </w:t>
            </w:r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(dotyczy zakresu załącznika nr 2 i załącznika nr 5 do umowy)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1) Ile dni Wykonawca przewiduje na podstawienie lub wymianę pojemników na odpady – nie więcej niż 7 dni (dotyczy zakresu tabeli nr 3 w załączniku nr 2 do umowy)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 xml:space="preserve">2) Opisać oferowany sposób mycia i dezynfekcji pojemników oraz oczekiwane rezultaty z określeniem standardów utrzymania estetyki, z wyszczególnieniem pojemników </w:t>
            </w: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na odpady zmieszane, na odpady segregowane, oraz na odpady biodegradowalne. Czy Wykonawca przewiduje zwiększenie częstotliwości mycia </w:t>
            </w: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lastRenderedPageBreak/>
              <w:t>pojemników (w odniesieniu do częstotliwości określonych w załączniku nr 5 do umowy)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3) Jak Wykonawca planuje przeciwdziałać niedogodnościom związanym z fetorem, czy pojawianiem się larw much w pojemnikach na bioodpady oraz odpady zmieszane?</w:t>
            </w:r>
          </w:p>
        </w:tc>
        <w:tc>
          <w:tcPr>
            <w:tcW w:w="1275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lastRenderedPageBreak/>
              <w:t>0-10</w:t>
            </w:r>
          </w:p>
        </w:tc>
        <w:tc>
          <w:tcPr>
            <w:tcW w:w="4253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7361" w:rsidRPr="00532537" w:rsidTr="00295EDC">
        <w:trPr>
          <w:trHeight w:val="971"/>
        </w:trPr>
        <w:tc>
          <w:tcPr>
            <w:tcW w:w="572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DODATKOWE USŁUGI: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MYCIA POJEMNIKÓW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1) Jaką maksymalną cenę przewiduje Wykonawca za wykonanie (na zlecenie właściciela nieruchomości) dodatkowej usługi mycia i dezynfekcji pojemników na odpady o pojemności 120 dm3, 240 dm3, 1100 dm3 oraz pojemników na segregację o pojemności większej niż 1100 dm3?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TRANSPORTU ODPADÓW REMONTOWYCH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2) Jaką maksymalną cenę przewiduje Wykonawca za wykonanie (na zlecenie właściciela nieruchomości) dodatkowej usługi transportu odpadów budowlanych odbieranych nieodpłatnie w PSZOK?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(Zakres </w:t>
            </w:r>
            <w:r w:rsidRPr="00532537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od 0 do 50,00 zł netto</w:t>
            </w: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 za jednorazowy transport jednego m</w:t>
            </w:r>
            <w:r w:rsidRPr="00532537">
              <w:rPr>
                <w:rFonts w:ascii="Segoe UI" w:eastAsia="Calibri" w:hAnsi="Segoe UI" w:cs="Segoe UI"/>
                <w:sz w:val="20"/>
                <w:szCs w:val="20"/>
                <w:vertAlign w:val="superscript"/>
                <w:lang w:eastAsia="en-US"/>
              </w:rPr>
              <w:t>3</w:t>
            </w: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 odpadów; w przypadku wskazania przez Wykonawcę w ofercie ceny wyższej niż 50,00 zł netto – do umowy zostanie przyjęta cena 50,00 zł netto w przypadku nie wpisania żadnej kwoty do umowy zostanie przyjęta cena 0 zł).</w:t>
            </w:r>
          </w:p>
        </w:tc>
        <w:tc>
          <w:tcPr>
            <w:tcW w:w="1275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0-15</w:t>
            </w:r>
          </w:p>
        </w:tc>
        <w:tc>
          <w:tcPr>
            <w:tcW w:w="4253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7361" w:rsidRPr="00532537" w:rsidTr="00295EDC">
        <w:trPr>
          <w:trHeight w:val="971"/>
        </w:trPr>
        <w:tc>
          <w:tcPr>
            <w:tcW w:w="572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t xml:space="preserve">EKOPUNKT </w:t>
            </w:r>
          </w:p>
          <w:p w:rsidR="00307361" w:rsidRPr="00532537" w:rsidRDefault="00307361" w:rsidP="0063479A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55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Opisać sposób przyjmowania w ramach funkcjonowania Ekopunktu odpadów remontowych.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Jakie działania podejmie Wykonawca w celu uniknięcia ewentualnego zjawiska podrzucania do systemu odpadów niepochodzących z gospodarstw domowych oraz jakie działania podejmie w </w:t>
            </w:r>
            <w:r w:rsidRPr="00532537">
              <w:rPr>
                <w:rFonts w:ascii="Segoe UI" w:eastAsia="Segoe UI" w:hAnsi="Segoe UI" w:cs="Segoe UI"/>
                <w:sz w:val="20"/>
                <w:szCs w:val="20"/>
              </w:rPr>
              <w:t xml:space="preserve">celu skrócenia do minimum (do 30 dni lub krócej) okresu wypożyczenia worka lub kontenera  na odpady remontowe i budowlane </w:t>
            </w:r>
          </w:p>
          <w:p w:rsidR="00307361" w:rsidRPr="00532537" w:rsidRDefault="00307361" w:rsidP="0063479A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30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Opisać sposób przyjmowania w Ekopunkcie odpadów zielonych – jakie działania odejmie Wykonawca w celu ograniczenia przyjmowanej ilości tych odpadów oraz </w:t>
            </w: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uniknięcia ewentualnego zjawiska podrzucania do systemu odpadów niepochodzących z gospodarstw domowych</w:t>
            </w:r>
            <w:r w:rsidRPr="00532537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 xml:space="preserve">Opisać </w:t>
            </w: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nadzór nad uniemożliwieniem podrzucania do systemu odpadów przez podmioty nieobjęte systemem, w tym również właścicieli nieruchomości mieszkalnych, ale nie zamieszkałych – np. odpady budowlane z nieruchomości w trakcie budowy lub remontów,</w:t>
            </w:r>
          </w:p>
        </w:tc>
        <w:tc>
          <w:tcPr>
            <w:tcW w:w="1275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lastRenderedPageBreak/>
              <w:t>0-10</w:t>
            </w:r>
          </w:p>
        </w:tc>
        <w:tc>
          <w:tcPr>
            <w:tcW w:w="4253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7361" w:rsidRPr="00532537" w:rsidTr="00295EDC">
        <w:trPr>
          <w:trHeight w:val="971"/>
        </w:trPr>
        <w:tc>
          <w:tcPr>
            <w:tcW w:w="572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_Hlk120221120"/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t>EKOPUNKT (PSZOK, BOM i PZON)</w:t>
            </w:r>
          </w:p>
          <w:p w:rsidR="00307361" w:rsidRPr="00532537" w:rsidRDefault="00307361" w:rsidP="0063479A">
            <w:pPr>
              <w:spacing w:line="240" w:lineRule="auto"/>
              <w:rPr>
                <w:rStyle w:val="markedcontent"/>
                <w:rFonts w:ascii="Segoe UI" w:hAnsi="Segoe UI" w:cs="Segoe UI"/>
                <w:sz w:val="20"/>
                <w:szCs w:val="20"/>
              </w:rPr>
            </w:pPr>
            <w:bookmarkStart w:id="2" w:name="_Hlk118220250"/>
            <w:proofErr w:type="spellStart"/>
            <w:r w:rsidRPr="00532537">
              <w:rPr>
                <w:rStyle w:val="markedcontent"/>
                <w:rFonts w:ascii="Segoe UI" w:hAnsi="Segoe UI" w:cs="Segoe UI"/>
                <w:sz w:val="20"/>
                <w:szCs w:val="20"/>
              </w:rPr>
              <w:t>Ekopunkt</w:t>
            </w:r>
            <w:proofErr w:type="spellEnd"/>
            <w:r w:rsidRPr="00532537">
              <w:rPr>
                <w:rStyle w:val="markedcontent"/>
                <w:rFonts w:ascii="Segoe UI" w:hAnsi="Segoe UI" w:cs="Segoe UI"/>
                <w:sz w:val="20"/>
                <w:szCs w:val="20"/>
              </w:rPr>
              <w:t xml:space="preserve"> przyjmuje odpady komunalne w dni robocze co najmniej osiem godzin dziennie oraz w sobotyco najmniej sześć godzin dziennie</w:t>
            </w:r>
            <w:bookmarkEnd w:id="2"/>
            <w:r w:rsidR="0063479A" w:rsidRPr="00532537">
              <w:rPr>
                <w:rStyle w:val="markedcontent"/>
                <w:rFonts w:ascii="Segoe UI" w:hAnsi="Segoe UI" w:cs="Segoe UI"/>
                <w:sz w:val="20"/>
                <w:szCs w:val="20"/>
              </w:rPr>
              <w:t>.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 xml:space="preserve">Czy Wykonawca przewiduje możliwość wydłużenia czasu udostępniania Ekopunktu? Proszę wskazać proponowane godziny w jakich istniałaby możliwość dostarczania odpadów przez mieszkańców miasta do PSZOK. Jakie działania podejmie Wykonawca w celu: 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1) kontroli pochodzenia, ilości i rodzaju odpadów dostarczonych do Ekopunktu ( z nieruchomości zamieszkałych objętych GSGOK),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2) zminimalizowania zjawiska umieszczania odpadów dostarczonych do Ekopunktu w niewłaściwych kontenerach,</w:t>
            </w:r>
          </w:p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3) pełnej obsługi mieszkańców dostarczających odpady do Ekopunktu.</w:t>
            </w:r>
            <w:bookmarkEnd w:id="1"/>
          </w:p>
        </w:tc>
        <w:tc>
          <w:tcPr>
            <w:tcW w:w="1275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0-20</w:t>
            </w:r>
          </w:p>
        </w:tc>
        <w:tc>
          <w:tcPr>
            <w:tcW w:w="4253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7361" w:rsidRPr="00532537" w:rsidTr="00295EDC">
        <w:trPr>
          <w:trHeight w:val="971"/>
        </w:trPr>
        <w:tc>
          <w:tcPr>
            <w:tcW w:w="572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532537" w:rsidRDefault="00307361" w:rsidP="0063479A">
            <w:pPr>
              <w:spacing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b/>
                <w:sz w:val="20"/>
                <w:szCs w:val="20"/>
              </w:rPr>
              <w:t xml:space="preserve">GODZINY PRZYJMOWANIA ODPADÓW KOMUNALNYCH NA INSTALACJI KOMUNALNEJ </w:t>
            </w:r>
          </w:p>
          <w:p w:rsidR="00307361" w:rsidRPr="00532537" w:rsidRDefault="00307361" w:rsidP="0063479A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532537">
              <w:rPr>
                <w:rFonts w:ascii="Segoe UI" w:hAnsi="Segoe UI" w:cs="Segoe UI"/>
              </w:rPr>
              <w:t>Należy określić dni i godziny przyjmowania odpadów komunalnych.</w:t>
            </w:r>
          </w:p>
          <w:p w:rsidR="00307361" w:rsidRPr="00532537" w:rsidRDefault="00307361" w:rsidP="0063479A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532537">
              <w:rPr>
                <w:rFonts w:ascii="Segoe UI" w:hAnsi="Segoe UI" w:cs="Segoe UI"/>
              </w:rPr>
              <w:t xml:space="preserve">Odpady będą przyjmowane na instalacji w dni określone w uchwale Rady Miejskiej w Stargardzie w sprawie szczegółowego sposobu i zakresu świadczenia usług w zakresie odbierania odpadów komunalnych od właścicieli nieruchomości i zagospodarowania tych odpadów w zamian za uiszczoną przez właściciela </w:t>
            </w:r>
            <w:r w:rsidRPr="00532537">
              <w:rPr>
                <w:rFonts w:ascii="Segoe UI" w:hAnsi="Segoe UI" w:cs="Segoe UI"/>
              </w:rPr>
              <w:lastRenderedPageBreak/>
              <w:t>nieruchomości opłatę za gospodarowanie odpadami komunalnymi.</w:t>
            </w:r>
          </w:p>
          <w:p w:rsidR="00307361" w:rsidRPr="00532537" w:rsidRDefault="00307361" w:rsidP="0063479A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532537">
              <w:rPr>
                <w:rFonts w:ascii="Segoe UI" w:hAnsi="Segoe UI" w:cs="Segoe UI"/>
              </w:rPr>
              <w:t>Godziny przyjmowania odpadów komunalnych muszą odbywać się co najmniej do godz. 15:00 w dni robocze.</w:t>
            </w:r>
          </w:p>
          <w:p w:rsidR="00307361" w:rsidRPr="00532537" w:rsidRDefault="00307361" w:rsidP="0063479A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532537">
              <w:rPr>
                <w:rFonts w:ascii="Segoe UI" w:hAnsi="Segoe UI" w:cs="Segoe UI"/>
              </w:rPr>
              <w:t>Za przewidzenie wydłużenia godzin na przyjęcie odpadów  nalicza się dodatkowe punkty:</w:t>
            </w:r>
          </w:p>
          <w:p w:rsidR="00307361" w:rsidRPr="00532537" w:rsidRDefault="00307361" w:rsidP="0063479A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532537">
              <w:rPr>
                <w:rFonts w:ascii="Segoe UI" w:hAnsi="Segoe UI" w:cs="Segoe UI"/>
              </w:rPr>
              <w:t>Przy czym, za podstawę uznaje się czas od 8:00 – 15:00 –w związku z tym punktacja w takim przedziale wynosi 0 punktów</w:t>
            </w:r>
          </w:p>
          <w:p w:rsidR="00307361" w:rsidRPr="00532537" w:rsidRDefault="00307361" w:rsidP="0063479A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532537">
              <w:rPr>
                <w:rFonts w:ascii="Segoe UI" w:hAnsi="Segoe UI" w:cs="Segoe UI"/>
              </w:rPr>
              <w:t>- od 8:00 do 17:00 – od 2 do 4,9 punktów,</w:t>
            </w:r>
          </w:p>
          <w:p w:rsidR="00307361" w:rsidRPr="00532537" w:rsidRDefault="00307361" w:rsidP="0063479A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532537">
              <w:rPr>
                <w:rFonts w:ascii="Segoe UI" w:hAnsi="Segoe UI" w:cs="Segoe UI"/>
              </w:rPr>
              <w:t>- dłuższe godziny po godz. 17:00 (nie mniej niż 1 godzinę dłużej) – od 5 do 10 punktów</w:t>
            </w:r>
          </w:p>
        </w:tc>
        <w:tc>
          <w:tcPr>
            <w:tcW w:w="1275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lastRenderedPageBreak/>
              <w:t>0-10</w:t>
            </w:r>
          </w:p>
        </w:tc>
        <w:tc>
          <w:tcPr>
            <w:tcW w:w="4253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7361" w:rsidRPr="00532537" w:rsidTr="00295EDC">
        <w:trPr>
          <w:trHeight w:val="700"/>
        </w:trPr>
        <w:tc>
          <w:tcPr>
            <w:tcW w:w="572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INNE:</w:t>
            </w:r>
          </w:p>
          <w:p w:rsidR="00307361" w:rsidRPr="00532537" w:rsidRDefault="00307361" w:rsidP="0063479A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Osiągnięte poziomy recyklingu odpadów komunalnych w 2021 r.</w:t>
            </w:r>
          </w:p>
          <w:p w:rsidR="00307361" w:rsidRPr="00532537" w:rsidRDefault="00307361" w:rsidP="0063479A">
            <w:pPr>
              <w:spacing w:line="240" w:lineRule="auto"/>
              <w:ind w:left="7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 xml:space="preserve">Wymagany poziom </w:t>
            </w:r>
            <w:r w:rsidRPr="00532537">
              <w:rPr>
                <w:rFonts w:ascii="Segoe UI" w:hAnsi="Segoe UI" w:cs="Segoe UI"/>
                <w:bCs/>
                <w:sz w:val="20"/>
                <w:szCs w:val="20"/>
              </w:rPr>
              <w:t>recyklingu, przygotowania do ponownego użycia i odzysku odpadów komunalnych w 2021 r. wyniósł 20 %</w:t>
            </w:r>
          </w:p>
          <w:p w:rsidR="00307361" w:rsidRPr="00532537" w:rsidRDefault="00307361" w:rsidP="0063479A">
            <w:pPr>
              <w:spacing w:line="240" w:lineRule="auto"/>
              <w:ind w:left="7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iCs/>
                <w:sz w:val="20"/>
                <w:szCs w:val="20"/>
              </w:rPr>
              <w:t>Proszę określić poziom osiągnięty przez Instalację Komunalną w 2021 r.</w:t>
            </w:r>
          </w:p>
          <w:p w:rsidR="00307361" w:rsidRPr="00532537" w:rsidRDefault="00307361" w:rsidP="0063479A">
            <w:pPr>
              <w:spacing w:line="240" w:lineRule="auto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iCs/>
                <w:sz w:val="20"/>
                <w:szCs w:val="20"/>
              </w:rPr>
              <w:t>Przy czym 20%  i mniej - 0 punktów</w:t>
            </w:r>
          </w:p>
          <w:p w:rsidR="00307361" w:rsidRPr="00532537" w:rsidRDefault="00307361" w:rsidP="0063479A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Pozostałe proponowane przez Oferenta czynności i działania mające wpływ na ) ) jakość i standard usługi*</w:t>
            </w:r>
          </w:p>
        </w:tc>
        <w:tc>
          <w:tcPr>
            <w:tcW w:w="1275" w:type="dxa"/>
          </w:tcPr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0-10</w:t>
            </w:r>
          </w:p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07361" w:rsidRPr="00532537" w:rsidRDefault="00307361" w:rsidP="006347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2537">
              <w:rPr>
                <w:rFonts w:ascii="Segoe UI" w:hAnsi="Segoe UI" w:cs="Segoe UI"/>
                <w:sz w:val="20"/>
                <w:szCs w:val="20"/>
              </w:rPr>
              <w:t>0-15</w:t>
            </w:r>
          </w:p>
        </w:tc>
        <w:tc>
          <w:tcPr>
            <w:tcW w:w="4253" w:type="dxa"/>
          </w:tcPr>
          <w:p w:rsidR="00307361" w:rsidRPr="00532537" w:rsidRDefault="00307361" w:rsidP="0063479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532537" w:rsidRDefault="00307361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5EDC" w:rsidRPr="00532537" w:rsidTr="00295EDC">
        <w:trPr>
          <w:trHeight w:val="353"/>
        </w:trPr>
        <w:tc>
          <w:tcPr>
            <w:tcW w:w="572" w:type="dxa"/>
          </w:tcPr>
          <w:p w:rsidR="00295EDC" w:rsidRPr="00532537" w:rsidRDefault="00295EDC" w:rsidP="0063479A">
            <w:pPr>
              <w:pStyle w:val="Akapitzlist"/>
              <w:suppressAutoHyphens/>
              <w:spacing w:after="0" w:line="240" w:lineRule="auto"/>
              <w:ind w:left="425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295EDC" w:rsidRPr="00532537" w:rsidRDefault="00295EDC" w:rsidP="0063479A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537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PODSUMOWANIE</w:t>
            </w:r>
          </w:p>
        </w:tc>
        <w:tc>
          <w:tcPr>
            <w:tcW w:w="1275" w:type="dxa"/>
          </w:tcPr>
          <w:p w:rsidR="00295EDC" w:rsidRPr="00532537" w:rsidRDefault="00295EDC" w:rsidP="0063479A">
            <w:pPr>
              <w:spacing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532537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0-100</w:t>
            </w:r>
          </w:p>
        </w:tc>
        <w:tc>
          <w:tcPr>
            <w:tcW w:w="4253" w:type="dxa"/>
          </w:tcPr>
          <w:p w:rsidR="00295EDC" w:rsidRPr="00532537" w:rsidRDefault="00295EDC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DC" w:rsidRPr="00532537" w:rsidRDefault="00295EDC" w:rsidP="0063479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07361" w:rsidRPr="00532537" w:rsidRDefault="00307361" w:rsidP="00307361">
      <w:pPr>
        <w:rPr>
          <w:rFonts w:ascii="Segoe UI" w:eastAsia="Calibri" w:hAnsi="Segoe UI" w:cs="Segoe UI"/>
          <w:sz w:val="18"/>
          <w:szCs w:val="18"/>
        </w:rPr>
      </w:pPr>
      <w:r w:rsidRPr="00532537">
        <w:rPr>
          <w:rFonts w:ascii="Segoe UI" w:eastAsia="Calibri" w:hAnsi="Segoe UI" w:cs="Segoe UI"/>
          <w:sz w:val="18"/>
          <w:szCs w:val="18"/>
        </w:rPr>
        <w:t>* [ Wykonawca winien wpisa</w:t>
      </w:r>
      <w:r w:rsidRPr="00532537">
        <w:rPr>
          <w:rFonts w:ascii="Segoe UI" w:eastAsia="Arial" w:hAnsi="Segoe UI" w:cs="Segoe UI"/>
          <w:sz w:val="18"/>
          <w:szCs w:val="18"/>
        </w:rPr>
        <w:t xml:space="preserve">ć </w:t>
      </w:r>
      <w:r w:rsidRPr="00532537">
        <w:rPr>
          <w:rFonts w:ascii="Segoe UI" w:eastAsia="Calibri" w:hAnsi="Segoe UI" w:cs="Segoe UI"/>
          <w:sz w:val="18"/>
          <w:szCs w:val="18"/>
        </w:rPr>
        <w:t>wszelkie (wedle własnego uznania) informacje dodatkowe o planowanych czynno</w:t>
      </w:r>
      <w:r w:rsidRPr="00532537">
        <w:rPr>
          <w:rFonts w:ascii="Segoe UI" w:eastAsia="Arial" w:hAnsi="Segoe UI" w:cs="Segoe UI"/>
          <w:sz w:val="18"/>
          <w:szCs w:val="18"/>
        </w:rPr>
        <w:t>ś</w:t>
      </w:r>
      <w:r w:rsidRPr="00532537">
        <w:rPr>
          <w:rFonts w:ascii="Segoe UI" w:eastAsia="Calibri" w:hAnsi="Segoe UI" w:cs="Segoe UI"/>
          <w:sz w:val="18"/>
          <w:szCs w:val="18"/>
        </w:rPr>
        <w:t>ciach, działaniach, procedurach maj</w:t>
      </w:r>
      <w:r w:rsidRPr="00532537">
        <w:rPr>
          <w:rFonts w:ascii="Segoe UI" w:eastAsia="Arial" w:hAnsi="Segoe UI" w:cs="Segoe UI"/>
          <w:sz w:val="18"/>
          <w:szCs w:val="18"/>
        </w:rPr>
        <w:t>ą</w:t>
      </w:r>
      <w:r w:rsidRPr="00532537">
        <w:rPr>
          <w:rFonts w:ascii="Segoe UI" w:eastAsia="Calibri" w:hAnsi="Segoe UI" w:cs="Segoe UI"/>
          <w:sz w:val="18"/>
          <w:szCs w:val="18"/>
        </w:rPr>
        <w:t>cych wpływa na jako</w:t>
      </w:r>
      <w:r w:rsidRPr="00532537">
        <w:rPr>
          <w:rFonts w:ascii="Segoe UI" w:eastAsia="Arial" w:hAnsi="Segoe UI" w:cs="Segoe UI"/>
          <w:sz w:val="18"/>
          <w:szCs w:val="18"/>
        </w:rPr>
        <w:t xml:space="preserve">ść </w:t>
      </w:r>
      <w:r w:rsidRPr="00532537">
        <w:rPr>
          <w:rFonts w:ascii="Segoe UI" w:eastAsia="Calibri" w:hAnsi="Segoe UI" w:cs="Segoe UI"/>
          <w:sz w:val="18"/>
          <w:szCs w:val="18"/>
        </w:rPr>
        <w:t>i wła</w:t>
      </w:r>
      <w:r w:rsidRPr="00532537">
        <w:rPr>
          <w:rFonts w:ascii="Segoe UI" w:eastAsia="Arial" w:hAnsi="Segoe UI" w:cs="Segoe UI"/>
          <w:sz w:val="18"/>
          <w:szCs w:val="18"/>
        </w:rPr>
        <w:t>ś</w:t>
      </w:r>
      <w:r w:rsidRPr="00532537">
        <w:rPr>
          <w:rFonts w:ascii="Segoe UI" w:eastAsia="Calibri" w:hAnsi="Segoe UI" w:cs="Segoe UI"/>
          <w:sz w:val="18"/>
          <w:szCs w:val="18"/>
        </w:rPr>
        <w:t>ciwy standard usługi – w dowolnej formie i obj</w:t>
      </w:r>
      <w:r w:rsidRPr="00532537">
        <w:rPr>
          <w:rFonts w:ascii="Segoe UI" w:eastAsia="Arial" w:hAnsi="Segoe UI" w:cs="Segoe UI"/>
          <w:sz w:val="18"/>
          <w:szCs w:val="18"/>
        </w:rPr>
        <w:t>ę</w:t>
      </w:r>
      <w:r w:rsidRPr="00532537">
        <w:rPr>
          <w:rFonts w:ascii="Segoe UI" w:eastAsia="Calibri" w:hAnsi="Segoe UI" w:cs="Segoe UI"/>
          <w:sz w:val="18"/>
          <w:szCs w:val="18"/>
        </w:rPr>
        <w:t>to</w:t>
      </w:r>
      <w:r w:rsidRPr="00532537">
        <w:rPr>
          <w:rFonts w:ascii="Segoe UI" w:eastAsia="Arial" w:hAnsi="Segoe UI" w:cs="Segoe UI"/>
          <w:sz w:val="18"/>
          <w:szCs w:val="18"/>
        </w:rPr>
        <w:t>ś</w:t>
      </w:r>
      <w:r w:rsidRPr="00532537">
        <w:rPr>
          <w:rFonts w:ascii="Segoe UI" w:eastAsia="Calibri" w:hAnsi="Segoe UI" w:cs="Segoe UI"/>
          <w:sz w:val="18"/>
          <w:szCs w:val="18"/>
        </w:rPr>
        <w:t>ci tre</w:t>
      </w:r>
      <w:r w:rsidRPr="00532537">
        <w:rPr>
          <w:rFonts w:ascii="Segoe UI" w:eastAsia="Arial" w:hAnsi="Segoe UI" w:cs="Segoe UI"/>
          <w:sz w:val="18"/>
          <w:szCs w:val="18"/>
        </w:rPr>
        <w:t>ś</w:t>
      </w:r>
      <w:r w:rsidRPr="00532537">
        <w:rPr>
          <w:rFonts w:ascii="Segoe UI" w:eastAsia="Calibri" w:hAnsi="Segoe UI" w:cs="Segoe UI"/>
          <w:sz w:val="18"/>
          <w:szCs w:val="18"/>
        </w:rPr>
        <w:t>ci.</w:t>
      </w:r>
    </w:p>
    <w:p w:rsidR="00307361" w:rsidRPr="00532537" w:rsidRDefault="00307361" w:rsidP="00307361">
      <w:pPr>
        <w:rPr>
          <w:rFonts w:ascii="Segoe UI" w:hAnsi="Segoe UI" w:cs="Segoe UI"/>
        </w:rPr>
      </w:pPr>
    </w:p>
    <w:p w:rsidR="00307361" w:rsidRPr="00532537" w:rsidRDefault="00307361" w:rsidP="00307361">
      <w:pPr>
        <w:spacing w:after="0"/>
        <w:jc w:val="right"/>
        <w:rPr>
          <w:rFonts w:ascii="Segoe UI" w:hAnsi="Segoe UI" w:cs="Segoe UI"/>
          <w:sz w:val="18"/>
          <w:szCs w:val="18"/>
        </w:rPr>
        <w:sectPr w:rsidR="00307361" w:rsidRPr="00532537" w:rsidSect="00307361">
          <w:pgSz w:w="16838" w:h="11906" w:orient="landscape"/>
          <w:pgMar w:top="1418" w:right="851" w:bottom="1418" w:left="765" w:header="0" w:footer="709" w:gutter="0"/>
          <w:cols w:space="708"/>
          <w:formProt w:val="0"/>
          <w:docGrid w:linePitch="360" w:charSpace="4096"/>
        </w:sectPr>
      </w:pPr>
    </w:p>
    <w:p w:rsidR="00307361" w:rsidRPr="00532537" w:rsidRDefault="00307361" w:rsidP="00307361">
      <w:pPr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 w:rsidRPr="00532537">
        <w:rPr>
          <w:rFonts w:ascii="Segoe UI" w:hAnsi="Segoe UI" w:cs="Segoe UI"/>
          <w:b/>
          <w:sz w:val="18"/>
          <w:szCs w:val="18"/>
        </w:rPr>
        <w:lastRenderedPageBreak/>
        <w:t>Załącznik nr 3</w:t>
      </w:r>
      <w:r w:rsidR="00295EDC" w:rsidRPr="00532537">
        <w:rPr>
          <w:rFonts w:ascii="Segoe UI" w:hAnsi="Segoe UI" w:cs="Segoe UI"/>
          <w:b/>
          <w:sz w:val="18"/>
          <w:szCs w:val="18"/>
        </w:rPr>
        <w:t>a</w:t>
      </w:r>
      <w:r w:rsidRPr="00532537">
        <w:rPr>
          <w:rFonts w:ascii="Segoe UI" w:hAnsi="Segoe UI" w:cs="Segoe UI"/>
          <w:b/>
          <w:sz w:val="18"/>
          <w:szCs w:val="18"/>
        </w:rPr>
        <w:t xml:space="preserve"> do SWZ</w:t>
      </w:r>
      <w:r w:rsidRPr="00532537">
        <w:rPr>
          <w:rFonts w:ascii="Segoe UI" w:hAnsi="Segoe UI" w:cs="Segoe UI"/>
          <w:b/>
          <w:sz w:val="18"/>
          <w:szCs w:val="18"/>
        </w:rPr>
        <w:br/>
      </w:r>
      <w:r w:rsidRPr="00532537">
        <w:rPr>
          <w:rFonts w:ascii="Segoe UI" w:hAnsi="Segoe UI" w:cs="Segoe UI"/>
          <w:b/>
          <w:bCs/>
          <w:sz w:val="18"/>
          <w:szCs w:val="18"/>
        </w:rPr>
        <w:t>na odbieranie i zagospodarowanie odpadów komunalnych</w:t>
      </w:r>
    </w:p>
    <w:p w:rsidR="00793470" w:rsidRPr="00532537" w:rsidRDefault="00793470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5540A4" w:rsidRPr="00532537" w:rsidRDefault="005540A4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532537">
        <w:rPr>
          <w:rFonts w:ascii="Segoe UI" w:hAnsi="Segoe UI" w:cs="Segoe UI"/>
          <w:b/>
          <w:sz w:val="24"/>
          <w:szCs w:val="24"/>
        </w:rPr>
        <w:t>ZOBOWIĄZANIE</w:t>
      </w:r>
    </w:p>
    <w:p w:rsidR="005540A4" w:rsidRPr="00532537" w:rsidRDefault="005540A4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532537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5540A4" w:rsidRPr="00532537" w:rsidRDefault="005540A4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5540A4" w:rsidRPr="00532537" w:rsidRDefault="005540A4" w:rsidP="00B62ABE">
      <w:pPr>
        <w:spacing w:after="0" w:line="240" w:lineRule="auto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532537">
        <w:rPr>
          <w:rFonts w:ascii="Segoe UI" w:hAnsi="Segoe UI" w:cs="Segoe UI"/>
          <w:bCs/>
        </w:rPr>
        <w:t xml:space="preserve">na </w:t>
      </w:r>
      <w:r w:rsidRPr="00532537">
        <w:rPr>
          <w:rFonts w:ascii="Segoe UI" w:hAnsi="Segoe UI" w:cs="Segoe UI"/>
          <w:b/>
        </w:rPr>
        <w:t>„</w:t>
      </w:r>
      <w:r w:rsidR="00307361" w:rsidRPr="00532537">
        <w:rPr>
          <w:rFonts w:ascii="Segoe UI" w:hAnsi="Segoe UI" w:cs="Segoe UI"/>
          <w:b/>
          <w:bCs/>
        </w:rPr>
        <w:t>odbieranie i zagospodarowanie odpadów komunalnych</w:t>
      </w:r>
      <w:r w:rsidRPr="00532537">
        <w:rPr>
          <w:rFonts w:ascii="Segoe UI" w:hAnsi="Segoe UI" w:cs="Segoe UI"/>
          <w:b/>
        </w:rPr>
        <w:t>”</w:t>
      </w:r>
      <w:r w:rsidRPr="00532537">
        <w:rPr>
          <w:rFonts w:ascii="Segoe UI" w:hAnsi="Segoe UI" w:cs="Segoe UI"/>
          <w:bCs/>
          <w:iCs/>
        </w:rPr>
        <w:t xml:space="preserve">, </w:t>
      </w:r>
      <w:r w:rsidRPr="00532537">
        <w:rPr>
          <w:rFonts w:ascii="Segoe UI" w:hAnsi="Segoe UI" w:cs="Segoe UI"/>
        </w:rPr>
        <w:t>jako najkorzystniejszej oferty Wykonawcy:</w:t>
      </w:r>
    </w:p>
    <w:p w:rsidR="00996FCB" w:rsidRPr="00532537" w:rsidRDefault="00996FCB" w:rsidP="00B62ABE">
      <w:pPr>
        <w:spacing w:after="0" w:line="240" w:lineRule="auto"/>
        <w:jc w:val="both"/>
        <w:rPr>
          <w:rFonts w:ascii="Segoe UI" w:hAnsi="Segoe UI" w:cs="Segoe UI"/>
        </w:rPr>
      </w:pPr>
    </w:p>
    <w:p w:rsidR="005540A4" w:rsidRPr="00532537" w:rsidRDefault="005540A4" w:rsidP="0021063A">
      <w:pPr>
        <w:spacing w:after="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5540A4" w:rsidRPr="00532537" w:rsidRDefault="005540A4" w:rsidP="0021063A">
      <w:pPr>
        <w:spacing w:after="0"/>
        <w:jc w:val="center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(należy podać pełną nazwę i adres Wykonawcy)</w:t>
      </w:r>
    </w:p>
    <w:p w:rsidR="005540A4" w:rsidRPr="00532537" w:rsidRDefault="005540A4" w:rsidP="0021063A">
      <w:pPr>
        <w:spacing w:after="0"/>
        <w:jc w:val="center"/>
        <w:rPr>
          <w:rFonts w:ascii="Segoe UI" w:hAnsi="Segoe UI" w:cs="Segoe UI"/>
        </w:rPr>
      </w:pPr>
    </w:p>
    <w:p w:rsidR="005540A4" w:rsidRPr="00532537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532537">
        <w:rPr>
          <w:rFonts w:ascii="Segoe UI" w:hAnsi="Segoe UI" w:cs="Segoe UI"/>
        </w:rPr>
        <w:t xml:space="preserve">jako podmiot, na którego </w:t>
      </w:r>
      <w:r w:rsidRPr="00532537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532537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532537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5540A4" w:rsidRPr="00532537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5540A4" w:rsidRPr="00532537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532537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532537">
        <w:rPr>
          <w:rFonts w:ascii="Segoe UI" w:hAnsi="Segoe UI" w:cs="Segoe UI"/>
        </w:rPr>
        <w:t>art. 118</w:t>
      </w:r>
      <w:r w:rsidRPr="00532537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532537">
        <w:rPr>
          <w:rFonts w:ascii="Segoe UI" w:hAnsi="Segoe UI" w:cs="Segoe UI"/>
          <w:shd w:val="clear" w:color="auto" w:fill="FFFFFF"/>
        </w:rPr>
        <w:t>Pzp</w:t>
      </w:r>
      <w:proofErr w:type="spellEnd"/>
      <w:r w:rsidRPr="00532537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5540A4" w:rsidRPr="00532537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5540A4" w:rsidRPr="00532537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zakres dostępnych wykonawcy zasobów podmiotu udostępniającego zasoby;</w:t>
      </w:r>
    </w:p>
    <w:p w:rsidR="005540A4" w:rsidRPr="00532537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532537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532537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5540A4" w:rsidRPr="00532537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532537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532537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540A4" w:rsidRPr="00532537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532537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532537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307361" w:rsidRPr="00532537" w:rsidRDefault="005540A4" w:rsidP="00307361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sz w:val="18"/>
          <w:szCs w:val="18"/>
        </w:rPr>
      </w:pPr>
      <w:r w:rsidRPr="00532537">
        <w:rPr>
          <w:rFonts w:ascii="Segoe UI" w:hAnsi="Segoe UI" w:cs="Segoe UI"/>
          <w:i/>
        </w:rPr>
        <w:br w:type="page"/>
      </w:r>
      <w:r w:rsidR="00307361" w:rsidRPr="00532537">
        <w:rPr>
          <w:rFonts w:ascii="Segoe UI" w:hAnsi="Segoe UI" w:cs="Segoe UI"/>
          <w:b/>
          <w:sz w:val="18"/>
          <w:szCs w:val="18"/>
        </w:rPr>
        <w:lastRenderedPageBreak/>
        <w:t>Załącznik nr 4 do SWZ</w:t>
      </w:r>
      <w:r w:rsidR="00307361" w:rsidRPr="00532537">
        <w:rPr>
          <w:rFonts w:ascii="Segoe UI" w:hAnsi="Segoe UI" w:cs="Segoe UI"/>
          <w:b/>
          <w:sz w:val="18"/>
          <w:szCs w:val="18"/>
        </w:rPr>
        <w:br/>
      </w:r>
      <w:r w:rsidR="00307361" w:rsidRPr="00532537">
        <w:rPr>
          <w:rFonts w:ascii="Segoe UI" w:hAnsi="Segoe UI" w:cs="Segoe UI"/>
          <w:b/>
          <w:bCs/>
          <w:sz w:val="18"/>
          <w:szCs w:val="18"/>
        </w:rPr>
        <w:t>na odbieranie i zagospodarowanie odpadów komunalnych</w:t>
      </w:r>
    </w:p>
    <w:p w:rsidR="005540A4" w:rsidRPr="00532537" w:rsidRDefault="005540A4" w:rsidP="00307361">
      <w:pPr>
        <w:spacing w:after="0"/>
        <w:jc w:val="right"/>
        <w:rPr>
          <w:rFonts w:ascii="Segoe UI" w:hAnsi="Segoe UI" w:cs="Segoe UI"/>
          <w:b/>
          <w:sz w:val="18"/>
          <w:szCs w:val="18"/>
        </w:rPr>
      </w:pPr>
    </w:p>
    <w:p w:rsidR="005540A4" w:rsidRPr="00532537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532537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6776D3" w:rsidRPr="00532537"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5540A4" w:rsidRPr="00532537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:rsidR="005540A4" w:rsidRPr="00532537" w:rsidRDefault="00793470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32537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:rsidR="00793470" w:rsidRPr="00532537" w:rsidRDefault="00793470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996FCB" w:rsidRPr="00532537" w:rsidRDefault="00996FC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3260"/>
        <w:gridCol w:w="1479"/>
        <w:gridCol w:w="1370"/>
        <w:gridCol w:w="1465"/>
      </w:tblGrid>
      <w:tr w:rsidR="005540A4" w:rsidRPr="00532537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532537" w:rsidRDefault="005540A4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532537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532537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532537" w:rsidRDefault="005540A4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532537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Przedmiot </w:t>
            </w:r>
            <w:r w:rsidR="006776D3" w:rsidRPr="00532537">
              <w:rPr>
                <w:rStyle w:val="FontStyle37"/>
                <w:rFonts w:ascii="Segoe UI" w:hAnsi="Segoe UI" w:cs="Segoe UI"/>
                <w:bCs/>
                <w:szCs w:val="18"/>
              </w:rPr>
              <w:t>usług</w:t>
            </w:r>
            <w:r w:rsidRPr="00532537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</w:t>
            </w:r>
            <w:r w:rsidR="000D5472" w:rsidRPr="00532537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 i ogólnyzakres czynności objętych umową</w:t>
            </w:r>
            <w:r w:rsidR="00996FCB" w:rsidRPr="00532537">
              <w:rPr>
                <w:rStyle w:val="FontStyle37"/>
                <w:rFonts w:ascii="Segoe UI" w:hAnsi="Segoe UI" w:cs="Segoe UI"/>
                <w:bCs/>
                <w:szCs w:val="18"/>
              </w:rPr>
              <w:t>, w tym roczną ilość odpadów komunalnych zmieszanych, ilość odpadów komunalnych segregowanych, ilość odpadów remontowych i budowlanych w grupy 17, ilość odpadów zielonych</w:t>
            </w:r>
            <w:r w:rsidRPr="00532537">
              <w:rPr>
                <w:rStyle w:val="FontStyle37"/>
                <w:rFonts w:ascii="Segoe UI" w:hAnsi="Segoe UI" w:cs="Segoe UI"/>
                <w:bCs/>
                <w:szCs w:val="18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532537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532537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Wartość </w:t>
            </w:r>
            <w:r w:rsidR="000D5472" w:rsidRPr="00532537">
              <w:rPr>
                <w:rStyle w:val="FontStyle37"/>
                <w:rFonts w:ascii="Segoe UI" w:hAnsi="Segoe UI" w:cs="Segoe UI"/>
                <w:bCs/>
                <w:szCs w:val="18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532537" w:rsidRDefault="005540A4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532537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5540A4" w:rsidRPr="00532537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532537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532537" w:rsidRDefault="005540A4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532537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532537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532537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532537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532537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5540A4" w:rsidRPr="0053253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532537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532537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532537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532537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532537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532537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532537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532537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532537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532537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540A4" w:rsidRPr="00532537" w:rsidRDefault="005540A4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5540A4" w:rsidRPr="00532537" w:rsidRDefault="005540A4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5540A4" w:rsidRPr="00532537" w:rsidRDefault="005540A4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307361" w:rsidRPr="00532537" w:rsidRDefault="005540A4" w:rsidP="00307361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sz w:val="18"/>
          <w:szCs w:val="18"/>
        </w:rPr>
      </w:pPr>
      <w:r w:rsidRPr="00532537">
        <w:rPr>
          <w:rFonts w:ascii="Segoe UI" w:hAnsi="Segoe UI" w:cs="Segoe UI"/>
          <w:b/>
          <w:sz w:val="18"/>
          <w:szCs w:val="18"/>
        </w:rPr>
        <w:br w:type="page"/>
      </w:r>
      <w:r w:rsidR="00307361" w:rsidRPr="00532537">
        <w:rPr>
          <w:rFonts w:ascii="Segoe UI" w:hAnsi="Segoe UI" w:cs="Segoe UI"/>
          <w:b/>
          <w:sz w:val="18"/>
          <w:szCs w:val="18"/>
        </w:rPr>
        <w:lastRenderedPageBreak/>
        <w:t>Załącznik nr 5 do SWZ</w:t>
      </w:r>
      <w:r w:rsidR="00307361" w:rsidRPr="00532537">
        <w:rPr>
          <w:rFonts w:ascii="Segoe UI" w:hAnsi="Segoe UI" w:cs="Segoe UI"/>
          <w:b/>
          <w:sz w:val="18"/>
          <w:szCs w:val="18"/>
        </w:rPr>
        <w:br/>
      </w:r>
      <w:r w:rsidR="00307361" w:rsidRPr="00532537">
        <w:rPr>
          <w:rFonts w:ascii="Segoe UI" w:hAnsi="Segoe UI" w:cs="Segoe UI"/>
          <w:b/>
          <w:bCs/>
          <w:sz w:val="18"/>
          <w:szCs w:val="18"/>
        </w:rPr>
        <w:t>na odbieranie i zagospodarowanie odpadów komunalnych</w:t>
      </w:r>
    </w:p>
    <w:p w:rsidR="005540A4" w:rsidRPr="00532537" w:rsidRDefault="005540A4" w:rsidP="00793470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307361" w:rsidRPr="00532537" w:rsidRDefault="00307361" w:rsidP="00307361">
      <w:pPr>
        <w:jc w:val="center"/>
        <w:rPr>
          <w:rFonts w:ascii="Segoe UI" w:hAnsi="Segoe UI" w:cs="Segoe UI"/>
          <w:b/>
        </w:rPr>
      </w:pPr>
      <w:r w:rsidRPr="00532537">
        <w:rPr>
          <w:rFonts w:ascii="Segoe UI" w:hAnsi="Segoe UI" w:cs="Segoe UI"/>
          <w:b/>
          <w:shd w:val="clear" w:color="auto" w:fill="FFFFFF"/>
        </w:rPr>
        <w:t>Wykaz narzędzi, wyposażenia zakładu lub urządzeń technicznych dostępnych wykonawcy w celu wykonania zamówienia publicznego wraz z informacją</w:t>
      </w:r>
      <w:r w:rsidRPr="00532537">
        <w:rPr>
          <w:rFonts w:ascii="Segoe UI" w:hAnsi="Segoe UI" w:cs="Segoe UI"/>
          <w:b/>
          <w:shd w:val="clear" w:color="auto" w:fill="FFFFFF"/>
        </w:rPr>
        <w:br/>
        <w:t>o podstawie do dysponowania tymi zasobami</w:t>
      </w:r>
    </w:p>
    <w:p w:rsidR="00307361" w:rsidRPr="00532537" w:rsidRDefault="00307361" w:rsidP="00295EDC">
      <w:pPr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Segoe UI" w:hAnsi="Segoe UI" w:cs="Segoe UI"/>
          <w:b/>
        </w:rPr>
      </w:pPr>
      <w:r w:rsidRPr="00532537">
        <w:rPr>
          <w:rFonts w:ascii="Segoe UI" w:hAnsi="Segoe UI" w:cs="Segoe UI"/>
          <w:b/>
        </w:rPr>
        <w:t>Oświadczamy, że dysponujemy / będziemy dysponować* najpóźniej w dniu rozpoczęcia usługi :</w:t>
      </w:r>
    </w:p>
    <w:p w:rsidR="00307361" w:rsidRPr="00532537" w:rsidRDefault="00307361" w:rsidP="00307361">
      <w:pPr>
        <w:spacing w:before="120"/>
        <w:ind w:left="360"/>
        <w:jc w:val="both"/>
        <w:rPr>
          <w:rFonts w:ascii="Segoe UI" w:hAnsi="Segoe UI" w:cs="Segoe UI"/>
          <w:b/>
        </w:rPr>
      </w:pPr>
      <w:r w:rsidRPr="00532537">
        <w:rPr>
          <w:rFonts w:ascii="Segoe UI" w:hAnsi="Segoe UI" w:cs="Segoe UI"/>
          <w:b/>
        </w:rPr>
        <w:t xml:space="preserve">-  sprzętem specjalistycznym </w:t>
      </w:r>
      <w:r w:rsidRPr="00532537">
        <w:rPr>
          <w:rFonts w:ascii="Segoe UI" w:hAnsi="Segoe UI" w:cs="Segoe UI"/>
        </w:rPr>
        <w:t>określonym w załączniku 6 (Szczegółowe wymagania odnośnie sprzętu technicznego) do umowy, stanowiącej załącznik nr 6 do SWZ</w:t>
      </w:r>
    </w:p>
    <w:p w:rsidR="00307361" w:rsidRPr="00532537" w:rsidRDefault="00307361" w:rsidP="00307361">
      <w:pPr>
        <w:spacing w:before="120"/>
        <w:ind w:left="360"/>
        <w:jc w:val="both"/>
        <w:rPr>
          <w:rFonts w:ascii="Segoe UI" w:hAnsi="Segoe UI" w:cs="Segoe UI"/>
          <w:b/>
        </w:rPr>
      </w:pPr>
      <w:r w:rsidRPr="00532537">
        <w:rPr>
          <w:rFonts w:ascii="Segoe UI" w:hAnsi="Segoe UI" w:cs="Segoe UI"/>
          <w:b/>
        </w:rPr>
        <w:t xml:space="preserve">-  bazą magazynowo-transportową </w:t>
      </w:r>
      <w:r w:rsidRPr="00532537">
        <w:rPr>
          <w:rFonts w:ascii="Segoe UI" w:hAnsi="Segoe UI" w:cs="Segoe UI"/>
        </w:rPr>
        <w:t>usytuowaną na terenie Gminy Miasta Stargard, lub w odległości nie większej niż 60 km od granicy miasta Stargard i na terenie, do którego posiadamy tytuł prawny – spełniającą wymagania określone w ust. 5 załącznika nr 6 do umowy (Wymagania dla bazy magazynowo transportowej), stanowiącej załącznik nr 6 do SWZ wyposażoną w urządzenia do selektywnego gromadzenia odpadów komunalnych przed transportem do miejsc przetwarzania</w:t>
      </w:r>
      <w:r w:rsidRPr="00532537">
        <w:rPr>
          <w:rFonts w:ascii="Segoe UI" w:hAnsi="Segoe UI" w:cs="Segoe UI"/>
          <w:b/>
        </w:rPr>
        <w:t>,</w:t>
      </w:r>
    </w:p>
    <w:p w:rsidR="00307361" w:rsidRPr="00532537" w:rsidRDefault="00307361" w:rsidP="00295EDC">
      <w:pPr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Segoe UI" w:hAnsi="Segoe UI" w:cs="Segoe UI"/>
          <w:b/>
        </w:rPr>
      </w:pPr>
      <w:r w:rsidRPr="00532537">
        <w:rPr>
          <w:rFonts w:ascii="Segoe UI" w:hAnsi="Segoe UI" w:cs="Segoe UI"/>
        </w:rPr>
        <w:t xml:space="preserve">Oświadczamy, że </w:t>
      </w:r>
      <w:r w:rsidRPr="00532537">
        <w:rPr>
          <w:rFonts w:ascii="Segoe UI" w:hAnsi="Segoe UI" w:cs="Segoe UI"/>
          <w:b/>
        </w:rPr>
        <w:t>dysponujemy / będziemy dysponować* najpóźniej od dnia 1 stycznia 2023 r. :</w:t>
      </w:r>
    </w:p>
    <w:p w:rsidR="00307361" w:rsidRPr="00532537" w:rsidRDefault="00307361" w:rsidP="00307361">
      <w:pPr>
        <w:spacing w:before="120"/>
        <w:ind w:left="36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 xml:space="preserve">- </w:t>
      </w:r>
      <w:r w:rsidRPr="00532537">
        <w:rPr>
          <w:rFonts w:ascii="Segoe UI" w:hAnsi="Segoe UI" w:cs="Segoe UI"/>
          <w:b/>
        </w:rPr>
        <w:t xml:space="preserve">utworzonym i funkcjonującym Biurem Obsługi Mieszkańców (BOM) na terenie Miasta Stargard– </w:t>
      </w:r>
      <w:r w:rsidRPr="00532537">
        <w:rPr>
          <w:rFonts w:ascii="Segoe UI" w:hAnsi="Segoe UI" w:cs="Segoe UI"/>
        </w:rPr>
        <w:t>spełniającym wymagania określone w załączniku 8 do umowy (Funkcjonowanie Biura Obsługi Mieszkańców), stanowiącej załącznik nr 6 do SWZ.</w:t>
      </w:r>
    </w:p>
    <w:p w:rsidR="00307361" w:rsidRPr="00532537" w:rsidRDefault="00307361" w:rsidP="00307361">
      <w:pPr>
        <w:spacing w:before="120"/>
        <w:ind w:left="36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</w:rPr>
        <w:t xml:space="preserve">- </w:t>
      </w:r>
      <w:r w:rsidRPr="00532537">
        <w:rPr>
          <w:rFonts w:ascii="Segoe UI" w:hAnsi="Segoe UI" w:cs="Segoe UI"/>
          <w:b/>
        </w:rPr>
        <w:t xml:space="preserve">utworzonym i funkcjonującym PSZOK – Punktem Selektywnego Zbierania Odpadów Komunalnych (EKOPUNKT) </w:t>
      </w:r>
      <w:r w:rsidRPr="00532537">
        <w:rPr>
          <w:rFonts w:ascii="Segoe UI" w:hAnsi="Segoe UI" w:cs="Segoe UI"/>
        </w:rPr>
        <w:t>- spełniającym wymagania określone w załączniku 7 (Funkcjonowanie Ekopunktu) do umowy, stanowiącej załącznik nr 6 do SWZ.</w:t>
      </w:r>
    </w:p>
    <w:p w:rsidR="00307361" w:rsidRPr="00532537" w:rsidRDefault="00307361" w:rsidP="00307361">
      <w:pPr>
        <w:spacing w:before="120"/>
        <w:ind w:left="36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  <w:b/>
        </w:rPr>
        <w:t xml:space="preserve">- utworzonym punktem zbiórki odpadów niebezpiecznych (PZON) na terenie miasta Stargard </w:t>
      </w:r>
      <w:r w:rsidRPr="00532537">
        <w:rPr>
          <w:rFonts w:ascii="Segoe UI" w:hAnsi="Segoe UI" w:cs="Segoe UI"/>
        </w:rPr>
        <w:t>- spełniającym wymagania określone w załączniku 9 (Funkcjonowanie punktu zbiórki odpadów niebezpiecznych PZON) do umowy, stanowiącej załącznik nr 6 do SWZ.</w:t>
      </w:r>
    </w:p>
    <w:p w:rsidR="00307361" w:rsidRPr="00532537" w:rsidRDefault="00307361" w:rsidP="00307361">
      <w:pPr>
        <w:spacing w:before="120"/>
        <w:ind w:left="36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  <w:b/>
        </w:rPr>
        <w:t xml:space="preserve">- Instalacją Komunalną lub stacją przeładunkową znajdującą się w odległości nie większej niż 30 km od granicy Miasta Stargard, </w:t>
      </w:r>
      <w:r w:rsidRPr="00532537">
        <w:rPr>
          <w:rFonts w:ascii="Segoe UI" w:hAnsi="Segoe UI" w:cs="Segoe UI"/>
          <w:bCs/>
        </w:rPr>
        <w:t xml:space="preserve">o której mowa w § 11 ust. 2 umowy, </w:t>
      </w:r>
      <w:r w:rsidRPr="00532537">
        <w:rPr>
          <w:rFonts w:ascii="Segoe UI" w:hAnsi="Segoe UI" w:cs="Segoe UI"/>
        </w:rPr>
        <w:t>stanowiącej załącznik nr 6 do SWZ.</w:t>
      </w:r>
    </w:p>
    <w:p w:rsidR="00307361" w:rsidRPr="00532537" w:rsidRDefault="00307361" w:rsidP="00307361">
      <w:pPr>
        <w:spacing w:before="120"/>
        <w:ind w:left="360"/>
        <w:jc w:val="both"/>
        <w:rPr>
          <w:rFonts w:ascii="Segoe UI" w:hAnsi="Segoe UI" w:cs="Segoe UI"/>
        </w:rPr>
      </w:pPr>
      <w:r w:rsidRPr="00532537">
        <w:rPr>
          <w:rFonts w:ascii="Segoe UI" w:hAnsi="Segoe UI" w:cs="Segoe UI"/>
          <w:b/>
        </w:rPr>
        <w:t xml:space="preserve">- </w:t>
      </w:r>
      <w:r w:rsidRPr="00532537">
        <w:rPr>
          <w:rFonts w:ascii="Segoe UI" w:hAnsi="Segoe UI" w:cs="Segoe UI"/>
          <w:b/>
          <w:bCs/>
        </w:rPr>
        <w:t>co najmniej 10% udziałem pojazdów elektrycznych lub pojazdów napędzanych gazem ziemnym we flocie pojazdów użytkowanych przy wykonywaniu przedmiotu umowy</w:t>
      </w:r>
      <w:r w:rsidRPr="00532537">
        <w:rPr>
          <w:rFonts w:ascii="Segoe UI" w:hAnsi="Segoe UI" w:cs="Segoe UI"/>
        </w:rPr>
        <w:t xml:space="preserve">, w rozumieniu ustawy z dnia 11 stycznia 2018 roku o </w:t>
      </w:r>
      <w:proofErr w:type="spellStart"/>
      <w:r w:rsidRPr="00532537">
        <w:rPr>
          <w:rFonts w:ascii="Segoe UI" w:hAnsi="Segoe UI" w:cs="Segoe UI"/>
        </w:rPr>
        <w:t>elektromobilności</w:t>
      </w:r>
      <w:proofErr w:type="spellEnd"/>
      <w:r w:rsidRPr="00532537">
        <w:rPr>
          <w:rFonts w:ascii="Segoe UI" w:hAnsi="Segoe UI" w:cs="Segoe UI"/>
        </w:rPr>
        <w:t xml:space="preserve"> i paliwach alternatywnych (Dz. U. z 2021 roku poz. 110.)</w:t>
      </w:r>
    </w:p>
    <w:p w:rsidR="005540A4" w:rsidRPr="00307361" w:rsidRDefault="00307361" w:rsidP="00307361">
      <w:pPr>
        <w:widowControl w:val="0"/>
        <w:tabs>
          <w:tab w:val="left" w:pos="426"/>
        </w:tabs>
        <w:jc w:val="both"/>
        <w:rPr>
          <w:rFonts w:ascii="Segoe UI" w:eastAsia="Arial" w:hAnsi="Segoe UI" w:cs="Segoe UI"/>
        </w:rPr>
      </w:pPr>
      <w:r w:rsidRPr="00532537">
        <w:rPr>
          <w:rFonts w:ascii="Segoe UI" w:hAnsi="Segoe UI" w:cs="Segoe UI"/>
        </w:rPr>
        <w:t>W szczególnie uzasadnionych przypadkach, gdy Wykonawca nie jest w stanie zapewnić funkcjonowania EKOPUNKTU, BOM, PZON od dnia rozpocz</w:t>
      </w:r>
      <w:r w:rsidRPr="00532537">
        <w:rPr>
          <w:rFonts w:ascii="Segoe UI" w:eastAsia="Arial" w:hAnsi="Segoe UI" w:cs="Segoe UI"/>
        </w:rPr>
        <w:t>ęcia świadczenia usługi może świadczyć tę usługę za pomocą mobilnych punktów, w jednym stałym punkcie zlokalizowanym w centrum miasta w terminie do 2 miesięcy od dnia podpisania umowy</w:t>
      </w:r>
      <w:r w:rsidRPr="00307361">
        <w:rPr>
          <w:rFonts w:ascii="Segoe UI" w:eastAsia="Arial" w:hAnsi="Segoe UI" w:cs="Segoe UI"/>
        </w:rPr>
        <w:t xml:space="preserve">. </w:t>
      </w:r>
    </w:p>
    <w:sectPr w:rsidR="005540A4" w:rsidRPr="00307361" w:rsidSect="00307361">
      <w:pgSz w:w="11906" w:h="16838"/>
      <w:pgMar w:top="851" w:right="1418" w:bottom="765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4A" w:rsidRDefault="004F594A" w:rsidP="00C75B80">
      <w:pPr>
        <w:spacing w:after="0" w:line="240" w:lineRule="auto"/>
      </w:pPr>
      <w:r>
        <w:separator/>
      </w:r>
    </w:p>
  </w:endnote>
  <w:endnote w:type="continuationSeparator" w:id="1">
    <w:p w:rsidR="004F594A" w:rsidRDefault="004F594A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F6" w:rsidRDefault="0009770C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C72F6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532537">
      <w:rPr>
        <w:rFonts w:ascii="Times New Roman" w:hAnsi="Times New Roman"/>
        <w:noProof/>
      </w:rPr>
      <w:t>4</w:t>
    </w:r>
    <w:r w:rsidRPr="00441DC0">
      <w:rPr>
        <w:rFonts w:ascii="Times New Roman" w:hAnsi="Times New Roman"/>
      </w:rPr>
      <w:fldChar w:fldCharType="end"/>
    </w:r>
  </w:p>
  <w:p w:rsidR="008C72F6" w:rsidRDefault="008C72F6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4A" w:rsidRDefault="004F594A" w:rsidP="00C75B80">
      <w:pPr>
        <w:spacing w:after="0" w:line="240" w:lineRule="auto"/>
      </w:pPr>
      <w:r>
        <w:separator/>
      </w:r>
    </w:p>
  </w:footnote>
  <w:footnote w:type="continuationSeparator" w:id="1">
    <w:p w:rsidR="004F594A" w:rsidRDefault="004F594A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9A" w:rsidRDefault="0063479A" w:rsidP="0063479A">
    <w:pPr>
      <w:widowControl w:val="0"/>
      <w:autoSpaceDE w:val="0"/>
      <w:spacing w:after="0" w:line="240" w:lineRule="auto"/>
      <w:jc w:val="both"/>
      <w:rPr>
        <w:rFonts w:ascii="Segoe UI" w:hAnsi="Segoe UI" w:cs="Segoe UI"/>
        <w:i/>
        <w:iCs/>
      </w:rPr>
    </w:pPr>
  </w:p>
  <w:p w:rsidR="0063479A" w:rsidRPr="001F2069" w:rsidRDefault="0063479A" w:rsidP="0063479A">
    <w:pPr>
      <w:widowControl w:val="0"/>
      <w:autoSpaceDE w:val="0"/>
      <w:spacing w:after="0" w:line="240" w:lineRule="auto"/>
      <w:jc w:val="both"/>
      <w:rPr>
        <w:rFonts w:ascii="Segoe UI" w:hAnsi="Segoe UI" w:cs="Segoe UI"/>
        <w:i/>
        <w:iCs/>
      </w:rPr>
    </w:pPr>
    <w:r w:rsidRPr="001F2069">
      <w:rPr>
        <w:rFonts w:ascii="Segoe UI" w:hAnsi="Segoe UI" w:cs="Segoe UI"/>
        <w:i/>
        <w:iCs/>
      </w:rPr>
      <w:t>Sygnatura postępowania: DO.271.</w:t>
    </w:r>
    <w:r>
      <w:rPr>
        <w:rFonts w:ascii="Segoe UI" w:hAnsi="Segoe UI" w:cs="Segoe UI"/>
        <w:i/>
        <w:iCs/>
      </w:rPr>
      <w:t>1.2022</w:t>
    </w:r>
    <w:r>
      <w:rPr>
        <w:rFonts w:ascii="Segoe UI" w:hAnsi="Segoe UI" w:cs="Segoe UI"/>
        <w:i/>
        <w:iCs/>
      </w:rPr>
      <w:tab/>
    </w:r>
    <w:r w:rsidRPr="006C1D38">
      <w:rPr>
        <w:rFonts w:ascii="Segoe UI" w:hAnsi="Segoe UI" w:cs="Segoe UI"/>
        <w:i/>
        <w:iCs/>
      </w:rPr>
      <w:tab/>
    </w:r>
    <w:r w:rsidRPr="006C1D38">
      <w:rPr>
        <w:rFonts w:ascii="Segoe UI" w:hAnsi="Segoe UI" w:cs="Segoe UI"/>
        <w:i/>
        <w:iCs/>
        <w:u w:val="single"/>
      </w:rPr>
      <w:t>SWZ po zmianach z dnia 25.11.2022 r.</w:t>
    </w:r>
  </w:p>
  <w:p w:rsidR="008C72F6" w:rsidRDefault="008C7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13240149"/>
    <w:multiLevelType w:val="hybridMultilevel"/>
    <w:tmpl w:val="37AC2316"/>
    <w:lvl w:ilvl="0" w:tplc="AA4EE4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17BF7"/>
    <w:multiLevelType w:val="hybridMultilevel"/>
    <w:tmpl w:val="F0A47F56"/>
    <w:lvl w:ilvl="0" w:tplc="FE56CF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7F47A4F"/>
    <w:multiLevelType w:val="hybridMultilevel"/>
    <w:tmpl w:val="0E8C5FDC"/>
    <w:name w:val="WW8Num372"/>
    <w:lvl w:ilvl="0" w:tplc="FB90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4851"/>
    <w:multiLevelType w:val="hybridMultilevel"/>
    <w:tmpl w:val="30EAEA9E"/>
    <w:lvl w:ilvl="0" w:tplc="FE56CF38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0B3B46"/>
    <w:multiLevelType w:val="hybridMultilevel"/>
    <w:tmpl w:val="3B581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824B78"/>
    <w:multiLevelType w:val="hybridMultilevel"/>
    <w:tmpl w:val="1F1E28DC"/>
    <w:lvl w:ilvl="0" w:tplc="2550C9A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3"/>
  </w:num>
  <w:num w:numId="5">
    <w:abstractNumId w:val="17"/>
  </w:num>
  <w:num w:numId="6">
    <w:abstractNumId w:val="12"/>
  </w:num>
  <w:num w:numId="7">
    <w:abstractNumId w:val="15"/>
  </w:num>
  <w:num w:numId="8">
    <w:abstractNumId w:val="27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6"/>
  </w:num>
  <w:num w:numId="11">
    <w:abstractNumId w:val="19"/>
  </w:num>
  <w:num w:numId="12">
    <w:abstractNumId w:val="20"/>
  </w:num>
  <w:num w:numId="13">
    <w:abstractNumId w:val="14"/>
  </w:num>
  <w:num w:numId="14">
    <w:abstractNumId w:val="29"/>
  </w:num>
  <w:num w:numId="15">
    <w:abstractNumId w:val="26"/>
  </w:num>
  <w:num w:numId="1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106EB"/>
    <w:rsid w:val="00011516"/>
    <w:rsid w:val="00021A6E"/>
    <w:rsid w:val="00025E6E"/>
    <w:rsid w:val="00043B26"/>
    <w:rsid w:val="000504C9"/>
    <w:rsid w:val="00054F7E"/>
    <w:rsid w:val="00054F9C"/>
    <w:rsid w:val="00056A0C"/>
    <w:rsid w:val="000654BE"/>
    <w:rsid w:val="00086EB6"/>
    <w:rsid w:val="00086F5F"/>
    <w:rsid w:val="00090284"/>
    <w:rsid w:val="000929ED"/>
    <w:rsid w:val="000944E2"/>
    <w:rsid w:val="0009770C"/>
    <w:rsid w:val="000A39AA"/>
    <w:rsid w:val="000B5CB3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54F16"/>
    <w:rsid w:val="00160CE5"/>
    <w:rsid w:val="00161A16"/>
    <w:rsid w:val="001673F0"/>
    <w:rsid w:val="00174892"/>
    <w:rsid w:val="00184074"/>
    <w:rsid w:val="00186C7A"/>
    <w:rsid w:val="001900FC"/>
    <w:rsid w:val="00194CD9"/>
    <w:rsid w:val="001A4769"/>
    <w:rsid w:val="001A779B"/>
    <w:rsid w:val="001D071F"/>
    <w:rsid w:val="001D16DE"/>
    <w:rsid w:val="001E0C2F"/>
    <w:rsid w:val="0020728C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4B6B"/>
    <w:rsid w:val="00295EDC"/>
    <w:rsid w:val="002A642D"/>
    <w:rsid w:val="002B6458"/>
    <w:rsid w:val="002D42E3"/>
    <w:rsid w:val="002E5950"/>
    <w:rsid w:val="002F0DF5"/>
    <w:rsid w:val="002F16F6"/>
    <w:rsid w:val="002F37E6"/>
    <w:rsid w:val="002F64EC"/>
    <w:rsid w:val="00301A43"/>
    <w:rsid w:val="00302B2F"/>
    <w:rsid w:val="0030703F"/>
    <w:rsid w:val="00307361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95FE2"/>
    <w:rsid w:val="003974A0"/>
    <w:rsid w:val="003A5B3B"/>
    <w:rsid w:val="003B159B"/>
    <w:rsid w:val="003C365F"/>
    <w:rsid w:val="003C53D9"/>
    <w:rsid w:val="003C741E"/>
    <w:rsid w:val="003D0328"/>
    <w:rsid w:val="003D3E6C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81FE7"/>
    <w:rsid w:val="00485415"/>
    <w:rsid w:val="00485958"/>
    <w:rsid w:val="004905D1"/>
    <w:rsid w:val="004A13AA"/>
    <w:rsid w:val="004C5312"/>
    <w:rsid w:val="004D0452"/>
    <w:rsid w:val="004D493B"/>
    <w:rsid w:val="004F003C"/>
    <w:rsid w:val="004F594A"/>
    <w:rsid w:val="00506C3F"/>
    <w:rsid w:val="00511347"/>
    <w:rsid w:val="00524FCA"/>
    <w:rsid w:val="00531CCC"/>
    <w:rsid w:val="00532537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C6249"/>
    <w:rsid w:val="005C7521"/>
    <w:rsid w:val="005D3022"/>
    <w:rsid w:val="005E1430"/>
    <w:rsid w:val="005E7D26"/>
    <w:rsid w:val="005F3C92"/>
    <w:rsid w:val="005F560D"/>
    <w:rsid w:val="0063479A"/>
    <w:rsid w:val="00637B84"/>
    <w:rsid w:val="0064290E"/>
    <w:rsid w:val="006516E0"/>
    <w:rsid w:val="00656EFA"/>
    <w:rsid w:val="006631C8"/>
    <w:rsid w:val="00675E6F"/>
    <w:rsid w:val="006776D3"/>
    <w:rsid w:val="0068167D"/>
    <w:rsid w:val="00681FB2"/>
    <w:rsid w:val="006A00D6"/>
    <w:rsid w:val="006A28D8"/>
    <w:rsid w:val="006A53E2"/>
    <w:rsid w:val="006A689F"/>
    <w:rsid w:val="006D6B44"/>
    <w:rsid w:val="006E40EE"/>
    <w:rsid w:val="006E7E1A"/>
    <w:rsid w:val="006F1E6B"/>
    <w:rsid w:val="007008FD"/>
    <w:rsid w:val="0070139E"/>
    <w:rsid w:val="00704A78"/>
    <w:rsid w:val="00705234"/>
    <w:rsid w:val="00706853"/>
    <w:rsid w:val="007071D9"/>
    <w:rsid w:val="00713FC3"/>
    <w:rsid w:val="00716FC0"/>
    <w:rsid w:val="007217D4"/>
    <w:rsid w:val="007221EB"/>
    <w:rsid w:val="00722C5B"/>
    <w:rsid w:val="007259A5"/>
    <w:rsid w:val="00740188"/>
    <w:rsid w:val="00742D7F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5740"/>
    <w:rsid w:val="008462EC"/>
    <w:rsid w:val="008549EF"/>
    <w:rsid w:val="008676B1"/>
    <w:rsid w:val="00870E5F"/>
    <w:rsid w:val="008733A5"/>
    <w:rsid w:val="008755B1"/>
    <w:rsid w:val="008829BF"/>
    <w:rsid w:val="008829ED"/>
    <w:rsid w:val="00883BD8"/>
    <w:rsid w:val="00883CF7"/>
    <w:rsid w:val="008A246E"/>
    <w:rsid w:val="008A2A2F"/>
    <w:rsid w:val="008A3C46"/>
    <w:rsid w:val="008B0789"/>
    <w:rsid w:val="008B30B9"/>
    <w:rsid w:val="008C55A2"/>
    <w:rsid w:val="008C72F6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D04"/>
    <w:rsid w:val="00946043"/>
    <w:rsid w:val="00947EC8"/>
    <w:rsid w:val="00957A16"/>
    <w:rsid w:val="00963BBF"/>
    <w:rsid w:val="00967717"/>
    <w:rsid w:val="00972952"/>
    <w:rsid w:val="00973010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7150"/>
    <w:rsid w:val="00A77558"/>
    <w:rsid w:val="00A815E8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35E9"/>
    <w:rsid w:val="00AF71DC"/>
    <w:rsid w:val="00B02F10"/>
    <w:rsid w:val="00B20167"/>
    <w:rsid w:val="00B26506"/>
    <w:rsid w:val="00B3252C"/>
    <w:rsid w:val="00B4303E"/>
    <w:rsid w:val="00B57D89"/>
    <w:rsid w:val="00B62ABE"/>
    <w:rsid w:val="00B6624E"/>
    <w:rsid w:val="00B70281"/>
    <w:rsid w:val="00B7153A"/>
    <w:rsid w:val="00B71AE8"/>
    <w:rsid w:val="00B90FD2"/>
    <w:rsid w:val="00B966E9"/>
    <w:rsid w:val="00B97F04"/>
    <w:rsid w:val="00BB6878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B11"/>
    <w:rsid w:val="00C13E60"/>
    <w:rsid w:val="00C13E61"/>
    <w:rsid w:val="00C20D52"/>
    <w:rsid w:val="00C2126A"/>
    <w:rsid w:val="00C323DE"/>
    <w:rsid w:val="00C36037"/>
    <w:rsid w:val="00C40442"/>
    <w:rsid w:val="00C513BF"/>
    <w:rsid w:val="00C55168"/>
    <w:rsid w:val="00C57903"/>
    <w:rsid w:val="00C617C6"/>
    <w:rsid w:val="00C61DCF"/>
    <w:rsid w:val="00C66C6A"/>
    <w:rsid w:val="00C75B80"/>
    <w:rsid w:val="00C81A04"/>
    <w:rsid w:val="00CA031E"/>
    <w:rsid w:val="00CA3770"/>
    <w:rsid w:val="00CC4804"/>
    <w:rsid w:val="00CC6392"/>
    <w:rsid w:val="00CC7070"/>
    <w:rsid w:val="00CD0C7B"/>
    <w:rsid w:val="00CF0D84"/>
    <w:rsid w:val="00CF76E3"/>
    <w:rsid w:val="00D00B9A"/>
    <w:rsid w:val="00D02238"/>
    <w:rsid w:val="00D07A13"/>
    <w:rsid w:val="00D137F2"/>
    <w:rsid w:val="00D262BA"/>
    <w:rsid w:val="00D34F8E"/>
    <w:rsid w:val="00D52D60"/>
    <w:rsid w:val="00D56F1E"/>
    <w:rsid w:val="00D6692E"/>
    <w:rsid w:val="00D72C4C"/>
    <w:rsid w:val="00D736CF"/>
    <w:rsid w:val="00D74856"/>
    <w:rsid w:val="00D94B7F"/>
    <w:rsid w:val="00DA7A8F"/>
    <w:rsid w:val="00DB1D71"/>
    <w:rsid w:val="00DB24A3"/>
    <w:rsid w:val="00DB421B"/>
    <w:rsid w:val="00DB4DCB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2E11"/>
    <w:rsid w:val="00EA4858"/>
    <w:rsid w:val="00EA538F"/>
    <w:rsid w:val="00EA6743"/>
    <w:rsid w:val="00EA74F6"/>
    <w:rsid w:val="00ED7E12"/>
    <w:rsid w:val="00EF1B2C"/>
    <w:rsid w:val="00EF1E0C"/>
    <w:rsid w:val="00EF5386"/>
    <w:rsid w:val="00F04139"/>
    <w:rsid w:val="00F12CD8"/>
    <w:rsid w:val="00F12D30"/>
    <w:rsid w:val="00F2297C"/>
    <w:rsid w:val="00F22B2E"/>
    <w:rsid w:val="00F22F61"/>
    <w:rsid w:val="00F24FAB"/>
    <w:rsid w:val="00F327B4"/>
    <w:rsid w:val="00F45A7C"/>
    <w:rsid w:val="00F46A3F"/>
    <w:rsid w:val="00F55636"/>
    <w:rsid w:val="00F656F6"/>
    <w:rsid w:val="00F84BD9"/>
    <w:rsid w:val="00F93E9C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460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6A00D6"/>
  </w:style>
  <w:style w:type="character" w:customStyle="1" w:styleId="markedcontent">
    <w:name w:val="markedcontent"/>
    <w:basedOn w:val="Domylnaczcionkaakapitu"/>
    <w:rsid w:val="00307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3537-AD3D-4ED8-BF75-B9671E63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2366</Words>
  <Characters>16884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13</cp:revision>
  <dcterms:created xsi:type="dcterms:W3CDTF">2021-11-04T10:52:00Z</dcterms:created>
  <dcterms:modified xsi:type="dcterms:W3CDTF">2022-11-27T19:14:00Z</dcterms:modified>
</cp:coreProperties>
</file>