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26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9549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A6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 w:rsidR="00CA6F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954972" w:rsidRDefault="00AD0C64" w:rsidP="000268AB">
      <w:pPr>
        <w:numPr>
          <w:ilvl w:val="0"/>
          <w:numId w:val="4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0268AB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954972">
        <w:rPr>
          <w:rFonts w:ascii="Times New Roman" w:hAnsi="Times New Roman" w:cs="Times New Roman"/>
          <w:sz w:val="24"/>
          <w:szCs w:val="24"/>
        </w:rPr>
        <w:t xml:space="preserve">w 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CA6F7F">
        <w:rPr>
          <w:rFonts w:ascii="Times New Roman" w:hAnsi="Times New Roman" w:cs="Times New Roman"/>
          <w:sz w:val="24"/>
          <w:szCs w:val="24"/>
        </w:rPr>
        <w:t xml:space="preserve"> </w:t>
      </w:r>
      <w:r w:rsidR="00E46D2F">
        <w:rPr>
          <w:rFonts w:ascii="Times New Roman" w:hAnsi="Times New Roman" w:cs="Times New Roman"/>
          <w:sz w:val="24"/>
          <w:szCs w:val="24"/>
        </w:rPr>
        <w:t>na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954972" w:rsidRPr="00954972">
        <w:rPr>
          <w:rFonts w:ascii="Times New Roman" w:hAnsi="Times New Roman" w:cs="Times New Roman"/>
          <w:b/>
          <w:sz w:val="24"/>
          <w:szCs w:val="24"/>
        </w:rPr>
        <w:t>„</w:t>
      </w:r>
      <w:r w:rsidR="000268AB" w:rsidRPr="000268AB">
        <w:rPr>
          <w:rFonts w:ascii="Times New Roman" w:hAnsi="Times New Roman" w:cs="Times New Roman"/>
          <w:b/>
          <w:sz w:val="24"/>
          <w:szCs w:val="24"/>
        </w:rPr>
        <w:t>Dostaw</w:t>
      </w:r>
      <w:r w:rsidR="00B16330">
        <w:rPr>
          <w:rFonts w:ascii="Times New Roman" w:hAnsi="Times New Roman" w:cs="Times New Roman"/>
          <w:b/>
          <w:sz w:val="24"/>
          <w:szCs w:val="24"/>
        </w:rPr>
        <w:t>ę</w:t>
      </w:r>
      <w:bookmarkStart w:id="0" w:name="_GoBack"/>
      <w:bookmarkEnd w:id="0"/>
      <w:r w:rsidR="000268AB" w:rsidRPr="000268AB">
        <w:rPr>
          <w:rFonts w:ascii="Times New Roman" w:hAnsi="Times New Roman" w:cs="Times New Roman"/>
          <w:b/>
          <w:sz w:val="24"/>
          <w:szCs w:val="24"/>
        </w:rPr>
        <w:t xml:space="preserve"> sprzętu </w:t>
      </w:r>
      <w:r w:rsidR="00CA6F7F">
        <w:rPr>
          <w:rFonts w:ascii="Times New Roman" w:hAnsi="Times New Roman" w:cs="Times New Roman"/>
          <w:b/>
          <w:sz w:val="24"/>
          <w:szCs w:val="24"/>
        </w:rPr>
        <w:t xml:space="preserve">teleinformatycznego </w:t>
      </w:r>
      <w:r w:rsidR="000268AB" w:rsidRPr="000268AB">
        <w:rPr>
          <w:rFonts w:ascii="Times New Roman" w:hAnsi="Times New Roman" w:cs="Times New Roman"/>
          <w:b/>
          <w:sz w:val="24"/>
          <w:szCs w:val="24"/>
        </w:rPr>
        <w:t xml:space="preserve">oprogramowania </w:t>
      </w:r>
      <w:r w:rsidR="00CA6F7F">
        <w:rPr>
          <w:rFonts w:ascii="Times New Roman" w:hAnsi="Times New Roman" w:cs="Times New Roman"/>
          <w:b/>
          <w:sz w:val="24"/>
          <w:szCs w:val="24"/>
        </w:rPr>
        <w:t>wymienion</w:t>
      </w:r>
      <w:r w:rsidR="00A160E6">
        <w:rPr>
          <w:rFonts w:ascii="Times New Roman" w:hAnsi="Times New Roman" w:cs="Times New Roman"/>
          <w:b/>
          <w:sz w:val="24"/>
          <w:szCs w:val="24"/>
        </w:rPr>
        <w:t>ego</w:t>
      </w:r>
      <w:r w:rsidR="00CA6F7F">
        <w:rPr>
          <w:rFonts w:ascii="Times New Roman" w:hAnsi="Times New Roman" w:cs="Times New Roman"/>
          <w:b/>
          <w:sz w:val="24"/>
          <w:szCs w:val="24"/>
        </w:rPr>
        <w:t xml:space="preserve"> ilościowo w załączniku do SOPZ </w:t>
      </w:r>
      <w:r w:rsidR="000268AB" w:rsidRPr="000268AB">
        <w:rPr>
          <w:rFonts w:ascii="Times New Roman" w:hAnsi="Times New Roman" w:cs="Times New Roman"/>
          <w:b/>
          <w:sz w:val="24"/>
          <w:szCs w:val="24"/>
        </w:rPr>
        <w:t>na potrzeby Urzędu Marszałkowskiego Województwa Podlaskiego w Białymstoku</w:t>
      </w:r>
      <w:r w:rsidR="00954972" w:rsidRPr="00954972">
        <w:rPr>
          <w:rFonts w:ascii="Times New Roman" w:hAnsi="Times New Roman" w:cs="Times New Roman"/>
          <w:b/>
          <w:sz w:val="24"/>
          <w:szCs w:val="24"/>
        </w:rPr>
        <w:t>”</w:t>
      </w:r>
      <w:r w:rsidR="00CA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10B" w:rsidRPr="00954972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 w:rsidRPr="00954972">
        <w:rPr>
          <w:rFonts w:ascii="Times New Roman" w:hAnsi="Times New Roman" w:cs="Times New Roman"/>
          <w:sz w:val="24"/>
          <w:szCs w:val="24"/>
        </w:rPr>
        <w:t> </w:t>
      </w:r>
      <w:r w:rsidR="00AE610B" w:rsidRPr="00954972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której mowa w art. 24 ust. 1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AE610B"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96101C" w:rsidRDefault="00883EDB" w:rsidP="0096101C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9610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postepowania na podstawie art. 24 ust 1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6101C" w:rsidRDefault="00AE610B" w:rsidP="0096101C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9610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sectPr w:rsidR="00883EDB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1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500658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500658" w:rsidRPr="00B0163C">
      <w:rPr>
        <w:rFonts w:ascii="Tahoma" w:hAnsi="Tahoma" w:cs="Tahoma"/>
        <w:sz w:val="16"/>
        <w:szCs w:val="16"/>
      </w:rPr>
      <w:fldChar w:fldCharType="separate"/>
    </w:r>
    <w:r w:rsidR="00A160E6">
      <w:rPr>
        <w:rFonts w:ascii="Tahoma" w:hAnsi="Tahoma" w:cs="Tahoma"/>
        <w:noProof/>
        <w:sz w:val="16"/>
        <w:szCs w:val="16"/>
      </w:rPr>
      <w:t>1</w:t>
    </w:r>
    <w:r w:rsidR="00500658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500658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500658" w:rsidRPr="00B0163C">
      <w:rPr>
        <w:rFonts w:ascii="Tahoma" w:hAnsi="Tahoma" w:cs="Tahoma"/>
        <w:sz w:val="16"/>
        <w:szCs w:val="16"/>
      </w:rPr>
      <w:fldChar w:fldCharType="separate"/>
    </w:r>
    <w:r w:rsidR="00A160E6">
      <w:rPr>
        <w:rFonts w:ascii="Tahoma" w:hAnsi="Tahoma" w:cs="Tahoma"/>
        <w:noProof/>
        <w:sz w:val="16"/>
        <w:szCs w:val="16"/>
      </w:rPr>
      <w:t>1</w:t>
    </w:r>
    <w:r w:rsidR="00500658"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1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D5E"/>
    <w:rsid w:val="000062ED"/>
    <w:rsid w:val="000268AB"/>
    <w:rsid w:val="00052C75"/>
    <w:rsid w:val="000678B0"/>
    <w:rsid w:val="00084BC1"/>
    <w:rsid w:val="000D3549"/>
    <w:rsid w:val="001D521C"/>
    <w:rsid w:val="001D58A5"/>
    <w:rsid w:val="00247341"/>
    <w:rsid w:val="0039237A"/>
    <w:rsid w:val="0043026F"/>
    <w:rsid w:val="004465D1"/>
    <w:rsid w:val="00454D5E"/>
    <w:rsid w:val="00476EBC"/>
    <w:rsid w:val="004E3735"/>
    <w:rsid w:val="00500658"/>
    <w:rsid w:val="00510924"/>
    <w:rsid w:val="005357D6"/>
    <w:rsid w:val="0054238B"/>
    <w:rsid w:val="00586C8F"/>
    <w:rsid w:val="005A3E79"/>
    <w:rsid w:val="005F061B"/>
    <w:rsid w:val="00604105"/>
    <w:rsid w:val="00607F44"/>
    <w:rsid w:val="006844A6"/>
    <w:rsid w:val="006F595B"/>
    <w:rsid w:val="007B46E6"/>
    <w:rsid w:val="00825940"/>
    <w:rsid w:val="00883EDB"/>
    <w:rsid w:val="008B129D"/>
    <w:rsid w:val="008E342A"/>
    <w:rsid w:val="00954972"/>
    <w:rsid w:val="0096101C"/>
    <w:rsid w:val="009D2022"/>
    <w:rsid w:val="009E7C46"/>
    <w:rsid w:val="009F303C"/>
    <w:rsid w:val="00A160E6"/>
    <w:rsid w:val="00A418D5"/>
    <w:rsid w:val="00A55390"/>
    <w:rsid w:val="00A93C0A"/>
    <w:rsid w:val="00AD0C64"/>
    <w:rsid w:val="00AD6259"/>
    <w:rsid w:val="00AE610B"/>
    <w:rsid w:val="00B16330"/>
    <w:rsid w:val="00B21658"/>
    <w:rsid w:val="00B460AA"/>
    <w:rsid w:val="00C03359"/>
    <w:rsid w:val="00C36A81"/>
    <w:rsid w:val="00C6527C"/>
    <w:rsid w:val="00CA6F7F"/>
    <w:rsid w:val="00D16FB1"/>
    <w:rsid w:val="00D335FD"/>
    <w:rsid w:val="00D522FA"/>
    <w:rsid w:val="00DB4C88"/>
    <w:rsid w:val="00E46D2F"/>
    <w:rsid w:val="00E84B8D"/>
    <w:rsid w:val="00E91703"/>
    <w:rsid w:val="00EC7399"/>
    <w:rsid w:val="00F63C9E"/>
    <w:rsid w:val="00FD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zbigniew.hajduczenia</cp:lastModifiedBy>
  <cp:revision>44</cp:revision>
  <cp:lastPrinted>2019-09-27T07:25:00Z</cp:lastPrinted>
  <dcterms:created xsi:type="dcterms:W3CDTF">2016-12-10T22:45:00Z</dcterms:created>
  <dcterms:modified xsi:type="dcterms:W3CDTF">2019-09-27T07:25:00Z</dcterms:modified>
</cp:coreProperties>
</file>