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C004" w14:textId="77777777" w:rsidR="009A134C" w:rsidRPr="009B174F" w:rsidRDefault="009A134C" w:rsidP="0081245D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9B174F">
        <w:rPr>
          <w:b/>
          <w:sz w:val="32"/>
          <w:szCs w:val="32"/>
        </w:rPr>
        <w:t>OPIS PRZEDMIOTU ZAMÓWIENIA</w:t>
      </w:r>
    </w:p>
    <w:p w14:paraId="7CCF0881" w14:textId="77777777" w:rsidR="009A134C" w:rsidRPr="009936BF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D863FC4" w14:textId="689A4E14" w:rsidR="009A134C" w:rsidRPr="003C1205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C1205">
        <w:rPr>
          <w:sz w:val="24"/>
          <w:szCs w:val="24"/>
        </w:rPr>
        <w:t xml:space="preserve">Przedmiot zamówienia na </w:t>
      </w:r>
      <w:r w:rsidR="00DE2E94" w:rsidRPr="003C1205">
        <w:rPr>
          <w:sz w:val="24"/>
          <w:szCs w:val="24"/>
        </w:rPr>
        <w:t xml:space="preserve">realizację </w:t>
      </w:r>
      <w:r w:rsidRPr="003C1205">
        <w:rPr>
          <w:sz w:val="24"/>
          <w:szCs w:val="24"/>
        </w:rPr>
        <w:t xml:space="preserve">zadania inwestycyjnego pod nazwą </w:t>
      </w:r>
      <w:r w:rsidR="001C129F">
        <w:rPr>
          <w:b/>
          <w:sz w:val="24"/>
          <w:szCs w:val="24"/>
        </w:rPr>
        <w:t xml:space="preserve">„ Budowa budynku usługowego wraz z obiektami małej infrastruktury, tężnią solankową i infrastrukturą towarzyszącą w </w:t>
      </w:r>
      <w:proofErr w:type="spellStart"/>
      <w:r w:rsidR="001C129F">
        <w:rPr>
          <w:b/>
          <w:sz w:val="24"/>
          <w:szCs w:val="24"/>
        </w:rPr>
        <w:t>msc</w:t>
      </w:r>
      <w:proofErr w:type="spellEnd"/>
      <w:r w:rsidR="001C129F">
        <w:rPr>
          <w:b/>
          <w:sz w:val="24"/>
          <w:szCs w:val="24"/>
        </w:rPr>
        <w:t xml:space="preserve">. Zagnańsk”. </w:t>
      </w:r>
    </w:p>
    <w:p w14:paraId="12490245" w14:textId="5C8F856A" w:rsidR="00D361E9" w:rsidRPr="00670A0B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70A0B">
        <w:rPr>
          <w:b/>
          <w:sz w:val="24"/>
          <w:szCs w:val="24"/>
        </w:rPr>
        <w:t xml:space="preserve">W </w:t>
      </w:r>
      <w:r w:rsidR="00670A0B" w:rsidRPr="00670A0B">
        <w:rPr>
          <w:b/>
          <w:sz w:val="24"/>
          <w:szCs w:val="24"/>
        </w:rPr>
        <w:t>RAMACH DOFINANSOWAMNIA INWESTYCJI Z RZADOWEGO FUNDUSZU POLSKI</w:t>
      </w:r>
      <w:r w:rsidR="001B18BF">
        <w:rPr>
          <w:b/>
          <w:sz w:val="24"/>
          <w:szCs w:val="24"/>
        </w:rPr>
        <w:t xml:space="preserve"> </w:t>
      </w:r>
      <w:r w:rsidR="00670A0B" w:rsidRPr="00670A0B">
        <w:rPr>
          <w:b/>
          <w:sz w:val="24"/>
          <w:szCs w:val="24"/>
        </w:rPr>
        <w:t>ŁAD: PROGRAM INWESTYCJI STRATEGICZNYCH</w:t>
      </w:r>
      <w:r w:rsidR="00670A0B">
        <w:rPr>
          <w:sz w:val="24"/>
          <w:szCs w:val="24"/>
        </w:rPr>
        <w:t xml:space="preserve"> zwanego dalej „Programem” z dnia 202</w:t>
      </w:r>
      <w:r w:rsidR="004F3C9B">
        <w:rPr>
          <w:sz w:val="24"/>
          <w:szCs w:val="24"/>
        </w:rPr>
        <w:t>3</w:t>
      </w:r>
      <w:r w:rsidR="00670A0B">
        <w:rPr>
          <w:sz w:val="24"/>
          <w:szCs w:val="24"/>
        </w:rPr>
        <w:t>-0</w:t>
      </w:r>
      <w:r w:rsidR="004F3C9B">
        <w:rPr>
          <w:sz w:val="24"/>
          <w:szCs w:val="24"/>
        </w:rPr>
        <w:t>8</w:t>
      </w:r>
      <w:r w:rsidR="00670A0B">
        <w:rPr>
          <w:sz w:val="24"/>
          <w:szCs w:val="24"/>
        </w:rPr>
        <w:t>-</w:t>
      </w:r>
      <w:r w:rsidR="004F3C9B">
        <w:rPr>
          <w:sz w:val="24"/>
          <w:szCs w:val="24"/>
        </w:rPr>
        <w:t>11</w:t>
      </w:r>
      <w:r w:rsidR="00670A0B">
        <w:rPr>
          <w:sz w:val="24"/>
          <w:szCs w:val="24"/>
        </w:rPr>
        <w:t xml:space="preserve"> nr </w:t>
      </w:r>
      <w:r w:rsidR="00670A0B" w:rsidRPr="00670A0B">
        <w:rPr>
          <w:b/>
          <w:sz w:val="24"/>
          <w:szCs w:val="24"/>
        </w:rPr>
        <w:t>Edycja</w:t>
      </w:r>
      <w:r w:rsidR="004F3C9B">
        <w:rPr>
          <w:b/>
          <w:sz w:val="24"/>
          <w:szCs w:val="24"/>
        </w:rPr>
        <w:t>8</w:t>
      </w:r>
      <w:r w:rsidR="00670A0B" w:rsidRPr="00670A0B">
        <w:rPr>
          <w:b/>
          <w:sz w:val="24"/>
          <w:szCs w:val="24"/>
        </w:rPr>
        <w:t>/202</w:t>
      </w:r>
      <w:r w:rsidR="004F3C9B">
        <w:rPr>
          <w:b/>
          <w:sz w:val="24"/>
          <w:szCs w:val="24"/>
        </w:rPr>
        <w:t>3</w:t>
      </w:r>
      <w:r w:rsidR="00670A0B" w:rsidRPr="00670A0B">
        <w:rPr>
          <w:b/>
          <w:sz w:val="24"/>
          <w:szCs w:val="24"/>
        </w:rPr>
        <w:t>/</w:t>
      </w:r>
      <w:r w:rsidR="004F3C9B">
        <w:rPr>
          <w:b/>
          <w:sz w:val="24"/>
          <w:szCs w:val="24"/>
        </w:rPr>
        <w:t>4140</w:t>
      </w:r>
      <w:r w:rsidR="00670A0B" w:rsidRPr="00670A0B">
        <w:rPr>
          <w:b/>
          <w:sz w:val="24"/>
          <w:szCs w:val="24"/>
        </w:rPr>
        <w:t>/</w:t>
      </w:r>
      <w:proofErr w:type="spellStart"/>
      <w:r w:rsidR="00670A0B" w:rsidRPr="00670A0B">
        <w:rPr>
          <w:b/>
          <w:sz w:val="24"/>
          <w:szCs w:val="24"/>
        </w:rPr>
        <w:t>PolskiLad</w:t>
      </w:r>
      <w:proofErr w:type="spellEnd"/>
    </w:p>
    <w:p w14:paraId="15E8D029" w14:textId="77777777" w:rsidR="00670A0B" w:rsidRDefault="00670A0B" w:rsidP="008124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F866620" w14:textId="77777777" w:rsidR="00386E82" w:rsidRPr="00386E82" w:rsidRDefault="00386E82" w:rsidP="008124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86E82">
        <w:rPr>
          <w:b/>
          <w:sz w:val="24"/>
          <w:szCs w:val="24"/>
        </w:rPr>
        <w:t>Kody CPV</w:t>
      </w:r>
    </w:p>
    <w:p w14:paraId="0CB31761" w14:textId="40FC8408" w:rsidR="00302CD3" w:rsidRDefault="00302CD3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45111200-0</w:t>
      </w:r>
      <w:r w:rsidR="00E90E31">
        <w:rPr>
          <w:sz w:val="24"/>
          <w:szCs w:val="24"/>
          <w:lang w:eastAsia="en-US"/>
        </w:rPr>
        <w:t xml:space="preserve"> -</w:t>
      </w:r>
      <w:r w:rsidRPr="003C1205">
        <w:rPr>
          <w:sz w:val="24"/>
          <w:szCs w:val="24"/>
          <w:lang w:eastAsia="en-US"/>
        </w:rPr>
        <w:t xml:space="preserve">  Roboty w zakresie przygotowania terenu pod budowę i roboty ziemne</w:t>
      </w:r>
    </w:p>
    <w:p w14:paraId="025558C9" w14:textId="3261F7AE" w:rsidR="002A414F" w:rsidRPr="00E639DC" w:rsidRDefault="002A414F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E639DC">
        <w:rPr>
          <w:sz w:val="24"/>
          <w:szCs w:val="24"/>
          <w:lang w:eastAsia="en-US"/>
        </w:rPr>
        <w:t xml:space="preserve">45111291-4 </w:t>
      </w:r>
      <w:r w:rsidR="00E90E31">
        <w:rPr>
          <w:sz w:val="24"/>
          <w:szCs w:val="24"/>
          <w:lang w:eastAsia="en-US"/>
        </w:rPr>
        <w:t xml:space="preserve"> </w:t>
      </w:r>
      <w:r w:rsidRPr="00E639DC">
        <w:rPr>
          <w:sz w:val="24"/>
          <w:szCs w:val="24"/>
          <w:lang w:eastAsia="en-US"/>
        </w:rPr>
        <w:t>- Roboty w zakresie zagospodarowania terenu</w:t>
      </w:r>
    </w:p>
    <w:p w14:paraId="4D949730" w14:textId="698D1911" w:rsidR="00302CD3" w:rsidRPr="003C1205" w:rsidRDefault="00302CD3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45220000-5</w:t>
      </w:r>
      <w:r w:rsidR="00E90E31">
        <w:rPr>
          <w:sz w:val="24"/>
          <w:szCs w:val="24"/>
          <w:lang w:eastAsia="en-US"/>
        </w:rPr>
        <w:t xml:space="preserve"> -</w:t>
      </w:r>
      <w:r w:rsidRPr="003C1205">
        <w:rPr>
          <w:sz w:val="24"/>
          <w:szCs w:val="24"/>
          <w:lang w:eastAsia="en-US"/>
        </w:rPr>
        <w:t xml:space="preserve">  Roboty inżynieryjne i budowlane</w:t>
      </w:r>
    </w:p>
    <w:p w14:paraId="7959F8C0" w14:textId="6DFDF7FB" w:rsidR="00302CD3" w:rsidRPr="003C1205" w:rsidRDefault="00302CD3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45400000-1</w:t>
      </w:r>
      <w:r w:rsidR="00E90E31">
        <w:rPr>
          <w:sz w:val="24"/>
          <w:szCs w:val="24"/>
          <w:lang w:eastAsia="en-US"/>
        </w:rPr>
        <w:t xml:space="preserve"> -</w:t>
      </w:r>
      <w:r w:rsidRPr="003C1205">
        <w:rPr>
          <w:sz w:val="24"/>
          <w:szCs w:val="24"/>
          <w:lang w:eastAsia="en-US"/>
        </w:rPr>
        <w:t xml:space="preserve">  Roboty wykończeniowe w zakresie obiektów budowlanych</w:t>
      </w:r>
    </w:p>
    <w:p w14:paraId="0BA8E885" w14:textId="226C7849" w:rsidR="00302CD3" w:rsidRDefault="00302CD3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  <w:r w:rsidRPr="003C1205">
        <w:rPr>
          <w:sz w:val="24"/>
          <w:szCs w:val="24"/>
          <w:lang w:eastAsia="en-US"/>
        </w:rPr>
        <w:t>74230000-7</w:t>
      </w:r>
      <w:r w:rsidR="00E90E31">
        <w:rPr>
          <w:sz w:val="24"/>
          <w:szCs w:val="24"/>
          <w:lang w:eastAsia="en-US"/>
        </w:rPr>
        <w:t xml:space="preserve"> -</w:t>
      </w:r>
      <w:r w:rsidRPr="003C1205">
        <w:rPr>
          <w:sz w:val="24"/>
          <w:szCs w:val="24"/>
          <w:lang w:eastAsia="en-US"/>
        </w:rPr>
        <w:t xml:space="preserve">  Usługi inżynieryjne</w:t>
      </w:r>
    </w:p>
    <w:p w14:paraId="69ECF913" w14:textId="77777777" w:rsidR="002C7F76" w:rsidRDefault="002C7F76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14:paraId="431C4809" w14:textId="77777777" w:rsidR="00566B81" w:rsidRPr="003C1205" w:rsidRDefault="00566B81" w:rsidP="0081245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en-US"/>
        </w:rPr>
      </w:pPr>
    </w:p>
    <w:p w14:paraId="2F045DF5" w14:textId="77777777" w:rsidR="009A134C" w:rsidRPr="003C1205" w:rsidRDefault="009A134C" w:rsidP="00147347">
      <w:pPr>
        <w:pStyle w:val="Nagwek3"/>
        <w:spacing w:line="276" w:lineRule="auto"/>
        <w:ind w:left="384"/>
        <w:rPr>
          <w:rFonts w:eastAsia="Arial"/>
          <w:szCs w:val="24"/>
        </w:rPr>
      </w:pPr>
      <w:r w:rsidRPr="003C1205">
        <w:rPr>
          <w:rStyle w:val="Nagwek2Znak"/>
          <w:rFonts w:eastAsia="Arial"/>
          <w:b/>
          <w:szCs w:val="24"/>
        </w:rPr>
        <w:t>Cel przedsięwzięcia</w:t>
      </w:r>
    </w:p>
    <w:p w14:paraId="55954DEE" w14:textId="0AC40036" w:rsidR="009A134C" w:rsidRDefault="005C50AF" w:rsidP="00D62110">
      <w:pPr>
        <w:spacing w:line="276" w:lineRule="auto"/>
        <w:jc w:val="both"/>
        <w:rPr>
          <w:sz w:val="24"/>
          <w:szCs w:val="24"/>
        </w:rPr>
      </w:pPr>
      <w:r w:rsidRPr="00D62110">
        <w:rPr>
          <w:sz w:val="24"/>
          <w:szCs w:val="24"/>
        </w:rPr>
        <w:t>Planowany</w:t>
      </w:r>
      <w:r w:rsidR="00C24518" w:rsidRPr="00D62110">
        <w:rPr>
          <w:sz w:val="24"/>
          <w:szCs w:val="24"/>
        </w:rPr>
        <w:t xml:space="preserve"> </w:t>
      </w:r>
      <w:r w:rsidRPr="00D62110">
        <w:rPr>
          <w:sz w:val="24"/>
          <w:szCs w:val="24"/>
        </w:rPr>
        <w:t xml:space="preserve">obiekt zlokalizowany </w:t>
      </w:r>
      <w:r w:rsidR="00825FEE">
        <w:rPr>
          <w:sz w:val="24"/>
          <w:szCs w:val="24"/>
        </w:rPr>
        <w:t>zostanie</w:t>
      </w:r>
      <w:r w:rsidRPr="00D62110">
        <w:rPr>
          <w:sz w:val="24"/>
          <w:szCs w:val="24"/>
        </w:rPr>
        <w:t xml:space="preserve"> </w:t>
      </w:r>
      <w:r w:rsidR="00825FEE">
        <w:rPr>
          <w:sz w:val="24"/>
          <w:szCs w:val="24"/>
        </w:rPr>
        <w:t xml:space="preserve">w </w:t>
      </w:r>
      <w:proofErr w:type="spellStart"/>
      <w:r w:rsidR="00825FEE">
        <w:rPr>
          <w:sz w:val="24"/>
          <w:szCs w:val="24"/>
        </w:rPr>
        <w:t>msc</w:t>
      </w:r>
      <w:proofErr w:type="spellEnd"/>
      <w:r w:rsidR="00825FEE">
        <w:rPr>
          <w:sz w:val="24"/>
          <w:szCs w:val="24"/>
        </w:rPr>
        <w:t>. Zagna</w:t>
      </w:r>
      <w:r w:rsidR="001B18BF">
        <w:rPr>
          <w:sz w:val="24"/>
          <w:szCs w:val="24"/>
        </w:rPr>
        <w:t>ń</w:t>
      </w:r>
      <w:r w:rsidR="00825FEE">
        <w:rPr>
          <w:sz w:val="24"/>
          <w:szCs w:val="24"/>
        </w:rPr>
        <w:t xml:space="preserve">sk na dz. nr </w:t>
      </w:r>
      <w:proofErr w:type="spellStart"/>
      <w:r w:rsidR="00825FEE">
        <w:rPr>
          <w:sz w:val="24"/>
          <w:szCs w:val="24"/>
        </w:rPr>
        <w:t>ewid</w:t>
      </w:r>
      <w:proofErr w:type="spellEnd"/>
      <w:r w:rsidR="00825FEE">
        <w:rPr>
          <w:sz w:val="24"/>
          <w:szCs w:val="24"/>
        </w:rPr>
        <w:t xml:space="preserve">. </w:t>
      </w:r>
      <w:r w:rsidR="00825FEE" w:rsidRPr="00D62110">
        <w:rPr>
          <w:sz w:val="24"/>
          <w:szCs w:val="24"/>
        </w:rPr>
        <w:t>998/9 i 998/2</w:t>
      </w:r>
      <w:r w:rsidR="00825FEE">
        <w:rPr>
          <w:sz w:val="24"/>
          <w:szCs w:val="24"/>
        </w:rPr>
        <w:t xml:space="preserve">,  </w:t>
      </w:r>
      <w:r w:rsidRPr="00D62110">
        <w:rPr>
          <w:sz w:val="24"/>
          <w:szCs w:val="24"/>
        </w:rPr>
        <w:t xml:space="preserve">naprzeciwko pomnika przyrody </w:t>
      </w:r>
      <w:r w:rsidR="000738B1">
        <w:rPr>
          <w:sz w:val="24"/>
          <w:szCs w:val="24"/>
        </w:rPr>
        <w:t>„ D</w:t>
      </w:r>
      <w:r w:rsidRPr="00D62110">
        <w:rPr>
          <w:sz w:val="24"/>
          <w:szCs w:val="24"/>
        </w:rPr>
        <w:t>ąb Bartek</w:t>
      </w:r>
      <w:r w:rsidR="000738B1">
        <w:rPr>
          <w:sz w:val="24"/>
          <w:szCs w:val="24"/>
        </w:rPr>
        <w:t>”</w:t>
      </w:r>
      <w:r w:rsidR="00825FEE">
        <w:rPr>
          <w:sz w:val="24"/>
          <w:szCs w:val="24"/>
        </w:rPr>
        <w:t xml:space="preserve">. </w:t>
      </w:r>
      <w:r w:rsidRPr="00D62110">
        <w:rPr>
          <w:sz w:val="24"/>
          <w:szCs w:val="24"/>
        </w:rPr>
        <w:t xml:space="preserve">Teren, </w:t>
      </w:r>
      <w:r w:rsidR="003304ED">
        <w:rPr>
          <w:sz w:val="24"/>
          <w:szCs w:val="24"/>
        </w:rPr>
        <w:t>na</w:t>
      </w:r>
      <w:r w:rsidRPr="00D62110">
        <w:rPr>
          <w:sz w:val="24"/>
          <w:szCs w:val="24"/>
        </w:rPr>
        <w:t xml:space="preserve"> którym </w:t>
      </w:r>
      <w:r w:rsidR="003304ED">
        <w:rPr>
          <w:sz w:val="24"/>
          <w:szCs w:val="24"/>
        </w:rPr>
        <w:t>wybudowany</w:t>
      </w:r>
      <w:r w:rsidRPr="00D62110">
        <w:rPr>
          <w:sz w:val="24"/>
          <w:szCs w:val="24"/>
        </w:rPr>
        <w:t xml:space="preserve"> będzie budynek został zagospodarowany w I etapie inwestycji </w:t>
      </w:r>
      <w:r w:rsidR="001B18BF">
        <w:rPr>
          <w:spacing w:val="1"/>
          <w:sz w:val="24"/>
          <w:szCs w:val="24"/>
        </w:rPr>
        <w:t>pn.:</w:t>
      </w:r>
      <w:r w:rsidR="00D62110" w:rsidRPr="00D62110">
        <w:rPr>
          <w:spacing w:val="1"/>
          <w:sz w:val="24"/>
          <w:szCs w:val="24"/>
        </w:rPr>
        <w:t xml:space="preserve"> „ </w:t>
      </w:r>
      <w:r w:rsidR="00D62110" w:rsidRPr="00E26FAB">
        <w:rPr>
          <w:bCs/>
          <w:sz w:val="24"/>
          <w:szCs w:val="24"/>
        </w:rPr>
        <w:t>Budow</w:t>
      </w:r>
      <w:r w:rsidR="001B18BF">
        <w:rPr>
          <w:bCs/>
          <w:sz w:val="24"/>
          <w:szCs w:val="24"/>
        </w:rPr>
        <w:t>a</w:t>
      </w:r>
      <w:r w:rsidR="00D62110" w:rsidRPr="00E26FAB">
        <w:rPr>
          <w:bCs/>
          <w:sz w:val="24"/>
          <w:szCs w:val="24"/>
        </w:rPr>
        <w:t xml:space="preserve"> budynku usługowego (handlowo – gastronomicznego z częścią biurową) wraz z obiektami małej </w:t>
      </w:r>
      <w:proofErr w:type="spellStart"/>
      <w:r w:rsidR="00D62110" w:rsidRPr="00E26FAB">
        <w:rPr>
          <w:bCs/>
          <w:sz w:val="24"/>
          <w:szCs w:val="24"/>
        </w:rPr>
        <w:t>architketury</w:t>
      </w:r>
      <w:proofErr w:type="spellEnd"/>
      <w:r w:rsidR="00D62110" w:rsidRPr="00E26FAB">
        <w:rPr>
          <w:bCs/>
          <w:sz w:val="24"/>
          <w:szCs w:val="24"/>
        </w:rPr>
        <w:t xml:space="preserve">, tężnią solankową i infrastrukturą towarzyszącą oraz murem oporowym na działce oznaczonej nr </w:t>
      </w:r>
      <w:proofErr w:type="spellStart"/>
      <w:r w:rsidR="00D62110" w:rsidRPr="00E26FAB">
        <w:rPr>
          <w:bCs/>
          <w:sz w:val="24"/>
          <w:szCs w:val="24"/>
        </w:rPr>
        <w:t>ewid</w:t>
      </w:r>
      <w:proofErr w:type="spellEnd"/>
      <w:r w:rsidR="00D62110" w:rsidRPr="00E26FAB">
        <w:rPr>
          <w:bCs/>
          <w:sz w:val="24"/>
          <w:szCs w:val="24"/>
        </w:rPr>
        <w:t>. 998/2 i 998/9 obręb geodezyjny Zagna</w:t>
      </w:r>
      <w:r w:rsidR="00B05798">
        <w:rPr>
          <w:bCs/>
          <w:sz w:val="24"/>
          <w:szCs w:val="24"/>
        </w:rPr>
        <w:t>ń</w:t>
      </w:r>
      <w:r w:rsidR="00D62110" w:rsidRPr="00E26FAB">
        <w:rPr>
          <w:bCs/>
          <w:sz w:val="24"/>
          <w:szCs w:val="24"/>
        </w:rPr>
        <w:t>sk, gm. Zagnańsk</w:t>
      </w:r>
      <w:r w:rsidR="00825FEE" w:rsidRPr="00E26FAB">
        <w:rPr>
          <w:bCs/>
          <w:sz w:val="24"/>
          <w:szCs w:val="24"/>
        </w:rPr>
        <w:t xml:space="preserve">”, </w:t>
      </w:r>
      <w:r w:rsidR="00825FEE" w:rsidRPr="00D62110">
        <w:rPr>
          <w:sz w:val="24"/>
          <w:szCs w:val="24"/>
        </w:rPr>
        <w:t xml:space="preserve">wykonanej w oparciu </w:t>
      </w:r>
      <w:r w:rsidR="00E26FAB">
        <w:rPr>
          <w:sz w:val="24"/>
          <w:szCs w:val="24"/>
        </w:rPr>
        <w:br/>
      </w:r>
      <w:r w:rsidR="00825FEE" w:rsidRPr="00D62110">
        <w:rPr>
          <w:sz w:val="24"/>
          <w:szCs w:val="24"/>
        </w:rPr>
        <w:t xml:space="preserve">o pozwolenie na budowę Starosty Kieleckiego Nr </w:t>
      </w:r>
      <w:r w:rsidR="00825FEE" w:rsidRPr="00D62110">
        <w:rPr>
          <w:bCs/>
          <w:sz w:val="24"/>
          <w:szCs w:val="24"/>
        </w:rPr>
        <w:t>1520/2021</w:t>
      </w:r>
      <w:r w:rsidR="00825FEE" w:rsidRPr="00D62110">
        <w:rPr>
          <w:spacing w:val="1"/>
          <w:sz w:val="24"/>
          <w:szCs w:val="24"/>
        </w:rPr>
        <w:t xml:space="preserve"> z dn</w:t>
      </w:r>
      <w:r w:rsidR="00825FEE">
        <w:rPr>
          <w:spacing w:val="1"/>
          <w:sz w:val="24"/>
          <w:szCs w:val="24"/>
        </w:rPr>
        <w:t>.</w:t>
      </w:r>
      <w:r w:rsidR="00825FEE" w:rsidRPr="00D62110">
        <w:rPr>
          <w:spacing w:val="1"/>
          <w:sz w:val="24"/>
          <w:szCs w:val="24"/>
        </w:rPr>
        <w:t xml:space="preserve"> 09.09.2021r. </w:t>
      </w:r>
      <w:r w:rsidR="00825FEE" w:rsidRPr="00825FEE">
        <w:rPr>
          <w:bCs/>
          <w:sz w:val="24"/>
          <w:szCs w:val="24"/>
        </w:rPr>
        <w:t>Planowany</w:t>
      </w:r>
      <w:r w:rsidR="00825FEE">
        <w:rPr>
          <w:b/>
          <w:sz w:val="24"/>
          <w:szCs w:val="24"/>
        </w:rPr>
        <w:t xml:space="preserve"> </w:t>
      </w:r>
      <w:r w:rsidR="00825FEE">
        <w:rPr>
          <w:sz w:val="24"/>
          <w:szCs w:val="24"/>
        </w:rPr>
        <w:t>b</w:t>
      </w:r>
      <w:r w:rsidR="00D361E9">
        <w:rPr>
          <w:sz w:val="24"/>
          <w:szCs w:val="24"/>
        </w:rPr>
        <w:t>udyn</w:t>
      </w:r>
      <w:r>
        <w:rPr>
          <w:sz w:val="24"/>
          <w:szCs w:val="24"/>
        </w:rPr>
        <w:t>ek</w:t>
      </w:r>
      <w:r w:rsidR="00D361E9">
        <w:rPr>
          <w:sz w:val="24"/>
          <w:szCs w:val="24"/>
        </w:rPr>
        <w:t xml:space="preserve"> </w:t>
      </w:r>
      <w:r w:rsidR="00C24518">
        <w:rPr>
          <w:sz w:val="24"/>
          <w:szCs w:val="24"/>
        </w:rPr>
        <w:t>usługow</w:t>
      </w:r>
      <w:r>
        <w:rPr>
          <w:sz w:val="24"/>
          <w:szCs w:val="24"/>
        </w:rPr>
        <w:t>y</w:t>
      </w:r>
      <w:r w:rsidR="00C24518">
        <w:rPr>
          <w:sz w:val="24"/>
          <w:szCs w:val="24"/>
        </w:rPr>
        <w:t xml:space="preserve"> ( handlowo –gastronomiczn</w:t>
      </w:r>
      <w:r>
        <w:rPr>
          <w:sz w:val="24"/>
          <w:szCs w:val="24"/>
        </w:rPr>
        <w:t>y</w:t>
      </w:r>
      <w:r w:rsidR="00C24518">
        <w:rPr>
          <w:sz w:val="24"/>
          <w:szCs w:val="24"/>
        </w:rPr>
        <w:t xml:space="preserve"> z częścią biurową) wraz z obiektami małej architektury, tężnią solankową oraz infrastrukturą towarzyszącą</w:t>
      </w:r>
      <w:r>
        <w:rPr>
          <w:sz w:val="24"/>
          <w:szCs w:val="24"/>
        </w:rPr>
        <w:t xml:space="preserve"> stanowić będzie II </w:t>
      </w:r>
      <w:r w:rsidR="00825FEE">
        <w:rPr>
          <w:sz w:val="24"/>
          <w:szCs w:val="24"/>
        </w:rPr>
        <w:t xml:space="preserve">– ostatni </w:t>
      </w:r>
      <w:r>
        <w:rPr>
          <w:sz w:val="24"/>
          <w:szCs w:val="24"/>
        </w:rPr>
        <w:t xml:space="preserve">etap </w:t>
      </w:r>
      <w:r w:rsidR="00825FEE">
        <w:rPr>
          <w:sz w:val="24"/>
          <w:szCs w:val="24"/>
        </w:rPr>
        <w:t xml:space="preserve">ww. </w:t>
      </w:r>
      <w:r>
        <w:rPr>
          <w:sz w:val="24"/>
          <w:szCs w:val="24"/>
        </w:rPr>
        <w:t>in</w:t>
      </w:r>
      <w:r w:rsidR="00603A8B">
        <w:rPr>
          <w:sz w:val="24"/>
          <w:szCs w:val="24"/>
        </w:rPr>
        <w:t>we</w:t>
      </w:r>
      <w:r>
        <w:rPr>
          <w:sz w:val="24"/>
          <w:szCs w:val="24"/>
        </w:rPr>
        <w:t>stycji</w:t>
      </w:r>
      <w:r w:rsidR="00825FEE">
        <w:rPr>
          <w:sz w:val="24"/>
          <w:szCs w:val="24"/>
        </w:rPr>
        <w:t>.</w:t>
      </w:r>
    </w:p>
    <w:p w14:paraId="2504F063" w14:textId="77777777" w:rsidR="001529C0" w:rsidRPr="00D62110" w:rsidRDefault="001529C0" w:rsidP="00D62110">
      <w:pPr>
        <w:spacing w:line="276" w:lineRule="auto"/>
        <w:jc w:val="both"/>
        <w:rPr>
          <w:b/>
          <w:sz w:val="24"/>
          <w:szCs w:val="24"/>
        </w:rPr>
      </w:pPr>
    </w:p>
    <w:p w14:paraId="5BDB79B4" w14:textId="77777777" w:rsidR="000C2500" w:rsidRPr="003C1205" w:rsidRDefault="000C2500" w:rsidP="00C24518">
      <w:pPr>
        <w:spacing w:line="276" w:lineRule="auto"/>
        <w:jc w:val="both"/>
        <w:rPr>
          <w:sz w:val="24"/>
          <w:szCs w:val="24"/>
        </w:rPr>
      </w:pPr>
    </w:p>
    <w:p w14:paraId="0DD8CADB" w14:textId="172A4D80" w:rsidR="00A62FC4" w:rsidRDefault="000C2500" w:rsidP="008124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E26FAB">
        <w:rPr>
          <w:b/>
          <w:sz w:val="24"/>
          <w:szCs w:val="24"/>
        </w:rPr>
        <w:t>REALIZACJA ZAKRESU PRAC BUDOWLANYCH</w:t>
      </w:r>
      <w:r w:rsidR="00EA795D" w:rsidRPr="000C2500">
        <w:rPr>
          <w:b/>
          <w:sz w:val="24"/>
          <w:szCs w:val="24"/>
        </w:rPr>
        <w:t xml:space="preserve"> </w:t>
      </w:r>
    </w:p>
    <w:p w14:paraId="50EAEC94" w14:textId="77777777" w:rsidR="00A62FC4" w:rsidRDefault="00A62FC4" w:rsidP="0081245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F82CC5F" w14:textId="61490CF1" w:rsidR="00DE2E94" w:rsidRPr="00280B13" w:rsidRDefault="00DE2E94" w:rsidP="00280B1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 w:rsidRPr="00280B13">
        <w:rPr>
          <w:b/>
          <w:sz w:val="24"/>
          <w:szCs w:val="24"/>
          <w:u w:val="single"/>
        </w:rPr>
        <w:t>Przedmiotem zamówienia jest:</w:t>
      </w:r>
    </w:p>
    <w:p w14:paraId="7623E92F" w14:textId="31FBC8F1" w:rsidR="005F1A77" w:rsidRPr="002D407D" w:rsidRDefault="002D407D" w:rsidP="002D407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1.</w:t>
      </w:r>
      <w:r w:rsidR="005F1A77" w:rsidRPr="002D407D">
        <w:rPr>
          <w:rFonts w:ascii="Times New Roman" w:hAnsi="Times New Roman" w:cs="Times New Roman"/>
          <w:b/>
          <w:bCs/>
          <w:color w:val="auto"/>
          <w:u w:val="single"/>
        </w:rPr>
        <w:t>Budynek usługowy o funkcji handlowo-gastronomicznej.</w:t>
      </w:r>
    </w:p>
    <w:p w14:paraId="7368ABD6" w14:textId="504C7A8C" w:rsidR="00A52079" w:rsidRPr="00E639DC" w:rsidRDefault="005F1A77" w:rsidP="007B479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Planowany budynek usługowy o funkcji handlowo – gastronomicznej </w:t>
      </w:r>
      <w:r w:rsidRPr="005F1A77">
        <w:rPr>
          <w:rFonts w:ascii="Times New Roman" w:hAnsi="Times New Roman" w:cs="Times New Roman"/>
          <w:color w:val="auto"/>
        </w:rPr>
        <w:t>z częścią</w:t>
      </w:r>
      <w:r>
        <w:rPr>
          <w:rFonts w:ascii="Times New Roman" w:hAnsi="Times New Roman" w:cs="Times New Roman"/>
          <w:color w:val="auto"/>
        </w:rPr>
        <w:t xml:space="preserve"> </w:t>
      </w:r>
      <w:r w:rsidRPr="005F1A77">
        <w:rPr>
          <w:rFonts w:ascii="Times New Roman" w:hAnsi="Times New Roman" w:cs="Times New Roman"/>
          <w:color w:val="auto"/>
        </w:rPr>
        <w:t>biurową z przeznaczeniem obsługi ruchu turystycznego pomnika przyrody</w:t>
      </w:r>
      <w:r>
        <w:rPr>
          <w:rFonts w:ascii="Times New Roman" w:hAnsi="Times New Roman" w:cs="Times New Roman"/>
          <w:color w:val="auto"/>
        </w:rPr>
        <w:t xml:space="preserve"> </w:t>
      </w:r>
      <w:r w:rsidRPr="005F1A77">
        <w:rPr>
          <w:rFonts w:ascii="Times New Roman" w:hAnsi="Times New Roman" w:cs="Times New Roman"/>
          <w:color w:val="auto"/>
        </w:rPr>
        <w:t>„Dąb Bartek”</w:t>
      </w:r>
      <w:r w:rsidR="00A52079">
        <w:rPr>
          <w:rFonts w:ascii="Times New Roman" w:hAnsi="Times New Roman" w:cs="Times New Roman"/>
          <w:color w:val="auto"/>
        </w:rPr>
        <w:t xml:space="preserve"> o powierzchni użytkowej 543,23 m².</w:t>
      </w:r>
      <w:r w:rsidRPr="005F1A77">
        <w:rPr>
          <w:rFonts w:ascii="Times New Roman" w:hAnsi="Times New Roman" w:cs="Times New Roman"/>
          <w:color w:val="auto"/>
        </w:rPr>
        <w:t xml:space="preserve"> Budynek jest dwukondygnacyjny, niepodpiwniczony.</w:t>
      </w:r>
      <w:r w:rsidR="00A52079">
        <w:rPr>
          <w:rFonts w:ascii="Times New Roman" w:hAnsi="Times New Roman" w:cs="Times New Roman"/>
          <w:color w:val="auto"/>
        </w:rPr>
        <w:t xml:space="preserve"> Obiekt</w:t>
      </w:r>
      <w:r w:rsidR="00A52079" w:rsidRPr="00A52079">
        <w:rPr>
          <w:rFonts w:ascii="Times New Roman" w:hAnsi="Times New Roman" w:cs="Times New Roman"/>
          <w:color w:val="auto"/>
        </w:rPr>
        <w:t xml:space="preserve"> został podzielony na 4 bryły poprzesuwane względem siebie, które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stanowią jednocześnie 4 strefy użytkowe (sklepik, toalety ogólnodostępne,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restauracja, zadaszony taras). Najbardziej wysuniętą część budynku na wschód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stanowi sklepik z pamiątkami, w środkowej części znajdują się toalety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ogólnodostępne z przeszkloną komunikacją i kotłownią, najwyższą część i zarazem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największą stanowi restauracja z zapleczem kuchennym na parterze, a na piętrze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 xml:space="preserve">biura </w:t>
      </w:r>
      <w:r w:rsidR="00A52079" w:rsidRPr="00A52079">
        <w:rPr>
          <w:rFonts w:ascii="Times New Roman" w:hAnsi="Times New Roman" w:cs="Times New Roman"/>
          <w:color w:val="auto"/>
        </w:rPr>
        <w:lastRenderedPageBreak/>
        <w:t>wraz z zapleczem socjalnym i sanitariatami. Najbardziej wysuniętą częścią na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 xml:space="preserve">północ stanowi zadaszony taras ze stalową pergolą z widokiem na pomnik </w:t>
      </w:r>
      <w:proofErr w:type="spellStart"/>
      <w:r w:rsidR="00A52079" w:rsidRPr="00A52079">
        <w:rPr>
          <w:rFonts w:ascii="Times New Roman" w:hAnsi="Times New Roman" w:cs="Times New Roman"/>
          <w:color w:val="auto"/>
        </w:rPr>
        <w:t>przyrody„Dąb</w:t>
      </w:r>
      <w:proofErr w:type="spellEnd"/>
      <w:r w:rsidR="00A52079" w:rsidRPr="00A52079">
        <w:rPr>
          <w:rFonts w:ascii="Times New Roman" w:hAnsi="Times New Roman" w:cs="Times New Roman"/>
          <w:color w:val="auto"/>
        </w:rPr>
        <w:t xml:space="preserve"> Bartek” oraz na część rekreacyjną po stronie zachodniej zamierzenia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inwestycyjnego. Zaprojektowano duże przeszklenia przechodzące z elewacj</w:t>
      </w:r>
      <w:r w:rsidR="006B6A32">
        <w:rPr>
          <w:rFonts w:ascii="Times New Roman" w:hAnsi="Times New Roman" w:cs="Times New Roman"/>
          <w:color w:val="auto"/>
        </w:rPr>
        <w:t>i</w:t>
      </w:r>
      <w:r w:rsidR="00A52079" w:rsidRPr="00A52079">
        <w:rPr>
          <w:rFonts w:ascii="Times New Roman" w:hAnsi="Times New Roman" w:cs="Times New Roman"/>
          <w:color w:val="auto"/>
        </w:rPr>
        <w:t xml:space="preserve"> na</w:t>
      </w:r>
      <w:r w:rsidR="00A52079">
        <w:rPr>
          <w:rFonts w:ascii="Times New Roman" w:hAnsi="Times New Roman" w:cs="Times New Roman"/>
          <w:color w:val="auto"/>
        </w:rPr>
        <w:t xml:space="preserve"> </w:t>
      </w:r>
      <w:r w:rsidR="00A52079" w:rsidRPr="00A52079">
        <w:rPr>
          <w:rFonts w:ascii="Times New Roman" w:hAnsi="Times New Roman" w:cs="Times New Roman"/>
          <w:color w:val="auto"/>
        </w:rPr>
        <w:t>dach, nadając</w:t>
      </w:r>
      <w:r w:rsidR="006B6A32">
        <w:rPr>
          <w:rFonts w:ascii="Times New Roman" w:hAnsi="Times New Roman" w:cs="Times New Roman"/>
          <w:color w:val="auto"/>
        </w:rPr>
        <w:t>e</w:t>
      </w:r>
      <w:r w:rsidR="00A52079" w:rsidRPr="00A52079">
        <w:rPr>
          <w:rFonts w:ascii="Times New Roman" w:hAnsi="Times New Roman" w:cs="Times New Roman"/>
          <w:color w:val="auto"/>
        </w:rPr>
        <w:t xml:space="preserve"> lekkości i ciekawego podziału obiektu</w:t>
      </w:r>
      <w:r w:rsidR="00A52079" w:rsidRPr="00EE1487">
        <w:rPr>
          <w:rFonts w:ascii="Times New Roman" w:hAnsi="Times New Roman" w:cs="Times New Roman"/>
          <w:color w:val="auto"/>
        </w:rPr>
        <w:t>.</w:t>
      </w:r>
      <w:r w:rsidR="007B4791" w:rsidRPr="00EE1487">
        <w:rPr>
          <w:rFonts w:ascii="Times New Roman" w:hAnsi="Times New Roman" w:cs="Times New Roman"/>
          <w:color w:val="auto"/>
        </w:rPr>
        <w:t xml:space="preserve"> </w:t>
      </w:r>
      <w:r w:rsidR="007B4791" w:rsidRPr="00E639DC">
        <w:rPr>
          <w:rFonts w:ascii="Times New Roman" w:hAnsi="Times New Roman" w:cs="Times New Roman"/>
          <w:color w:val="auto"/>
        </w:rPr>
        <w:t>W odniesieniu do sporządzonej dokumentacji projektowej dla budynku Zamawiaj</w:t>
      </w:r>
      <w:r w:rsidR="00D36328" w:rsidRPr="00E639DC">
        <w:rPr>
          <w:rFonts w:ascii="Times New Roman" w:hAnsi="Times New Roman" w:cs="Times New Roman"/>
          <w:color w:val="auto"/>
        </w:rPr>
        <w:t>ą</w:t>
      </w:r>
      <w:r w:rsidR="007B4791" w:rsidRPr="00E639DC">
        <w:rPr>
          <w:rFonts w:ascii="Times New Roman" w:hAnsi="Times New Roman" w:cs="Times New Roman"/>
          <w:color w:val="auto"/>
        </w:rPr>
        <w:t>cy wprowadził zmiany</w:t>
      </w:r>
      <w:r w:rsidR="00DA67DE" w:rsidRPr="00E639DC">
        <w:rPr>
          <w:rFonts w:ascii="Times New Roman" w:hAnsi="Times New Roman" w:cs="Times New Roman"/>
          <w:color w:val="auto"/>
        </w:rPr>
        <w:t xml:space="preserve"> w zakresie rodzaju </w:t>
      </w:r>
      <w:r w:rsidR="007B4791" w:rsidRPr="00E639DC">
        <w:rPr>
          <w:rFonts w:ascii="Times New Roman" w:hAnsi="Times New Roman" w:cs="Times New Roman"/>
          <w:color w:val="auto"/>
        </w:rPr>
        <w:t xml:space="preserve"> </w:t>
      </w:r>
      <w:r w:rsidR="00DA67DE" w:rsidRPr="00E639DC">
        <w:rPr>
          <w:rFonts w:ascii="Times New Roman" w:hAnsi="Times New Roman" w:cs="Times New Roman"/>
          <w:color w:val="auto"/>
        </w:rPr>
        <w:t>pokryci</w:t>
      </w:r>
      <w:r w:rsidR="00603A8B" w:rsidRPr="00E639DC">
        <w:rPr>
          <w:rFonts w:ascii="Times New Roman" w:hAnsi="Times New Roman" w:cs="Times New Roman"/>
          <w:color w:val="auto"/>
        </w:rPr>
        <w:t>a</w:t>
      </w:r>
      <w:r w:rsidR="00DA67DE" w:rsidRPr="00E639DC">
        <w:rPr>
          <w:rFonts w:ascii="Times New Roman" w:hAnsi="Times New Roman" w:cs="Times New Roman"/>
          <w:color w:val="auto"/>
        </w:rPr>
        <w:t xml:space="preserve"> dachu i elewacji. </w:t>
      </w:r>
      <w:proofErr w:type="spellStart"/>
      <w:r w:rsidR="00DA67DE" w:rsidRPr="00E639DC">
        <w:rPr>
          <w:rFonts w:ascii="Times New Roman" w:hAnsi="Times New Roman" w:cs="Times New Roman"/>
          <w:color w:val="auto"/>
        </w:rPr>
        <w:t>Zares</w:t>
      </w:r>
      <w:proofErr w:type="spellEnd"/>
      <w:r w:rsidR="00DA67DE" w:rsidRPr="00E639DC">
        <w:rPr>
          <w:rFonts w:ascii="Times New Roman" w:hAnsi="Times New Roman" w:cs="Times New Roman"/>
          <w:color w:val="auto"/>
        </w:rPr>
        <w:t xml:space="preserve"> </w:t>
      </w:r>
      <w:r w:rsidR="00410F33" w:rsidRPr="00E639DC">
        <w:rPr>
          <w:rFonts w:ascii="Times New Roman" w:hAnsi="Times New Roman" w:cs="Times New Roman"/>
          <w:color w:val="auto"/>
        </w:rPr>
        <w:t>zmian</w:t>
      </w:r>
      <w:r w:rsidR="00DA67DE" w:rsidRPr="00E639DC">
        <w:rPr>
          <w:rFonts w:ascii="Times New Roman" w:hAnsi="Times New Roman" w:cs="Times New Roman"/>
          <w:color w:val="auto"/>
        </w:rPr>
        <w:t xml:space="preserve"> </w:t>
      </w:r>
      <w:r w:rsidR="00194186" w:rsidRPr="00E639DC">
        <w:rPr>
          <w:rFonts w:ascii="Times New Roman" w:hAnsi="Times New Roman" w:cs="Times New Roman"/>
          <w:color w:val="auto"/>
        </w:rPr>
        <w:t>zawierają rysunki zamienne</w:t>
      </w:r>
      <w:r w:rsidR="00DA67DE" w:rsidRPr="00E639DC">
        <w:rPr>
          <w:rFonts w:ascii="Times New Roman" w:hAnsi="Times New Roman" w:cs="Times New Roman"/>
          <w:color w:val="auto"/>
        </w:rPr>
        <w:t>.</w:t>
      </w:r>
      <w:r w:rsidR="00603A8B" w:rsidRPr="00E639DC">
        <w:rPr>
          <w:rFonts w:ascii="Times New Roman" w:hAnsi="Times New Roman" w:cs="Times New Roman"/>
          <w:color w:val="auto"/>
        </w:rPr>
        <w:t xml:space="preserve"> </w:t>
      </w:r>
      <w:r w:rsidR="00DA67DE" w:rsidRPr="00E639DC">
        <w:rPr>
          <w:rFonts w:ascii="Times New Roman" w:hAnsi="Times New Roman" w:cs="Times New Roman"/>
          <w:color w:val="auto"/>
        </w:rPr>
        <w:t xml:space="preserve">Pokrycie dachu wykonać z blachy </w:t>
      </w:r>
      <w:r w:rsidR="00453945" w:rsidRPr="00E639DC">
        <w:rPr>
          <w:rFonts w:ascii="Times New Roman" w:hAnsi="Times New Roman" w:cs="Times New Roman"/>
          <w:color w:val="auto"/>
        </w:rPr>
        <w:t xml:space="preserve">aluminiowej, powlekanej na rąbek o parametrach co najmniej: blacha aluminiowa o gr. </w:t>
      </w:r>
      <w:r w:rsidR="00410F33" w:rsidRPr="00E639DC">
        <w:rPr>
          <w:rFonts w:ascii="Times New Roman" w:hAnsi="Times New Roman" w:cs="Times New Roman"/>
          <w:color w:val="auto"/>
        </w:rPr>
        <w:t>m</w:t>
      </w:r>
      <w:r w:rsidR="00453945" w:rsidRPr="00E639DC">
        <w:rPr>
          <w:rFonts w:ascii="Times New Roman" w:hAnsi="Times New Roman" w:cs="Times New Roman"/>
          <w:color w:val="auto"/>
        </w:rPr>
        <w:t xml:space="preserve">in. 0,7 mm, powlekana metodą w technologii </w:t>
      </w:r>
      <w:proofErr w:type="spellStart"/>
      <w:r w:rsidR="00453945" w:rsidRPr="00E639DC">
        <w:rPr>
          <w:rFonts w:ascii="Times New Roman" w:hAnsi="Times New Roman" w:cs="Times New Roman"/>
          <w:color w:val="auto"/>
        </w:rPr>
        <w:t>coil</w:t>
      </w:r>
      <w:proofErr w:type="spellEnd"/>
      <w:r w:rsidR="00453945" w:rsidRPr="00E639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53945" w:rsidRPr="00E639DC">
        <w:rPr>
          <w:rFonts w:ascii="Times New Roman" w:hAnsi="Times New Roman" w:cs="Times New Roman"/>
          <w:color w:val="auto"/>
        </w:rPr>
        <w:t>coating</w:t>
      </w:r>
      <w:proofErr w:type="spellEnd"/>
      <w:r w:rsidR="00453945" w:rsidRPr="00E639DC">
        <w:rPr>
          <w:rFonts w:ascii="Times New Roman" w:hAnsi="Times New Roman" w:cs="Times New Roman"/>
          <w:color w:val="auto"/>
        </w:rPr>
        <w:t>, kolor: RAL 7013 brązowo</w:t>
      </w:r>
      <w:r w:rsidR="00D36328" w:rsidRPr="00E639DC">
        <w:rPr>
          <w:rFonts w:ascii="Times New Roman" w:hAnsi="Times New Roman" w:cs="Times New Roman"/>
          <w:color w:val="auto"/>
        </w:rPr>
        <w:t xml:space="preserve"> –</w:t>
      </w:r>
      <w:r w:rsidR="00453945" w:rsidRPr="00E639DC">
        <w:rPr>
          <w:rFonts w:ascii="Times New Roman" w:hAnsi="Times New Roman" w:cs="Times New Roman"/>
          <w:color w:val="auto"/>
        </w:rPr>
        <w:t xml:space="preserve"> szary</w:t>
      </w:r>
      <w:r w:rsidR="00D36328" w:rsidRPr="00E639DC">
        <w:rPr>
          <w:rFonts w:ascii="Times New Roman" w:hAnsi="Times New Roman" w:cs="Times New Roman"/>
          <w:color w:val="auto"/>
        </w:rPr>
        <w:t>. Blacha powinien być objęta 30 - letnią gwarancją</w:t>
      </w:r>
      <w:r w:rsidR="00453945" w:rsidRPr="00E639DC">
        <w:rPr>
          <w:rFonts w:ascii="Times New Roman" w:hAnsi="Times New Roman" w:cs="Times New Roman"/>
          <w:color w:val="auto"/>
        </w:rPr>
        <w:t>. Na elewacje zastosować częściowo blachę w tym samym standardzie</w:t>
      </w:r>
      <w:r w:rsidR="00603A8B" w:rsidRPr="00E639DC">
        <w:rPr>
          <w:rFonts w:ascii="Times New Roman" w:hAnsi="Times New Roman" w:cs="Times New Roman"/>
          <w:color w:val="auto"/>
        </w:rPr>
        <w:t xml:space="preserve"> i kolorystyce</w:t>
      </w:r>
      <w:r w:rsidR="00453945" w:rsidRPr="00E639DC">
        <w:rPr>
          <w:rFonts w:ascii="Times New Roman" w:hAnsi="Times New Roman" w:cs="Times New Roman"/>
          <w:color w:val="auto"/>
        </w:rPr>
        <w:t xml:space="preserve"> oraz płyty HPL. Sposób podziałów pokrycia dachowego i elewacji oraz kolorystyka zgodnie z</w:t>
      </w:r>
      <w:r w:rsidR="00937CE4" w:rsidRPr="00E639DC">
        <w:rPr>
          <w:rFonts w:ascii="Times New Roman" w:hAnsi="Times New Roman" w:cs="Times New Roman"/>
          <w:color w:val="auto"/>
        </w:rPr>
        <w:t xml:space="preserve"> </w:t>
      </w:r>
      <w:r w:rsidR="00194186" w:rsidRPr="00E639DC">
        <w:rPr>
          <w:rFonts w:ascii="Times New Roman" w:hAnsi="Times New Roman" w:cs="Times New Roman"/>
          <w:color w:val="auto"/>
        </w:rPr>
        <w:t>rysunkami zamiennymi</w:t>
      </w:r>
      <w:r w:rsidR="00937CE4" w:rsidRPr="00E639DC">
        <w:rPr>
          <w:rFonts w:ascii="Times New Roman" w:hAnsi="Times New Roman" w:cs="Times New Roman"/>
          <w:color w:val="auto"/>
        </w:rPr>
        <w:t xml:space="preserve"> i uzgodnieniem z Inwestorem.</w:t>
      </w:r>
      <w:r w:rsidR="00194186" w:rsidRPr="00E639DC">
        <w:rPr>
          <w:rFonts w:ascii="Times New Roman" w:hAnsi="Times New Roman" w:cs="Times New Roman"/>
          <w:color w:val="auto"/>
        </w:rPr>
        <w:t xml:space="preserve"> Pokrycie dachu </w:t>
      </w:r>
      <w:r w:rsidR="00194186" w:rsidRPr="00E639DC">
        <w:rPr>
          <w:rFonts w:ascii="Times New Roman" w:hAnsi="Times New Roman" w:cs="Times New Roman"/>
          <w:color w:val="auto"/>
        </w:rPr>
        <w:br/>
        <w:t xml:space="preserve">i elewacji </w:t>
      </w:r>
      <w:r w:rsidR="00837C43" w:rsidRPr="00E639DC">
        <w:rPr>
          <w:rFonts w:ascii="Times New Roman" w:hAnsi="Times New Roman" w:cs="Times New Roman"/>
          <w:color w:val="auto"/>
        </w:rPr>
        <w:t xml:space="preserve">z blachy aluminiowej, powlekanej należy wykonywać zgodnie </w:t>
      </w:r>
      <w:r w:rsidR="00EE1487" w:rsidRPr="00E639DC">
        <w:rPr>
          <w:rFonts w:ascii="Times New Roman" w:hAnsi="Times New Roman" w:cs="Times New Roman"/>
          <w:color w:val="auto"/>
        </w:rPr>
        <w:br/>
      </w:r>
      <w:r w:rsidR="00837C43" w:rsidRPr="00E639DC">
        <w:rPr>
          <w:rFonts w:ascii="Times New Roman" w:hAnsi="Times New Roman" w:cs="Times New Roman"/>
          <w:color w:val="auto"/>
        </w:rPr>
        <w:t xml:space="preserve">z zaleceniami systemu wybranego producenta blach przy użyciu zalecanych elementów systemu i zalecanych rozwiązań systemowych (w tym wentylacji warstw </w:t>
      </w:r>
      <w:proofErr w:type="spellStart"/>
      <w:r w:rsidR="00837C43" w:rsidRPr="00E639DC">
        <w:rPr>
          <w:rFonts w:ascii="Times New Roman" w:hAnsi="Times New Roman" w:cs="Times New Roman"/>
          <w:color w:val="auto"/>
        </w:rPr>
        <w:t>podpokryciowych</w:t>
      </w:r>
      <w:proofErr w:type="spellEnd"/>
      <w:r w:rsidR="00837C43" w:rsidRPr="00E639DC">
        <w:rPr>
          <w:rFonts w:ascii="Times New Roman" w:hAnsi="Times New Roman" w:cs="Times New Roman"/>
          <w:color w:val="auto"/>
        </w:rPr>
        <w:t>). Warstwy izolacyjne pod blachą aluminiową powlekaną wg części rysunkowej</w:t>
      </w:r>
      <w:r w:rsidR="00EE1487" w:rsidRPr="00E639DC">
        <w:rPr>
          <w:rFonts w:ascii="Times New Roman" w:hAnsi="Times New Roman" w:cs="Times New Roman"/>
          <w:color w:val="auto"/>
        </w:rPr>
        <w:t xml:space="preserve">. </w:t>
      </w:r>
      <w:r w:rsidR="00D575A2" w:rsidRPr="00E639DC">
        <w:rPr>
          <w:rFonts w:ascii="Times New Roman" w:hAnsi="Times New Roman" w:cs="Times New Roman"/>
          <w:color w:val="auto"/>
        </w:rPr>
        <w:t xml:space="preserve">Rynny i rury spustowe zastosować w systemie </w:t>
      </w:r>
      <w:proofErr w:type="spellStart"/>
      <w:r w:rsidR="00D575A2" w:rsidRPr="00E639DC">
        <w:rPr>
          <w:rFonts w:ascii="Times New Roman" w:hAnsi="Times New Roman" w:cs="Times New Roman"/>
          <w:color w:val="auto"/>
        </w:rPr>
        <w:t>bezokapowym</w:t>
      </w:r>
      <w:proofErr w:type="spellEnd"/>
      <w:r w:rsidR="008B7E62" w:rsidRPr="00E639DC">
        <w:rPr>
          <w:rFonts w:ascii="Times New Roman" w:hAnsi="Times New Roman" w:cs="Times New Roman"/>
          <w:color w:val="auto"/>
        </w:rPr>
        <w:t xml:space="preserve">, rury spustowe prowadzone w ociepleniu zgodnie z systemem wybranego producenta – bez zmian. </w:t>
      </w:r>
      <w:r w:rsidR="00837C43" w:rsidRPr="00E639DC">
        <w:rPr>
          <w:rFonts w:ascii="Times New Roman" w:hAnsi="Times New Roman" w:cs="Times New Roman"/>
          <w:color w:val="auto"/>
        </w:rPr>
        <w:t xml:space="preserve">Kominy ponad dachem w obróbce z blachy aluminiowej powlekanej dostosowane do koloru pokrycia dachu. </w:t>
      </w:r>
      <w:r w:rsidR="00EE1487" w:rsidRPr="00E639DC">
        <w:rPr>
          <w:rFonts w:ascii="Times New Roman" w:hAnsi="Times New Roman" w:cs="Times New Roman"/>
          <w:color w:val="auto"/>
        </w:rPr>
        <w:t xml:space="preserve">Obróbki blacharskie z blachy powlekanej, obróbki dachu systemowe, kolor dostosowany do koloru pokrycia dachu. </w:t>
      </w:r>
      <w:r w:rsidR="008B7E62" w:rsidRPr="00E639DC">
        <w:rPr>
          <w:rFonts w:ascii="Times New Roman" w:hAnsi="Times New Roman" w:cs="Times New Roman"/>
          <w:color w:val="auto"/>
        </w:rPr>
        <w:t xml:space="preserve">Dodatkowo nad tarasem budynku, na całej długości </w:t>
      </w:r>
      <w:r w:rsidR="00302FE5" w:rsidRPr="00E639DC">
        <w:rPr>
          <w:rFonts w:ascii="Times New Roman" w:hAnsi="Times New Roman" w:cs="Times New Roman"/>
          <w:color w:val="auto"/>
        </w:rPr>
        <w:t xml:space="preserve">ściany budynku od strony wykonanego zagospodarowania terenu </w:t>
      </w:r>
      <w:r w:rsidR="008B7E62" w:rsidRPr="00E639DC">
        <w:rPr>
          <w:rFonts w:ascii="Times New Roman" w:hAnsi="Times New Roman" w:cs="Times New Roman"/>
          <w:color w:val="auto"/>
        </w:rPr>
        <w:t>należy zastosować systemową markizę tarasową</w:t>
      </w:r>
      <w:r w:rsidR="002753E8" w:rsidRPr="00E639DC">
        <w:rPr>
          <w:rFonts w:ascii="Times New Roman" w:hAnsi="Times New Roman" w:cs="Times New Roman"/>
          <w:color w:val="auto"/>
        </w:rPr>
        <w:t xml:space="preserve"> </w:t>
      </w:r>
      <w:r w:rsidR="00B55EC1" w:rsidRPr="00E639DC">
        <w:rPr>
          <w:rFonts w:ascii="Times New Roman" w:hAnsi="Times New Roman" w:cs="Times New Roman"/>
          <w:color w:val="auto"/>
        </w:rPr>
        <w:br/>
      </w:r>
      <w:r w:rsidR="002753E8" w:rsidRPr="00E639DC">
        <w:rPr>
          <w:rFonts w:ascii="Times New Roman" w:hAnsi="Times New Roman" w:cs="Times New Roman"/>
          <w:color w:val="auto"/>
        </w:rPr>
        <w:t>z automatyką,</w:t>
      </w:r>
      <w:r w:rsidR="008B7E62" w:rsidRPr="00E639DC">
        <w:rPr>
          <w:rFonts w:ascii="Times New Roman" w:hAnsi="Times New Roman" w:cs="Times New Roman"/>
          <w:color w:val="auto"/>
        </w:rPr>
        <w:t xml:space="preserve"> w kolorystyce uzgodnionej z Zamawiającym.</w:t>
      </w:r>
      <w:r w:rsidR="00302FE5" w:rsidRPr="00E639DC">
        <w:rPr>
          <w:rFonts w:ascii="Times New Roman" w:hAnsi="Times New Roman" w:cs="Times New Roman"/>
          <w:color w:val="auto"/>
        </w:rPr>
        <w:t xml:space="preserve"> </w:t>
      </w:r>
      <w:r w:rsidR="003A5A8B" w:rsidRPr="00E639DC">
        <w:rPr>
          <w:rFonts w:ascii="Times New Roman" w:hAnsi="Times New Roman" w:cs="Times New Roman"/>
          <w:color w:val="auto"/>
        </w:rPr>
        <w:t xml:space="preserve">Ponadto w obrębie </w:t>
      </w:r>
      <w:r w:rsidR="00DB67DC" w:rsidRPr="00E639DC">
        <w:rPr>
          <w:rFonts w:ascii="Times New Roman" w:hAnsi="Times New Roman" w:cs="Times New Roman"/>
          <w:color w:val="auto"/>
        </w:rPr>
        <w:t>pergoli stalowej</w:t>
      </w:r>
      <w:r w:rsidR="003A5A8B" w:rsidRPr="00E639DC">
        <w:rPr>
          <w:rFonts w:ascii="Times New Roman" w:hAnsi="Times New Roman" w:cs="Times New Roman"/>
          <w:color w:val="auto"/>
        </w:rPr>
        <w:t xml:space="preserve"> </w:t>
      </w:r>
      <w:r w:rsidR="00F5368B" w:rsidRPr="00E639DC">
        <w:rPr>
          <w:rFonts w:ascii="Times New Roman" w:hAnsi="Times New Roman" w:cs="Times New Roman"/>
          <w:color w:val="auto"/>
        </w:rPr>
        <w:t>zamontować donice betonowe</w:t>
      </w:r>
      <w:r w:rsidR="00D36328" w:rsidRPr="00E639DC">
        <w:rPr>
          <w:rFonts w:ascii="Times New Roman" w:hAnsi="Times New Roman" w:cs="Times New Roman"/>
          <w:color w:val="auto"/>
        </w:rPr>
        <w:t xml:space="preserve"> (wraz z roślinnością</w:t>
      </w:r>
      <w:r w:rsidR="002D31AC" w:rsidRPr="00E639DC">
        <w:rPr>
          <w:rFonts w:ascii="Times New Roman" w:hAnsi="Times New Roman" w:cs="Times New Roman"/>
          <w:color w:val="auto"/>
        </w:rPr>
        <w:t xml:space="preserve"> </w:t>
      </w:r>
      <w:r w:rsidR="00DB67DC" w:rsidRPr="00E639DC">
        <w:rPr>
          <w:rFonts w:ascii="Times New Roman" w:hAnsi="Times New Roman" w:cs="Times New Roman"/>
          <w:color w:val="auto"/>
        </w:rPr>
        <w:t>szt. 8</w:t>
      </w:r>
      <w:r w:rsidR="00D36328" w:rsidRPr="00E639DC">
        <w:rPr>
          <w:rFonts w:ascii="Times New Roman" w:hAnsi="Times New Roman" w:cs="Times New Roman"/>
          <w:color w:val="auto"/>
        </w:rPr>
        <w:t>)</w:t>
      </w:r>
      <w:r w:rsidR="00DB67DC" w:rsidRPr="00E639DC">
        <w:rPr>
          <w:rFonts w:ascii="Times New Roman" w:hAnsi="Times New Roman" w:cs="Times New Roman"/>
          <w:color w:val="auto"/>
        </w:rPr>
        <w:t xml:space="preserve"> - zgodnie </w:t>
      </w:r>
      <w:r w:rsidR="00B55EC1" w:rsidRPr="00E639DC">
        <w:rPr>
          <w:rFonts w:ascii="Times New Roman" w:hAnsi="Times New Roman" w:cs="Times New Roman"/>
          <w:color w:val="auto"/>
        </w:rPr>
        <w:br/>
      </w:r>
      <w:r w:rsidR="00DB67DC" w:rsidRPr="00E639DC">
        <w:rPr>
          <w:rFonts w:ascii="Times New Roman" w:hAnsi="Times New Roman" w:cs="Times New Roman"/>
          <w:color w:val="auto"/>
        </w:rPr>
        <w:t>z dokumentacją projektow</w:t>
      </w:r>
      <w:r w:rsidR="000E0F8F" w:rsidRPr="00E639DC">
        <w:rPr>
          <w:rFonts w:ascii="Times New Roman" w:hAnsi="Times New Roman" w:cs="Times New Roman"/>
          <w:color w:val="auto"/>
        </w:rPr>
        <w:t>ą</w:t>
      </w:r>
      <w:r w:rsidR="00D36328" w:rsidRPr="00E639DC">
        <w:rPr>
          <w:rFonts w:ascii="Times New Roman" w:hAnsi="Times New Roman" w:cs="Times New Roman"/>
          <w:color w:val="auto"/>
        </w:rPr>
        <w:t>.</w:t>
      </w:r>
    </w:p>
    <w:p w14:paraId="4C2A998D" w14:textId="77777777" w:rsidR="002E0866" w:rsidRDefault="002E0866" w:rsidP="007B479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1F5BF584" w14:textId="23AF126B" w:rsidR="00A52079" w:rsidRPr="009069DC" w:rsidRDefault="002D407D" w:rsidP="002D407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1.1 </w:t>
      </w:r>
      <w:r w:rsidR="009069DC" w:rsidRPr="009069DC">
        <w:rPr>
          <w:rFonts w:ascii="Times New Roman" w:hAnsi="Times New Roman" w:cs="Times New Roman"/>
          <w:b/>
          <w:bCs/>
          <w:color w:val="auto"/>
          <w:u w:val="single"/>
        </w:rPr>
        <w:t xml:space="preserve">Wyposażenie wnętrz budynku: </w:t>
      </w:r>
    </w:p>
    <w:p w14:paraId="0BD38FBA" w14:textId="41C193EB" w:rsidR="009069DC" w:rsidRPr="00F1545E" w:rsidRDefault="002D407D" w:rsidP="009069DC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069DC" w:rsidRPr="00F1545E">
        <w:rPr>
          <w:bCs/>
          <w:sz w:val="24"/>
          <w:szCs w:val="24"/>
        </w:rPr>
        <w:t>PARTER:</w:t>
      </w:r>
    </w:p>
    <w:p w14:paraId="4E3D903C" w14:textId="71CDA0D9" w:rsidR="009069DC" w:rsidRPr="002D407D" w:rsidRDefault="009069DC" w:rsidP="004678B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</w:rPr>
      </w:pPr>
      <w:r w:rsidRPr="002D407D">
        <w:rPr>
          <w:rFonts w:ascii="Times New Roman" w:hAnsi="Times New Roman" w:cs="Times New Roman"/>
          <w:bCs/>
        </w:rPr>
        <w:t>Wnętrza pomieszczeń parteru</w:t>
      </w:r>
      <w:r w:rsidR="00410F33">
        <w:rPr>
          <w:rFonts w:ascii="Times New Roman" w:hAnsi="Times New Roman" w:cs="Times New Roman"/>
          <w:bCs/>
        </w:rPr>
        <w:t xml:space="preserve"> -</w:t>
      </w:r>
      <w:r w:rsidRPr="002D407D">
        <w:rPr>
          <w:rFonts w:ascii="Times New Roman" w:hAnsi="Times New Roman" w:cs="Times New Roman"/>
          <w:bCs/>
        </w:rPr>
        <w:t xml:space="preserve"> </w:t>
      </w:r>
      <w:r w:rsidR="00410F33">
        <w:rPr>
          <w:rFonts w:ascii="Times New Roman" w:hAnsi="Times New Roman" w:cs="Times New Roman"/>
          <w:bCs/>
        </w:rPr>
        <w:t>sali</w:t>
      </w:r>
      <w:r w:rsidRPr="002D407D">
        <w:rPr>
          <w:rFonts w:ascii="Times New Roman" w:hAnsi="Times New Roman" w:cs="Times New Roman"/>
          <w:bCs/>
        </w:rPr>
        <w:t xml:space="preserve"> konsumpcyjn</w:t>
      </w:r>
      <w:r w:rsidR="00410F33">
        <w:rPr>
          <w:rFonts w:ascii="Times New Roman" w:hAnsi="Times New Roman" w:cs="Times New Roman"/>
          <w:bCs/>
        </w:rPr>
        <w:t>ej</w:t>
      </w:r>
      <w:r w:rsidRPr="002D407D">
        <w:rPr>
          <w:rFonts w:ascii="Times New Roman" w:hAnsi="Times New Roman" w:cs="Times New Roman"/>
          <w:bCs/>
        </w:rPr>
        <w:t xml:space="preserve"> z ciągami komunikacyjnymi</w:t>
      </w:r>
      <w:r w:rsidR="00410F33">
        <w:rPr>
          <w:rFonts w:ascii="Times New Roman" w:hAnsi="Times New Roman" w:cs="Times New Roman"/>
          <w:bCs/>
        </w:rPr>
        <w:t xml:space="preserve"> </w:t>
      </w:r>
      <w:r w:rsidRPr="002D407D">
        <w:rPr>
          <w:rFonts w:ascii="Times New Roman" w:hAnsi="Times New Roman" w:cs="Times New Roman"/>
          <w:bCs/>
        </w:rPr>
        <w:t>oraz toaletami: damską, męską i dla niepełnosprawnych należy wykonać i wyposażyć zgodnie ze sporządzonym projektem aranżacji wnętrz.</w:t>
      </w:r>
      <w:r w:rsidR="00E639DC">
        <w:rPr>
          <w:rFonts w:ascii="Times New Roman" w:hAnsi="Times New Roman" w:cs="Times New Roman"/>
          <w:bCs/>
        </w:rPr>
        <w:t xml:space="preserve"> </w:t>
      </w:r>
      <w:r w:rsidR="004C2CE2" w:rsidRPr="00E639DC">
        <w:rPr>
          <w:rFonts w:ascii="Times New Roman" w:hAnsi="Times New Roman" w:cs="Times New Roman"/>
          <w:color w:val="auto"/>
        </w:rPr>
        <w:t>Salę konsumpcyjną należy wyposażyć w kompletną zastawę dla 1</w:t>
      </w:r>
      <w:r w:rsidR="001F34B0" w:rsidRPr="00E639DC">
        <w:rPr>
          <w:rFonts w:ascii="Times New Roman" w:hAnsi="Times New Roman" w:cs="Times New Roman"/>
          <w:color w:val="auto"/>
        </w:rPr>
        <w:t>2</w:t>
      </w:r>
      <w:r w:rsidR="004C2CE2" w:rsidRPr="00E639DC">
        <w:rPr>
          <w:rFonts w:ascii="Times New Roman" w:hAnsi="Times New Roman" w:cs="Times New Roman"/>
          <w:color w:val="auto"/>
        </w:rPr>
        <w:t>0 osób</w:t>
      </w:r>
      <w:r w:rsidR="004C6F55">
        <w:rPr>
          <w:rFonts w:ascii="Times New Roman" w:hAnsi="Times New Roman" w:cs="Times New Roman"/>
          <w:color w:val="auto"/>
        </w:rPr>
        <w:t xml:space="preserve"> wg. załącznika</w:t>
      </w:r>
      <w:r w:rsidR="0036209B">
        <w:rPr>
          <w:rFonts w:ascii="Times New Roman" w:hAnsi="Times New Roman" w:cs="Times New Roman"/>
          <w:color w:val="auto"/>
        </w:rPr>
        <w:t xml:space="preserve">: zakres uzupełniający do wyposażenia sali konsumpcyjnej. </w:t>
      </w:r>
      <w:r w:rsidR="000E0F8F" w:rsidRPr="00E639DC">
        <w:rPr>
          <w:rFonts w:ascii="Times New Roman" w:hAnsi="Times New Roman" w:cs="Times New Roman"/>
          <w:color w:val="auto"/>
        </w:rPr>
        <w:t>Dodatkowo s</w:t>
      </w:r>
      <w:r w:rsidR="004C2CE2" w:rsidRPr="00E639DC">
        <w:rPr>
          <w:rFonts w:ascii="Times New Roman" w:hAnsi="Times New Roman" w:cs="Times New Roman"/>
          <w:color w:val="auto"/>
        </w:rPr>
        <w:t xml:space="preserve">alę </w:t>
      </w:r>
      <w:proofErr w:type="spellStart"/>
      <w:r w:rsidR="004C2CE2" w:rsidRPr="00E639DC">
        <w:rPr>
          <w:rFonts w:ascii="Times New Roman" w:hAnsi="Times New Roman" w:cs="Times New Roman"/>
          <w:color w:val="auto"/>
        </w:rPr>
        <w:t>konsumpsyjną</w:t>
      </w:r>
      <w:proofErr w:type="spellEnd"/>
      <w:r w:rsidR="004C2CE2" w:rsidRPr="00E639DC">
        <w:rPr>
          <w:rFonts w:ascii="Times New Roman" w:hAnsi="Times New Roman" w:cs="Times New Roman"/>
          <w:color w:val="auto"/>
        </w:rPr>
        <w:t xml:space="preserve"> wyposażyć </w:t>
      </w:r>
      <w:r w:rsidR="0036209B">
        <w:rPr>
          <w:rFonts w:ascii="Times New Roman" w:hAnsi="Times New Roman" w:cs="Times New Roman"/>
          <w:color w:val="auto"/>
        </w:rPr>
        <w:br/>
      </w:r>
      <w:r w:rsidR="004C2CE2" w:rsidRPr="00E639DC">
        <w:rPr>
          <w:rFonts w:ascii="Times New Roman" w:hAnsi="Times New Roman" w:cs="Times New Roman"/>
          <w:color w:val="auto"/>
        </w:rPr>
        <w:t xml:space="preserve">w telewizor z ekranem projekcyjnym 120 cali.   </w:t>
      </w:r>
    </w:p>
    <w:p w14:paraId="2AD33A72" w14:textId="77777777" w:rsidR="009069DC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Kuchnia – zgodnie z dokumentacją projektową,</w:t>
      </w:r>
    </w:p>
    <w:p w14:paraId="0475E96E" w14:textId="77777777" w:rsidR="009069DC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D523E">
        <w:rPr>
          <w:bCs/>
          <w:sz w:val="24"/>
          <w:szCs w:val="24"/>
        </w:rPr>
        <w:t>Pomieszczenia magazynowe</w:t>
      </w:r>
      <w:r>
        <w:rPr>
          <w:bCs/>
          <w:sz w:val="24"/>
          <w:szCs w:val="24"/>
        </w:rPr>
        <w:t xml:space="preserve"> – zgodnie z dokumentacją projektową,</w:t>
      </w:r>
    </w:p>
    <w:p w14:paraId="3A88D569" w14:textId="77777777" w:rsidR="009069DC" w:rsidRPr="003D523E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D523E">
        <w:rPr>
          <w:bCs/>
          <w:sz w:val="24"/>
          <w:szCs w:val="24"/>
        </w:rPr>
        <w:t>Kotłownia</w:t>
      </w:r>
      <w:r>
        <w:rPr>
          <w:bCs/>
          <w:sz w:val="24"/>
          <w:szCs w:val="24"/>
        </w:rPr>
        <w:t xml:space="preserve"> -  zgodnie z dokumentacją projektową,</w:t>
      </w:r>
    </w:p>
    <w:p w14:paraId="2E6FFCAE" w14:textId="31786472" w:rsidR="009069DC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Pomieszczenie gospodarcze należy wyposażyć w sprzęt niezbędny do pielęgnacji </w:t>
      </w:r>
      <w:proofErr w:type="spellStart"/>
      <w:r>
        <w:rPr>
          <w:bCs/>
          <w:sz w:val="24"/>
          <w:szCs w:val="24"/>
        </w:rPr>
        <w:t>nasadzeń</w:t>
      </w:r>
      <w:proofErr w:type="spellEnd"/>
      <w:r>
        <w:rPr>
          <w:bCs/>
          <w:sz w:val="24"/>
          <w:szCs w:val="24"/>
        </w:rPr>
        <w:t>, trawników i pozostałych elementów zagospodarowania terenu</w:t>
      </w:r>
      <w:r w:rsidR="00E639DC">
        <w:rPr>
          <w:bCs/>
          <w:sz w:val="24"/>
          <w:szCs w:val="24"/>
        </w:rPr>
        <w:t xml:space="preserve"> – wg. załącznika,</w:t>
      </w:r>
    </w:p>
    <w:p w14:paraId="193D6965" w14:textId="5DC67C74" w:rsidR="009069DC" w:rsidRDefault="009069DC" w:rsidP="009069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Sklep gdzie odbywać się będzie sprzedaż pamiątek, wraz z punktem informacji </w:t>
      </w:r>
      <w:proofErr w:type="spellStart"/>
      <w:r>
        <w:rPr>
          <w:bCs/>
          <w:sz w:val="24"/>
          <w:szCs w:val="24"/>
        </w:rPr>
        <w:t>turytycznej</w:t>
      </w:r>
      <w:proofErr w:type="spellEnd"/>
      <w:r w:rsidR="00BA1709">
        <w:rPr>
          <w:bCs/>
          <w:sz w:val="24"/>
          <w:szCs w:val="24"/>
        </w:rPr>
        <w:t xml:space="preserve"> – zgodnie z dokumentacją projektową.</w:t>
      </w:r>
    </w:p>
    <w:p w14:paraId="539E5207" w14:textId="22D9569A" w:rsidR="001529C0" w:rsidRPr="00E639DC" w:rsidRDefault="009069DC" w:rsidP="001529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639DC">
        <w:rPr>
          <w:bCs/>
          <w:sz w:val="24"/>
          <w:szCs w:val="24"/>
        </w:rPr>
        <w:t>Taras budynku z widokiem na pomnik przyrody „Dąb Bartek” wyposażony zostanie w stoliki</w:t>
      </w:r>
      <w:r w:rsidR="008D73BA" w:rsidRPr="00E639DC">
        <w:rPr>
          <w:bCs/>
          <w:sz w:val="24"/>
          <w:szCs w:val="24"/>
        </w:rPr>
        <w:t xml:space="preserve"> szt. 10 ( zgodnie z projektem aranżacji wnętrz)</w:t>
      </w:r>
      <w:r w:rsidRPr="00E639DC">
        <w:rPr>
          <w:bCs/>
          <w:sz w:val="24"/>
          <w:szCs w:val="24"/>
        </w:rPr>
        <w:t xml:space="preserve"> i krzesła </w:t>
      </w:r>
      <w:r w:rsidR="008D73BA" w:rsidRPr="00E639DC">
        <w:rPr>
          <w:bCs/>
          <w:sz w:val="24"/>
          <w:szCs w:val="24"/>
        </w:rPr>
        <w:br/>
        <w:t xml:space="preserve">szt. </w:t>
      </w:r>
      <w:r w:rsidR="003B6618" w:rsidRPr="00E639DC">
        <w:rPr>
          <w:bCs/>
          <w:sz w:val="24"/>
          <w:szCs w:val="24"/>
        </w:rPr>
        <w:t>3</w:t>
      </w:r>
      <w:r w:rsidR="008D73BA" w:rsidRPr="00E639DC">
        <w:rPr>
          <w:bCs/>
          <w:sz w:val="24"/>
          <w:szCs w:val="24"/>
        </w:rPr>
        <w:t>0 –</w:t>
      </w:r>
      <w:r w:rsidR="00E639DC" w:rsidRPr="00E639DC">
        <w:rPr>
          <w:bCs/>
          <w:sz w:val="24"/>
          <w:szCs w:val="24"/>
        </w:rPr>
        <w:t xml:space="preserve"> </w:t>
      </w:r>
      <w:r w:rsidR="008D73BA" w:rsidRPr="00E639DC">
        <w:rPr>
          <w:bCs/>
          <w:sz w:val="24"/>
          <w:szCs w:val="24"/>
        </w:rPr>
        <w:t xml:space="preserve">do uzgodnienia z Zamawiającym. </w:t>
      </w:r>
      <w:r w:rsidRPr="00E639DC">
        <w:rPr>
          <w:bCs/>
          <w:sz w:val="24"/>
          <w:szCs w:val="24"/>
        </w:rPr>
        <w:t xml:space="preserve">Ponadto na tarasie od strony północnej będzie ustawiana brama ślubna, którą należy wykonać zgodnie </w:t>
      </w:r>
      <w:r w:rsidR="000A222D" w:rsidRPr="00E639DC">
        <w:rPr>
          <w:bCs/>
          <w:sz w:val="24"/>
          <w:szCs w:val="24"/>
        </w:rPr>
        <w:br/>
      </w:r>
      <w:r w:rsidRPr="00E639DC">
        <w:rPr>
          <w:bCs/>
          <w:sz w:val="24"/>
          <w:szCs w:val="24"/>
        </w:rPr>
        <w:t>z projektem aranżacji wnętrz. Pozostał</w:t>
      </w:r>
      <w:r w:rsidR="00865081" w:rsidRPr="00E639DC">
        <w:rPr>
          <w:bCs/>
          <w:sz w:val="24"/>
          <w:szCs w:val="24"/>
        </w:rPr>
        <w:t>e</w:t>
      </w:r>
      <w:r w:rsidRPr="00E639DC">
        <w:rPr>
          <w:bCs/>
          <w:sz w:val="24"/>
          <w:szCs w:val="24"/>
        </w:rPr>
        <w:t xml:space="preserve"> wyposażenie tarasu – zgodnie z projektem architektoniczno- budowlanym.  </w:t>
      </w:r>
    </w:p>
    <w:p w14:paraId="203A507A" w14:textId="77777777" w:rsidR="001529C0" w:rsidRPr="001529C0" w:rsidRDefault="001529C0" w:rsidP="001529C0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4"/>
          <w:szCs w:val="24"/>
        </w:rPr>
      </w:pPr>
    </w:p>
    <w:p w14:paraId="07FF3B63" w14:textId="53B52914" w:rsidR="00CE72F0" w:rsidRPr="00F1545E" w:rsidRDefault="00CE72F0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D407D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PODDASZE UŻYTKOWE:</w:t>
      </w:r>
    </w:p>
    <w:p w14:paraId="6595F238" w14:textId="7837E5B8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Pomieszczenia biurowe</w:t>
      </w:r>
      <w:r w:rsidR="003036BF">
        <w:rPr>
          <w:bCs/>
          <w:sz w:val="24"/>
          <w:szCs w:val="24"/>
        </w:rPr>
        <w:t xml:space="preserve"> wyposażyć w stoliki i krzesła. C</w:t>
      </w:r>
      <w:r>
        <w:rPr>
          <w:bCs/>
          <w:sz w:val="24"/>
          <w:szCs w:val="24"/>
        </w:rPr>
        <w:t>iągi komunikacyjne, pomieszczenia socjalne, toalety</w:t>
      </w:r>
      <w:r w:rsidR="00C87C0D">
        <w:rPr>
          <w:bCs/>
          <w:sz w:val="24"/>
          <w:szCs w:val="24"/>
        </w:rPr>
        <w:t xml:space="preserve"> – zgodnie z dokumentacją projektową.</w:t>
      </w:r>
    </w:p>
    <w:p w14:paraId="47325392" w14:textId="77777777" w:rsidR="00E639DC" w:rsidRDefault="00E639DC" w:rsidP="00E639DC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Cs/>
          <w:sz w:val="24"/>
          <w:szCs w:val="24"/>
        </w:rPr>
      </w:pPr>
    </w:p>
    <w:p w14:paraId="6764B32C" w14:textId="7DAE2F55" w:rsidR="00E639DC" w:rsidRDefault="00CE72F0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639DC">
        <w:rPr>
          <w:bCs/>
          <w:sz w:val="24"/>
          <w:szCs w:val="24"/>
        </w:rPr>
        <w:t xml:space="preserve">Wszystkie pomieszczenia parteru i </w:t>
      </w:r>
      <w:r w:rsidR="003C6342" w:rsidRPr="00E639DC">
        <w:rPr>
          <w:bCs/>
          <w:sz w:val="24"/>
          <w:szCs w:val="24"/>
        </w:rPr>
        <w:t>poddasza</w:t>
      </w:r>
      <w:r w:rsidRPr="00E639DC">
        <w:rPr>
          <w:bCs/>
          <w:sz w:val="24"/>
          <w:szCs w:val="24"/>
        </w:rPr>
        <w:t xml:space="preserve"> </w:t>
      </w:r>
      <w:proofErr w:type="spellStart"/>
      <w:r w:rsidRPr="00E639DC">
        <w:rPr>
          <w:bCs/>
          <w:sz w:val="24"/>
          <w:szCs w:val="24"/>
        </w:rPr>
        <w:t>nieobjete</w:t>
      </w:r>
      <w:proofErr w:type="spellEnd"/>
      <w:r w:rsidRPr="00E639DC">
        <w:rPr>
          <w:bCs/>
          <w:sz w:val="24"/>
          <w:szCs w:val="24"/>
        </w:rPr>
        <w:t xml:space="preserve"> projektem aranżacji</w:t>
      </w:r>
      <w:r w:rsidR="00ED6607" w:rsidRPr="00E639DC">
        <w:rPr>
          <w:bCs/>
          <w:sz w:val="24"/>
          <w:szCs w:val="24"/>
        </w:rPr>
        <w:t xml:space="preserve"> wyposażyć </w:t>
      </w:r>
      <w:r w:rsidR="00ED6607" w:rsidRPr="00E639DC">
        <w:rPr>
          <w:bCs/>
          <w:sz w:val="24"/>
          <w:szCs w:val="24"/>
        </w:rPr>
        <w:br/>
        <w:t xml:space="preserve">w </w:t>
      </w:r>
      <w:r w:rsidRPr="00E639DC">
        <w:rPr>
          <w:bCs/>
          <w:sz w:val="24"/>
          <w:szCs w:val="24"/>
        </w:rPr>
        <w:t>biały montaż zgodnie z dokumentacją projektową, w standardzie elementów wyposażenia pomieszczeń z projektu aranżacji wnętrz.</w:t>
      </w:r>
      <w:r w:rsidR="00302522" w:rsidRPr="00E639DC">
        <w:rPr>
          <w:bCs/>
          <w:sz w:val="24"/>
          <w:szCs w:val="24"/>
        </w:rPr>
        <w:t xml:space="preserve"> </w:t>
      </w:r>
      <w:r w:rsidR="00ED6607" w:rsidRPr="00E639DC">
        <w:rPr>
          <w:bCs/>
          <w:sz w:val="24"/>
          <w:szCs w:val="24"/>
        </w:rPr>
        <w:t xml:space="preserve">Pomieszczenia parteru wyposażyć w meble zgodnie z dokumentacją projektową. </w:t>
      </w:r>
      <w:r w:rsidR="00333B1E" w:rsidRPr="00E639DC">
        <w:rPr>
          <w:bCs/>
          <w:sz w:val="24"/>
          <w:szCs w:val="24"/>
        </w:rPr>
        <w:t>Poddasze</w:t>
      </w:r>
      <w:r w:rsidR="00ED6607" w:rsidRPr="00E639DC">
        <w:rPr>
          <w:bCs/>
          <w:sz w:val="24"/>
          <w:szCs w:val="24"/>
        </w:rPr>
        <w:t xml:space="preserve"> budynku zamiast biurek</w:t>
      </w:r>
      <w:r w:rsidR="00B529F2" w:rsidRPr="00E639DC">
        <w:rPr>
          <w:bCs/>
          <w:sz w:val="24"/>
          <w:szCs w:val="24"/>
        </w:rPr>
        <w:t xml:space="preserve">, </w:t>
      </w:r>
      <w:r w:rsidR="00ED6607" w:rsidRPr="00E639DC">
        <w:rPr>
          <w:bCs/>
          <w:sz w:val="24"/>
          <w:szCs w:val="24"/>
        </w:rPr>
        <w:t>foteli komputerowych</w:t>
      </w:r>
      <w:r w:rsidR="00333B1E" w:rsidRPr="00E639DC">
        <w:rPr>
          <w:bCs/>
          <w:sz w:val="24"/>
          <w:szCs w:val="24"/>
        </w:rPr>
        <w:t xml:space="preserve"> </w:t>
      </w:r>
      <w:r w:rsidR="00333B1E" w:rsidRPr="00E639DC">
        <w:rPr>
          <w:bCs/>
          <w:sz w:val="24"/>
          <w:szCs w:val="24"/>
        </w:rPr>
        <w:br/>
        <w:t>i sprzętu komputerowego</w:t>
      </w:r>
      <w:r w:rsidR="00ED6607" w:rsidRPr="00E639DC">
        <w:rPr>
          <w:bCs/>
          <w:sz w:val="24"/>
          <w:szCs w:val="24"/>
        </w:rPr>
        <w:t xml:space="preserve"> </w:t>
      </w:r>
      <w:r w:rsidR="00333B1E" w:rsidRPr="00E639DC">
        <w:rPr>
          <w:bCs/>
          <w:sz w:val="24"/>
          <w:szCs w:val="24"/>
        </w:rPr>
        <w:t>wyposażyć w</w:t>
      </w:r>
      <w:r w:rsidR="00ED6607" w:rsidRPr="00E639DC">
        <w:rPr>
          <w:bCs/>
          <w:sz w:val="24"/>
          <w:szCs w:val="24"/>
        </w:rPr>
        <w:t xml:space="preserve"> stoliki i krzesła. </w:t>
      </w:r>
      <w:r w:rsidR="00333B1E" w:rsidRPr="00E639DC">
        <w:rPr>
          <w:bCs/>
          <w:sz w:val="24"/>
          <w:szCs w:val="24"/>
        </w:rPr>
        <w:t>Przewidzieć</w:t>
      </w:r>
      <w:r w:rsidR="00ED6607" w:rsidRPr="00E639DC">
        <w:rPr>
          <w:bCs/>
          <w:sz w:val="24"/>
          <w:szCs w:val="24"/>
        </w:rPr>
        <w:t xml:space="preserve"> 80 szt. krzeseł metalowych, tapicerowanych, składanych</w:t>
      </w:r>
      <w:r w:rsidR="0033662C" w:rsidRPr="00E639DC">
        <w:rPr>
          <w:bCs/>
          <w:sz w:val="24"/>
          <w:szCs w:val="24"/>
        </w:rPr>
        <w:t xml:space="preserve"> oraz 1</w:t>
      </w:r>
      <w:r w:rsidR="00B529F2" w:rsidRPr="00E639DC">
        <w:rPr>
          <w:bCs/>
          <w:sz w:val="24"/>
          <w:szCs w:val="24"/>
        </w:rPr>
        <w:t>4</w:t>
      </w:r>
      <w:r w:rsidR="0033662C" w:rsidRPr="00E639DC">
        <w:rPr>
          <w:bCs/>
          <w:sz w:val="24"/>
          <w:szCs w:val="24"/>
        </w:rPr>
        <w:t xml:space="preserve"> szt. stolików ( metalowe nogi, blat </w:t>
      </w:r>
      <w:r w:rsidR="00B529F2" w:rsidRPr="00E639DC">
        <w:rPr>
          <w:bCs/>
          <w:sz w:val="24"/>
          <w:szCs w:val="24"/>
        </w:rPr>
        <w:br/>
      </w:r>
      <w:r w:rsidR="0033662C" w:rsidRPr="00E639DC">
        <w:rPr>
          <w:bCs/>
          <w:sz w:val="24"/>
          <w:szCs w:val="24"/>
        </w:rPr>
        <w:t>z laminatu) wymiar 100x50</w:t>
      </w:r>
      <w:r w:rsidR="005F021F">
        <w:rPr>
          <w:bCs/>
          <w:sz w:val="24"/>
          <w:szCs w:val="24"/>
        </w:rPr>
        <w:t xml:space="preserve"> cm</w:t>
      </w:r>
      <w:r w:rsidR="00E90E31">
        <w:rPr>
          <w:bCs/>
          <w:sz w:val="24"/>
          <w:szCs w:val="24"/>
        </w:rPr>
        <w:t xml:space="preserve"> – </w:t>
      </w:r>
      <w:r w:rsidR="005544FA">
        <w:rPr>
          <w:bCs/>
          <w:sz w:val="24"/>
          <w:szCs w:val="24"/>
        </w:rPr>
        <w:t>kolorystykę uzgodnić z Zamawiającym.</w:t>
      </w:r>
    </w:p>
    <w:p w14:paraId="791D6895" w14:textId="7A92A8DA" w:rsidR="00CE72F0" w:rsidRPr="00E639DC" w:rsidRDefault="00ED6607" w:rsidP="00CE72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639DC">
        <w:rPr>
          <w:bCs/>
          <w:sz w:val="24"/>
          <w:szCs w:val="24"/>
        </w:rPr>
        <w:t xml:space="preserve">  </w:t>
      </w:r>
    </w:p>
    <w:p w14:paraId="2491F4A5" w14:textId="36346121" w:rsidR="003A32C9" w:rsidRPr="002178F1" w:rsidRDefault="003A32C9" w:rsidP="00CE72F0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W celu umożliwienia obsługi kominiarskiej oraz komunikacji pionowej na dachu budynek </w:t>
      </w:r>
      <w:proofErr w:type="spellStart"/>
      <w:r>
        <w:rPr>
          <w:bCs/>
          <w:sz w:val="24"/>
          <w:szCs w:val="24"/>
        </w:rPr>
        <w:t>wypozsażyć</w:t>
      </w:r>
      <w:proofErr w:type="spellEnd"/>
      <w:r>
        <w:rPr>
          <w:bCs/>
          <w:sz w:val="24"/>
          <w:szCs w:val="24"/>
        </w:rPr>
        <w:t xml:space="preserve"> </w:t>
      </w:r>
      <w:r w:rsidR="005B17F5">
        <w:rPr>
          <w:bCs/>
          <w:sz w:val="24"/>
          <w:szCs w:val="24"/>
        </w:rPr>
        <w:t>w komplet ław i stopni kominiarskich.</w:t>
      </w:r>
    </w:p>
    <w:p w14:paraId="6C578034" w14:textId="77777777" w:rsidR="00CE72F0" w:rsidRPr="00CE72F0" w:rsidRDefault="00CE72F0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447A4375" w14:textId="382E8EB6" w:rsidR="00CE72F0" w:rsidRPr="002657F4" w:rsidRDefault="00CE72F0" w:rsidP="00CE72F0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 w:rsidRPr="002657F4">
        <w:rPr>
          <w:b/>
          <w:sz w:val="24"/>
          <w:szCs w:val="24"/>
          <w:u w:val="single"/>
        </w:rPr>
        <w:t xml:space="preserve">1.2 </w:t>
      </w:r>
      <w:r w:rsidR="002657F4">
        <w:rPr>
          <w:b/>
          <w:sz w:val="24"/>
          <w:szCs w:val="24"/>
          <w:u w:val="single"/>
        </w:rPr>
        <w:t>I</w:t>
      </w:r>
      <w:r w:rsidRPr="002657F4">
        <w:rPr>
          <w:b/>
          <w:sz w:val="24"/>
          <w:szCs w:val="24"/>
          <w:u w:val="single"/>
        </w:rPr>
        <w:t>nstalacje</w:t>
      </w:r>
      <w:r w:rsidR="005F021F">
        <w:rPr>
          <w:b/>
          <w:sz w:val="24"/>
          <w:szCs w:val="24"/>
          <w:u w:val="single"/>
        </w:rPr>
        <w:t xml:space="preserve"> do realizacji</w:t>
      </w:r>
      <w:r w:rsidRPr="002657F4">
        <w:rPr>
          <w:b/>
          <w:sz w:val="24"/>
          <w:szCs w:val="24"/>
          <w:u w:val="single"/>
        </w:rPr>
        <w:t xml:space="preserve">: </w:t>
      </w:r>
    </w:p>
    <w:p w14:paraId="427AE2B9" w14:textId="77777777" w:rsidR="002D407D" w:rsidRDefault="00E21975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Przyłącze </w:t>
      </w:r>
      <w:r w:rsidR="002D407D">
        <w:rPr>
          <w:bCs/>
          <w:sz w:val="24"/>
          <w:szCs w:val="24"/>
        </w:rPr>
        <w:t>wodociągowe,</w:t>
      </w:r>
    </w:p>
    <w:p w14:paraId="5FA8A70E" w14:textId="77777777" w:rsidR="002D407D" w:rsidRDefault="002D407D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Przyłącze kanalizacji sanitarnej,</w:t>
      </w:r>
    </w:p>
    <w:p w14:paraId="217AB5AC" w14:textId="2FAC832D" w:rsidR="00CE72F0" w:rsidRPr="00FC374C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elektryczna</w:t>
      </w:r>
      <w:r w:rsidR="002657F4">
        <w:rPr>
          <w:bCs/>
          <w:sz w:val="24"/>
          <w:szCs w:val="24"/>
        </w:rPr>
        <w:t>,</w:t>
      </w:r>
      <w:r w:rsidR="00155EC5">
        <w:rPr>
          <w:bCs/>
          <w:sz w:val="24"/>
          <w:szCs w:val="24"/>
        </w:rPr>
        <w:t xml:space="preserve"> </w:t>
      </w:r>
      <w:r w:rsidR="00155EC5" w:rsidRPr="00FC374C">
        <w:rPr>
          <w:bCs/>
          <w:sz w:val="24"/>
          <w:szCs w:val="24"/>
        </w:rPr>
        <w:t>wykonanie doświetlenia elewacji budynku,</w:t>
      </w:r>
    </w:p>
    <w:p w14:paraId="7B985CF9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paneli fotowoltaicznych,</w:t>
      </w:r>
    </w:p>
    <w:p w14:paraId="1F33C654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gazowa,</w:t>
      </w:r>
    </w:p>
    <w:p w14:paraId="204C4063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wodociągowa,</w:t>
      </w:r>
    </w:p>
    <w:p w14:paraId="284ECE76" w14:textId="6CF671A6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Instalacja kanalizacji sanitarnej </w:t>
      </w:r>
      <w:r w:rsidR="002657F4">
        <w:rPr>
          <w:bCs/>
          <w:sz w:val="24"/>
          <w:szCs w:val="24"/>
        </w:rPr>
        <w:t>wraz z</w:t>
      </w:r>
      <w:r>
        <w:rPr>
          <w:bCs/>
          <w:sz w:val="24"/>
          <w:szCs w:val="24"/>
        </w:rPr>
        <w:t xml:space="preserve"> separatorem tłuszczów w celu</w:t>
      </w:r>
      <w:r w:rsidR="002657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podczyszczania ścieków technologicznych,</w:t>
      </w:r>
    </w:p>
    <w:p w14:paraId="72535D0E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centralnego ogrzewania,</w:t>
      </w:r>
    </w:p>
    <w:p w14:paraId="0325DA46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wentylacji mechanicznej i klimatyzacji,</w:t>
      </w:r>
    </w:p>
    <w:p w14:paraId="5E337064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Instalacja odgromowa,</w:t>
      </w:r>
    </w:p>
    <w:p w14:paraId="766B98AC" w14:textId="77777777" w:rsidR="00CE72F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Instalacja </w:t>
      </w:r>
      <w:proofErr w:type="spellStart"/>
      <w:r>
        <w:rPr>
          <w:bCs/>
          <w:sz w:val="24"/>
          <w:szCs w:val="24"/>
        </w:rPr>
        <w:t>sygnalizacyjno</w:t>
      </w:r>
      <w:proofErr w:type="spellEnd"/>
      <w:r>
        <w:rPr>
          <w:bCs/>
          <w:sz w:val="24"/>
          <w:szCs w:val="24"/>
        </w:rPr>
        <w:t xml:space="preserve"> – alarmowa,</w:t>
      </w:r>
    </w:p>
    <w:p w14:paraId="5B3A27E6" w14:textId="12766F7B" w:rsidR="00A54740" w:rsidRDefault="00A5474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Przyłącze </w:t>
      </w:r>
      <w:r w:rsidR="00BB6A35">
        <w:rPr>
          <w:bCs/>
          <w:sz w:val="24"/>
          <w:szCs w:val="24"/>
        </w:rPr>
        <w:t>internetowe</w:t>
      </w:r>
      <w:r>
        <w:rPr>
          <w:bCs/>
          <w:sz w:val="24"/>
          <w:szCs w:val="24"/>
        </w:rPr>
        <w:t xml:space="preserve"> – długoś</w:t>
      </w:r>
      <w:r w:rsidR="00BB6A35">
        <w:rPr>
          <w:bCs/>
          <w:sz w:val="24"/>
          <w:szCs w:val="24"/>
        </w:rPr>
        <w:t>ć</w:t>
      </w:r>
      <w:r>
        <w:rPr>
          <w:bCs/>
          <w:sz w:val="24"/>
          <w:szCs w:val="24"/>
        </w:rPr>
        <w:t xml:space="preserve"> ok. 120 </w:t>
      </w:r>
      <w:proofErr w:type="spellStart"/>
      <w:r>
        <w:rPr>
          <w:bCs/>
          <w:sz w:val="24"/>
          <w:szCs w:val="24"/>
        </w:rPr>
        <w:t>mb</w:t>
      </w:r>
      <w:proofErr w:type="spellEnd"/>
      <w:r>
        <w:rPr>
          <w:bCs/>
          <w:sz w:val="24"/>
          <w:szCs w:val="24"/>
        </w:rPr>
        <w:t>,</w:t>
      </w:r>
    </w:p>
    <w:p w14:paraId="50096123" w14:textId="776E14C2" w:rsidR="00A54740" w:rsidRDefault="00CE72F0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Instalacje teletechniczne – monitoring</w:t>
      </w:r>
      <w:r w:rsidR="005F021F">
        <w:rPr>
          <w:bCs/>
          <w:sz w:val="24"/>
          <w:szCs w:val="24"/>
        </w:rPr>
        <w:t xml:space="preserve"> wewnętrzny i zewnętrzny</w:t>
      </w:r>
      <w:r w:rsidR="002657F4">
        <w:rPr>
          <w:bCs/>
          <w:sz w:val="24"/>
          <w:szCs w:val="24"/>
        </w:rPr>
        <w:t>,</w:t>
      </w:r>
    </w:p>
    <w:p w14:paraId="18CD085B" w14:textId="25138D06" w:rsidR="00CE72F0" w:rsidRDefault="0074254B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Wi</w:t>
      </w:r>
      <w:r w:rsidR="00CE72F0">
        <w:rPr>
          <w:bCs/>
          <w:sz w:val="24"/>
          <w:szCs w:val="24"/>
        </w:rPr>
        <w:t>-fi</w:t>
      </w:r>
      <w:proofErr w:type="spellEnd"/>
      <w:r w:rsidR="00CE72F0">
        <w:rPr>
          <w:bCs/>
          <w:sz w:val="24"/>
          <w:szCs w:val="24"/>
        </w:rPr>
        <w:t>,</w:t>
      </w:r>
    </w:p>
    <w:p w14:paraId="0CC646EE" w14:textId="1B02042D" w:rsidR="00CE72F0" w:rsidRDefault="002657F4" w:rsidP="00CE72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Nagłośnienie</w:t>
      </w:r>
      <w:r w:rsidR="005B17F5">
        <w:rPr>
          <w:bCs/>
          <w:sz w:val="24"/>
          <w:szCs w:val="24"/>
        </w:rPr>
        <w:t xml:space="preserve"> sali konsumpcyjnej,</w:t>
      </w:r>
    </w:p>
    <w:p w14:paraId="085AACBA" w14:textId="77777777" w:rsidR="004F0610" w:rsidRDefault="004F0610" w:rsidP="004F061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Cs/>
          <w:sz w:val="24"/>
          <w:szCs w:val="24"/>
        </w:rPr>
      </w:pPr>
    </w:p>
    <w:p w14:paraId="6C711194" w14:textId="19A114E5" w:rsidR="004F0610" w:rsidRPr="00F60A0B" w:rsidRDefault="004F0610" w:rsidP="004F0610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60A0B">
        <w:rPr>
          <w:bCs/>
          <w:sz w:val="24"/>
          <w:szCs w:val="24"/>
        </w:rPr>
        <w:lastRenderedPageBreak/>
        <w:t>Przewidzieć odkrycie i zabezpieczenie okablowania należącego do Spółki Wodociągi Kieleckie – kabli elektrycznych zlokalizowanych w obrębie planowanego budynku.</w:t>
      </w:r>
      <w:r w:rsidRPr="00F60A0B">
        <w:rPr>
          <w:b/>
          <w:sz w:val="24"/>
          <w:szCs w:val="24"/>
        </w:rPr>
        <w:t xml:space="preserve"> </w:t>
      </w:r>
    </w:p>
    <w:p w14:paraId="6CCD7CC4" w14:textId="77777777" w:rsidR="004F0610" w:rsidRPr="004F0610" w:rsidRDefault="004F0610" w:rsidP="004F0610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176B02DD" w14:textId="515B3683" w:rsidR="00F60A0B" w:rsidRDefault="004F0610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C374C">
        <w:rPr>
          <w:bCs/>
          <w:sz w:val="24"/>
          <w:szCs w:val="24"/>
        </w:rPr>
        <w:t>W</w:t>
      </w:r>
      <w:r w:rsidR="00D54C07" w:rsidRPr="00FC374C">
        <w:rPr>
          <w:bCs/>
          <w:sz w:val="24"/>
          <w:szCs w:val="24"/>
        </w:rPr>
        <w:t>ykonać</w:t>
      </w:r>
      <w:r w:rsidR="00167BF3" w:rsidRPr="00FC374C">
        <w:rPr>
          <w:bCs/>
          <w:sz w:val="24"/>
          <w:szCs w:val="24"/>
        </w:rPr>
        <w:t xml:space="preserve"> </w:t>
      </w:r>
      <w:r w:rsidR="00F22C49" w:rsidRPr="00FC374C">
        <w:rPr>
          <w:bCs/>
          <w:sz w:val="24"/>
          <w:szCs w:val="24"/>
        </w:rPr>
        <w:t>baner</w:t>
      </w:r>
      <w:r w:rsidR="00D54C07" w:rsidRPr="00FC374C">
        <w:rPr>
          <w:bCs/>
          <w:sz w:val="24"/>
          <w:szCs w:val="24"/>
        </w:rPr>
        <w:t>y</w:t>
      </w:r>
      <w:r w:rsidR="00F22C49" w:rsidRPr="00FC374C">
        <w:rPr>
          <w:bCs/>
          <w:sz w:val="24"/>
          <w:szCs w:val="24"/>
        </w:rPr>
        <w:t xml:space="preserve"> - </w:t>
      </w:r>
      <w:r w:rsidR="00167BF3" w:rsidRPr="00FC374C">
        <w:rPr>
          <w:bCs/>
          <w:sz w:val="24"/>
          <w:szCs w:val="24"/>
        </w:rPr>
        <w:t>podświetlan</w:t>
      </w:r>
      <w:r w:rsidR="00D54C07" w:rsidRPr="00FC374C">
        <w:rPr>
          <w:bCs/>
          <w:sz w:val="24"/>
          <w:szCs w:val="24"/>
        </w:rPr>
        <w:t>e</w:t>
      </w:r>
      <w:r w:rsidR="00167BF3" w:rsidRPr="00FC374C">
        <w:rPr>
          <w:bCs/>
          <w:sz w:val="24"/>
          <w:szCs w:val="24"/>
        </w:rPr>
        <w:t xml:space="preserve"> napis</w:t>
      </w:r>
      <w:r w:rsidR="00D54C07" w:rsidRPr="00FC374C">
        <w:rPr>
          <w:bCs/>
          <w:sz w:val="24"/>
          <w:szCs w:val="24"/>
        </w:rPr>
        <w:t>y</w:t>
      </w:r>
      <w:r w:rsidR="00167BF3" w:rsidRPr="00FC374C">
        <w:rPr>
          <w:bCs/>
          <w:sz w:val="24"/>
          <w:szCs w:val="24"/>
        </w:rPr>
        <w:t xml:space="preserve"> na elewacjach budynku</w:t>
      </w:r>
      <w:r w:rsidR="000A6835" w:rsidRPr="00FC374C">
        <w:rPr>
          <w:bCs/>
          <w:sz w:val="24"/>
          <w:szCs w:val="24"/>
        </w:rPr>
        <w:t xml:space="preserve"> – szt. </w:t>
      </w:r>
      <w:r w:rsidR="009F701C" w:rsidRPr="00FC374C">
        <w:rPr>
          <w:bCs/>
          <w:sz w:val="24"/>
          <w:szCs w:val="24"/>
        </w:rPr>
        <w:t>5</w:t>
      </w:r>
      <w:r w:rsidR="00167BF3" w:rsidRPr="00FC374C">
        <w:rPr>
          <w:bCs/>
          <w:sz w:val="24"/>
          <w:szCs w:val="24"/>
        </w:rPr>
        <w:t xml:space="preserve"> </w:t>
      </w:r>
      <w:r w:rsidR="00C743E8" w:rsidRPr="00FC374C">
        <w:rPr>
          <w:bCs/>
          <w:sz w:val="24"/>
          <w:szCs w:val="24"/>
        </w:rPr>
        <w:t xml:space="preserve">wraz </w:t>
      </w:r>
      <w:r w:rsidR="00D54C07" w:rsidRPr="00FC374C">
        <w:rPr>
          <w:bCs/>
          <w:sz w:val="24"/>
          <w:szCs w:val="24"/>
        </w:rPr>
        <w:br/>
      </w:r>
      <w:r w:rsidR="00C743E8" w:rsidRPr="00FC374C">
        <w:rPr>
          <w:bCs/>
          <w:sz w:val="24"/>
          <w:szCs w:val="24"/>
        </w:rPr>
        <w:t>z</w:t>
      </w:r>
      <w:r w:rsidR="00167BF3" w:rsidRPr="00FC374C">
        <w:rPr>
          <w:bCs/>
          <w:sz w:val="24"/>
          <w:szCs w:val="24"/>
        </w:rPr>
        <w:t xml:space="preserve"> podświetlon</w:t>
      </w:r>
      <w:r w:rsidR="00D54C07" w:rsidRPr="00FC374C">
        <w:rPr>
          <w:bCs/>
          <w:sz w:val="24"/>
          <w:szCs w:val="24"/>
        </w:rPr>
        <w:t>ym</w:t>
      </w:r>
      <w:r w:rsidR="00167BF3" w:rsidRPr="00FC374C">
        <w:rPr>
          <w:bCs/>
          <w:sz w:val="24"/>
          <w:szCs w:val="24"/>
        </w:rPr>
        <w:t xml:space="preserve"> herb</w:t>
      </w:r>
      <w:r w:rsidR="00D54C07" w:rsidRPr="00FC374C">
        <w:rPr>
          <w:bCs/>
          <w:sz w:val="24"/>
          <w:szCs w:val="24"/>
        </w:rPr>
        <w:t>em</w:t>
      </w:r>
      <w:r w:rsidR="00167BF3" w:rsidRPr="00FC374C">
        <w:rPr>
          <w:bCs/>
          <w:sz w:val="24"/>
          <w:szCs w:val="24"/>
        </w:rPr>
        <w:t xml:space="preserve"> Gminy Zagnańsk. Napisy będą określać strefy użytkowe </w:t>
      </w:r>
      <w:proofErr w:type="spellStart"/>
      <w:r w:rsidR="00167BF3" w:rsidRPr="00FC374C">
        <w:rPr>
          <w:bCs/>
          <w:sz w:val="24"/>
          <w:szCs w:val="24"/>
        </w:rPr>
        <w:t>obietu</w:t>
      </w:r>
      <w:proofErr w:type="spellEnd"/>
      <w:r w:rsidR="00167BF3" w:rsidRPr="00FC374C">
        <w:rPr>
          <w:bCs/>
          <w:sz w:val="24"/>
          <w:szCs w:val="24"/>
        </w:rPr>
        <w:t xml:space="preserve"> tj. min. restaurację, sklepik z pamiątkami, toalety.</w:t>
      </w:r>
      <w:r w:rsidR="00D54C07" w:rsidRPr="00FC374C">
        <w:rPr>
          <w:bCs/>
          <w:sz w:val="24"/>
          <w:szCs w:val="24"/>
        </w:rPr>
        <w:t xml:space="preserve"> Dokładna treść napisów do uzgodnienia</w:t>
      </w:r>
      <w:r w:rsidR="00D54C07" w:rsidRPr="00FC374C">
        <w:rPr>
          <w:bCs/>
          <w:sz w:val="24"/>
          <w:szCs w:val="24"/>
        </w:rPr>
        <w:br/>
        <w:t xml:space="preserve"> z Zamawiającym</w:t>
      </w:r>
      <w:r w:rsidR="00FC374C">
        <w:rPr>
          <w:bCs/>
          <w:sz w:val="24"/>
          <w:szCs w:val="24"/>
        </w:rPr>
        <w:t>.</w:t>
      </w:r>
      <w:r w:rsidR="00F60A0B">
        <w:rPr>
          <w:bCs/>
          <w:sz w:val="24"/>
          <w:szCs w:val="24"/>
        </w:rPr>
        <w:t xml:space="preserve"> Dodatkowo należy przewidzieć dostawę i montaż na budynku elektronicznej tablicy wyświetlającej komunikaty </w:t>
      </w:r>
      <w:r w:rsidR="00BB6A35">
        <w:rPr>
          <w:bCs/>
          <w:sz w:val="24"/>
          <w:szCs w:val="24"/>
        </w:rPr>
        <w:t>ora</w:t>
      </w:r>
      <w:r w:rsidR="00AA10A2">
        <w:rPr>
          <w:bCs/>
          <w:sz w:val="24"/>
          <w:szCs w:val="24"/>
        </w:rPr>
        <w:t>z</w:t>
      </w:r>
      <w:r w:rsidR="00F60A0B">
        <w:rPr>
          <w:bCs/>
          <w:sz w:val="24"/>
          <w:szCs w:val="24"/>
        </w:rPr>
        <w:t xml:space="preserve"> jakość powietrza</w:t>
      </w:r>
      <w:r w:rsidR="005544FA">
        <w:rPr>
          <w:bCs/>
          <w:sz w:val="24"/>
          <w:szCs w:val="24"/>
        </w:rPr>
        <w:t>,</w:t>
      </w:r>
      <w:r w:rsidR="00F60A0B">
        <w:rPr>
          <w:bCs/>
          <w:sz w:val="24"/>
          <w:szCs w:val="24"/>
        </w:rPr>
        <w:t xml:space="preserve"> </w:t>
      </w:r>
      <w:r w:rsidR="00BB6A35">
        <w:rPr>
          <w:bCs/>
          <w:sz w:val="24"/>
          <w:szCs w:val="24"/>
        </w:rPr>
        <w:t>temperatur</w:t>
      </w:r>
      <w:r w:rsidR="00AA10A2">
        <w:rPr>
          <w:bCs/>
          <w:sz w:val="24"/>
          <w:szCs w:val="24"/>
        </w:rPr>
        <w:t>ę</w:t>
      </w:r>
      <w:r w:rsidR="00BB6A35">
        <w:rPr>
          <w:bCs/>
          <w:sz w:val="24"/>
          <w:szCs w:val="24"/>
        </w:rPr>
        <w:t>, ciśnienie.</w:t>
      </w:r>
      <w:r w:rsidR="00F60A0B">
        <w:rPr>
          <w:bCs/>
          <w:sz w:val="24"/>
          <w:szCs w:val="24"/>
        </w:rPr>
        <w:t xml:space="preserve"> </w:t>
      </w:r>
    </w:p>
    <w:p w14:paraId="2A5CC285" w14:textId="77777777" w:rsidR="002A2B5F" w:rsidRPr="00FC374C" w:rsidRDefault="002A2B5F" w:rsidP="00CE72F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1BF49E09" w14:textId="77777777" w:rsidR="00E21975" w:rsidRDefault="00E21975" w:rsidP="00CE72F0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4"/>
          <w:szCs w:val="24"/>
        </w:rPr>
      </w:pPr>
    </w:p>
    <w:p w14:paraId="108CD870" w14:textId="69C630F7" w:rsidR="00CE72F0" w:rsidRPr="00786892" w:rsidRDefault="00786892" w:rsidP="00786892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  <w:r w:rsidRPr="00786892">
        <w:rPr>
          <w:b/>
          <w:sz w:val="24"/>
          <w:szCs w:val="24"/>
          <w:u w:val="single"/>
        </w:rPr>
        <w:t>2.</w:t>
      </w:r>
      <w:r w:rsidR="00167BF3" w:rsidRPr="00786892">
        <w:rPr>
          <w:bCs/>
          <w:sz w:val="24"/>
          <w:szCs w:val="24"/>
          <w:u w:val="single"/>
        </w:rPr>
        <w:t xml:space="preserve">  </w:t>
      </w:r>
      <w:r w:rsidR="002D407D" w:rsidRPr="00786892">
        <w:rPr>
          <w:b/>
          <w:sz w:val="24"/>
          <w:szCs w:val="24"/>
          <w:u w:val="single"/>
        </w:rPr>
        <w:t>Elementy zagospodarowania terenu.</w:t>
      </w:r>
    </w:p>
    <w:p w14:paraId="175B8305" w14:textId="19A4680A" w:rsidR="00786892" w:rsidRDefault="002D407D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86892">
        <w:rPr>
          <w:b/>
          <w:sz w:val="24"/>
          <w:szCs w:val="24"/>
        </w:rPr>
        <w:t>2.1</w:t>
      </w:r>
      <w:r w:rsidR="00786892" w:rsidRPr="00786892">
        <w:rPr>
          <w:bCs/>
          <w:sz w:val="24"/>
          <w:szCs w:val="24"/>
        </w:rPr>
        <w:t xml:space="preserve"> Dostawa i montaż</w:t>
      </w:r>
      <w:r w:rsidR="00786892">
        <w:rPr>
          <w:bCs/>
          <w:color w:val="FF0000"/>
          <w:sz w:val="24"/>
          <w:szCs w:val="24"/>
        </w:rPr>
        <w:t xml:space="preserve"> </w:t>
      </w:r>
      <w:r w:rsidR="00786892" w:rsidRPr="00786892">
        <w:rPr>
          <w:bCs/>
          <w:sz w:val="24"/>
          <w:szCs w:val="24"/>
        </w:rPr>
        <w:t>30 szt. stojaków rowerowych</w:t>
      </w:r>
      <w:r w:rsidR="00786892">
        <w:rPr>
          <w:bCs/>
          <w:sz w:val="24"/>
          <w:szCs w:val="24"/>
        </w:rPr>
        <w:t xml:space="preserve"> oraz stacj</w:t>
      </w:r>
      <w:r w:rsidR="00CB1E29">
        <w:rPr>
          <w:bCs/>
          <w:sz w:val="24"/>
          <w:szCs w:val="24"/>
        </w:rPr>
        <w:t>ę</w:t>
      </w:r>
      <w:r w:rsidR="00786892">
        <w:rPr>
          <w:bCs/>
          <w:sz w:val="24"/>
          <w:szCs w:val="24"/>
        </w:rPr>
        <w:t xml:space="preserve"> naprawy rowerów</w:t>
      </w:r>
      <w:r w:rsidR="009B393D">
        <w:rPr>
          <w:bCs/>
          <w:sz w:val="24"/>
          <w:szCs w:val="24"/>
        </w:rPr>
        <w:t xml:space="preserve"> -</w:t>
      </w:r>
      <w:r w:rsidR="00786892">
        <w:rPr>
          <w:bCs/>
          <w:sz w:val="24"/>
          <w:szCs w:val="24"/>
        </w:rPr>
        <w:br/>
        <w:t xml:space="preserve">        zlokalizowa</w:t>
      </w:r>
      <w:r w:rsidR="009B393D">
        <w:rPr>
          <w:bCs/>
          <w:sz w:val="24"/>
          <w:szCs w:val="24"/>
        </w:rPr>
        <w:t>ć</w:t>
      </w:r>
      <w:r w:rsidR="00786892">
        <w:rPr>
          <w:bCs/>
          <w:sz w:val="24"/>
          <w:szCs w:val="24"/>
        </w:rPr>
        <w:t xml:space="preserve"> zgodnie z projektem zagospodarowania terenu,</w:t>
      </w:r>
    </w:p>
    <w:p w14:paraId="03846598" w14:textId="716B46B0" w:rsidR="002F31D4" w:rsidRDefault="00786892" w:rsidP="002F31D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2.</w:t>
      </w:r>
      <w:r w:rsidR="000E419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2F31D4">
        <w:rPr>
          <w:b/>
          <w:sz w:val="24"/>
          <w:szCs w:val="24"/>
        </w:rPr>
        <w:t xml:space="preserve"> </w:t>
      </w:r>
      <w:r w:rsidR="002F31D4" w:rsidRPr="00F206DA">
        <w:rPr>
          <w:bCs/>
          <w:sz w:val="24"/>
          <w:szCs w:val="24"/>
        </w:rPr>
        <w:t>Przewidzieć montaż stacji zasilania (ładowania ) rowerów</w:t>
      </w:r>
      <w:r w:rsidR="002F31D4">
        <w:rPr>
          <w:bCs/>
          <w:sz w:val="24"/>
          <w:szCs w:val="24"/>
        </w:rPr>
        <w:t xml:space="preserve"> – szt.1 wraz z przyłączem</w:t>
      </w:r>
      <w:r w:rsidR="002F31D4">
        <w:rPr>
          <w:bCs/>
          <w:sz w:val="24"/>
          <w:szCs w:val="24"/>
        </w:rPr>
        <w:br/>
        <w:t xml:space="preserve">         długości ok. 30 </w:t>
      </w:r>
      <w:proofErr w:type="spellStart"/>
      <w:r w:rsidR="002F31D4">
        <w:rPr>
          <w:bCs/>
          <w:sz w:val="24"/>
          <w:szCs w:val="24"/>
        </w:rPr>
        <w:t>mb</w:t>
      </w:r>
      <w:proofErr w:type="spellEnd"/>
      <w:r w:rsidR="002F31D4">
        <w:rPr>
          <w:bCs/>
          <w:sz w:val="24"/>
          <w:szCs w:val="24"/>
        </w:rPr>
        <w:t>,</w:t>
      </w:r>
    </w:p>
    <w:p w14:paraId="48B44396" w14:textId="497964B4" w:rsidR="000E4190" w:rsidRPr="002F31D4" w:rsidRDefault="002F31D4" w:rsidP="0078689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 </w:t>
      </w:r>
      <w:r w:rsidR="00786892">
        <w:rPr>
          <w:bCs/>
          <w:sz w:val="24"/>
          <w:szCs w:val="24"/>
        </w:rPr>
        <w:t xml:space="preserve">Realizacja </w:t>
      </w:r>
      <w:r w:rsidR="00155EC5">
        <w:rPr>
          <w:bCs/>
          <w:sz w:val="24"/>
          <w:szCs w:val="24"/>
        </w:rPr>
        <w:t xml:space="preserve">pozostałego zakresu </w:t>
      </w:r>
      <w:r w:rsidR="00786892">
        <w:rPr>
          <w:bCs/>
          <w:sz w:val="24"/>
          <w:szCs w:val="24"/>
        </w:rPr>
        <w:t>tężni solankowe</w:t>
      </w:r>
      <w:r w:rsidR="00DE090E">
        <w:rPr>
          <w:bCs/>
          <w:sz w:val="24"/>
          <w:szCs w:val="24"/>
        </w:rPr>
        <w:t>j</w:t>
      </w:r>
      <w:r w:rsidR="00786892">
        <w:rPr>
          <w:bCs/>
          <w:sz w:val="24"/>
          <w:szCs w:val="24"/>
        </w:rPr>
        <w:t xml:space="preserve"> –</w:t>
      </w:r>
      <w:r w:rsidR="003C06CF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 xml:space="preserve"> wykonać zgodni</w:t>
      </w:r>
      <w:r w:rsidR="003C06CF">
        <w:rPr>
          <w:bCs/>
          <w:sz w:val="24"/>
          <w:szCs w:val="24"/>
        </w:rPr>
        <w:t>e</w:t>
      </w:r>
      <w:r w:rsidR="009B393D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 xml:space="preserve">z opracowaniem </w:t>
      </w:r>
      <w:r w:rsidR="00155EC5">
        <w:rPr>
          <w:bCs/>
          <w:sz w:val="24"/>
          <w:szCs w:val="24"/>
        </w:rPr>
        <w:br/>
        <w:t xml:space="preserve">       </w:t>
      </w:r>
      <w:r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>projektowym</w:t>
      </w:r>
      <w:r w:rsidR="003C06CF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>(w I etapie inwestycji zrealizowano insta</w:t>
      </w:r>
      <w:r w:rsidR="005544FA">
        <w:rPr>
          <w:bCs/>
          <w:sz w:val="24"/>
          <w:szCs w:val="24"/>
        </w:rPr>
        <w:t>la</w:t>
      </w:r>
      <w:r w:rsidR="00786892">
        <w:rPr>
          <w:bCs/>
          <w:sz w:val="24"/>
          <w:szCs w:val="24"/>
        </w:rPr>
        <w:t>cję</w:t>
      </w:r>
      <w:r w:rsidR="00155EC5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>wody zapewniającą</w:t>
      </w:r>
      <w:r w:rsidR="00155EC5">
        <w:rPr>
          <w:bCs/>
          <w:sz w:val="24"/>
          <w:szCs w:val="24"/>
        </w:rPr>
        <w:br/>
        <w:t xml:space="preserve">     </w:t>
      </w:r>
      <w:r w:rsidR="007868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>wewnętrzny</w:t>
      </w:r>
      <w:r w:rsidR="00155EC5">
        <w:rPr>
          <w:bCs/>
          <w:sz w:val="24"/>
          <w:szCs w:val="24"/>
        </w:rPr>
        <w:t xml:space="preserve"> </w:t>
      </w:r>
      <w:r w:rsidR="00786892">
        <w:rPr>
          <w:bCs/>
          <w:sz w:val="24"/>
          <w:szCs w:val="24"/>
        </w:rPr>
        <w:t xml:space="preserve">obieg </w:t>
      </w:r>
      <w:r w:rsidR="00DE090E">
        <w:rPr>
          <w:bCs/>
          <w:sz w:val="24"/>
          <w:szCs w:val="24"/>
        </w:rPr>
        <w:t xml:space="preserve">tężni solankowej </w:t>
      </w:r>
      <w:r w:rsidR="00DE090E" w:rsidRPr="00FC374C">
        <w:rPr>
          <w:bCs/>
          <w:sz w:val="24"/>
          <w:szCs w:val="24"/>
        </w:rPr>
        <w:t>wraz z instalacją kanalizacji dla</w:t>
      </w:r>
      <w:r w:rsidR="00155EC5" w:rsidRPr="00FC374C">
        <w:rPr>
          <w:bCs/>
          <w:sz w:val="24"/>
          <w:szCs w:val="24"/>
        </w:rPr>
        <w:t xml:space="preserve"> </w:t>
      </w:r>
      <w:r w:rsidR="00DE090E" w:rsidRPr="00FC374C">
        <w:rPr>
          <w:bCs/>
          <w:sz w:val="24"/>
          <w:szCs w:val="24"/>
        </w:rPr>
        <w:t>tężni)</w:t>
      </w:r>
      <w:r w:rsidR="003C06CF" w:rsidRPr="00FC374C">
        <w:rPr>
          <w:bCs/>
          <w:sz w:val="24"/>
          <w:szCs w:val="24"/>
        </w:rPr>
        <w:t>,</w:t>
      </w:r>
      <w:r w:rsidR="00AE5BC6" w:rsidRPr="007C11B3">
        <w:rPr>
          <w:bCs/>
          <w:color w:val="FF0000"/>
          <w:sz w:val="24"/>
          <w:szCs w:val="24"/>
        </w:rPr>
        <w:t xml:space="preserve"> </w:t>
      </w:r>
      <w:r w:rsidR="00674237" w:rsidRPr="00FC374C">
        <w:rPr>
          <w:bCs/>
          <w:sz w:val="24"/>
          <w:szCs w:val="24"/>
        </w:rPr>
        <w:t>wyposażenie</w:t>
      </w:r>
      <w:r w:rsidR="00674237" w:rsidRPr="00FC374C">
        <w:rPr>
          <w:bCs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 xml:space="preserve"> </w:t>
      </w:r>
      <w:r w:rsidR="00674237" w:rsidRPr="00FC374C">
        <w:rPr>
          <w:bCs/>
          <w:sz w:val="24"/>
          <w:szCs w:val="24"/>
        </w:rPr>
        <w:t>tężni w 10 szt. ławek zgodnie z dokumentacją projektową,</w:t>
      </w:r>
      <w:r w:rsidR="00AE5BC6" w:rsidRPr="00FC374C">
        <w:rPr>
          <w:bCs/>
          <w:sz w:val="24"/>
          <w:szCs w:val="24"/>
        </w:rPr>
        <w:t xml:space="preserve">   </w:t>
      </w:r>
    </w:p>
    <w:p w14:paraId="2E75983D" w14:textId="65134030" w:rsidR="005A4ECC" w:rsidRDefault="007C11B3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C11B3">
        <w:rPr>
          <w:b/>
          <w:sz w:val="24"/>
          <w:szCs w:val="24"/>
        </w:rPr>
        <w:t>2.</w:t>
      </w:r>
      <w:r w:rsidR="002F31D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C83B8F" w:rsidRPr="00E16037">
        <w:rPr>
          <w:bCs/>
          <w:sz w:val="24"/>
          <w:szCs w:val="24"/>
        </w:rPr>
        <w:t xml:space="preserve">Zamontować </w:t>
      </w:r>
      <w:r w:rsidR="00E76989">
        <w:rPr>
          <w:bCs/>
          <w:sz w:val="24"/>
          <w:szCs w:val="24"/>
        </w:rPr>
        <w:t>ogrodzenie</w:t>
      </w:r>
      <w:r w:rsidR="00C83B8F" w:rsidRPr="00E16037">
        <w:rPr>
          <w:bCs/>
          <w:sz w:val="24"/>
          <w:szCs w:val="24"/>
        </w:rPr>
        <w:t xml:space="preserve"> </w:t>
      </w:r>
      <w:r w:rsidR="00E16037" w:rsidRPr="00E16037">
        <w:rPr>
          <w:bCs/>
          <w:sz w:val="24"/>
          <w:szCs w:val="24"/>
        </w:rPr>
        <w:t>-</w:t>
      </w:r>
      <w:r w:rsidR="00C83B8F" w:rsidRPr="00E16037">
        <w:rPr>
          <w:bCs/>
          <w:sz w:val="24"/>
          <w:szCs w:val="24"/>
        </w:rPr>
        <w:t xml:space="preserve"> panel maskujący o wysokości </w:t>
      </w:r>
      <w:r w:rsidR="009B393D">
        <w:rPr>
          <w:bCs/>
          <w:sz w:val="24"/>
          <w:szCs w:val="24"/>
        </w:rPr>
        <w:t xml:space="preserve">ok. </w:t>
      </w:r>
      <w:r w:rsidR="00C83B8F" w:rsidRPr="00E16037">
        <w:rPr>
          <w:bCs/>
          <w:sz w:val="24"/>
          <w:szCs w:val="24"/>
        </w:rPr>
        <w:t>2,15m</w:t>
      </w:r>
      <w:r w:rsidR="00E76989">
        <w:rPr>
          <w:bCs/>
          <w:sz w:val="24"/>
          <w:szCs w:val="24"/>
        </w:rPr>
        <w:t>,</w:t>
      </w:r>
      <w:r w:rsidR="00C83B8F" w:rsidRPr="00E16037">
        <w:rPr>
          <w:bCs/>
          <w:sz w:val="24"/>
          <w:szCs w:val="24"/>
        </w:rPr>
        <w:t xml:space="preserve"> na </w:t>
      </w:r>
      <w:r w:rsidR="00E44D6B">
        <w:rPr>
          <w:bCs/>
          <w:sz w:val="24"/>
          <w:szCs w:val="24"/>
        </w:rPr>
        <w:t>wysokości</w:t>
      </w:r>
      <w:r w:rsidR="00C83B8F" w:rsidRPr="00E16037">
        <w:rPr>
          <w:bCs/>
          <w:sz w:val="24"/>
          <w:szCs w:val="24"/>
        </w:rPr>
        <w:br/>
        <w:t xml:space="preserve">     </w:t>
      </w:r>
      <w:r w:rsidR="00E16037">
        <w:rPr>
          <w:bCs/>
          <w:sz w:val="24"/>
          <w:szCs w:val="24"/>
        </w:rPr>
        <w:t xml:space="preserve"> </w:t>
      </w:r>
      <w:r w:rsidR="00C743E8">
        <w:rPr>
          <w:bCs/>
          <w:sz w:val="24"/>
          <w:szCs w:val="24"/>
        </w:rPr>
        <w:t xml:space="preserve"> </w:t>
      </w:r>
      <w:r w:rsidR="00C83B8F" w:rsidRPr="00E16037">
        <w:rPr>
          <w:bCs/>
          <w:sz w:val="24"/>
          <w:szCs w:val="24"/>
        </w:rPr>
        <w:t>działki 998/9</w:t>
      </w:r>
      <w:r w:rsidR="00E16037" w:rsidRPr="00E16037">
        <w:rPr>
          <w:bCs/>
          <w:sz w:val="24"/>
          <w:szCs w:val="24"/>
        </w:rPr>
        <w:t xml:space="preserve"> od strony zachodniej tj.</w:t>
      </w:r>
      <w:r w:rsidR="00E16037">
        <w:rPr>
          <w:bCs/>
          <w:sz w:val="24"/>
          <w:szCs w:val="24"/>
        </w:rPr>
        <w:t xml:space="preserve"> na długości ok. </w:t>
      </w:r>
      <w:r w:rsidR="00E44D6B">
        <w:rPr>
          <w:bCs/>
          <w:sz w:val="24"/>
          <w:szCs w:val="24"/>
        </w:rPr>
        <w:t>90,0</w:t>
      </w:r>
      <w:r w:rsidR="009B393D">
        <w:rPr>
          <w:bCs/>
          <w:sz w:val="24"/>
          <w:szCs w:val="24"/>
        </w:rPr>
        <w:t xml:space="preserve"> </w:t>
      </w:r>
      <w:proofErr w:type="spellStart"/>
      <w:r w:rsidR="00E44D6B">
        <w:rPr>
          <w:bCs/>
          <w:sz w:val="24"/>
          <w:szCs w:val="24"/>
        </w:rPr>
        <w:t>mb</w:t>
      </w:r>
      <w:proofErr w:type="spellEnd"/>
      <w:r w:rsidR="005A4ECC">
        <w:rPr>
          <w:bCs/>
          <w:sz w:val="24"/>
          <w:szCs w:val="24"/>
        </w:rPr>
        <w:t>,</w:t>
      </w:r>
    </w:p>
    <w:p w14:paraId="3511125D" w14:textId="4016552B" w:rsidR="005A4ECC" w:rsidRPr="005A4ECC" w:rsidRDefault="005A4ECC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5A4ECC">
        <w:rPr>
          <w:b/>
          <w:sz w:val="24"/>
          <w:szCs w:val="24"/>
        </w:rPr>
        <w:t>2.</w:t>
      </w:r>
      <w:r w:rsidR="002F31D4">
        <w:rPr>
          <w:b/>
          <w:sz w:val="24"/>
          <w:szCs w:val="24"/>
        </w:rPr>
        <w:t>5</w:t>
      </w:r>
      <w:r w:rsidRPr="005A4ECC">
        <w:rPr>
          <w:b/>
          <w:sz w:val="24"/>
          <w:szCs w:val="24"/>
        </w:rPr>
        <w:t xml:space="preserve"> </w:t>
      </w:r>
      <w:r w:rsidR="00E16037" w:rsidRPr="005A4ECC">
        <w:rPr>
          <w:b/>
          <w:sz w:val="24"/>
          <w:szCs w:val="24"/>
        </w:rPr>
        <w:t xml:space="preserve"> </w:t>
      </w:r>
      <w:r w:rsidRPr="005A4ECC">
        <w:rPr>
          <w:bCs/>
          <w:sz w:val="24"/>
          <w:szCs w:val="24"/>
        </w:rPr>
        <w:t xml:space="preserve">Dostawa i montaż 2 szt. rzeźb żołędzia </w:t>
      </w:r>
      <w:r>
        <w:rPr>
          <w:bCs/>
          <w:sz w:val="24"/>
          <w:szCs w:val="24"/>
        </w:rPr>
        <w:t>–</w:t>
      </w:r>
      <w:r w:rsidRPr="005A4ECC">
        <w:rPr>
          <w:bCs/>
          <w:sz w:val="24"/>
          <w:szCs w:val="24"/>
        </w:rPr>
        <w:t xml:space="preserve"> </w:t>
      </w:r>
      <w:r w:rsidR="002F2907">
        <w:rPr>
          <w:bCs/>
          <w:sz w:val="24"/>
          <w:szCs w:val="24"/>
        </w:rPr>
        <w:t xml:space="preserve">na wzór 1 szt. zamontowanej </w:t>
      </w:r>
      <w:r w:rsidRPr="005A4ECC">
        <w:rPr>
          <w:bCs/>
          <w:sz w:val="24"/>
          <w:szCs w:val="24"/>
        </w:rPr>
        <w:t xml:space="preserve"> przy wjeździe na</w:t>
      </w:r>
    </w:p>
    <w:p w14:paraId="4BDCF620" w14:textId="51191BFD" w:rsidR="00E56F6F" w:rsidRDefault="005A4ECC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5A4ECC">
        <w:rPr>
          <w:bCs/>
          <w:sz w:val="24"/>
          <w:szCs w:val="24"/>
        </w:rPr>
        <w:t xml:space="preserve">       </w:t>
      </w:r>
      <w:r w:rsidR="00C743E8">
        <w:rPr>
          <w:bCs/>
          <w:sz w:val="24"/>
          <w:szCs w:val="24"/>
        </w:rPr>
        <w:t xml:space="preserve"> </w:t>
      </w:r>
      <w:r w:rsidRPr="005A4ECC">
        <w:rPr>
          <w:bCs/>
          <w:sz w:val="24"/>
          <w:szCs w:val="24"/>
        </w:rPr>
        <w:t xml:space="preserve">parking </w:t>
      </w:r>
      <w:r w:rsidR="00AE54CD">
        <w:rPr>
          <w:bCs/>
          <w:sz w:val="24"/>
          <w:szCs w:val="24"/>
        </w:rPr>
        <w:t xml:space="preserve">przy pomniku przyrody </w:t>
      </w:r>
      <w:r w:rsidR="00D040FB">
        <w:rPr>
          <w:bCs/>
          <w:sz w:val="24"/>
          <w:szCs w:val="24"/>
        </w:rPr>
        <w:t>„ D</w:t>
      </w:r>
      <w:r w:rsidR="00AE54CD">
        <w:rPr>
          <w:bCs/>
          <w:sz w:val="24"/>
          <w:szCs w:val="24"/>
        </w:rPr>
        <w:t>ąb Bartek</w:t>
      </w:r>
      <w:r w:rsidR="00D040FB">
        <w:rPr>
          <w:bCs/>
          <w:sz w:val="24"/>
          <w:szCs w:val="24"/>
        </w:rPr>
        <w:t>”</w:t>
      </w:r>
      <w:r w:rsidR="00AE54CD">
        <w:rPr>
          <w:bCs/>
          <w:sz w:val="24"/>
          <w:szCs w:val="24"/>
        </w:rPr>
        <w:t xml:space="preserve"> </w:t>
      </w:r>
      <w:r w:rsidRPr="005A4ECC">
        <w:rPr>
          <w:bCs/>
          <w:sz w:val="24"/>
          <w:szCs w:val="24"/>
        </w:rPr>
        <w:t>w I etapie inwestycji</w:t>
      </w:r>
      <w:r w:rsidR="00F243E6">
        <w:rPr>
          <w:bCs/>
          <w:sz w:val="24"/>
          <w:szCs w:val="24"/>
        </w:rPr>
        <w:t xml:space="preserve">, </w:t>
      </w:r>
      <w:r w:rsidR="00CE2569">
        <w:rPr>
          <w:bCs/>
          <w:sz w:val="24"/>
          <w:szCs w:val="24"/>
        </w:rPr>
        <w:t>rzeźba żołędzia na</w:t>
      </w:r>
      <w:r w:rsidR="00CE2569">
        <w:rPr>
          <w:bCs/>
          <w:sz w:val="24"/>
          <w:szCs w:val="24"/>
        </w:rPr>
        <w:br/>
        <w:t xml:space="preserve">       postumencie stylizowanym na kamień naturalny</w:t>
      </w:r>
      <w:r w:rsidR="005544FA">
        <w:rPr>
          <w:bCs/>
          <w:sz w:val="24"/>
          <w:szCs w:val="24"/>
        </w:rPr>
        <w:t>,</w:t>
      </w:r>
    </w:p>
    <w:p w14:paraId="321FD47A" w14:textId="5790A4D8" w:rsidR="00C743E8" w:rsidRDefault="00E56F6F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56F6F"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6</w:t>
      </w:r>
      <w:r w:rsidRPr="00E56F6F">
        <w:rPr>
          <w:b/>
          <w:sz w:val="24"/>
          <w:szCs w:val="24"/>
        </w:rPr>
        <w:t xml:space="preserve">  </w:t>
      </w:r>
      <w:r w:rsidR="00F243E6" w:rsidRPr="00E56F6F">
        <w:rPr>
          <w:bCs/>
          <w:sz w:val="24"/>
          <w:szCs w:val="24"/>
        </w:rPr>
        <w:t xml:space="preserve"> </w:t>
      </w:r>
      <w:r w:rsidR="00EB3B10">
        <w:rPr>
          <w:bCs/>
          <w:sz w:val="24"/>
          <w:szCs w:val="24"/>
        </w:rPr>
        <w:t xml:space="preserve">Dostawa i montaż 4 posągów </w:t>
      </w:r>
      <w:r w:rsidR="00A92D60">
        <w:rPr>
          <w:bCs/>
          <w:sz w:val="24"/>
          <w:szCs w:val="24"/>
        </w:rPr>
        <w:t xml:space="preserve">– 3 posągi </w:t>
      </w:r>
      <w:r w:rsidR="00EB3B10">
        <w:rPr>
          <w:bCs/>
          <w:sz w:val="24"/>
          <w:szCs w:val="24"/>
        </w:rPr>
        <w:t>królów polskich</w:t>
      </w:r>
      <w:r w:rsidR="00A92D60">
        <w:rPr>
          <w:bCs/>
          <w:sz w:val="24"/>
          <w:szCs w:val="24"/>
        </w:rPr>
        <w:t xml:space="preserve"> i 1 posąg królowej Marysieńki,</w:t>
      </w:r>
      <w:r w:rsidR="00A92D60">
        <w:rPr>
          <w:bCs/>
          <w:sz w:val="24"/>
          <w:szCs w:val="24"/>
        </w:rPr>
        <w:br/>
        <w:t xml:space="preserve">        odlewy figur:  króla Jana III Sobieskiego, królowej Marysieńki i 2 królów (do</w:t>
      </w:r>
      <w:r w:rsidR="00A92D60">
        <w:rPr>
          <w:bCs/>
          <w:sz w:val="24"/>
          <w:szCs w:val="24"/>
        </w:rPr>
        <w:br/>
        <w:t xml:space="preserve">        uzgodnienia z Zamawiającym</w:t>
      </w:r>
      <w:r w:rsidR="00E6749D">
        <w:rPr>
          <w:bCs/>
          <w:sz w:val="24"/>
          <w:szCs w:val="24"/>
        </w:rPr>
        <w:t xml:space="preserve">) przedstawiające postacie historyczne, stylowe, </w:t>
      </w:r>
      <w:r w:rsidR="00E6749D">
        <w:rPr>
          <w:bCs/>
          <w:sz w:val="24"/>
          <w:szCs w:val="24"/>
        </w:rPr>
        <w:br/>
        <w:t xml:space="preserve">       </w:t>
      </w:r>
      <w:r w:rsidR="00C743E8">
        <w:rPr>
          <w:bCs/>
          <w:sz w:val="24"/>
          <w:szCs w:val="24"/>
        </w:rPr>
        <w:t xml:space="preserve"> </w:t>
      </w:r>
      <w:r w:rsidR="00E6749D">
        <w:rPr>
          <w:bCs/>
          <w:sz w:val="24"/>
          <w:szCs w:val="24"/>
        </w:rPr>
        <w:t xml:space="preserve">eleganckie; wykonane z materiału odpornego na warunki atmosferyczne, </w:t>
      </w:r>
      <w:r w:rsidR="00C743E8">
        <w:rPr>
          <w:bCs/>
          <w:sz w:val="24"/>
          <w:szCs w:val="24"/>
        </w:rPr>
        <w:br/>
        <w:t xml:space="preserve">        </w:t>
      </w:r>
      <w:r w:rsidR="00E6749D">
        <w:rPr>
          <w:bCs/>
          <w:sz w:val="24"/>
          <w:szCs w:val="24"/>
        </w:rPr>
        <w:t>niewymagającego renowacji – żywic poliestrowych, patynowanych, jak odlew z brązu,</w:t>
      </w:r>
      <w:r w:rsidR="00C743E8">
        <w:rPr>
          <w:bCs/>
          <w:sz w:val="24"/>
          <w:szCs w:val="24"/>
        </w:rPr>
        <w:br/>
        <w:t xml:space="preserve">   </w:t>
      </w:r>
      <w:r w:rsidR="00E6749D">
        <w:rPr>
          <w:bCs/>
          <w:sz w:val="24"/>
          <w:szCs w:val="24"/>
        </w:rPr>
        <w:t xml:space="preserve"> </w:t>
      </w:r>
      <w:r w:rsidR="00C743E8">
        <w:rPr>
          <w:bCs/>
          <w:sz w:val="24"/>
          <w:szCs w:val="24"/>
        </w:rPr>
        <w:t xml:space="preserve">  </w:t>
      </w:r>
      <w:r w:rsidR="007311AC">
        <w:rPr>
          <w:bCs/>
          <w:sz w:val="24"/>
          <w:szCs w:val="24"/>
        </w:rPr>
        <w:t xml:space="preserve"> </w:t>
      </w:r>
      <w:r w:rsidR="00E6749D">
        <w:rPr>
          <w:bCs/>
          <w:sz w:val="24"/>
          <w:szCs w:val="24"/>
        </w:rPr>
        <w:t xml:space="preserve">figury ustawione </w:t>
      </w:r>
      <w:r w:rsidR="00715AE1">
        <w:rPr>
          <w:bCs/>
          <w:sz w:val="24"/>
          <w:szCs w:val="24"/>
        </w:rPr>
        <w:t>na postumencie wykonanym z naturalnego kamienia, postacie ludzkie</w:t>
      </w:r>
      <w:r w:rsidR="00C743E8">
        <w:rPr>
          <w:bCs/>
          <w:sz w:val="24"/>
          <w:szCs w:val="24"/>
        </w:rPr>
        <w:br/>
        <w:t xml:space="preserve">      </w:t>
      </w:r>
      <w:r w:rsidR="00715AE1">
        <w:rPr>
          <w:bCs/>
          <w:sz w:val="24"/>
          <w:szCs w:val="24"/>
        </w:rPr>
        <w:t xml:space="preserve"> naturalnych rozmiarów, z zachowaniem proporcji  - wysokość ok. 190cm,</w:t>
      </w:r>
      <w:r w:rsidR="00E6749D">
        <w:rPr>
          <w:bCs/>
          <w:sz w:val="24"/>
          <w:szCs w:val="24"/>
        </w:rPr>
        <w:t xml:space="preserve">   </w:t>
      </w:r>
    </w:p>
    <w:p w14:paraId="1AAB2B46" w14:textId="18F327EC" w:rsidR="002A3411" w:rsidRDefault="00C743E8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C743E8"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7</w:t>
      </w:r>
      <w:r w:rsidR="0067573A">
        <w:rPr>
          <w:b/>
          <w:sz w:val="24"/>
          <w:szCs w:val="24"/>
        </w:rPr>
        <w:t xml:space="preserve">  </w:t>
      </w:r>
      <w:r w:rsidR="0067573A" w:rsidRPr="0067573A">
        <w:rPr>
          <w:bCs/>
          <w:sz w:val="24"/>
          <w:szCs w:val="24"/>
        </w:rPr>
        <w:t xml:space="preserve">Pod dwa posągi królów wykonać </w:t>
      </w:r>
      <w:r w:rsidR="007311AC">
        <w:rPr>
          <w:bCs/>
          <w:sz w:val="24"/>
          <w:szCs w:val="24"/>
        </w:rPr>
        <w:t xml:space="preserve">utwardzone powierzchnie ok. 10m² </w:t>
      </w:r>
      <w:r w:rsidR="0067573A" w:rsidRPr="0067573A">
        <w:rPr>
          <w:bCs/>
          <w:sz w:val="24"/>
          <w:szCs w:val="24"/>
        </w:rPr>
        <w:t>wykończone</w:t>
      </w:r>
      <w:r w:rsidR="007311AC">
        <w:rPr>
          <w:bCs/>
          <w:sz w:val="24"/>
          <w:szCs w:val="24"/>
        </w:rPr>
        <w:br/>
        <w:t xml:space="preserve">     </w:t>
      </w:r>
      <w:r w:rsidR="0067573A" w:rsidRPr="0067573A">
        <w:rPr>
          <w:bCs/>
          <w:sz w:val="24"/>
          <w:szCs w:val="24"/>
        </w:rPr>
        <w:t xml:space="preserve"> </w:t>
      </w:r>
      <w:r w:rsidR="007311AC">
        <w:rPr>
          <w:bCs/>
          <w:sz w:val="24"/>
          <w:szCs w:val="24"/>
        </w:rPr>
        <w:t xml:space="preserve">   </w:t>
      </w:r>
      <w:r w:rsidR="00E03DC0">
        <w:rPr>
          <w:bCs/>
          <w:sz w:val="24"/>
          <w:szCs w:val="24"/>
        </w:rPr>
        <w:t>obrzeżem</w:t>
      </w:r>
      <w:r w:rsidR="007311AC">
        <w:rPr>
          <w:bCs/>
          <w:sz w:val="24"/>
          <w:szCs w:val="24"/>
        </w:rPr>
        <w:t xml:space="preserve"> i </w:t>
      </w:r>
      <w:r w:rsidR="0067573A" w:rsidRPr="0067573A">
        <w:rPr>
          <w:bCs/>
          <w:sz w:val="24"/>
          <w:szCs w:val="24"/>
        </w:rPr>
        <w:t xml:space="preserve">kostką </w:t>
      </w:r>
      <w:r w:rsidR="00D125B0">
        <w:rPr>
          <w:bCs/>
          <w:sz w:val="24"/>
          <w:szCs w:val="24"/>
        </w:rPr>
        <w:t>granitową,</w:t>
      </w:r>
      <w:r w:rsidR="007311AC">
        <w:rPr>
          <w:bCs/>
          <w:sz w:val="24"/>
          <w:szCs w:val="24"/>
        </w:rPr>
        <w:t xml:space="preserve"> </w:t>
      </w:r>
    </w:p>
    <w:p w14:paraId="3CFBB8F4" w14:textId="53D0DDC0" w:rsidR="001D5474" w:rsidRPr="002A3411" w:rsidRDefault="002A3411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2A3411"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8</w:t>
      </w:r>
      <w:r w:rsidRPr="002A3411">
        <w:rPr>
          <w:b/>
          <w:sz w:val="24"/>
          <w:szCs w:val="24"/>
        </w:rPr>
        <w:t xml:space="preserve"> </w:t>
      </w:r>
      <w:r w:rsidRPr="002A3411">
        <w:rPr>
          <w:bCs/>
          <w:sz w:val="24"/>
          <w:szCs w:val="24"/>
        </w:rPr>
        <w:t xml:space="preserve">Dostawa i montaż </w:t>
      </w:r>
      <w:r w:rsidR="00951AC2">
        <w:rPr>
          <w:bCs/>
          <w:sz w:val="24"/>
          <w:szCs w:val="24"/>
        </w:rPr>
        <w:t xml:space="preserve">4 szt. </w:t>
      </w:r>
      <w:r w:rsidRPr="002A3411">
        <w:rPr>
          <w:bCs/>
          <w:sz w:val="24"/>
          <w:szCs w:val="24"/>
        </w:rPr>
        <w:t xml:space="preserve">tablic informacyjnych zlokalizowanych przy posągach królów </w:t>
      </w:r>
      <w:r w:rsidRPr="002A3411">
        <w:rPr>
          <w:bCs/>
          <w:sz w:val="24"/>
          <w:szCs w:val="24"/>
        </w:rPr>
        <w:br/>
        <w:t xml:space="preserve">       </w:t>
      </w:r>
      <w:r w:rsidR="000C7D5A">
        <w:rPr>
          <w:bCs/>
          <w:sz w:val="24"/>
          <w:szCs w:val="24"/>
        </w:rPr>
        <w:t xml:space="preserve"> </w:t>
      </w:r>
      <w:r w:rsidRPr="002A3411">
        <w:rPr>
          <w:bCs/>
          <w:sz w:val="24"/>
          <w:szCs w:val="24"/>
        </w:rPr>
        <w:t>(treść i zakres do uzgodnienia z Zamawiającym)</w:t>
      </w:r>
      <w:r w:rsidR="00674237">
        <w:rPr>
          <w:bCs/>
          <w:sz w:val="24"/>
          <w:szCs w:val="24"/>
        </w:rPr>
        <w:t>,</w:t>
      </w:r>
      <w:r w:rsidR="0067573A" w:rsidRPr="002A3411">
        <w:rPr>
          <w:bCs/>
          <w:sz w:val="24"/>
          <w:szCs w:val="24"/>
        </w:rPr>
        <w:t xml:space="preserve"> </w:t>
      </w:r>
      <w:r w:rsidR="00C743E8" w:rsidRPr="002A3411">
        <w:rPr>
          <w:bCs/>
          <w:sz w:val="24"/>
          <w:szCs w:val="24"/>
        </w:rPr>
        <w:t xml:space="preserve"> </w:t>
      </w:r>
    </w:p>
    <w:p w14:paraId="62DB7EDC" w14:textId="75B081BF" w:rsidR="00EA70C5" w:rsidRDefault="001D5474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</w:t>
      </w:r>
      <w:r w:rsidR="00755E30" w:rsidRPr="00755E30">
        <w:rPr>
          <w:bCs/>
          <w:sz w:val="24"/>
          <w:szCs w:val="24"/>
        </w:rPr>
        <w:t>Wydzielony obszar</w:t>
      </w:r>
      <w:r>
        <w:rPr>
          <w:bCs/>
          <w:sz w:val="24"/>
          <w:szCs w:val="24"/>
        </w:rPr>
        <w:t>, na którym</w:t>
      </w:r>
      <w:r w:rsidR="00755E30">
        <w:rPr>
          <w:b/>
          <w:sz w:val="24"/>
          <w:szCs w:val="24"/>
        </w:rPr>
        <w:t xml:space="preserve"> </w:t>
      </w:r>
      <w:r w:rsidR="00C743E8" w:rsidRPr="00C743E8">
        <w:rPr>
          <w:bCs/>
          <w:sz w:val="24"/>
          <w:szCs w:val="24"/>
        </w:rPr>
        <w:t>w</w:t>
      </w:r>
      <w:r w:rsidR="00C743E8">
        <w:rPr>
          <w:bCs/>
          <w:sz w:val="24"/>
          <w:szCs w:val="24"/>
        </w:rPr>
        <w:t xml:space="preserve"> projekcie zagospodarowania </w:t>
      </w:r>
      <w:r>
        <w:rPr>
          <w:bCs/>
          <w:sz w:val="24"/>
          <w:szCs w:val="24"/>
        </w:rPr>
        <w:t xml:space="preserve">oznaczono </w:t>
      </w:r>
      <w:r w:rsidR="00C743E8">
        <w:rPr>
          <w:bCs/>
          <w:sz w:val="24"/>
          <w:szCs w:val="24"/>
        </w:rPr>
        <w:t>symbol Po</w:t>
      </w:r>
      <w:r>
        <w:rPr>
          <w:bCs/>
          <w:sz w:val="24"/>
          <w:szCs w:val="24"/>
        </w:rPr>
        <w:br/>
        <w:t xml:space="preserve">        </w:t>
      </w:r>
      <w:r w:rsidR="00C743E8">
        <w:rPr>
          <w:bCs/>
          <w:sz w:val="24"/>
          <w:szCs w:val="24"/>
        </w:rPr>
        <w:t xml:space="preserve"> przeznaczon</w:t>
      </w:r>
      <w:r>
        <w:rPr>
          <w:bCs/>
          <w:sz w:val="24"/>
          <w:szCs w:val="24"/>
        </w:rPr>
        <w:t xml:space="preserve">y </w:t>
      </w:r>
      <w:r w:rsidR="00C743E8">
        <w:rPr>
          <w:bCs/>
          <w:sz w:val="24"/>
          <w:szCs w:val="24"/>
        </w:rPr>
        <w:t>na</w:t>
      </w:r>
      <w:r w:rsidR="00626E08">
        <w:rPr>
          <w:bCs/>
          <w:sz w:val="24"/>
          <w:szCs w:val="24"/>
        </w:rPr>
        <w:t xml:space="preserve"> </w:t>
      </w:r>
      <w:r w:rsidR="00C743E8">
        <w:rPr>
          <w:bCs/>
          <w:sz w:val="24"/>
          <w:szCs w:val="24"/>
        </w:rPr>
        <w:t>ustawienie posągów króla Jana III Sobieskiego i królowej Marysieńki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 xml:space="preserve">         </w:t>
      </w:r>
      <w:r w:rsidR="00951AC2">
        <w:rPr>
          <w:bCs/>
          <w:sz w:val="24"/>
          <w:szCs w:val="24"/>
        </w:rPr>
        <w:t xml:space="preserve">utwardzić, wykonać w </w:t>
      </w:r>
      <w:r w:rsidR="008951A2">
        <w:rPr>
          <w:bCs/>
          <w:sz w:val="24"/>
          <w:szCs w:val="24"/>
        </w:rPr>
        <w:t xml:space="preserve">kostce </w:t>
      </w:r>
      <w:r w:rsidR="00951AC2">
        <w:rPr>
          <w:bCs/>
          <w:sz w:val="24"/>
          <w:szCs w:val="24"/>
        </w:rPr>
        <w:t>grani</w:t>
      </w:r>
      <w:r w:rsidR="008951A2">
        <w:rPr>
          <w:bCs/>
          <w:sz w:val="24"/>
          <w:szCs w:val="24"/>
        </w:rPr>
        <w:t>towej</w:t>
      </w:r>
      <w:r w:rsidR="00951AC2">
        <w:rPr>
          <w:bCs/>
          <w:sz w:val="24"/>
          <w:szCs w:val="24"/>
        </w:rPr>
        <w:t xml:space="preserve"> </w:t>
      </w:r>
      <w:r w:rsidR="00626E08">
        <w:rPr>
          <w:bCs/>
          <w:sz w:val="24"/>
          <w:szCs w:val="24"/>
        </w:rPr>
        <w:t>– pow. ok. 40m²</w:t>
      </w:r>
      <w:r w:rsidR="00674237">
        <w:rPr>
          <w:bCs/>
          <w:sz w:val="24"/>
          <w:szCs w:val="24"/>
        </w:rPr>
        <w:t>,</w:t>
      </w:r>
    </w:p>
    <w:p w14:paraId="3865FBE2" w14:textId="704A65A1" w:rsidR="00EA70C5" w:rsidRDefault="00EA70C5" w:rsidP="0078689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EA70C5">
        <w:rPr>
          <w:b/>
          <w:sz w:val="24"/>
          <w:szCs w:val="24"/>
        </w:rPr>
        <w:t>2.</w:t>
      </w:r>
      <w:r w:rsidR="001E6D7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 </w:t>
      </w:r>
      <w:r w:rsidRPr="00EA70C5">
        <w:rPr>
          <w:bCs/>
          <w:sz w:val="24"/>
          <w:szCs w:val="24"/>
        </w:rPr>
        <w:t xml:space="preserve">Dostawa </w:t>
      </w:r>
      <w:r>
        <w:rPr>
          <w:bCs/>
          <w:sz w:val="24"/>
          <w:szCs w:val="24"/>
        </w:rPr>
        <w:t>4</w:t>
      </w:r>
      <w:r w:rsidRPr="00EA70C5">
        <w:rPr>
          <w:bCs/>
          <w:sz w:val="24"/>
          <w:szCs w:val="24"/>
        </w:rPr>
        <w:t xml:space="preserve"> kompletów pionków do gry w szachy – pionki o wielkości min. 10cm</w:t>
      </w:r>
      <w:r w:rsidR="00674237">
        <w:rPr>
          <w:bCs/>
          <w:sz w:val="24"/>
          <w:szCs w:val="24"/>
        </w:rPr>
        <w:t>,</w:t>
      </w:r>
      <w:r w:rsidRPr="00EA70C5">
        <w:rPr>
          <w:bCs/>
          <w:sz w:val="24"/>
          <w:szCs w:val="24"/>
        </w:rPr>
        <w:t xml:space="preserve"> </w:t>
      </w:r>
    </w:p>
    <w:p w14:paraId="272F38CB" w14:textId="68817189" w:rsidR="001D5474" w:rsidRDefault="00EA70C5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2.1</w:t>
      </w:r>
      <w:r w:rsidR="001E6D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941B1E">
        <w:rPr>
          <w:bCs/>
          <w:sz w:val="24"/>
          <w:szCs w:val="24"/>
        </w:rPr>
        <w:t>Realizacja elementów wyłączonych z etapu I inwestycji</w:t>
      </w:r>
      <w:r w:rsidR="002F2907">
        <w:rPr>
          <w:bCs/>
          <w:sz w:val="24"/>
          <w:szCs w:val="24"/>
        </w:rPr>
        <w:t>:</w:t>
      </w:r>
    </w:p>
    <w:p w14:paraId="27E06FBD" w14:textId="58712011" w:rsidR="00941B1E" w:rsidRDefault="00941B1E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.1 </w:t>
      </w:r>
      <w:r w:rsidR="00CF7A51">
        <w:rPr>
          <w:bCs/>
          <w:sz w:val="24"/>
          <w:szCs w:val="24"/>
        </w:rPr>
        <w:t xml:space="preserve">  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płyty chodnikowe betonowe ozdobne,</w:t>
      </w:r>
    </w:p>
    <w:p w14:paraId="588ECF95" w14:textId="0FD9D0FF" w:rsidR="007550B3" w:rsidRDefault="00941B1E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.2 </w:t>
      </w:r>
      <w:r w:rsidR="00CF7A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kosz </w:t>
      </w:r>
      <w:r w:rsidR="00712D31">
        <w:rPr>
          <w:bCs/>
          <w:sz w:val="24"/>
          <w:szCs w:val="24"/>
        </w:rPr>
        <w:t>na odpady</w:t>
      </w:r>
      <w:r>
        <w:rPr>
          <w:bCs/>
          <w:sz w:val="24"/>
          <w:szCs w:val="24"/>
        </w:rPr>
        <w:t xml:space="preserve"> K- </w:t>
      </w:r>
      <w:r w:rsidR="00CD3AF1">
        <w:rPr>
          <w:bCs/>
          <w:sz w:val="24"/>
          <w:szCs w:val="24"/>
        </w:rPr>
        <w:t>kpl</w:t>
      </w:r>
      <w:r>
        <w:rPr>
          <w:bCs/>
          <w:sz w:val="24"/>
          <w:szCs w:val="24"/>
        </w:rPr>
        <w:t>.</w:t>
      </w:r>
      <w:r w:rsidR="008951A2">
        <w:rPr>
          <w:bCs/>
          <w:sz w:val="24"/>
          <w:szCs w:val="24"/>
        </w:rPr>
        <w:t xml:space="preserve">9 (w tym </w:t>
      </w:r>
      <w:r w:rsidR="008951A2" w:rsidRPr="00D617C6">
        <w:rPr>
          <w:bCs/>
          <w:sz w:val="24"/>
          <w:szCs w:val="24"/>
        </w:rPr>
        <w:t>dodatkow</w:t>
      </w:r>
      <w:r w:rsidR="008951A2">
        <w:rPr>
          <w:bCs/>
          <w:sz w:val="24"/>
          <w:szCs w:val="24"/>
        </w:rPr>
        <w:t>e</w:t>
      </w:r>
      <w:r w:rsidR="008951A2" w:rsidRPr="00D617C6">
        <w:rPr>
          <w:bCs/>
          <w:sz w:val="24"/>
          <w:szCs w:val="24"/>
        </w:rPr>
        <w:t xml:space="preserve"> kosz</w:t>
      </w:r>
      <w:r w:rsidR="008951A2">
        <w:rPr>
          <w:bCs/>
          <w:sz w:val="24"/>
          <w:szCs w:val="24"/>
        </w:rPr>
        <w:t>e</w:t>
      </w:r>
      <w:r w:rsidR="008951A2" w:rsidRPr="00D617C6">
        <w:rPr>
          <w:bCs/>
          <w:sz w:val="24"/>
          <w:szCs w:val="24"/>
        </w:rPr>
        <w:t xml:space="preserve"> na śmieci</w:t>
      </w:r>
      <w:r w:rsidR="008951A2">
        <w:rPr>
          <w:bCs/>
          <w:sz w:val="24"/>
          <w:szCs w:val="24"/>
        </w:rPr>
        <w:t xml:space="preserve"> zlokalizowane w obrębie</w:t>
      </w:r>
      <w:r w:rsidR="008951A2">
        <w:rPr>
          <w:bCs/>
          <w:sz w:val="24"/>
          <w:szCs w:val="24"/>
        </w:rPr>
        <w:br/>
        <w:t xml:space="preserve">            ławek przy parkingu</w:t>
      </w:r>
      <w:r w:rsidR="0053680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</w:p>
    <w:p w14:paraId="0E0799EC" w14:textId="21FEA571" w:rsidR="00CF7A51" w:rsidRDefault="007550B3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43389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</w:t>
      </w:r>
      <w:r w:rsidR="00CF7A51">
        <w:rPr>
          <w:bCs/>
          <w:sz w:val="24"/>
          <w:szCs w:val="24"/>
        </w:rPr>
        <w:t xml:space="preserve">  </w:t>
      </w:r>
      <w:r w:rsidR="002F2907">
        <w:rPr>
          <w:bCs/>
          <w:sz w:val="24"/>
          <w:szCs w:val="24"/>
        </w:rPr>
        <w:t xml:space="preserve"> </w:t>
      </w:r>
      <w:r w:rsidR="000F06CC">
        <w:rPr>
          <w:bCs/>
          <w:sz w:val="24"/>
          <w:szCs w:val="24"/>
        </w:rPr>
        <w:t>ciągi piesze</w:t>
      </w:r>
      <w:r>
        <w:rPr>
          <w:bCs/>
          <w:sz w:val="24"/>
          <w:szCs w:val="24"/>
        </w:rPr>
        <w:t>,</w:t>
      </w:r>
    </w:p>
    <w:p w14:paraId="5005F73E" w14:textId="28779F48" w:rsidR="00CF7A51" w:rsidRDefault="00CF7A51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F206D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ławka</w:t>
      </w:r>
      <w:r w:rsidR="00CD3AF1">
        <w:rPr>
          <w:bCs/>
          <w:sz w:val="24"/>
          <w:szCs w:val="24"/>
        </w:rPr>
        <w:t xml:space="preserve"> parkowa z oparciem </w:t>
      </w:r>
      <w:r w:rsidR="004338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="00CD3AF1">
        <w:rPr>
          <w:bCs/>
          <w:sz w:val="24"/>
          <w:szCs w:val="24"/>
        </w:rPr>
        <w:t>kpl</w:t>
      </w:r>
      <w:r>
        <w:rPr>
          <w:bCs/>
          <w:sz w:val="24"/>
          <w:szCs w:val="24"/>
        </w:rPr>
        <w:t>.</w:t>
      </w:r>
      <w:r w:rsidR="00043F8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,</w:t>
      </w:r>
    </w:p>
    <w:p w14:paraId="7FD92376" w14:textId="2C611547" w:rsidR="00CF7A51" w:rsidRDefault="00CF7A51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F206D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 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tablica multimedialna</w:t>
      </w:r>
      <w:r w:rsidR="006112AF">
        <w:rPr>
          <w:bCs/>
          <w:sz w:val="24"/>
          <w:szCs w:val="24"/>
        </w:rPr>
        <w:t xml:space="preserve"> TM1 </w:t>
      </w:r>
      <w:r>
        <w:rPr>
          <w:bCs/>
          <w:sz w:val="24"/>
          <w:szCs w:val="24"/>
        </w:rPr>
        <w:t>- szt.1,</w:t>
      </w:r>
    </w:p>
    <w:p w14:paraId="15657B74" w14:textId="4724D4E4" w:rsidR="002F2907" w:rsidRDefault="00CF7A51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F206D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  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miejsce na śmietnik</w:t>
      </w:r>
      <w:r w:rsidR="0053680C">
        <w:rPr>
          <w:bCs/>
          <w:sz w:val="24"/>
          <w:szCs w:val="24"/>
        </w:rPr>
        <w:t xml:space="preserve"> wraz z dostawą </w:t>
      </w:r>
      <w:proofErr w:type="spellStart"/>
      <w:r w:rsidR="0053680C">
        <w:rPr>
          <w:bCs/>
          <w:sz w:val="24"/>
          <w:szCs w:val="24"/>
        </w:rPr>
        <w:t>kpl</w:t>
      </w:r>
      <w:proofErr w:type="spellEnd"/>
      <w:r w:rsidR="0053680C">
        <w:rPr>
          <w:bCs/>
          <w:sz w:val="24"/>
          <w:szCs w:val="24"/>
        </w:rPr>
        <w:t xml:space="preserve"> pojemników na śmieci</w:t>
      </w:r>
      <w:r w:rsidR="0087778F">
        <w:rPr>
          <w:bCs/>
          <w:sz w:val="24"/>
          <w:szCs w:val="24"/>
        </w:rPr>
        <w:t>,</w:t>
      </w:r>
    </w:p>
    <w:p w14:paraId="1D9EF87F" w14:textId="47E46D25" w:rsidR="00D617C6" w:rsidRDefault="009A5B6C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Zakres wymieniony w punkcie 2.1</w:t>
      </w:r>
      <w:r w:rsidR="001E6D7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wykonać w standardzie</w:t>
      </w:r>
      <w:r w:rsidR="002F29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elementów wykonanych </w:t>
      </w:r>
      <w:r w:rsidR="002F2907">
        <w:rPr>
          <w:bCs/>
          <w:sz w:val="24"/>
          <w:szCs w:val="24"/>
        </w:rPr>
        <w:t xml:space="preserve"> </w:t>
      </w:r>
      <w:r w:rsidR="00887FC1">
        <w:rPr>
          <w:bCs/>
          <w:sz w:val="24"/>
          <w:szCs w:val="24"/>
        </w:rPr>
        <w:br/>
      </w:r>
      <w:r w:rsidR="002F2907">
        <w:rPr>
          <w:bCs/>
          <w:sz w:val="24"/>
          <w:szCs w:val="24"/>
        </w:rPr>
        <w:t>w I etapie inwestycji</w:t>
      </w:r>
      <w:r w:rsidR="0083452A">
        <w:rPr>
          <w:bCs/>
          <w:sz w:val="24"/>
          <w:szCs w:val="24"/>
        </w:rPr>
        <w:t>.</w:t>
      </w:r>
    </w:p>
    <w:p w14:paraId="73BF4861" w14:textId="55A9103F" w:rsidR="00F206DA" w:rsidRDefault="00FA64FC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A64FC">
        <w:rPr>
          <w:b/>
          <w:sz w:val="24"/>
          <w:szCs w:val="24"/>
        </w:rPr>
        <w:t>2.1</w:t>
      </w:r>
      <w:r w:rsidR="0053680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</w:t>
      </w:r>
      <w:r w:rsidRPr="00FA64FC">
        <w:rPr>
          <w:bCs/>
          <w:sz w:val="24"/>
          <w:szCs w:val="24"/>
        </w:rPr>
        <w:t>Przewidzieć przeniesienie tablicy informacyjnej</w:t>
      </w:r>
      <w:r>
        <w:rPr>
          <w:bCs/>
          <w:sz w:val="24"/>
          <w:szCs w:val="24"/>
        </w:rPr>
        <w:t xml:space="preserve"> należącej do Powiatu Kieleckiego</w:t>
      </w:r>
      <w:r w:rsidR="00696D10">
        <w:rPr>
          <w:bCs/>
          <w:sz w:val="24"/>
          <w:szCs w:val="24"/>
        </w:rPr>
        <w:t xml:space="preserve"> – </w:t>
      </w:r>
      <w:r w:rsidR="00B34989">
        <w:rPr>
          <w:bCs/>
          <w:sz w:val="24"/>
          <w:szCs w:val="24"/>
        </w:rPr>
        <w:br/>
        <w:t xml:space="preserve">        </w:t>
      </w:r>
      <w:r w:rsidR="001E6D75">
        <w:rPr>
          <w:bCs/>
          <w:sz w:val="24"/>
          <w:szCs w:val="24"/>
        </w:rPr>
        <w:t xml:space="preserve"> </w:t>
      </w:r>
      <w:r w:rsidR="00B34989">
        <w:rPr>
          <w:bCs/>
          <w:sz w:val="24"/>
          <w:szCs w:val="24"/>
        </w:rPr>
        <w:t xml:space="preserve"> </w:t>
      </w:r>
      <w:r w:rsidR="00696D10">
        <w:rPr>
          <w:bCs/>
          <w:sz w:val="24"/>
          <w:szCs w:val="24"/>
        </w:rPr>
        <w:t>kolizja z</w:t>
      </w:r>
      <w:r>
        <w:rPr>
          <w:bCs/>
          <w:sz w:val="24"/>
          <w:szCs w:val="24"/>
        </w:rPr>
        <w:t xml:space="preserve"> </w:t>
      </w:r>
      <w:r w:rsidR="00696D10">
        <w:rPr>
          <w:bCs/>
          <w:sz w:val="24"/>
          <w:szCs w:val="24"/>
        </w:rPr>
        <w:t xml:space="preserve">realizowaną inwestycją </w:t>
      </w:r>
      <w:r>
        <w:rPr>
          <w:bCs/>
          <w:sz w:val="24"/>
          <w:szCs w:val="24"/>
        </w:rPr>
        <w:t>(forma i zakres prac do uzgodnienia</w:t>
      </w:r>
      <w:r w:rsidR="001E6D75">
        <w:rPr>
          <w:bCs/>
          <w:sz w:val="24"/>
          <w:szCs w:val="24"/>
        </w:rPr>
        <w:t xml:space="preserve"> </w:t>
      </w:r>
      <w:r w:rsidR="001E6D75">
        <w:rPr>
          <w:bCs/>
          <w:sz w:val="24"/>
          <w:szCs w:val="24"/>
        </w:rPr>
        <w:br/>
        <w:t xml:space="preserve">         </w:t>
      </w:r>
      <w:r>
        <w:rPr>
          <w:bCs/>
          <w:sz w:val="24"/>
          <w:szCs w:val="24"/>
        </w:rPr>
        <w:t xml:space="preserve">z </w:t>
      </w:r>
      <w:r w:rsidR="00B349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Zamawiającym)</w:t>
      </w:r>
      <w:r w:rsidR="00272807">
        <w:rPr>
          <w:bCs/>
          <w:sz w:val="24"/>
          <w:szCs w:val="24"/>
        </w:rPr>
        <w:t>, tablica wg. załącznika – fotografi</w:t>
      </w:r>
      <w:r w:rsidR="00956DD7">
        <w:rPr>
          <w:bCs/>
          <w:sz w:val="24"/>
          <w:szCs w:val="24"/>
        </w:rPr>
        <w:t>e szt.2</w:t>
      </w:r>
      <w:r w:rsidR="00272807">
        <w:rPr>
          <w:bCs/>
          <w:sz w:val="24"/>
          <w:szCs w:val="24"/>
        </w:rPr>
        <w:t>,</w:t>
      </w:r>
    </w:p>
    <w:p w14:paraId="2039002C" w14:textId="01A0952A" w:rsidR="00F206DA" w:rsidRDefault="00F206DA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F206DA">
        <w:rPr>
          <w:b/>
          <w:sz w:val="24"/>
          <w:szCs w:val="24"/>
        </w:rPr>
        <w:t>2.1</w:t>
      </w:r>
      <w:r w:rsidR="0053680C">
        <w:rPr>
          <w:b/>
          <w:sz w:val="24"/>
          <w:szCs w:val="24"/>
        </w:rPr>
        <w:t>3</w:t>
      </w:r>
      <w:r>
        <w:rPr>
          <w:bCs/>
          <w:sz w:val="24"/>
          <w:szCs w:val="24"/>
        </w:rPr>
        <w:t xml:space="preserve"> Przewidzie</w:t>
      </w:r>
      <w:r w:rsidR="00332F18">
        <w:rPr>
          <w:bCs/>
          <w:sz w:val="24"/>
          <w:szCs w:val="24"/>
        </w:rPr>
        <w:t>ć</w:t>
      </w:r>
      <w:r>
        <w:rPr>
          <w:bCs/>
          <w:sz w:val="24"/>
          <w:szCs w:val="24"/>
        </w:rPr>
        <w:t xml:space="preserve"> dostawę i montaż stacji ładowania samochodów – szt.</w:t>
      </w:r>
      <w:r w:rsidR="00332F18">
        <w:rPr>
          <w:bCs/>
          <w:sz w:val="24"/>
          <w:szCs w:val="24"/>
        </w:rPr>
        <w:t>2</w:t>
      </w:r>
      <w:r w:rsidR="00C2214F">
        <w:rPr>
          <w:bCs/>
          <w:sz w:val="24"/>
          <w:szCs w:val="24"/>
        </w:rPr>
        <w:t xml:space="preserve"> dla dwóch</w:t>
      </w:r>
      <w:r w:rsidR="00C2214F">
        <w:rPr>
          <w:bCs/>
          <w:sz w:val="24"/>
          <w:szCs w:val="24"/>
        </w:rPr>
        <w:br/>
        <w:t xml:space="preserve">         stanowisk</w:t>
      </w:r>
      <w:r w:rsidR="00332F18">
        <w:rPr>
          <w:bCs/>
          <w:sz w:val="24"/>
          <w:szCs w:val="24"/>
        </w:rPr>
        <w:t xml:space="preserve"> wraz z wykonaniem przyłącza</w:t>
      </w:r>
      <w:r w:rsidR="000F06CC">
        <w:rPr>
          <w:bCs/>
          <w:sz w:val="24"/>
          <w:szCs w:val="24"/>
        </w:rPr>
        <w:t xml:space="preserve"> długość ok. 40mb</w:t>
      </w:r>
      <w:r w:rsidR="00332F18">
        <w:rPr>
          <w:bCs/>
          <w:sz w:val="24"/>
          <w:szCs w:val="24"/>
        </w:rPr>
        <w:t xml:space="preserve"> </w:t>
      </w:r>
      <w:r w:rsidR="000E2333">
        <w:rPr>
          <w:bCs/>
          <w:sz w:val="24"/>
          <w:szCs w:val="24"/>
        </w:rPr>
        <w:t>+</w:t>
      </w:r>
      <w:r w:rsidR="00332F18">
        <w:rPr>
          <w:bCs/>
          <w:sz w:val="24"/>
          <w:szCs w:val="24"/>
        </w:rPr>
        <w:t xml:space="preserve"> przewiert</w:t>
      </w:r>
      <w:r w:rsidR="000E2333">
        <w:rPr>
          <w:bCs/>
          <w:sz w:val="24"/>
          <w:szCs w:val="24"/>
        </w:rPr>
        <w:t xml:space="preserve"> pod jezdnią</w:t>
      </w:r>
      <w:r w:rsidR="00332F18">
        <w:rPr>
          <w:bCs/>
          <w:sz w:val="24"/>
          <w:szCs w:val="24"/>
        </w:rPr>
        <w:t>,</w:t>
      </w:r>
    </w:p>
    <w:p w14:paraId="6B5DA897" w14:textId="28B1EBD1" w:rsidR="00585C96" w:rsidRPr="00F206DA" w:rsidRDefault="00585C96" w:rsidP="00786892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585C96">
        <w:rPr>
          <w:b/>
          <w:sz w:val="24"/>
          <w:szCs w:val="24"/>
        </w:rPr>
        <w:t>2.1</w:t>
      </w:r>
      <w:r w:rsidR="0053680C">
        <w:rPr>
          <w:b/>
          <w:sz w:val="24"/>
          <w:szCs w:val="24"/>
        </w:rPr>
        <w:t>4</w:t>
      </w:r>
      <w:r>
        <w:rPr>
          <w:bCs/>
          <w:sz w:val="24"/>
          <w:szCs w:val="24"/>
        </w:rPr>
        <w:t xml:space="preserve">   Wykonanie tymczasowego ogrodzenia placu budowy.</w:t>
      </w:r>
    </w:p>
    <w:p w14:paraId="3A5073BA" w14:textId="49380C9B" w:rsidR="00696D10" w:rsidRPr="00B34989" w:rsidRDefault="00696D10" w:rsidP="0078689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1A560FC" w14:textId="437FCB0A" w:rsidR="00EE2A84" w:rsidRPr="002178F1" w:rsidRDefault="00C743E8" w:rsidP="002178F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1D5474">
        <w:rPr>
          <w:b/>
          <w:sz w:val="24"/>
          <w:szCs w:val="24"/>
        </w:rPr>
        <w:t xml:space="preserve">   </w:t>
      </w:r>
      <w:r w:rsidR="00E6749D" w:rsidRPr="001D5474">
        <w:rPr>
          <w:b/>
          <w:sz w:val="24"/>
          <w:szCs w:val="24"/>
        </w:rPr>
        <w:t xml:space="preserve">   </w:t>
      </w:r>
      <w:r w:rsidR="00A92D60" w:rsidRPr="001D5474">
        <w:rPr>
          <w:b/>
          <w:sz w:val="24"/>
          <w:szCs w:val="24"/>
        </w:rPr>
        <w:t xml:space="preserve">  </w:t>
      </w:r>
      <w:r w:rsidR="00AE5BC6" w:rsidRPr="005A4ECC">
        <w:rPr>
          <w:bCs/>
          <w:sz w:val="24"/>
          <w:szCs w:val="24"/>
        </w:rPr>
        <w:t xml:space="preserve">               </w:t>
      </w:r>
      <w:r w:rsidR="00AE5BC6" w:rsidRPr="005A4ECC">
        <w:rPr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94CBE6" w14:textId="12214008" w:rsidR="0081133B" w:rsidRPr="00862913" w:rsidRDefault="00302522" w:rsidP="002178F1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178F1">
        <w:rPr>
          <w:rFonts w:ascii="Times New Roman" w:hAnsi="Times New Roman" w:cs="Times New Roman"/>
        </w:rPr>
        <w:t>Przedmiot zamówienia zrealizować n</w:t>
      </w:r>
      <w:r w:rsidR="00EE2A84" w:rsidRPr="002178F1">
        <w:rPr>
          <w:rFonts w:ascii="Times New Roman" w:hAnsi="Times New Roman" w:cs="Times New Roman"/>
        </w:rPr>
        <w:t>a podstawie opracowanej i zatwierdzonej dokumentacji projektowej, zgodnie z decyzją o pozwoleniu na budow</w:t>
      </w:r>
      <w:r w:rsidR="00FA25B6">
        <w:rPr>
          <w:rFonts w:ascii="Times New Roman" w:hAnsi="Times New Roman" w:cs="Times New Roman"/>
        </w:rPr>
        <w:t xml:space="preserve">ę </w:t>
      </w:r>
      <w:proofErr w:type="spellStart"/>
      <w:r w:rsidR="00FA25B6">
        <w:rPr>
          <w:rFonts w:ascii="Times New Roman" w:hAnsi="Times New Roman" w:cs="Times New Roman"/>
        </w:rPr>
        <w:t>uzwzględniając</w:t>
      </w:r>
      <w:proofErr w:type="spellEnd"/>
      <w:r w:rsidR="00FA25B6">
        <w:rPr>
          <w:rFonts w:ascii="Times New Roman" w:hAnsi="Times New Roman" w:cs="Times New Roman"/>
        </w:rPr>
        <w:t xml:space="preserve"> przedmiar robót,</w:t>
      </w:r>
      <w:r w:rsidRPr="002178F1">
        <w:rPr>
          <w:rFonts w:ascii="Times New Roman" w:hAnsi="Times New Roman" w:cs="Times New Roman"/>
        </w:rPr>
        <w:t xml:space="preserve"> </w:t>
      </w:r>
      <w:r w:rsidR="00EE2A84" w:rsidRPr="002178F1">
        <w:rPr>
          <w:rFonts w:ascii="Times New Roman" w:hAnsi="Times New Roman" w:cs="Times New Roman"/>
        </w:rPr>
        <w:t>harmonogramem rzeczowo – finansowym robót budowlanych, obowiązującym prawem, normami, zasadami wiedzy tech</w:t>
      </w:r>
      <w:r w:rsidR="004A4923" w:rsidRPr="002178F1">
        <w:rPr>
          <w:rFonts w:ascii="Times New Roman" w:hAnsi="Times New Roman" w:cs="Times New Roman"/>
        </w:rPr>
        <w:t>nicznej</w:t>
      </w:r>
      <w:r w:rsidRPr="002178F1">
        <w:rPr>
          <w:rFonts w:ascii="Times New Roman" w:hAnsi="Times New Roman" w:cs="Times New Roman"/>
        </w:rPr>
        <w:t xml:space="preserve"> oraz</w:t>
      </w:r>
      <w:r w:rsidR="004A4923" w:rsidRPr="002178F1">
        <w:rPr>
          <w:rFonts w:ascii="Times New Roman" w:hAnsi="Times New Roman" w:cs="Times New Roman"/>
        </w:rPr>
        <w:t xml:space="preserve"> sztuką budowlaną</w:t>
      </w:r>
      <w:r w:rsidRPr="002178F1">
        <w:rPr>
          <w:rFonts w:ascii="Times New Roman" w:hAnsi="Times New Roman" w:cs="Times New Roman"/>
        </w:rPr>
        <w:t>.</w:t>
      </w:r>
      <w:r w:rsidR="00FA25B6">
        <w:rPr>
          <w:rFonts w:ascii="Times New Roman" w:hAnsi="Times New Roman" w:cs="Times New Roman"/>
        </w:rPr>
        <w:t xml:space="preserve"> Dokumentacja projektowa, przedmiar robót oraz SWZ są dokumentami wzajemnie się uzupełniającymi. </w:t>
      </w:r>
      <w:r w:rsidR="0081133B" w:rsidRPr="002178F1">
        <w:rPr>
          <w:rFonts w:ascii="Times New Roman" w:hAnsi="Times New Roman" w:cs="Times New Roman"/>
        </w:rPr>
        <w:t>Realizacja robót rozpocznie się po protokolarnym przekazaniu przez Zamawiającego terenu budowy wraz</w:t>
      </w:r>
      <w:r w:rsidR="004C6F55">
        <w:rPr>
          <w:rFonts w:ascii="Times New Roman" w:hAnsi="Times New Roman" w:cs="Times New Roman"/>
        </w:rPr>
        <w:br/>
      </w:r>
      <w:r w:rsidR="0081133B" w:rsidRPr="002178F1">
        <w:rPr>
          <w:rFonts w:ascii="Times New Roman" w:hAnsi="Times New Roman" w:cs="Times New Roman"/>
        </w:rPr>
        <w:t xml:space="preserve">z </w:t>
      </w:r>
      <w:r w:rsidR="001918CB" w:rsidRPr="002178F1">
        <w:rPr>
          <w:rFonts w:ascii="Times New Roman" w:hAnsi="Times New Roman" w:cs="Times New Roman"/>
        </w:rPr>
        <w:t>D</w:t>
      </w:r>
      <w:r w:rsidR="0081133B" w:rsidRPr="002178F1">
        <w:rPr>
          <w:rFonts w:ascii="Times New Roman" w:hAnsi="Times New Roman" w:cs="Times New Roman"/>
        </w:rPr>
        <w:t>ziennikiem</w:t>
      </w:r>
      <w:r w:rsidR="000738B1">
        <w:rPr>
          <w:rFonts w:ascii="Times New Roman" w:hAnsi="Times New Roman" w:cs="Times New Roman"/>
        </w:rPr>
        <w:t xml:space="preserve"> Budowy</w:t>
      </w:r>
      <w:r w:rsidR="0081133B" w:rsidRPr="002178F1">
        <w:rPr>
          <w:rFonts w:ascii="Times New Roman" w:hAnsi="Times New Roman" w:cs="Times New Roman"/>
        </w:rPr>
        <w:t>. Techniki realizacji robót, oraz procedury odbioru robót winny spełniać wymagania wszystkich jednostek uzgadniających projekt budowlany i projekty branżowe.</w:t>
      </w:r>
      <w:r w:rsidR="002178F1">
        <w:rPr>
          <w:rFonts w:ascii="Times New Roman" w:hAnsi="Times New Roman" w:cs="Times New Roman"/>
        </w:rPr>
        <w:t xml:space="preserve"> </w:t>
      </w:r>
      <w:r w:rsidR="0081133B" w:rsidRPr="002178F1">
        <w:rPr>
          <w:rFonts w:ascii="Times New Roman" w:hAnsi="Times New Roman" w:cs="Times New Roman"/>
        </w:rPr>
        <w:t>Jeżeli w trakcie wykonywania robót budowlanych okaże się, że lokalizacja innego istniejącego uzbrojenia podziemnego niewykazanego na aktualizowanych mapach do celów projektowych przez Wykonawcę z zachowaniem należytej staranności i dopełnieniem wymaganego trybu uzgodnień przebiegu projektowanych sieci lub lokalizacji projektowanego obiektu musi być zmieniona z powodu kolizji z realizowaną siecią lub obiektem Wykonawca wykona projekt rozwiązania tej</w:t>
      </w:r>
      <w:r w:rsidR="0081133B" w:rsidRPr="003C1205">
        <w:t xml:space="preserve"> </w:t>
      </w:r>
      <w:r w:rsidR="0081133B" w:rsidRPr="002178F1">
        <w:rPr>
          <w:rFonts w:ascii="Times New Roman" w:hAnsi="Times New Roman" w:cs="Times New Roman"/>
        </w:rPr>
        <w:t>kolizji, uzgodni projekt z zarządcą sieci oraz</w:t>
      </w:r>
      <w:r w:rsidR="00A07739">
        <w:rPr>
          <w:rFonts w:ascii="Times New Roman" w:hAnsi="Times New Roman" w:cs="Times New Roman"/>
        </w:rPr>
        <w:t xml:space="preserve"> </w:t>
      </w:r>
      <w:r w:rsidR="004C6F55">
        <w:rPr>
          <w:rFonts w:ascii="Times New Roman" w:hAnsi="Times New Roman" w:cs="Times New Roman"/>
        </w:rPr>
        <w:br/>
      </w:r>
      <w:r w:rsidR="0081133B" w:rsidRPr="002178F1">
        <w:rPr>
          <w:rFonts w:ascii="Times New Roman" w:hAnsi="Times New Roman" w:cs="Times New Roman"/>
        </w:rPr>
        <w:t>z Zamawiającym.</w:t>
      </w:r>
      <w:r w:rsidR="00A7212A">
        <w:rPr>
          <w:rFonts w:ascii="Times New Roman" w:hAnsi="Times New Roman" w:cs="Times New Roman"/>
        </w:rPr>
        <w:t xml:space="preserve"> </w:t>
      </w:r>
      <w:r w:rsidR="00A7212A" w:rsidRPr="00862913">
        <w:rPr>
          <w:rFonts w:ascii="Times New Roman" w:hAnsi="Times New Roman" w:cs="Times New Roman"/>
          <w:u w:val="single"/>
        </w:rPr>
        <w:t>Przed przystąpieniem do realizacji robót budowlanych Wykonawca</w:t>
      </w:r>
      <w:r w:rsidR="000738B1" w:rsidRPr="00862913">
        <w:rPr>
          <w:rFonts w:ascii="Times New Roman" w:hAnsi="Times New Roman" w:cs="Times New Roman"/>
          <w:u w:val="single"/>
        </w:rPr>
        <w:t xml:space="preserve"> </w:t>
      </w:r>
      <w:r w:rsidR="004C6F55" w:rsidRPr="00862913">
        <w:rPr>
          <w:rFonts w:ascii="Times New Roman" w:hAnsi="Times New Roman" w:cs="Times New Roman"/>
          <w:u w:val="single"/>
        </w:rPr>
        <w:br/>
      </w:r>
      <w:r w:rsidR="00C30F30" w:rsidRPr="00862913">
        <w:rPr>
          <w:rFonts w:ascii="Times New Roman" w:hAnsi="Times New Roman" w:cs="Times New Roman"/>
          <w:u w:val="single"/>
        </w:rPr>
        <w:t>w uzgodnieniu z Zamawiającym</w:t>
      </w:r>
      <w:r w:rsidR="00A7212A" w:rsidRPr="00862913">
        <w:rPr>
          <w:rFonts w:ascii="Times New Roman" w:hAnsi="Times New Roman" w:cs="Times New Roman"/>
          <w:u w:val="single"/>
        </w:rPr>
        <w:t xml:space="preserve"> zobowiązany jest do wydzielenia terenu parkingu w sposób umożliwiający bezkolizyjne prowadzenie prac budowlanych, składowane niezbędnych </w:t>
      </w:r>
      <w:proofErr w:type="spellStart"/>
      <w:r w:rsidR="00A7212A" w:rsidRPr="00862913">
        <w:rPr>
          <w:rFonts w:ascii="Times New Roman" w:hAnsi="Times New Roman" w:cs="Times New Roman"/>
          <w:u w:val="single"/>
        </w:rPr>
        <w:t>materiałow</w:t>
      </w:r>
      <w:proofErr w:type="spellEnd"/>
      <w:r w:rsidR="00A7212A" w:rsidRPr="00862913">
        <w:rPr>
          <w:rFonts w:ascii="Times New Roman" w:hAnsi="Times New Roman" w:cs="Times New Roman"/>
          <w:u w:val="single"/>
        </w:rPr>
        <w:t xml:space="preserve"> wraz z dojazdem na teren budowy oraz korzystanie z dostępnej dla turystów części parkingu i zagospodarowanego terenu</w:t>
      </w:r>
      <w:r w:rsidR="00C30F30" w:rsidRPr="00862913">
        <w:rPr>
          <w:rFonts w:ascii="Times New Roman" w:hAnsi="Times New Roman" w:cs="Times New Roman"/>
          <w:u w:val="single"/>
        </w:rPr>
        <w:t>,</w:t>
      </w:r>
      <w:r w:rsidR="00A7212A" w:rsidRPr="00862913">
        <w:rPr>
          <w:rFonts w:ascii="Times New Roman" w:hAnsi="Times New Roman" w:cs="Times New Roman"/>
          <w:u w:val="single"/>
        </w:rPr>
        <w:t xml:space="preserve"> zrealizowanego w I części inwestycji. </w:t>
      </w:r>
    </w:p>
    <w:p w14:paraId="2F5F3586" w14:textId="77777777" w:rsidR="006C3D07" w:rsidRDefault="0062283B" w:rsidP="006C3D0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  <w:u w:val="single"/>
        </w:rPr>
      </w:pPr>
      <w:r w:rsidRPr="00991328">
        <w:rPr>
          <w:sz w:val="24"/>
          <w:szCs w:val="24"/>
          <w:u w:val="single"/>
          <w:lang w:eastAsia="en-US"/>
        </w:rPr>
        <w:t xml:space="preserve">Wykonawca zobowiązany jest do sporządzenia instrukcji bezpieczeństwa pożarowego wraz </w:t>
      </w:r>
      <w:r w:rsidR="00991328">
        <w:rPr>
          <w:sz w:val="24"/>
          <w:szCs w:val="24"/>
          <w:u w:val="single"/>
          <w:lang w:eastAsia="en-US"/>
        </w:rPr>
        <w:br/>
      </w:r>
      <w:r w:rsidRPr="00991328">
        <w:rPr>
          <w:sz w:val="24"/>
          <w:szCs w:val="24"/>
          <w:u w:val="single"/>
          <w:lang w:eastAsia="en-US"/>
        </w:rPr>
        <w:t xml:space="preserve">z niezbędnym wyposażeniem. Ponadto w okresie 12- </w:t>
      </w:r>
      <w:proofErr w:type="spellStart"/>
      <w:r w:rsidRPr="00991328">
        <w:rPr>
          <w:sz w:val="24"/>
          <w:szCs w:val="24"/>
          <w:u w:val="single"/>
          <w:lang w:eastAsia="en-US"/>
        </w:rPr>
        <w:t>mcy</w:t>
      </w:r>
      <w:proofErr w:type="spellEnd"/>
      <w:r w:rsidRPr="00991328">
        <w:rPr>
          <w:sz w:val="24"/>
          <w:szCs w:val="24"/>
          <w:u w:val="single"/>
          <w:lang w:eastAsia="en-US"/>
        </w:rPr>
        <w:t xml:space="preserve"> od daty dokonania odbioru</w:t>
      </w:r>
      <w:r w:rsidR="00703EC9">
        <w:rPr>
          <w:sz w:val="24"/>
          <w:szCs w:val="24"/>
          <w:u w:val="single"/>
          <w:lang w:eastAsia="en-US"/>
        </w:rPr>
        <w:t xml:space="preserve"> inwestycji</w:t>
      </w:r>
      <w:r w:rsidRPr="00991328">
        <w:rPr>
          <w:sz w:val="24"/>
          <w:szCs w:val="24"/>
          <w:u w:val="single"/>
          <w:lang w:eastAsia="en-US"/>
        </w:rPr>
        <w:t xml:space="preserve"> Wykonawca będzie </w:t>
      </w:r>
      <w:r w:rsidR="004115A7" w:rsidRPr="00991328">
        <w:rPr>
          <w:sz w:val="24"/>
          <w:szCs w:val="24"/>
          <w:u w:val="single"/>
          <w:lang w:eastAsia="en-US"/>
        </w:rPr>
        <w:t xml:space="preserve">zobowiązany do obsługi kotłowni </w:t>
      </w:r>
      <w:r w:rsidR="00703EC9">
        <w:rPr>
          <w:sz w:val="24"/>
          <w:szCs w:val="24"/>
          <w:u w:val="single"/>
          <w:lang w:eastAsia="en-US"/>
        </w:rPr>
        <w:t>niniejszego</w:t>
      </w:r>
      <w:r w:rsidR="004115A7" w:rsidRPr="00991328">
        <w:rPr>
          <w:sz w:val="24"/>
          <w:szCs w:val="24"/>
          <w:u w:val="single"/>
          <w:lang w:eastAsia="en-US"/>
        </w:rPr>
        <w:t xml:space="preserve"> obiektu.</w:t>
      </w:r>
      <w:r w:rsidR="006C3D07">
        <w:rPr>
          <w:sz w:val="24"/>
          <w:szCs w:val="24"/>
          <w:u w:val="single"/>
          <w:lang w:eastAsia="en-US"/>
        </w:rPr>
        <w:t xml:space="preserve"> Po stronie Wykonawcy będzie również </w:t>
      </w:r>
      <w:r w:rsidR="006C3D07">
        <w:rPr>
          <w:sz w:val="24"/>
          <w:szCs w:val="24"/>
          <w:u w:val="single"/>
        </w:rPr>
        <w:t>p</w:t>
      </w:r>
      <w:r w:rsidR="006C3D07" w:rsidRPr="006C3D07">
        <w:rPr>
          <w:sz w:val="24"/>
          <w:szCs w:val="24"/>
          <w:u w:val="single"/>
        </w:rPr>
        <w:t xml:space="preserve">rzygotowanie wszelkich dokumentów potrzebnych do zawarcia umów na dostawę mediów ( woda, energia, gaz) oraz załatwienie niezbędnych formalności.  </w:t>
      </w:r>
    </w:p>
    <w:p w14:paraId="245A0A15" w14:textId="311FFB87" w:rsidR="00D86731" w:rsidRDefault="00D86731" w:rsidP="00D86731">
      <w:pPr>
        <w:spacing w:line="276" w:lineRule="auto"/>
        <w:jc w:val="both"/>
        <w:rPr>
          <w:bCs/>
          <w:sz w:val="24"/>
          <w:szCs w:val="24"/>
        </w:rPr>
      </w:pPr>
      <w:r w:rsidRPr="00D86731">
        <w:rPr>
          <w:bCs/>
          <w:sz w:val="24"/>
          <w:szCs w:val="24"/>
        </w:rPr>
        <w:t xml:space="preserve">Wykonawca dostarczy do odbioru końcowego inwentaryzację geodezyjną powykonawczą lub szkic inwentaryzacji geodezyjnej powykonawczej wraz z potwierdzeniem złożenia jej do Starostwa Powiatowego w Kielcach o zaewidencjonowanie. </w:t>
      </w:r>
    </w:p>
    <w:p w14:paraId="4299E103" w14:textId="77777777" w:rsidR="00D86731" w:rsidRPr="00D86731" w:rsidRDefault="00D86731" w:rsidP="006C3D0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bCs/>
          <w:sz w:val="24"/>
          <w:szCs w:val="24"/>
          <w:u w:val="single"/>
        </w:rPr>
      </w:pPr>
    </w:p>
    <w:p w14:paraId="72951451" w14:textId="77777777" w:rsidR="0062283B" w:rsidRPr="00991328" w:rsidRDefault="0062283B" w:rsidP="003C120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en-US"/>
        </w:rPr>
      </w:pPr>
    </w:p>
    <w:p w14:paraId="5C3961EF" w14:textId="03244418" w:rsidR="00907AB8" w:rsidRPr="00E86AA1" w:rsidRDefault="00E86AA1" w:rsidP="00907AB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E86AA1">
        <w:rPr>
          <w:b/>
          <w:bCs/>
          <w:sz w:val="24"/>
          <w:szCs w:val="24"/>
          <w:u w:val="single"/>
        </w:rPr>
        <w:lastRenderedPageBreak/>
        <w:t xml:space="preserve">3. </w:t>
      </w:r>
      <w:r w:rsidR="00907AB8" w:rsidRPr="00E86AA1">
        <w:rPr>
          <w:b/>
          <w:bCs/>
          <w:sz w:val="24"/>
          <w:szCs w:val="24"/>
          <w:u w:val="single"/>
        </w:rPr>
        <w:t xml:space="preserve"> Wymagania osób</w:t>
      </w:r>
      <w:r w:rsidR="00C114AC">
        <w:rPr>
          <w:b/>
          <w:bCs/>
          <w:sz w:val="24"/>
          <w:szCs w:val="24"/>
          <w:u w:val="single"/>
        </w:rPr>
        <w:t xml:space="preserve">, </w:t>
      </w:r>
      <w:r w:rsidR="00B01C4E" w:rsidRPr="00E86AA1">
        <w:rPr>
          <w:b/>
          <w:bCs/>
          <w:sz w:val="24"/>
          <w:szCs w:val="24"/>
          <w:u w:val="single"/>
        </w:rPr>
        <w:t>kryterium oceny</w:t>
      </w:r>
      <w:r w:rsidR="00C114AC">
        <w:rPr>
          <w:b/>
          <w:bCs/>
          <w:sz w:val="24"/>
          <w:szCs w:val="24"/>
          <w:u w:val="single"/>
        </w:rPr>
        <w:t xml:space="preserve"> i warunki udziału w postępowaniu</w:t>
      </w:r>
      <w:r w:rsidR="00907AB8" w:rsidRPr="00E86AA1">
        <w:rPr>
          <w:b/>
          <w:bCs/>
          <w:sz w:val="24"/>
          <w:szCs w:val="24"/>
          <w:u w:val="single"/>
        </w:rPr>
        <w:t>:</w:t>
      </w:r>
    </w:p>
    <w:p w14:paraId="206EE711" w14:textId="77777777" w:rsidR="00907AB8" w:rsidRDefault="00907AB8" w:rsidP="00907AB8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71E56">
        <w:rPr>
          <w:sz w:val="24"/>
          <w:szCs w:val="24"/>
        </w:rPr>
        <w:t xml:space="preserve">Kierownik budowy – kierownik robót </w:t>
      </w:r>
      <w:proofErr w:type="spellStart"/>
      <w:r w:rsidRPr="00C71E56">
        <w:rPr>
          <w:sz w:val="24"/>
          <w:szCs w:val="24"/>
        </w:rPr>
        <w:t>konstrukcyjno</w:t>
      </w:r>
      <w:proofErr w:type="spellEnd"/>
      <w:r w:rsidRPr="00C71E56">
        <w:rPr>
          <w:sz w:val="24"/>
          <w:szCs w:val="24"/>
        </w:rPr>
        <w:t xml:space="preserve"> – budowlanych</w:t>
      </w:r>
      <w:r>
        <w:rPr>
          <w:sz w:val="24"/>
          <w:szCs w:val="24"/>
        </w:rPr>
        <w:t xml:space="preserve"> – doświadczenie min. 3 lata</w:t>
      </w:r>
    </w:p>
    <w:p w14:paraId="59A33777" w14:textId="6C5EB05B" w:rsidR="00907AB8" w:rsidRDefault="00907AB8" w:rsidP="00907AB8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Kierownicy specjaliści</w:t>
      </w:r>
      <w:r w:rsidR="00E84644">
        <w:rPr>
          <w:sz w:val="24"/>
          <w:szCs w:val="24"/>
        </w:rPr>
        <w:t xml:space="preserve"> bez ograniczeń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wod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, elektryka, </w:t>
      </w:r>
      <w:r w:rsidR="00895088" w:rsidRPr="00FA3BCE">
        <w:rPr>
          <w:color w:val="FF0000"/>
          <w:sz w:val="24"/>
          <w:szCs w:val="24"/>
        </w:rPr>
        <w:t>telekomunikacyjna</w:t>
      </w:r>
      <w:r>
        <w:rPr>
          <w:sz w:val="24"/>
          <w:szCs w:val="24"/>
        </w:rPr>
        <w:t xml:space="preserve">, </w:t>
      </w:r>
    </w:p>
    <w:p w14:paraId="0373A34A" w14:textId="77777777" w:rsidR="00895088" w:rsidRDefault="008124A2" w:rsidP="00D52A71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95088">
        <w:rPr>
          <w:sz w:val="24"/>
          <w:szCs w:val="24"/>
        </w:rPr>
        <w:t xml:space="preserve">Realizacja robót w zakresie </w:t>
      </w:r>
      <w:r w:rsidR="00895F24" w:rsidRPr="00895088">
        <w:rPr>
          <w:sz w:val="24"/>
          <w:szCs w:val="24"/>
        </w:rPr>
        <w:t>budowy budynk</w:t>
      </w:r>
      <w:r w:rsidR="00E92715" w:rsidRPr="00895088">
        <w:rPr>
          <w:sz w:val="24"/>
          <w:szCs w:val="24"/>
        </w:rPr>
        <w:t>u</w:t>
      </w:r>
      <w:r w:rsidR="00895F24" w:rsidRPr="00895088">
        <w:rPr>
          <w:sz w:val="24"/>
          <w:szCs w:val="24"/>
        </w:rPr>
        <w:t xml:space="preserve"> </w:t>
      </w:r>
      <w:r w:rsidR="00E92715" w:rsidRPr="00895088">
        <w:rPr>
          <w:sz w:val="24"/>
          <w:szCs w:val="24"/>
        </w:rPr>
        <w:t>kubaturowego</w:t>
      </w:r>
      <w:r w:rsidR="004B302A" w:rsidRPr="00895088">
        <w:rPr>
          <w:sz w:val="24"/>
          <w:szCs w:val="24"/>
        </w:rPr>
        <w:t xml:space="preserve">: </w:t>
      </w:r>
      <w:r w:rsidR="008B0E15" w:rsidRPr="00895088">
        <w:rPr>
          <w:sz w:val="24"/>
          <w:szCs w:val="24"/>
        </w:rPr>
        <w:t>W</w:t>
      </w:r>
      <w:r w:rsidR="004B302A" w:rsidRPr="00895088">
        <w:rPr>
          <w:sz w:val="24"/>
          <w:szCs w:val="24"/>
        </w:rPr>
        <w:t xml:space="preserve">ykonawca w okresie ostatnich 5 lat przed terminem składania ofert ( a jeżeli okres prowadzenia działalności jest krótszy – w tym okresie) zrealizował co najmniej 1 robotę budowlaną polegającą na budowie budynku o wartości co najmniej </w:t>
      </w:r>
      <w:r w:rsidR="00862913" w:rsidRPr="00895088">
        <w:rPr>
          <w:sz w:val="24"/>
          <w:szCs w:val="24"/>
        </w:rPr>
        <w:t>7</w:t>
      </w:r>
      <w:r w:rsidR="004B302A" w:rsidRPr="00895088">
        <w:rPr>
          <w:sz w:val="24"/>
          <w:szCs w:val="24"/>
        </w:rPr>
        <w:t> 000 000,00</w:t>
      </w:r>
      <w:r w:rsidR="00D86731" w:rsidRPr="00895088">
        <w:rPr>
          <w:sz w:val="24"/>
          <w:szCs w:val="24"/>
        </w:rPr>
        <w:t xml:space="preserve"> </w:t>
      </w:r>
      <w:r w:rsidR="004B302A" w:rsidRPr="00895088">
        <w:rPr>
          <w:sz w:val="24"/>
          <w:szCs w:val="24"/>
        </w:rPr>
        <w:t xml:space="preserve">zł brutto </w:t>
      </w:r>
      <w:r w:rsidR="008B0E15" w:rsidRPr="00895088">
        <w:rPr>
          <w:sz w:val="24"/>
          <w:szCs w:val="24"/>
        </w:rPr>
        <w:br/>
      </w:r>
      <w:r w:rsidR="004B302A" w:rsidRPr="00895088">
        <w:rPr>
          <w:sz w:val="24"/>
          <w:szCs w:val="24"/>
        </w:rPr>
        <w:t xml:space="preserve">i </w:t>
      </w:r>
      <w:r w:rsidR="008B0E15" w:rsidRPr="00895088">
        <w:rPr>
          <w:sz w:val="24"/>
          <w:szCs w:val="24"/>
        </w:rPr>
        <w:t xml:space="preserve">powierzchni użytkowej nie mniejszej niż </w:t>
      </w:r>
      <w:r w:rsidR="00862913" w:rsidRPr="00895088">
        <w:rPr>
          <w:sz w:val="24"/>
          <w:szCs w:val="24"/>
        </w:rPr>
        <w:t>50</w:t>
      </w:r>
      <w:r w:rsidR="008B0E15" w:rsidRPr="00895088">
        <w:rPr>
          <w:sz w:val="24"/>
          <w:szCs w:val="24"/>
        </w:rPr>
        <w:t>0 m²</w:t>
      </w:r>
      <w:r w:rsidR="004B302A" w:rsidRPr="00895088">
        <w:rPr>
          <w:sz w:val="24"/>
          <w:szCs w:val="24"/>
        </w:rPr>
        <w:t xml:space="preserve"> </w:t>
      </w:r>
      <w:r w:rsidR="000E37DC" w:rsidRPr="00895088">
        <w:rPr>
          <w:sz w:val="24"/>
          <w:szCs w:val="24"/>
        </w:rPr>
        <w:t xml:space="preserve">      </w:t>
      </w:r>
    </w:p>
    <w:p w14:paraId="588BEBE1" w14:textId="1B7570C3" w:rsidR="00FC374C" w:rsidRDefault="000E37DC" w:rsidP="00D52A71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95088">
        <w:rPr>
          <w:sz w:val="24"/>
          <w:szCs w:val="24"/>
        </w:rPr>
        <w:t xml:space="preserve">d)   Kryterium oceny ofert: cena, gwarancja. </w:t>
      </w:r>
    </w:p>
    <w:p w14:paraId="2B058D4E" w14:textId="77777777" w:rsidR="00895088" w:rsidRPr="00895088" w:rsidRDefault="00895088" w:rsidP="00895088">
      <w:pPr>
        <w:spacing w:line="276" w:lineRule="auto"/>
        <w:jc w:val="both"/>
        <w:rPr>
          <w:sz w:val="24"/>
          <w:szCs w:val="24"/>
        </w:rPr>
      </w:pPr>
    </w:p>
    <w:p w14:paraId="0DD3F996" w14:textId="77777777" w:rsidR="00FC374C" w:rsidRDefault="00FC374C" w:rsidP="000E37DC">
      <w:pPr>
        <w:spacing w:line="276" w:lineRule="auto"/>
        <w:jc w:val="both"/>
        <w:rPr>
          <w:sz w:val="24"/>
          <w:szCs w:val="24"/>
        </w:rPr>
      </w:pPr>
    </w:p>
    <w:p w14:paraId="32832E36" w14:textId="35B768D0" w:rsidR="009C3E53" w:rsidRPr="000A67CB" w:rsidRDefault="00E86AA1" w:rsidP="000A67CB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</w:t>
      </w:r>
      <w:r w:rsidR="000A67CB" w:rsidRPr="000A67CB">
        <w:rPr>
          <w:b/>
          <w:sz w:val="24"/>
          <w:szCs w:val="24"/>
          <w:u w:val="single"/>
        </w:rPr>
        <w:t xml:space="preserve"> Dostępność dla osób niepełnosprawnych.</w:t>
      </w:r>
    </w:p>
    <w:p w14:paraId="4A64701F" w14:textId="039DF3D3" w:rsidR="00C97A12" w:rsidRDefault="00C97A12" w:rsidP="00C97A12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do budynków zostały doprowadzone utwardzone dojścia o szerokości min. 2m;</w:t>
      </w:r>
    </w:p>
    <w:p w14:paraId="565C4A99" w14:textId="3A8C5F97" w:rsidR="00C97A12" w:rsidRPr="00D86731" w:rsidRDefault="00C97A12" w:rsidP="00C97A12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w pobliżu budynku na istniejącym parkingu będą 3 odpowiednio oznakowane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 xml:space="preserve">miejsca postojowe dla osób niepełnosprawnych - szerokość stanowiska wynosi 3,6 m </w:t>
      </w:r>
      <w:r w:rsidR="00D86731">
        <w:rPr>
          <w:sz w:val="24"/>
          <w:szCs w:val="24"/>
        </w:rPr>
        <w:br/>
      </w:r>
      <w:r w:rsidRPr="00D86731">
        <w:rPr>
          <w:sz w:val="24"/>
          <w:szCs w:val="24"/>
        </w:rPr>
        <w:t xml:space="preserve"> i długość 5 m;</w:t>
      </w:r>
    </w:p>
    <w:p w14:paraId="6D7C48E1" w14:textId="5AB876B4" w:rsidR="00C97A12" w:rsidRDefault="00C97A12" w:rsidP="00C97A12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miejsca do gromadzenia odpadów stałych dostępne dla osób</w:t>
      </w:r>
      <w:r>
        <w:rPr>
          <w:sz w:val="24"/>
          <w:szCs w:val="24"/>
        </w:rPr>
        <w:t xml:space="preserve"> </w:t>
      </w:r>
      <w:r w:rsidRPr="00C97A12">
        <w:rPr>
          <w:sz w:val="24"/>
          <w:szCs w:val="24"/>
        </w:rPr>
        <w:t>niepełnosprawnych;</w:t>
      </w:r>
    </w:p>
    <w:p w14:paraId="5404CB2F" w14:textId="095C8315" w:rsidR="00C97A12" w:rsidRDefault="00C97A12" w:rsidP="00C97A12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obniżenie krawężników na miejscach skrzyżowania ścieżek z jezdniami;</w:t>
      </w:r>
    </w:p>
    <w:p w14:paraId="73D6EEEB" w14:textId="5DF74862" w:rsidR="00C97A12" w:rsidRPr="00D86731" w:rsidRDefault="00C97A12" w:rsidP="00C97A12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położenie drzwi wejściowych do budynku oraz kształt i wymiary pomieszczeń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>wejściowych umożliwiają dogodne warunki ruchu, w tym również osobom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>niepełnosprawnym;</w:t>
      </w:r>
    </w:p>
    <w:p w14:paraId="2572A6D7" w14:textId="34248BBE" w:rsidR="00C97A12" w:rsidRPr="00D86731" w:rsidRDefault="00C97A12" w:rsidP="00C97A12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C97A12">
        <w:rPr>
          <w:sz w:val="24"/>
          <w:szCs w:val="24"/>
        </w:rPr>
        <w:t>budynek jest w całości dostępny dla osób niepełnosprawnych – wejście na 1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 xml:space="preserve">piętro platformą </w:t>
      </w:r>
      <w:proofErr w:type="spellStart"/>
      <w:r w:rsidRPr="00D86731">
        <w:rPr>
          <w:sz w:val="24"/>
          <w:szCs w:val="24"/>
        </w:rPr>
        <w:t>przyschodową</w:t>
      </w:r>
      <w:proofErr w:type="spellEnd"/>
      <w:r w:rsidRPr="00D86731">
        <w:rPr>
          <w:sz w:val="24"/>
          <w:szCs w:val="24"/>
        </w:rPr>
        <w:t xml:space="preserve">, platforma </w:t>
      </w:r>
      <w:proofErr w:type="spellStart"/>
      <w:r w:rsidRPr="00D86731">
        <w:rPr>
          <w:sz w:val="24"/>
          <w:szCs w:val="24"/>
        </w:rPr>
        <w:t>przyschodowa</w:t>
      </w:r>
      <w:proofErr w:type="spellEnd"/>
      <w:r w:rsidRPr="00D86731">
        <w:rPr>
          <w:sz w:val="24"/>
          <w:szCs w:val="24"/>
        </w:rPr>
        <w:t xml:space="preserve"> dla niepełnosprawnych </w:t>
      </w:r>
      <w:r w:rsidR="00D86731">
        <w:rPr>
          <w:sz w:val="24"/>
          <w:szCs w:val="24"/>
        </w:rPr>
        <w:br/>
      </w:r>
      <w:r w:rsidRPr="00D86731">
        <w:rPr>
          <w:sz w:val="24"/>
          <w:szCs w:val="24"/>
        </w:rPr>
        <w:t xml:space="preserve"> o wymiarach powierzchni użytkowej min.100x80cm</w:t>
      </w:r>
      <w:r w:rsidR="009F4519">
        <w:rPr>
          <w:sz w:val="24"/>
          <w:szCs w:val="24"/>
        </w:rPr>
        <w:t>,</w:t>
      </w:r>
      <w:r w:rsidRPr="00D86731">
        <w:rPr>
          <w:sz w:val="24"/>
          <w:szCs w:val="24"/>
        </w:rPr>
        <w:t xml:space="preserve"> składana automatycznie –</w:t>
      </w:r>
      <w:r w:rsidRPr="00D86731">
        <w:rPr>
          <w:sz w:val="24"/>
          <w:szCs w:val="24"/>
        </w:rPr>
        <w:br/>
        <w:t xml:space="preserve">sterowanie pilotem, tor jezdny i słupki wykonane ze stali nierdzewnej, wyposażona </w:t>
      </w:r>
      <w:r w:rsidRPr="00D86731">
        <w:rPr>
          <w:sz w:val="24"/>
          <w:szCs w:val="24"/>
        </w:rPr>
        <w:br/>
        <w:t>w dwie ścienne kasety przywoławcze;</w:t>
      </w:r>
    </w:p>
    <w:p w14:paraId="0E7531F0" w14:textId="26113FA3" w:rsidR="00C97A12" w:rsidRPr="00D86731" w:rsidRDefault="00C97A12" w:rsidP="00C97A12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C97A12">
        <w:rPr>
          <w:sz w:val="24"/>
          <w:szCs w:val="24"/>
        </w:rPr>
        <w:t>a parterze i piętrze zaprojektowano toalety dla niepełnosprawnych bez</w:t>
      </w:r>
      <w:r w:rsidR="00D86731">
        <w:rPr>
          <w:sz w:val="24"/>
          <w:szCs w:val="24"/>
        </w:rPr>
        <w:t xml:space="preserve"> </w:t>
      </w:r>
      <w:r w:rsidRPr="00D86731">
        <w:rPr>
          <w:sz w:val="24"/>
          <w:szCs w:val="24"/>
        </w:rPr>
        <w:t>przedsionka oddzielającego od komunikacji ogólnej, w toaletach:</w:t>
      </w:r>
    </w:p>
    <w:p w14:paraId="41097950" w14:textId="6BC53DEC" w:rsidR="00C97A12" w:rsidRDefault="00D86731" w:rsidP="00D8673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A12" w:rsidRPr="00C97A12">
        <w:rPr>
          <w:sz w:val="24"/>
          <w:szCs w:val="24"/>
        </w:rPr>
        <w:t>zapewniono przestrzeń manewrową o wymiarach co najmniej 1,5x1,5 m;</w:t>
      </w:r>
    </w:p>
    <w:p w14:paraId="777F1CF1" w14:textId="0A494BB7" w:rsidR="00C97A12" w:rsidRDefault="00D86731" w:rsidP="00D8673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A12" w:rsidRPr="00C97A12">
        <w:rPr>
          <w:sz w:val="24"/>
          <w:szCs w:val="24"/>
        </w:rPr>
        <w:t>zaprojektowano w pomieszczeniu i na trasie dojazdu do pomieszczenia</w:t>
      </w:r>
      <w:r>
        <w:rPr>
          <w:sz w:val="24"/>
          <w:szCs w:val="24"/>
        </w:rPr>
        <w:t xml:space="preserve"> </w:t>
      </w:r>
      <w:r w:rsidR="00C97A12" w:rsidRPr="00C97A12">
        <w:rPr>
          <w:sz w:val="24"/>
          <w:szCs w:val="24"/>
        </w:rPr>
        <w:t xml:space="preserve">drzwi bez </w:t>
      </w:r>
      <w:r>
        <w:rPr>
          <w:sz w:val="24"/>
          <w:szCs w:val="24"/>
        </w:rPr>
        <w:t xml:space="preserve"> </w:t>
      </w:r>
      <w:r w:rsidR="00C97A12" w:rsidRPr="00C97A12">
        <w:rPr>
          <w:sz w:val="24"/>
          <w:szCs w:val="24"/>
        </w:rPr>
        <w:t>progów;</w:t>
      </w:r>
    </w:p>
    <w:p w14:paraId="62864661" w14:textId="114CBA0F" w:rsidR="00C97A12" w:rsidRDefault="00D86731" w:rsidP="00D8673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A12" w:rsidRPr="00C97A12">
        <w:rPr>
          <w:sz w:val="24"/>
          <w:szCs w:val="24"/>
        </w:rPr>
        <w:t>zaprojektowano odpowiednio przystosowaną miskę ustępową i umywalkę;</w:t>
      </w:r>
    </w:p>
    <w:p w14:paraId="614FA6DB" w14:textId="2AA3EC8B" w:rsidR="00BE255F" w:rsidRPr="00C97A12" w:rsidRDefault="00D86731" w:rsidP="00D86731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A12" w:rsidRPr="00C97A12">
        <w:rPr>
          <w:sz w:val="24"/>
          <w:szCs w:val="24"/>
        </w:rPr>
        <w:t>zaprojektowano uchwyty ułatwiające korzystanie z urządzeń</w:t>
      </w:r>
      <w:r w:rsidR="00C97A12">
        <w:rPr>
          <w:sz w:val="24"/>
          <w:szCs w:val="24"/>
        </w:rPr>
        <w:t xml:space="preserve"> </w:t>
      </w:r>
      <w:r w:rsidR="00C97A12" w:rsidRPr="00C97A12">
        <w:rPr>
          <w:sz w:val="24"/>
          <w:szCs w:val="24"/>
        </w:rPr>
        <w:t>higieniczno-sanitarnych</w:t>
      </w:r>
      <w:r w:rsidR="00C97A12">
        <w:rPr>
          <w:sz w:val="24"/>
          <w:szCs w:val="24"/>
        </w:rPr>
        <w:t>.</w:t>
      </w:r>
    </w:p>
    <w:p w14:paraId="00089251" w14:textId="77777777" w:rsidR="00BE255F" w:rsidRDefault="00BE255F" w:rsidP="003C1205">
      <w:pPr>
        <w:spacing w:after="160" w:line="276" w:lineRule="auto"/>
        <w:jc w:val="both"/>
        <w:rPr>
          <w:sz w:val="24"/>
          <w:szCs w:val="24"/>
        </w:rPr>
      </w:pPr>
    </w:p>
    <w:p w14:paraId="68F2609B" w14:textId="77777777" w:rsidR="003160B6" w:rsidRDefault="003160B6" w:rsidP="003C1205">
      <w:pPr>
        <w:spacing w:after="160" w:line="276" w:lineRule="auto"/>
        <w:jc w:val="both"/>
        <w:rPr>
          <w:sz w:val="24"/>
          <w:szCs w:val="24"/>
        </w:rPr>
      </w:pPr>
    </w:p>
    <w:p w14:paraId="1F568925" w14:textId="77777777" w:rsidR="00895088" w:rsidRDefault="00895088" w:rsidP="003C1205">
      <w:pPr>
        <w:spacing w:after="160" w:line="276" w:lineRule="auto"/>
        <w:jc w:val="both"/>
        <w:rPr>
          <w:sz w:val="24"/>
          <w:szCs w:val="24"/>
        </w:rPr>
      </w:pPr>
    </w:p>
    <w:p w14:paraId="5D0F498A" w14:textId="77777777" w:rsidR="00895088" w:rsidRDefault="00895088" w:rsidP="003C1205">
      <w:pPr>
        <w:spacing w:after="160" w:line="276" w:lineRule="auto"/>
        <w:jc w:val="both"/>
        <w:rPr>
          <w:sz w:val="24"/>
          <w:szCs w:val="24"/>
        </w:rPr>
      </w:pPr>
    </w:p>
    <w:p w14:paraId="43046A79" w14:textId="77777777" w:rsidR="00895088" w:rsidRDefault="00895088" w:rsidP="003C1205">
      <w:pPr>
        <w:spacing w:after="160" w:line="276" w:lineRule="auto"/>
        <w:jc w:val="both"/>
        <w:rPr>
          <w:sz w:val="24"/>
          <w:szCs w:val="24"/>
        </w:rPr>
      </w:pPr>
    </w:p>
    <w:p w14:paraId="19A1419F" w14:textId="77777777" w:rsidR="001529C0" w:rsidRPr="003C1205" w:rsidRDefault="001529C0" w:rsidP="003C1205">
      <w:pPr>
        <w:spacing w:after="160" w:line="276" w:lineRule="auto"/>
        <w:jc w:val="both"/>
        <w:rPr>
          <w:sz w:val="24"/>
          <w:szCs w:val="24"/>
        </w:rPr>
      </w:pPr>
    </w:p>
    <w:p w14:paraId="63E1D2BD" w14:textId="283EB867" w:rsidR="009A134C" w:rsidRPr="003C1205" w:rsidRDefault="00CA2B6D" w:rsidP="003C12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II. </w:t>
      </w:r>
      <w:r w:rsidR="00801279" w:rsidRPr="003C1205">
        <w:rPr>
          <w:b/>
          <w:bCs/>
          <w:sz w:val="24"/>
          <w:szCs w:val="24"/>
        </w:rPr>
        <w:t>TERMIN WYKONANIA PRZEDMIOTU ZAMÓWIENIA</w:t>
      </w:r>
      <w:r>
        <w:rPr>
          <w:b/>
          <w:bCs/>
          <w:sz w:val="24"/>
          <w:szCs w:val="24"/>
        </w:rPr>
        <w:t xml:space="preserve"> I PŁATNOŚĆ</w:t>
      </w:r>
    </w:p>
    <w:p w14:paraId="695E8808" w14:textId="77777777" w:rsidR="008418F7" w:rsidRPr="003C1205" w:rsidRDefault="008418F7" w:rsidP="003C1205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14:paraId="06640A41" w14:textId="17B1CEB6" w:rsidR="00703EC9" w:rsidRPr="00E86AA1" w:rsidRDefault="00DB14CA" w:rsidP="00E86A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E86AA1">
        <w:rPr>
          <w:sz w:val="24"/>
          <w:szCs w:val="24"/>
        </w:rPr>
        <w:t>Kompleksowa r</w:t>
      </w:r>
      <w:r w:rsidR="008418F7" w:rsidRPr="00E86AA1">
        <w:rPr>
          <w:sz w:val="24"/>
          <w:szCs w:val="24"/>
        </w:rPr>
        <w:t xml:space="preserve">ealizacja </w:t>
      </w:r>
      <w:r w:rsidRPr="00E86AA1">
        <w:rPr>
          <w:sz w:val="24"/>
          <w:szCs w:val="24"/>
        </w:rPr>
        <w:t>przedmiotu zamówienia</w:t>
      </w:r>
      <w:r w:rsidR="008418F7" w:rsidRPr="00E86AA1">
        <w:rPr>
          <w:sz w:val="24"/>
          <w:szCs w:val="24"/>
        </w:rPr>
        <w:t xml:space="preserve"> zakończona uzysk</w:t>
      </w:r>
      <w:r w:rsidR="00B050A3" w:rsidRPr="00E86AA1">
        <w:rPr>
          <w:sz w:val="24"/>
          <w:szCs w:val="24"/>
        </w:rPr>
        <w:t>aniem pozwolenia na użytkowanie</w:t>
      </w:r>
      <w:r w:rsidR="008418F7" w:rsidRPr="00E86AA1">
        <w:rPr>
          <w:sz w:val="24"/>
          <w:szCs w:val="24"/>
        </w:rPr>
        <w:t xml:space="preserve"> do dnia </w:t>
      </w:r>
      <w:r w:rsidRPr="00E86AA1">
        <w:rPr>
          <w:b/>
          <w:sz w:val="24"/>
          <w:szCs w:val="24"/>
          <w:u w:val="single"/>
        </w:rPr>
        <w:t>29</w:t>
      </w:r>
      <w:r w:rsidR="00270C2D" w:rsidRPr="00E86AA1">
        <w:rPr>
          <w:b/>
          <w:sz w:val="24"/>
          <w:szCs w:val="24"/>
          <w:u w:val="single"/>
        </w:rPr>
        <w:t xml:space="preserve"> </w:t>
      </w:r>
      <w:r w:rsidRPr="00E86AA1">
        <w:rPr>
          <w:b/>
          <w:sz w:val="24"/>
          <w:szCs w:val="24"/>
          <w:u w:val="single"/>
        </w:rPr>
        <w:t>maja</w:t>
      </w:r>
      <w:r w:rsidR="00270C2D" w:rsidRPr="00E86AA1">
        <w:rPr>
          <w:b/>
          <w:sz w:val="24"/>
          <w:szCs w:val="24"/>
          <w:u w:val="single"/>
        </w:rPr>
        <w:t xml:space="preserve"> </w:t>
      </w:r>
      <w:r w:rsidR="00E82681" w:rsidRPr="00E86AA1">
        <w:rPr>
          <w:b/>
          <w:sz w:val="24"/>
          <w:szCs w:val="24"/>
          <w:u w:val="single"/>
        </w:rPr>
        <w:t>202</w:t>
      </w:r>
      <w:r w:rsidRPr="00E86AA1">
        <w:rPr>
          <w:b/>
          <w:sz w:val="24"/>
          <w:szCs w:val="24"/>
          <w:u w:val="single"/>
        </w:rPr>
        <w:t>5</w:t>
      </w:r>
      <w:r w:rsidR="003525DB" w:rsidRPr="00E86AA1">
        <w:rPr>
          <w:b/>
          <w:sz w:val="24"/>
          <w:szCs w:val="24"/>
          <w:u w:val="single"/>
        </w:rPr>
        <w:t xml:space="preserve"> </w:t>
      </w:r>
      <w:r w:rsidR="00E82681" w:rsidRPr="00E86AA1">
        <w:rPr>
          <w:b/>
          <w:sz w:val="24"/>
          <w:szCs w:val="24"/>
          <w:u w:val="single"/>
        </w:rPr>
        <w:t xml:space="preserve">roku. </w:t>
      </w:r>
    </w:p>
    <w:p w14:paraId="422EE1C7" w14:textId="77777777" w:rsidR="00E86AA1" w:rsidRDefault="00E86AA1" w:rsidP="00E86AA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35534FF0" w14:textId="77777777" w:rsidR="00FA25B6" w:rsidRDefault="00FA25B6" w:rsidP="00E86AA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1F666E73" w14:textId="7FA6A2AB" w:rsidR="00801279" w:rsidRPr="00E86AA1" w:rsidRDefault="00801279" w:rsidP="008124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E86AA1">
        <w:rPr>
          <w:b/>
          <w:bCs/>
          <w:sz w:val="24"/>
          <w:szCs w:val="24"/>
        </w:rPr>
        <w:t xml:space="preserve">PŁATNOŚĆ </w:t>
      </w:r>
    </w:p>
    <w:p w14:paraId="37A7EEC5" w14:textId="77777777" w:rsidR="00801279" w:rsidRPr="003C1205" w:rsidRDefault="00801279" w:rsidP="0081245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</w:rPr>
      </w:pPr>
    </w:p>
    <w:p w14:paraId="4DFB9858" w14:textId="77777777" w:rsidR="003A04A0" w:rsidRDefault="00801279" w:rsidP="003A04A0">
      <w:pPr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 xml:space="preserve">Zamawiający ustala dokonanie płatności dla Wykonawcy za wykonanie przedmiotu zamówienia na podstawie </w:t>
      </w:r>
      <w:r w:rsidR="003525DB">
        <w:rPr>
          <w:bCs/>
          <w:sz w:val="24"/>
          <w:szCs w:val="24"/>
        </w:rPr>
        <w:t>3</w:t>
      </w:r>
      <w:r w:rsidRPr="003C1205">
        <w:rPr>
          <w:bCs/>
          <w:sz w:val="24"/>
          <w:szCs w:val="24"/>
        </w:rPr>
        <w:t xml:space="preserve"> faktur:</w:t>
      </w:r>
    </w:p>
    <w:p w14:paraId="02561207" w14:textId="6B0EB769" w:rsidR="00801279" w:rsidRPr="003C1205" w:rsidRDefault="00DB14CA" w:rsidP="003A04A0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 w:rsidR="0072677C" w:rsidRPr="0072677C">
        <w:rPr>
          <w:b/>
          <w:bCs/>
          <w:sz w:val="24"/>
          <w:szCs w:val="24"/>
        </w:rPr>
        <w:t>faktur</w:t>
      </w:r>
      <w:r>
        <w:rPr>
          <w:b/>
          <w:bCs/>
          <w:sz w:val="24"/>
          <w:szCs w:val="24"/>
        </w:rPr>
        <w:t>a</w:t>
      </w:r>
      <w:r w:rsidR="0072677C" w:rsidRPr="0072677C">
        <w:rPr>
          <w:b/>
          <w:bCs/>
          <w:sz w:val="24"/>
          <w:szCs w:val="24"/>
        </w:rPr>
        <w:t xml:space="preserve"> </w:t>
      </w:r>
      <w:r w:rsidR="00877668">
        <w:rPr>
          <w:b/>
          <w:bCs/>
          <w:sz w:val="24"/>
          <w:szCs w:val="24"/>
        </w:rPr>
        <w:t xml:space="preserve">- </w:t>
      </w:r>
      <w:r w:rsidR="00641EB3">
        <w:rPr>
          <w:b/>
          <w:bCs/>
          <w:sz w:val="24"/>
          <w:szCs w:val="24"/>
        </w:rPr>
        <w:t>częściow</w:t>
      </w:r>
      <w:r w:rsidR="003A04A0">
        <w:rPr>
          <w:b/>
          <w:bCs/>
          <w:sz w:val="24"/>
          <w:szCs w:val="24"/>
        </w:rPr>
        <w:t>a</w:t>
      </w:r>
      <w:r w:rsidR="00296224">
        <w:rPr>
          <w:b/>
          <w:bCs/>
          <w:sz w:val="24"/>
          <w:szCs w:val="24"/>
        </w:rPr>
        <w:t xml:space="preserve"> (</w:t>
      </w:r>
      <w:r w:rsidR="00AE7162">
        <w:rPr>
          <w:b/>
          <w:bCs/>
          <w:sz w:val="24"/>
          <w:szCs w:val="24"/>
        </w:rPr>
        <w:t>wkład własny)</w:t>
      </w:r>
      <w:r w:rsidR="00641EB3">
        <w:rPr>
          <w:b/>
          <w:bCs/>
          <w:sz w:val="24"/>
          <w:szCs w:val="24"/>
        </w:rPr>
        <w:t xml:space="preserve"> </w:t>
      </w:r>
      <w:r w:rsidR="0072677C" w:rsidRPr="00300A0D">
        <w:rPr>
          <w:b/>
          <w:bCs/>
          <w:sz w:val="24"/>
          <w:szCs w:val="24"/>
        </w:rPr>
        <w:t>płatn</w:t>
      </w:r>
      <w:r w:rsidR="008B059B">
        <w:rPr>
          <w:b/>
          <w:bCs/>
          <w:sz w:val="24"/>
          <w:szCs w:val="24"/>
        </w:rPr>
        <w:t>a</w:t>
      </w:r>
      <w:r w:rsidR="0072677C" w:rsidRPr="00300A0D">
        <w:rPr>
          <w:b/>
          <w:bCs/>
          <w:sz w:val="24"/>
          <w:szCs w:val="24"/>
        </w:rPr>
        <w:t xml:space="preserve"> w 202</w:t>
      </w:r>
      <w:r w:rsidR="008B059B">
        <w:rPr>
          <w:b/>
          <w:bCs/>
          <w:sz w:val="24"/>
          <w:szCs w:val="24"/>
        </w:rPr>
        <w:t>4</w:t>
      </w:r>
      <w:r w:rsidR="0072677C" w:rsidRPr="00300A0D">
        <w:rPr>
          <w:b/>
          <w:bCs/>
          <w:sz w:val="24"/>
          <w:szCs w:val="24"/>
        </w:rPr>
        <w:t xml:space="preserve"> roku </w:t>
      </w:r>
      <w:r w:rsidR="003525DB">
        <w:rPr>
          <w:b/>
          <w:bCs/>
          <w:sz w:val="24"/>
          <w:szCs w:val="24"/>
        </w:rPr>
        <w:t>na</w:t>
      </w:r>
      <w:r w:rsidR="0072677C">
        <w:rPr>
          <w:b/>
          <w:bCs/>
          <w:sz w:val="24"/>
          <w:szCs w:val="24"/>
        </w:rPr>
        <w:t xml:space="preserve"> kwot</w:t>
      </w:r>
      <w:r w:rsidR="003525DB">
        <w:rPr>
          <w:b/>
          <w:bCs/>
          <w:sz w:val="24"/>
          <w:szCs w:val="24"/>
        </w:rPr>
        <w:t>ę</w:t>
      </w:r>
      <w:r w:rsidR="0072677C">
        <w:rPr>
          <w:b/>
          <w:bCs/>
          <w:sz w:val="24"/>
          <w:szCs w:val="24"/>
        </w:rPr>
        <w:t xml:space="preserve"> </w:t>
      </w:r>
      <w:r w:rsidR="003525DB">
        <w:rPr>
          <w:b/>
          <w:bCs/>
          <w:sz w:val="24"/>
          <w:szCs w:val="24"/>
        </w:rPr>
        <w:t xml:space="preserve"> </w:t>
      </w:r>
      <w:r w:rsidR="008B059B">
        <w:rPr>
          <w:b/>
          <w:bCs/>
          <w:sz w:val="24"/>
          <w:szCs w:val="24"/>
        </w:rPr>
        <w:t>880</w:t>
      </w:r>
      <w:r w:rsidR="00CA71B3">
        <w:rPr>
          <w:b/>
          <w:bCs/>
          <w:sz w:val="24"/>
          <w:szCs w:val="24"/>
        </w:rPr>
        <w:t> </w:t>
      </w:r>
      <w:r w:rsidR="008B059B">
        <w:rPr>
          <w:b/>
          <w:bCs/>
          <w:sz w:val="24"/>
          <w:szCs w:val="24"/>
        </w:rPr>
        <w:t>000</w:t>
      </w:r>
      <w:r w:rsidR="00CA71B3">
        <w:rPr>
          <w:b/>
          <w:bCs/>
          <w:sz w:val="24"/>
          <w:szCs w:val="24"/>
        </w:rPr>
        <w:t>,</w:t>
      </w:r>
      <w:r w:rsidR="008B059B">
        <w:rPr>
          <w:b/>
          <w:bCs/>
          <w:sz w:val="24"/>
          <w:szCs w:val="24"/>
        </w:rPr>
        <w:t xml:space="preserve">00 </w:t>
      </w:r>
      <w:r w:rsidR="00CA71B3">
        <w:rPr>
          <w:b/>
          <w:bCs/>
          <w:sz w:val="24"/>
          <w:szCs w:val="24"/>
        </w:rPr>
        <w:t>zł</w:t>
      </w:r>
      <w:r w:rsidR="00641EB3">
        <w:rPr>
          <w:b/>
          <w:bCs/>
          <w:sz w:val="24"/>
          <w:szCs w:val="24"/>
        </w:rPr>
        <w:t xml:space="preserve"> </w:t>
      </w:r>
      <w:r w:rsidR="0072677C">
        <w:rPr>
          <w:bCs/>
          <w:sz w:val="24"/>
          <w:szCs w:val="24"/>
        </w:rPr>
        <w:t xml:space="preserve">za </w:t>
      </w:r>
      <w:r w:rsidR="008B059B">
        <w:rPr>
          <w:bCs/>
          <w:sz w:val="24"/>
          <w:szCs w:val="24"/>
        </w:rPr>
        <w:t xml:space="preserve">wykonanie </w:t>
      </w:r>
      <w:bookmarkStart w:id="0" w:name="_Hlk148616514"/>
      <w:r w:rsidR="003525DB">
        <w:rPr>
          <w:bCs/>
          <w:sz w:val="24"/>
          <w:szCs w:val="24"/>
        </w:rPr>
        <w:t>części robót budowlanych</w:t>
      </w:r>
      <w:bookmarkEnd w:id="0"/>
      <w:r w:rsidR="00C04B88">
        <w:rPr>
          <w:bCs/>
          <w:sz w:val="24"/>
          <w:szCs w:val="24"/>
        </w:rPr>
        <w:t>.</w:t>
      </w:r>
      <w:r w:rsidR="003525DB">
        <w:rPr>
          <w:bCs/>
          <w:sz w:val="24"/>
          <w:szCs w:val="24"/>
        </w:rPr>
        <w:t xml:space="preserve"> </w:t>
      </w:r>
    </w:p>
    <w:p w14:paraId="6E9DCD91" w14:textId="2D5D402E" w:rsidR="00877668" w:rsidRDefault="003A04A0" w:rsidP="000641D1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 </w:t>
      </w:r>
      <w:r w:rsidR="00801279" w:rsidRPr="00300A0D">
        <w:rPr>
          <w:b/>
          <w:bCs/>
          <w:sz w:val="24"/>
          <w:szCs w:val="24"/>
        </w:rPr>
        <w:t>faktur</w:t>
      </w:r>
      <w:r>
        <w:rPr>
          <w:b/>
          <w:bCs/>
          <w:sz w:val="24"/>
          <w:szCs w:val="24"/>
        </w:rPr>
        <w:t>a</w:t>
      </w:r>
      <w:r w:rsidR="00801279" w:rsidRPr="00300A0D">
        <w:rPr>
          <w:b/>
          <w:bCs/>
          <w:sz w:val="24"/>
          <w:szCs w:val="24"/>
        </w:rPr>
        <w:t xml:space="preserve"> </w:t>
      </w:r>
      <w:r w:rsidR="00877668">
        <w:rPr>
          <w:b/>
          <w:bCs/>
          <w:sz w:val="24"/>
          <w:szCs w:val="24"/>
        </w:rPr>
        <w:t xml:space="preserve">- </w:t>
      </w:r>
      <w:r w:rsidR="00801279" w:rsidRPr="00300A0D">
        <w:rPr>
          <w:b/>
          <w:bCs/>
          <w:sz w:val="24"/>
          <w:szCs w:val="24"/>
        </w:rPr>
        <w:t>częściow</w:t>
      </w:r>
      <w:r>
        <w:rPr>
          <w:b/>
          <w:bCs/>
          <w:sz w:val="24"/>
          <w:szCs w:val="24"/>
        </w:rPr>
        <w:t xml:space="preserve">a </w:t>
      </w:r>
      <w:r w:rsidR="00AE7162">
        <w:rPr>
          <w:b/>
          <w:bCs/>
          <w:sz w:val="24"/>
          <w:szCs w:val="24"/>
        </w:rPr>
        <w:t>( I transza promesy)</w:t>
      </w:r>
      <w:r w:rsidR="00F269B1">
        <w:rPr>
          <w:b/>
          <w:bCs/>
          <w:sz w:val="24"/>
          <w:szCs w:val="24"/>
        </w:rPr>
        <w:t xml:space="preserve"> płatn</w:t>
      </w:r>
      <w:r>
        <w:rPr>
          <w:b/>
          <w:bCs/>
          <w:sz w:val="24"/>
          <w:szCs w:val="24"/>
        </w:rPr>
        <w:t>a</w:t>
      </w:r>
      <w:r w:rsidR="00F269B1">
        <w:rPr>
          <w:b/>
          <w:bCs/>
          <w:sz w:val="24"/>
          <w:szCs w:val="24"/>
        </w:rPr>
        <w:t xml:space="preserve"> w 202</w:t>
      </w:r>
      <w:r>
        <w:rPr>
          <w:b/>
          <w:bCs/>
          <w:sz w:val="24"/>
          <w:szCs w:val="24"/>
        </w:rPr>
        <w:t xml:space="preserve">4 </w:t>
      </w:r>
      <w:r w:rsidR="00F269B1">
        <w:rPr>
          <w:b/>
          <w:bCs/>
          <w:sz w:val="24"/>
          <w:szCs w:val="24"/>
        </w:rPr>
        <w:t xml:space="preserve"> roku</w:t>
      </w:r>
      <w:r w:rsidR="00AE7162">
        <w:rPr>
          <w:b/>
          <w:bCs/>
          <w:sz w:val="24"/>
          <w:szCs w:val="24"/>
        </w:rPr>
        <w:t xml:space="preserve"> </w:t>
      </w:r>
      <w:r w:rsidR="00CA71B3">
        <w:rPr>
          <w:b/>
          <w:bCs/>
          <w:sz w:val="24"/>
          <w:szCs w:val="24"/>
        </w:rPr>
        <w:t xml:space="preserve">do kwoty </w:t>
      </w:r>
      <w:r>
        <w:rPr>
          <w:b/>
          <w:bCs/>
          <w:sz w:val="24"/>
          <w:szCs w:val="24"/>
        </w:rPr>
        <w:t>3 960</w:t>
      </w:r>
      <w:r w:rsidR="00CA71B3">
        <w:rPr>
          <w:b/>
          <w:bCs/>
          <w:sz w:val="24"/>
          <w:szCs w:val="24"/>
        </w:rPr>
        <w:t> </w:t>
      </w:r>
      <w:r w:rsidR="00E90A26">
        <w:rPr>
          <w:b/>
          <w:bCs/>
          <w:sz w:val="24"/>
          <w:szCs w:val="24"/>
        </w:rPr>
        <w:t>000</w:t>
      </w:r>
      <w:r w:rsidR="00CA71B3">
        <w:rPr>
          <w:b/>
          <w:bCs/>
          <w:sz w:val="24"/>
          <w:szCs w:val="24"/>
        </w:rPr>
        <w:t>,</w:t>
      </w:r>
      <w:r w:rsidR="00AE7162">
        <w:rPr>
          <w:b/>
          <w:bCs/>
          <w:sz w:val="24"/>
          <w:szCs w:val="24"/>
        </w:rPr>
        <w:t>00</w:t>
      </w:r>
      <w:r w:rsidR="00CA71B3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 xml:space="preserve"> </w:t>
      </w:r>
      <w:r w:rsidRPr="003A04A0">
        <w:rPr>
          <w:sz w:val="24"/>
          <w:szCs w:val="24"/>
        </w:rPr>
        <w:t>za wykonanie</w:t>
      </w:r>
      <w:r>
        <w:rPr>
          <w:sz w:val="24"/>
          <w:szCs w:val="24"/>
        </w:rPr>
        <w:t xml:space="preserve"> </w:t>
      </w:r>
      <w:r w:rsidR="00877668">
        <w:rPr>
          <w:sz w:val="24"/>
          <w:szCs w:val="24"/>
        </w:rPr>
        <w:t xml:space="preserve">kolejnej </w:t>
      </w:r>
      <w:r>
        <w:rPr>
          <w:bCs/>
          <w:sz w:val="24"/>
          <w:szCs w:val="24"/>
        </w:rPr>
        <w:t>części robót budowlanych</w:t>
      </w:r>
      <w:r>
        <w:rPr>
          <w:b/>
          <w:bCs/>
          <w:sz w:val="24"/>
          <w:szCs w:val="24"/>
        </w:rPr>
        <w:t xml:space="preserve"> </w:t>
      </w:r>
      <w:r w:rsidR="00ED08D5">
        <w:rPr>
          <w:b/>
          <w:bCs/>
          <w:sz w:val="24"/>
          <w:szCs w:val="24"/>
        </w:rPr>
        <w:t xml:space="preserve"> </w:t>
      </w:r>
    </w:p>
    <w:p w14:paraId="3AFE479F" w14:textId="1795A3ED" w:rsidR="000641D1" w:rsidRPr="00524D70" w:rsidRDefault="00877668" w:rsidP="000641D1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ED08D5">
        <w:rPr>
          <w:b/>
          <w:bCs/>
          <w:sz w:val="24"/>
          <w:szCs w:val="24"/>
        </w:rPr>
        <w:t xml:space="preserve"> faktur</w:t>
      </w:r>
      <w:r>
        <w:rPr>
          <w:b/>
          <w:bCs/>
          <w:sz w:val="24"/>
          <w:szCs w:val="24"/>
        </w:rPr>
        <w:t>a –</w:t>
      </w:r>
      <w:r w:rsidR="00ED08D5">
        <w:rPr>
          <w:b/>
          <w:bCs/>
          <w:sz w:val="24"/>
          <w:szCs w:val="24"/>
        </w:rPr>
        <w:t xml:space="preserve"> </w:t>
      </w:r>
      <w:r w:rsidR="00801279" w:rsidRPr="00300A0D">
        <w:rPr>
          <w:b/>
          <w:bCs/>
          <w:sz w:val="24"/>
          <w:szCs w:val="24"/>
        </w:rPr>
        <w:t>końcow</w:t>
      </w:r>
      <w:r>
        <w:rPr>
          <w:b/>
          <w:bCs/>
          <w:sz w:val="24"/>
          <w:szCs w:val="24"/>
        </w:rPr>
        <w:t>a ( II transza promesy)</w:t>
      </w:r>
      <w:r w:rsidR="00ED08D5">
        <w:rPr>
          <w:b/>
          <w:bCs/>
          <w:sz w:val="24"/>
          <w:szCs w:val="24"/>
        </w:rPr>
        <w:t xml:space="preserve"> </w:t>
      </w:r>
      <w:r w:rsidR="00801279" w:rsidRPr="00300A0D">
        <w:rPr>
          <w:b/>
          <w:bCs/>
          <w:sz w:val="24"/>
          <w:szCs w:val="24"/>
        </w:rPr>
        <w:t>płatn</w:t>
      </w:r>
      <w:r>
        <w:rPr>
          <w:b/>
          <w:bCs/>
          <w:sz w:val="24"/>
          <w:szCs w:val="24"/>
        </w:rPr>
        <w:t>a</w:t>
      </w:r>
      <w:r w:rsidR="00801279" w:rsidRPr="00300A0D">
        <w:rPr>
          <w:b/>
          <w:bCs/>
          <w:sz w:val="24"/>
          <w:szCs w:val="24"/>
        </w:rPr>
        <w:t xml:space="preserve"> w 202</w:t>
      </w:r>
      <w:r>
        <w:rPr>
          <w:b/>
          <w:bCs/>
          <w:sz w:val="24"/>
          <w:szCs w:val="24"/>
        </w:rPr>
        <w:t>5</w:t>
      </w:r>
      <w:r w:rsidR="00801279" w:rsidRPr="00300A0D">
        <w:rPr>
          <w:b/>
          <w:bCs/>
          <w:sz w:val="24"/>
          <w:szCs w:val="24"/>
        </w:rPr>
        <w:t xml:space="preserve"> roku</w:t>
      </w:r>
      <w:r w:rsidR="000641D1">
        <w:rPr>
          <w:b/>
          <w:bCs/>
          <w:sz w:val="24"/>
          <w:szCs w:val="24"/>
        </w:rPr>
        <w:t xml:space="preserve"> </w:t>
      </w:r>
      <w:r w:rsidR="00EC2C0A">
        <w:rPr>
          <w:b/>
          <w:bCs/>
          <w:sz w:val="24"/>
          <w:szCs w:val="24"/>
        </w:rPr>
        <w:t>w pozostałej kwocie</w:t>
      </w:r>
      <w:r w:rsidR="00352755">
        <w:rPr>
          <w:bCs/>
          <w:sz w:val="24"/>
          <w:szCs w:val="24"/>
        </w:rPr>
        <w:t>,</w:t>
      </w:r>
      <w:r w:rsidR="00801279" w:rsidRPr="003C1205">
        <w:rPr>
          <w:bCs/>
          <w:sz w:val="24"/>
          <w:szCs w:val="24"/>
        </w:rPr>
        <w:t xml:space="preserve"> </w:t>
      </w:r>
      <w:r w:rsidR="000641D1">
        <w:rPr>
          <w:b/>
          <w:bCs/>
          <w:sz w:val="24"/>
          <w:szCs w:val="24"/>
        </w:rPr>
        <w:t>przy czym faktura końcowa płatna w 202</w:t>
      </w:r>
      <w:r>
        <w:rPr>
          <w:b/>
          <w:bCs/>
          <w:sz w:val="24"/>
          <w:szCs w:val="24"/>
        </w:rPr>
        <w:t xml:space="preserve">5 </w:t>
      </w:r>
      <w:r w:rsidR="000641D1">
        <w:rPr>
          <w:b/>
          <w:bCs/>
          <w:sz w:val="24"/>
          <w:szCs w:val="24"/>
        </w:rPr>
        <w:t xml:space="preserve">r. nie może wynosić więcej niż 50% wynagrodzenia należnego Wykonawcy.  </w:t>
      </w:r>
      <w:r w:rsidR="000641D1" w:rsidRPr="00300A0D">
        <w:rPr>
          <w:b/>
          <w:bCs/>
          <w:sz w:val="24"/>
          <w:szCs w:val="24"/>
        </w:rPr>
        <w:t xml:space="preserve"> </w:t>
      </w:r>
    </w:p>
    <w:p w14:paraId="480E77A1" w14:textId="1B616687" w:rsidR="00801279" w:rsidRPr="003C1205" w:rsidRDefault="00801279" w:rsidP="0081245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C1205">
        <w:rPr>
          <w:bCs/>
          <w:sz w:val="24"/>
          <w:szCs w:val="24"/>
        </w:rPr>
        <w:t>Faktur</w:t>
      </w:r>
      <w:r w:rsidR="000641D1">
        <w:rPr>
          <w:bCs/>
          <w:sz w:val="24"/>
          <w:szCs w:val="24"/>
        </w:rPr>
        <w:t>y</w:t>
      </w:r>
      <w:r w:rsidRPr="003C1205">
        <w:rPr>
          <w:bCs/>
          <w:sz w:val="24"/>
          <w:szCs w:val="24"/>
        </w:rPr>
        <w:t xml:space="preserve"> częściow</w:t>
      </w:r>
      <w:r w:rsidR="000641D1">
        <w:rPr>
          <w:bCs/>
          <w:sz w:val="24"/>
          <w:szCs w:val="24"/>
        </w:rPr>
        <w:t>e</w:t>
      </w:r>
      <w:r w:rsidRPr="003C1205">
        <w:rPr>
          <w:bCs/>
          <w:sz w:val="24"/>
          <w:szCs w:val="24"/>
        </w:rPr>
        <w:t xml:space="preserve"> będ</w:t>
      </w:r>
      <w:r w:rsidR="000641D1">
        <w:rPr>
          <w:bCs/>
          <w:sz w:val="24"/>
          <w:szCs w:val="24"/>
        </w:rPr>
        <w:t>ą</w:t>
      </w:r>
      <w:r w:rsidRPr="003C1205">
        <w:rPr>
          <w:bCs/>
          <w:sz w:val="24"/>
          <w:szCs w:val="24"/>
        </w:rPr>
        <w:t xml:space="preserve"> wypłacon</w:t>
      </w:r>
      <w:r w:rsidR="000641D1">
        <w:rPr>
          <w:bCs/>
          <w:sz w:val="24"/>
          <w:szCs w:val="24"/>
        </w:rPr>
        <w:t>e</w:t>
      </w:r>
      <w:r w:rsidRPr="003C1205">
        <w:rPr>
          <w:bCs/>
          <w:sz w:val="24"/>
          <w:szCs w:val="24"/>
        </w:rPr>
        <w:t xml:space="preserve"> po</w:t>
      </w:r>
      <w:r w:rsidR="000641D1">
        <w:rPr>
          <w:bCs/>
          <w:sz w:val="24"/>
          <w:szCs w:val="24"/>
        </w:rPr>
        <w:t xml:space="preserve"> </w:t>
      </w:r>
      <w:r w:rsidR="000641D1" w:rsidRPr="006904B3">
        <w:rPr>
          <w:bCs/>
          <w:sz w:val="24"/>
          <w:szCs w:val="24"/>
        </w:rPr>
        <w:t>podpisani</w:t>
      </w:r>
      <w:r w:rsidR="000641D1">
        <w:rPr>
          <w:bCs/>
          <w:sz w:val="24"/>
          <w:szCs w:val="24"/>
        </w:rPr>
        <w:t>u</w:t>
      </w:r>
      <w:r w:rsidR="000641D1" w:rsidRPr="006904B3">
        <w:rPr>
          <w:bCs/>
          <w:sz w:val="24"/>
          <w:szCs w:val="24"/>
        </w:rPr>
        <w:t xml:space="preserve"> przez obie strony protokołu odbioru częściowego</w:t>
      </w:r>
      <w:r w:rsidR="002A4E46" w:rsidRPr="003C1205">
        <w:rPr>
          <w:bCs/>
          <w:sz w:val="24"/>
          <w:szCs w:val="24"/>
        </w:rPr>
        <w:t>, natomiast faktura końcowa po wykonaniu i odbiorze końcowym całego przedmiotu zamówienia</w:t>
      </w:r>
      <w:r w:rsidR="00877668">
        <w:rPr>
          <w:bCs/>
          <w:sz w:val="24"/>
          <w:szCs w:val="24"/>
        </w:rPr>
        <w:t xml:space="preserve"> oraz uzyskaniu pozwolenia na użytkowanie.</w:t>
      </w:r>
      <w:r w:rsidR="002A4E46" w:rsidRPr="003C1205">
        <w:rPr>
          <w:bCs/>
          <w:sz w:val="24"/>
          <w:szCs w:val="24"/>
        </w:rPr>
        <w:t xml:space="preserve"> </w:t>
      </w:r>
      <w:r w:rsidRPr="003C1205">
        <w:rPr>
          <w:bCs/>
          <w:sz w:val="24"/>
          <w:szCs w:val="24"/>
        </w:rPr>
        <w:t xml:space="preserve">    </w:t>
      </w:r>
    </w:p>
    <w:p w14:paraId="6E10364D" w14:textId="77777777" w:rsidR="009A134C" w:rsidRPr="003C1205" w:rsidRDefault="009A134C" w:rsidP="0081245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7F000781" w14:textId="77777777" w:rsidR="009A134C" w:rsidRDefault="009A134C" w:rsidP="0081245D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3C1205">
        <w:rPr>
          <w:b/>
          <w:sz w:val="24"/>
          <w:szCs w:val="24"/>
        </w:rPr>
        <w:t>Zamawiający zastrzega sobie prawo do unieważnienia postępowania jeżeli wystąpią okoliczności powodujące brak możliwości realizacji zadania (m.in. brak wystarczających środków finansowych).</w:t>
      </w:r>
    </w:p>
    <w:p w14:paraId="3F2CD07B" w14:textId="77777777" w:rsidR="00641EB3" w:rsidRDefault="00641EB3" w:rsidP="0081245D">
      <w:pPr>
        <w:suppressAutoHyphens/>
        <w:spacing w:line="276" w:lineRule="auto"/>
        <w:jc w:val="both"/>
        <w:rPr>
          <w:b/>
          <w:sz w:val="24"/>
          <w:szCs w:val="24"/>
        </w:rPr>
      </w:pPr>
    </w:p>
    <w:p w14:paraId="2AA4FAF2" w14:textId="0C0061C1" w:rsidR="000A6835" w:rsidRDefault="00641EB3" w:rsidP="00E86AA1">
      <w:pPr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uwagi na duży stopień skomplikowania inwestycji należy dopracować umowę </w:t>
      </w:r>
      <w:r>
        <w:rPr>
          <w:b/>
          <w:sz w:val="24"/>
          <w:szCs w:val="24"/>
        </w:rPr>
        <w:br/>
        <w:t>i harmonogram rzeczowo finansowy adekwatnie do stopnia skomplikowania przedmiotu zamówienia. Należy przewidzieć możliwość zmiany terminu zakończenia przedmiotu zamówienia, oraz zasady naliczania kar umownych.</w:t>
      </w:r>
    </w:p>
    <w:p w14:paraId="146990CA" w14:textId="77777777" w:rsidR="000A6835" w:rsidRDefault="000A6835" w:rsidP="009A134C">
      <w:pPr>
        <w:suppressAutoHyphens/>
        <w:jc w:val="both"/>
        <w:rPr>
          <w:b/>
          <w:sz w:val="24"/>
          <w:szCs w:val="24"/>
        </w:rPr>
      </w:pPr>
    </w:p>
    <w:p w14:paraId="40BAB25F" w14:textId="77777777" w:rsidR="000A6835" w:rsidRDefault="000A6835" w:rsidP="009A134C">
      <w:pPr>
        <w:suppressAutoHyphens/>
        <w:jc w:val="both"/>
        <w:rPr>
          <w:b/>
          <w:sz w:val="24"/>
          <w:szCs w:val="24"/>
        </w:rPr>
      </w:pPr>
    </w:p>
    <w:p w14:paraId="6D18A6AE" w14:textId="77777777" w:rsidR="000A6835" w:rsidRDefault="000A6835" w:rsidP="009A134C">
      <w:pPr>
        <w:suppressAutoHyphens/>
        <w:jc w:val="both"/>
        <w:rPr>
          <w:b/>
          <w:sz w:val="24"/>
          <w:szCs w:val="24"/>
        </w:rPr>
      </w:pPr>
    </w:p>
    <w:p w14:paraId="0F06F66D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3C43C9E1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3759E723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4EA84D48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6DF27209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04D93FF8" w14:textId="20A23BE3" w:rsidR="0059788C" w:rsidRDefault="0059788C" w:rsidP="009A134C">
      <w:pPr>
        <w:suppressAutoHyphens/>
        <w:jc w:val="both"/>
        <w:rPr>
          <w:b/>
          <w:sz w:val="24"/>
          <w:szCs w:val="24"/>
        </w:rPr>
      </w:pPr>
    </w:p>
    <w:p w14:paraId="1DB8859C" w14:textId="77777777" w:rsidR="000A1704" w:rsidRDefault="000A1704" w:rsidP="009A134C">
      <w:pPr>
        <w:suppressAutoHyphens/>
        <w:jc w:val="both"/>
        <w:rPr>
          <w:b/>
          <w:sz w:val="24"/>
          <w:szCs w:val="24"/>
        </w:rPr>
      </w:pPr>
    </w:p>
    <w:p w14:paraId="0A57EED8" w14:textId="77777777" w:rsidR="0059788C" w:rsidRDefault="0059788C" w:rsidP="009A134C">
      <w:pPr>
        <w:suppressAutoHyphens/>
        <w:jc w:val="both"/>
        <w:rPr>
          <w:b/>
          <w:sz w:val="24"/>
          <w:szCs w:val="24"/>
        </w:rPr>
      </w:pPr>
    </w:p>
    <w:p w14:paraId="4167A738" w14:textId="77777777" w:rsidR="001529C0" w:rsidRDefault="001529C0" w:rsidP="009A134C">
      <w:pPr>
        <w:suppressAutoHyphens/>
        <w:jc w:val="both"/>
        <w:rPr>
          <w:b/>
          <w:sz w:val="24"/>
          <w:szCs w:val="24"/>
        </w:rPr>
      </w:pPr>
    </w:p>
    <w:p w14:paraId="5217355F" w14:textId="77777777" w:rsidR="00967FA5" w:rsidRDefault="00967FA5" w:rsidP="009A134C">
      <w:pPr>
        <w:suppressAutoHyphens/>
        <w:jc w:val="both"/>
        <w:rPr>
          <w:b/>
          <w:sz w:val="24"/>
          <w:szCs w:val="24"/>
        </w:rPr>
      </w:pPr>
    </w:p>
    <w:p w14:paraId="08EF6E89" w14:textId="77777777" w:rsidR="00967FA5" w:rsidRDefault="00967FA5" w:rsidP="009A134C">
      <w:pPr>
        <w:suppressAutoHyphens/>
        <w:jc w:val="both"/>
        <w:rPr>
          <w:b/>
          <w:sz w:val="24"/>
          <w:szCs w:val="24"/>
        </w:rPr>
      </w:pPr>
    </w:p>
    <w:p w14:paraId="1C7790D7" w14:textId="77777777" w:rsidR="000A67CB" w:rsidRDefault="000A67CB" w:rsidP="009A134C">
      <w:pPr>
        <w:suppressAutoHyphens/>
        <w:jc w:val="both"/>
        <w:rPr>
          <w:b/>
          <w:sz w:val="24"/>
          <w:szCs w:val="24"/>
        </w:rPr>
      </w:pPr>
    </w:p>
    <w:p w14:paraId="31FC4613" w14:textId="77777777" w:rsidR="000A67CB" w:rsidRDefault="000A67CB" w:rsidP="009A134C">
      <w:pPr>
        <w:suppressAutoHyphens/>
        <w:jc w:val="both"/>
        <w:rPr>
          <w:b/>
          <w:sz w:val="24"/>
          <w:szCs w:val="24"/>
        </w:rPr>
      </w:pPr>
    </w:p>
    <w:p w14:paraId="361902B2" w14:textId="77777777" w:rsidR="00EC05EA" w:rsidRPr="00701E5B" w:rsidRDefault="006204F1" w:rsidP="00701E5B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Przygotowała:  Anna </w:t>
      </w:r>
      <w:r w:rsidR="00701E5B">
        <w:rPr>
          <w:sz w:val="16"/>
          <w:szCs w:val="16"/>
        </w:rPr>
        <w:t>Foksa</w:t>
      </w:r>
    </w:p>
    <w:sectPr w:rsidR="00EC05EA" w:rsidRPr="00701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C62B" w14:textId="77777777" w:rsidR="00A867DB" w:rsidRDefault="00A867DB" w:rsidP="00EC05EA">
      <w:r>
        <w:separator/>
      </w:r>
    </w:p>
  </w:endnote>
  <w:endnote w:type="continuationSeparator" w:id="0">
    <w:p w14:paraId="5FB0AA81" w14:textId="77777777" w:rsidR="00A867DB" w:rsidRDefault="00A867DB" w:rsidP="00E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87882"/>
      <w:docPartObj>
        <w:docPartGallery w:val="Page Numbers (Bottom of Page)"/>
        <w:docPartUnique/>
      </w:docPartObj>
    </w:sdtPr>
    <w:sdtContent>
      <w:p w14:paraId="5EE4BE1D" w14:textId="77777777" w:rsidR="00701E5B" w:rsidRDefault="00701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44">
          <w:rPr>
            <w:noProof/>
          </w:rPr>
          <w:t>5</w:t>
        </w:r>
        <w:r>
          <w:fldChar w:fldCharType="end"/>
        </w:r>
      </w:p>
    </w:sdtContent>
  </w:sdt>
  <w:p w14:paraId="085E4B7C" w14:textId="77777777" w:rsidR="00EC05EA" w:rsidRDefault="00EC0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D62F" w14:textId="77777777" w:rsidR="00A867DB" w:rsidRDefault="00A867DB" w:rsidP="00EC05EA">
      <w:r>
        <w:separator/>
      </w:r>
    </w:p>
  </w:footnote>
  <w:footnote w:type="continuationSeparator" w:id="0">
    <w:p w14:paraId="2113D299" w14:textId="77777777" w:rsidR="00A867DB" w:rsidRDefault="00A867DB" w:rsidP="00EC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B6AF" w14:textId="77777777" w:rsidR="00701E5B" w:rsidRDefault="00701E5B" w:rsidP="00701E5B">
    <w:pPr>
      <w:pStyle w:val="Nagwek"/>
      <w:jc w:val="center"/>
    </w:pPr>
  </w:p>
  <w:p w14:paraId="30AE1132" w14:textId="77777777" w:rsidR="00EC05EA" w:rsidRDefault="00EC0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A86"/>
    <w:multiLevelType w:val="hybridMultilevel"/>
    <w:tmpl w:val="DB7E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FBB"/>
    <w:multiLevelType w:val="hybridMultilevel"/>
    <w:tmpl w:val="FA066EDA"/>
    <w:lvl w:ilvl="0" w:tplc="7382B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333A5C"/>
    <w:multiLevelType w:val="multilevel"/>
    <w:tmpl w:val="5FAE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3" w15:restartNumberingAfterBreak="0">
    <w:nsid w:val="333D7893"/>
    <w:multiLevelType w:val="hybridMultilevel"/>
    <w:tmpl w:val="EC9E2748"/>
    <w:lvl w:ilvl="0" w:tplc="3C2821F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A96569"/>
    <w:multiLevelType w:val="hybridMultilevel"/>
    <w:tmpl w:val="887A5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54A3"/>
    <w:multiLevelType w:val="hybridMultilevel"/>
    <w:tmpl w:val="C78E1D74"/>
    <w:lvl w:ilvl="0" w:tplc="5E00AE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B0280"/>
    <w:multiLevelType w:val="hybridMultilevel"/>
    <w:tmpl w:val="AD1C8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5813"/>
    <w:multiLevelType w:val="hybridMultilevel"/>
    <w:tmpl w:val="1A28D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322EE"/>
    <w:multiLevelType w:val="hybridMultilevel"/>
    <w:tmpl w:val="6A9EA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62B9F"/>
    <w:multiLevelType w:val="hybridMultilevel"/>
    <w:tmpl w:val="D800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65C1"/>
    <w:multiLevelType w:val="hybridMultilevel"/>
    <w:tmpl w:val="5D888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7A12"/>
    <w:multiLevelType w:val="hybridMultilevel"/>
    <w:tmpl w:val="4B8ED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9569F"/>
    <w:multiLevelType w:val="hybridMultilevel"/>
    <w:tmpl w:val="04FA3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41121"/>
    <w:multiLevelType w:val="hybridMultilevel"/>
    <w:tmpl w:val="15942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5AD6"/>
    <w:multiLevelType w:val="hybridMultilevel"/>
    <w:tmpl w:val="6ED4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70A49"/>
    <w:multiLevelType w:val="hybridMultilevel"/>
    <w:tmpl w:val="86AAA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E22B3"/>
    <w:multiLevelType w:val="hybridMultilevel"/>
    <w:tmpl w:val="FC6C6B5A"/>
    <w:lvl w:ilvl="0" w:tplc="7326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47F0E"/>
    <w:multiLevelType w:val="hybridMultilevel"/>
    <w:tmpl w:val="7E0AE94A"/>
    <w:lvl w:ilvl="0" w:tplc="748A6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30EE"/>
    <w:multiLevelType w:val="hybridMultilevel"/>
    <w:tmpl w:val="7FAA3B22"/>
    <w:lvl w:ilvl="0" w:tplc="FC62F5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674C7"/>
    <w:multiLevelType w:val="hybridMultilevel"/>
    <w:tmpl w:val="ACCA3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377E"/>
    <w:multiLevelType w:val="hybridMultilevel"/>
    <w:tmpl w:val="4A3AE0F2"/>
    <w:lvl w:ilvl="0" w:tplc="4120F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45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784197">
    <w:abstractNumId w:val="6"/>
  </w:num>
  <w:num w:numId="3" w16cid:durableId="652221772">
    <w:abstractNumId w:val="1"/>
  </w:num>
  <w:num w:numId="4" w16cid:durableId="1009873932">
    <w:abstractNumId w:val="18"/>
  </w:num>
  <w:num w:numId="5" w16cid:durableId="221675018">
    <w:abstractNumId w:val="11"/>
  </w:num>
  <w:num w:numId="6" w16cid:durableId="1279067156">
    <w:abstractNumId w:val="3"/>
  </w:num>
  <w:num w:numId="7" w16cid:durableId="62796986">
    <w:abstractNumId w:val="20"/>
  </w:num>
  <w:num w:numId="8" w16cid:durableId="2075084819">
    <w:abstractNumId w:val="15"/>
  </w:num>
  <w:num w:numId="9" w16cid:durableId="874150313">
    <w:abstractNumId w:val="14"/>
  </w:num>
  <w:num w:numId="10" w16cid:durableId="1850680166">
    <w:abstractNumId w:val="0"/>
  </w:num>
  <w:num w:numId="11" w16cid:durableId="176887923">
    <w:abstractNumId w:val="4"/>
  </w:num>
  <w:num w:numId="12" w16cid:durableId="1036782263">
    <w:abstractNumId w:val="7"/>
  </w:num>
  <w:num w:numId="13" w16cid:durableId="1825123102">
    <w:abstractNumId w:val="8"/>
  </w:num>
  <w:num w:numId="14" w16cid:durableId="1205220023">
    <w:abstractNumId w:val="12"/>
  </w:num>
  <w:num w:numId="15" w16cid:durableId="963851603">
    <w:abstractNumId w:val="19"/>
  </w:num>
  <w:num w:numId="16" w16cid:durableId="1021275227">
    <w:abstractNumId w:val="10"/>
  </w:num>
  <w:num w:numId="17" w16cid:durableId="1305088072">
    <w:abstractNumId w:val="2"/>
  </w:num>
  <w:num w:numId="18" w16cid:durableId="1351643808">
    <w:abstractNumId w:val="16"/>
  </w:num>
  <w:num w:numId="19" w16cid:durableId="862520467">
    <w:abstractNumId w:val="5"/>
  </w:num>
  <w:num w:numId="20" w16cid:durableId="1043402642">
    <w:abstractNumId w:val="13"/>
  </w:num>
  <w:num w:numId="21" w16cid:durableId="12620305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CCC"/>
    <w:rsid w:val="00001037"/>
    <w:rsid w:val="00011567"/>
    <w:rsid w:val="0001310E"/>
    <w:rsid w:val="000314BF"/>
    <w:rsid w:val="000425BD"/>
    <w:rsid w:val="00043F89"/>
    <w:rsid w:val="000570F3"/>
    <w:rsid w:val="000641D1"/>
    <w:rsid w:val="00064285"/>
    <w:rsid w:val="000707F9"/>
    <w:rsid w:val="000738B1"/>
    <w:rsid w:val="00081E2F"/>
    <w:rsid w:val="0008541D"/>
    <w:rsid w:val="00085623"/>
    <w:rsid w:val="000A1704"/>
    <w:rsid w:val="000A222D"/>
    <w:rsid w:val="000A67CB"/>
    <w:rsid w:val="000A6835"/>
    <w:rsid w:val="000B589A"/>
    <w:rsid w:val="000C1F1D"/>
    <w:rsid w:val="000C2500"/>
    <w:rsid w:val="000C7D5A"/>
    <w:rsid w:val="000E0F8F"/>
    <w:rsid w:val="000E2333"/>
    <w:rsid w:val="000E37DC"/>
    <w:rsid w:val="000E4190"/>
    <w:rsid w:val="000F06CC"/>
    <w:rsid w:val="00107CBE"/>
    <w:rsid w:val="00130F8B"/>
    <w:rsid w:val="0013426B"/>
    <w:rsid w:val="00140641"/>
    <w:rsid w:val="00147347"/>
    <w:rsid w:val="001529C0"/>
    <w:rsid w:val="00155EC5"/>
    <w:rsid w:val="00167BF3"/>
    <w:rsid w:val="001706F3"/>
    <w:rsid w:val="00190F1E"/>
    <w:rsid w:val="001918CB"/>
    <w:rsid w:val="00194186"/>
    <w:rsid w:val="00197215"/>
    <w:rsid w:val="001A7768"/>
    <w:rsid w:val="001B18BF"/>
    <w:rsid w:val="001C129F"/>
    <w:rsid w:val="001C2B74"/>
    <w:rsid w:val="001C47FB"/>
    <w:rsid w:val="001C51D1"/>
    <w:rsid w:val="001C7CBC"/>
    <w:rsid w:val="001D118E"/>
    <w:rsid w:val="001D50F1"/>
    <w:rsid w:val="001D5474"/>
    <w:rsid w:val="001D5828"/>
    <w:rsid w:val="001E5F46"/>
    <w:rsid w:val="001E6D75"/>
    <w:rsid w:val="001F34B0"/>
    <w:rsid w:val="00203A8D"/>
    <w:rsid w:val="002178F1"/>
    <w:rsid w:val="00223EC0"/>
    <w:rsid w:val="00226815"/>
    <w:rsid w:val="00230416"/>
    <w:rsid w:val="00233F2D"/>
    <w:rsid w:val="002618E7"/>
    <w:rsid w:val="00265195"/>
    <w:rsid w:val="002657F4"/>
    <w:rsid w:val="00270C2D"/>
    <w:rsid w:val="00272807"/>
    <w:rsid w:val="002753E8"/>
    <w:rsid w:val="00280B13"/>
    <w:rsid w:val="00296224"/>
    <w:rsid w:val="002A2B5F"/>
    <w:rsid w:val="002A3411"/>
    <w:rsid w:val="002A414F"/>
    <w:rsid w:val="002A4E46"/>
    <w:rsid w:val="002C1FEE"/>
    <w:rsid w:val="002C2109"/>
    <w:rsid w:val="002C7F76"/>
    <w:rsid w:val="002D0BBE"/>
    <w:rsid w:val="002D1FF3"/>
    <w:rsid w:val="002D31AC"/>
    <w:rsid w:val="002D407D"/>
    <w:rsid w:val="002D4613"/>
    <w:rsid w:val="002D7EDB"/>
    <w:rsid w:val="002E0866"/>
    <w:rsid w:val="002E67C5"/>
    <w:rsid w:val="002F2907"/>
    <w:rsid w:val="002F31D4"/>
    <w:rsid w:val="00300A0D"/>
    <w:rsid w:val="003018A3"/>
    <w:rsid w:val="00302522"/>
    <w:rsid w:val="00302CD3"/>
    <w:rsid w:val="00302FE5"/>
    <w:rsid w:val="003036BF"/>
    <w:rsid w:val="00312146"/>
    <w:rsid w:val="003160B6"/>
    <w:rsid w:val="00316E79"/>
    <w:rsid w:val="003253FD"/>
    <w:rsid w:val="0033043C"/>
    <w:rsid w:val="003304ED"/>
    <w:rsid w:val="00330DFB"/>
    <w:rsid w:val="0033217E"/>
    <w:rsid w:val="00332F18"/>
    <w:rsid w:val="00333B1E"/>
    <w:rsid w:val="003342D0"/>
    <w:rsid w:val="0033662C"/>
    <w:rsid w:val="003520E6"/>
    <w:rsid w:val="003525DB"/>
    <w:rsid w:val="00352755"/>
    <w:rsid w:val="0036209B"/>
    <w:rsid w:val="003668BA"/>
    <w:rsid w:val="00383CB0"/>
    <w:rsid w:val="00386E82"/>
    <w:rsid w:val="00390B02"/>
    <w:rsid w:val="003975D2"/>
    <w:rsid w:val="003A04A0"/>
    <w:rsid w:val="003A32C9"/>
    <w:rsid w:val="003A5A8B"/>
    <w:rsid w:val="003B1112"/>
    <w:rsid w:val="003B6618"/>
    <w:rsid w:val="003C06CF"/>
    <w:rsid w:val="003C1205"/>
    <w:rsid w:val="003C16E7"/>
    <w:rsid w:val="003C3887"/>
    <w:rsid w:val="003C3C33"/>
    <w:rsid w:val="003C53DA"/>
    <w:rsid w:val="003C6342"/>
    <w:rsid w:val="003F71DE"/>
    <w:rsid w:val="003F789D"/>
    <w:rsid w:val="00404932"/>
    <w:rsid w:val="00410F33"/>
    <w:rsid w:val="004115A7"/>
    <w:rsid w:val="00414BE6"/>
    <w:rsid w:val="004328C6"/>
    <w:rsid w:val="00433898"/>
    <w:rsid w:val="0043437D"/>
    <w:rsid w:val="0044281C"/>
    <w:rsid w:val="00443AB2"/>
    <w:rsid w:val="00453945"/>
    <w:rsid w:val="004678BD"/>
    <w:rsid w:val="004800D8"/>
    <w:rsid w:val="00491EEB"/>
    <w:rsid w:val="00492DDB"/>
    <w:rsid w:val="00494198"/>
    <w:rsid w:val="004950DB"/>
    <w:rsid w:val="004A18EC"/>
    <w:rsid w:val="004A4923"/>
    <w:rsid w:val="004A6795"/>
    <w:rsid w:val="004B302A"/>
    <w:rsid w:val="004C1F25"/>
    <w:rsid w:val="004C2CE2"/>
    <w:rsid w:val="004C6F55"/>
    <w:rsid w:val="004C7606"/>
    <w:rsid w:val="004D6CF9"/>
    <w:rsid w:val="004E5448"/>
    <w:rsid w:val="004F0610"/>
    <w:rsid w:val="004F3C9B"/>
    <w:rsid w:val="00500CCC"/>
    <w:rsid w:val="00505863"/>
    <w:rsid w:val="0050647B"/>
    <w:rsid w:val="00507558"/>
    <w:rsid w:val="00513147"/>
    <w:rsid w:val="00515495"/>
    <w:rsid w:val="00533AF1"/>
    <w:rsid w:val="005358D0"/>
    <w:rsid w:val="0053680C"/>
    <w:rsid w:val="00547A8F"/>
    <w:rsid w:val="005544FA"/>
    <w:rsid w:val="0055735E"/>
    <w:rsid w:val="00566B81"/>
    <w:rsid w:val="00585C96"/>
    <w:rsid w:val="0059109E"/>
    <w:rsid w:val="0059788C"/>
    <w:rsid w:val="005A1575"/>
    <w:rsid w:val="005A4ECC"/>
    <w:rsid w:val="005A6639"/>
    <w:rsid w:val="005B17F5"/>
    <w:rsid w:val="005C2318"/>
    <w:rsid w:val="005C50AF"/>
    <w:rsid w:val="005F021F"/>
    <w:rsid w:val="005F1A77"/>
    <w:rsid w:val="00601978"/>
    <w:rsid w:val="00602649"/>
    <w:rsid w:val="00603A8B"/>
    <w:rsid w:val="00604277"/>
    <w:rsid w:val="006112AF"/>
    <w:rsid w:val="006204F1"/>
    <w:rsid w:val="0062283B"/>
    <w:rsid w:val="00626E08"/>
    <w:rsid w:val="0063259A"/>
    <w:rsid w:val="00634DBD"/>
    <w:rsid w:val="00641EB3"/>
    <w:rsid w:val="00642A21"/>
    <w:rsid w:val="00646D7D"/>
    <w:rsid w:val="00670A0B"/>
    <w:rsid w:val="00674237"/>
    <w:rsid w:val="0067573A"/>
    <w:rsid w:val="00685B6B"/>
    <w:rsid w:val="006939A6"/>
    <w:rsid w:val="00696D10"/>
    <w:rsid w:val="006975D1"/>
    <w:rsid w:val="006B6A32"/>
    <w:rsid w:val="006C3D07"/>
    <w:rsid w:val="006D1741"/>
    <w:rsid w:val="006D51AA"/>
    <w:rsid w:val="006D6580"/>
    <w:rsid w:val="006E1B0B"/>
    <w:rsid w:val="006F0C3C"/>
    <w:rsid w:val="006F47CB"/>
    <w:rsid w:val="00701E5B"/>
    <w:rsid w:val="00703EC9"/>
    <w:rsid w:val="00706F5D"/>
    <w:rsid w:val="00712D31"/>
    <w:rsid w:val="0071335C"/>
    <w:rsid w:val="00715AE1"/>
    <w:rsid w:val="007225AB"/>
    <w:rsid w:val="007242E1"/>
    <w:rsid w:val="0072677C"/>
    <w:rsid w:val="007311AC"/>
    <w:rsid w:val="00732345"/>
    <w:rsid w:val="0074254B"/>
    <w:rsid w:val="007550B3"/>
    <w:rsid w:val="00755E30"/>
    <w:rsid w:val="00786892"/>
    <w:rsid w:val="00790C5E"/>
    <w:rsid w:val="007B4791"/>
    <w:rsid w:val="007C11B3"/>
    <w:rsid w:val="007D26FA"/>
    <w:rsid w:val="007D5ABD"/>
    <w:rsid w:val="007F35D9"/>
    <w:rsid w:val="007F7AC8"/>
    <w:rsid w:val="007F7DAA"/>
    <w:rsid w:val="00801279"/>
    <w:rsid w:val="0080240B"/>
    <w:rsid w:val="0081133B"/>
    <w:rsid w:val="0081245D"/>
    <w:rsid w:val="008124A2"/>
    <w:rsid w:val="00825FEE"/>
    <w:rsid w:val="008331F0"/>
    <w:rsid w:val="0083452A"/>
    <w:rsid w:val="00837C43"/>
    <w:rsid w:val="008418F7"/>
    <w:rsid w:val="00842FBF"/>
    <w:rsid w:val="0084360E"/>
    <w:rsid w:val="00862913"/>
    <w:rsid w:val="00865081"/>
    <w:rsid w:val="008753D0"/>
    <w:rsid w:val="00876210"/>
    <w:rsid w:val="008762C4"/>
    <w:rsid w:val="00877668"/>
    <w:rsid w:val="0087778F"/>
    <w:rsid w:val="00883FED"/>
    <w:rsid w:val="008852E5"/>
    <w:rsid w:val="00886C68"/>
    <w:rsid w:val="00887FC1"/>
    <w:rsid w:val="00895088"/>
    <w:rsid w:val="008951A2"/>
    <w:rsid w:val="00895F24"/>
    <w:rsid w:val="008B059B"/>
    <w:rsid w:val="008B0C8E"/>
    <w:rsid w:val="008B0E15"/>
    <w:rsid w:val="008B1973"/>
    <w:rsid w:val="008B3B5E"/>
    <w:rsid w:val="008B7E62"/>
    <w:rsid w:val="008C7BE0"/>
    <w:rsid w:val="008D5F6F"/>
    <w:rsid w:val="008D73BA"/>
    <w:rsid w:val="008E6EBE"/>
    <w:rsid w:val="008F2BDD"/>
    <w:rsid w:val="008F2F0A"/>
    <w:rsid w:val="00904792"/>
    <w:rsid w:val="009069DC"/>
    <w:rsid w:val="00906FA3"/>
    <w:rsid w:val="00907AB8"/>
    <w:rsid w:val="00920ABE"/>
    <w:rsid w:val="009350CA"/>
    <w:rsid w:val="00937CE4"/>
    <w:rsid w:val="00941B1E"/>
    <w:rsid w:val="00943F97"/>
    <w:rsid w:val="00951AC2"/>
    <w:rsid w:val="00953FB6"/>
    <w:rsid w:val="00956DD7"/>
    <w:rsid w:val="00967FA5"/>
    <w:rsid w:val="0097566A"/>
    <w:rsid w:val="0098393E"/>
    <w:rsid w:val="00991328"/>
    <w:rsid w:val="009A134C"/>
    <w:rsid w:val="009A5B6C"/>
    <w:rsid w:val="009B2847"/>
    <w:rsid w:val="009B393D"/>
    <w:rsid w:val="009B4046"/>
    <w:rsid w:val="009C3E53"/>
    <w:rsid w:val="009E2105"/>
    <w:rsid w:val="009F4519"/>
    <w:rsid w:val="009F4658"/>
    <w:rsid w:val="009F701C"/>
    <w:rsid w:val="00A02E0C"/>
    <w:rsid w:val="00A07739"/>
    <w:rsid w:val="00A30C05"/>
    <w:rsid w:val="00A3176E"/>
    <w:rsid w:val="00A31CE1"/>
    <w:rsid w:val="00A42F39"/>
    <w:rsid w:val="00A52079"/>
    <w:rsid w:val="00A54740"/>
    <w:rsid w:val="00A5716F"/>
    <w:rsid w:val="00A605AE"/>
    <w:rsid w:val="00A62FC4"/>
    <w:rsid w:val="00A7212A"/>
    <w:rsid w:val="00A80999"/>
    <w:rsid w:val="00A867DB"/>
    <w:rsid w:val="00A92D60"/>
    <w:rsid w:val="00A96190"/>
    <w:rsid w:val="00AA10A2"/>
    <w:rsid w:val="00AA4DE6"/>
    <w:rsid w:val="00AB1026"/>
    <w:rsid w:val="00AB3874"/>
    <w:rsid w:val="00AC48B9"/>
    <w:rsid w:val="00AC5707"/>
    <w:rsid w:val="00AE444B"/>
    <w:rsid w:val="00AE54CD"/>
    <w:rsid w:val="00AE5BC6"/>
    <w:rsid w:val="00AE7162"/>
    <w:rsid w:val="00AE778C"/>
    <w:rsid w:val="00AF02FB"/>
    <w:rsid w:val="00AF21B4"/>
    <w:rsid w:val="00AF2FCD"/>
    <w:rsid w:val="00B00AD8"/>
    <w:rsid w:val="00B01C4E"/>
    <w:rsid w:val="00B050A3"/>
    <w:rsid w:val="00B05798"/>
    <w:rsid w:val="00B107FD"/>
    <w:rsid w:val="00B10883"/>
    <w:rsid w:val="00B15942"/>
    <w:rsid w:val="00B2202A"/>
    <w:rsid w:val="00B34989"/>
    <w:rsid w:val="00B51FF1"/>
    <w:rsid w:val="00B529F2"/>
    <w:rsid w:val="00B55EC1"/>
    <w:rsid w:val="00B7573D"/>
    <w:rsid w:val="00B913AE"/>
    <w:rsid w:val="00BA1709"/>
    <w:rsid w:val="00BA22F3"/>
    <w:rsid w:val="00BA6AC3"/>
    <w:rsid w:val="00BA77C6"/>
    <w:rsid w:val="00BB6A35"/>
    <w:rsid w:val="00BE255F"/>
    <w:rsid w:val="00BE4357"/>
    <w:rsid w:val="00BE7C02"/>
    <w:rsid w:val="00C00789"/>
    <w:rsid w:val="00C04B88"/>
    <w:rsid w:val="00C114AC"/>
    <w:rsid w:val="00C2214F"/>
    <w:rsid w:val="00C22FE2"/>
    <w:rsid w:val="00C24518"/>
    <w:rsid w:val="00C27FBC"/>
    <w:rsid w:val="00C30F30"/>
    <w:rsid w:val="00C426A0"/>
    <w:rsid w:val="00C446C6"/>
    <w:rsid w:val="00C475F3"/>
    <w:rsid w:val="00C71E56"/>
    <w:rsid w:val="00C743E8"/>
    <w:rsid w:val="00C7725F"/>
    <w:rsid w:val="00C8023B"/>
    <w:rsid w:val="00C83B8F"/>
    <w:rsid w:val="00C87C0D"/>
    <w:rsid w:val="00C97A12"/>
    <w:rsid w:val="00CA2B6D"/>
    <w:rsid w:val="00CA3D04"/>
    <w:rsid w:val="00CA682D"/>
    <w:rsid w:val="00CA71B3"/>
    <w:rsid w:val="00CB08AF"/>
    <w:rsid w:val="00CB1E29"/>
    <w:rsid w:val="00CB6A7A"/>
    <w:rsid w:val="00CB6CC1"/>
    <w:rsid w:val="00CB6F03"/>
    <w:rsid w:val="00CC28EA"/>
    <w:rsid w:val="00CC29C9"/>
    <w:rsid w:val="00CC5574"/>
    <w:rsid w:val="00CD384D"/>
    <w:rsid w:val="00CD3AF1"/>
    <w:rsid w:val="00CE2569"/>
    <w:rsid w:val="00CE5C74"/>
    <w:rsid w:val="00CE72F0"/>
    <w:rsid w:val="00CF7A51"/>
    <w:rsid w:val="00D0039E"/>
    <w:rsid w:val="00D01CB7"/>
    <w:rsid w:val="00D040FB"/>
    <w:rsid w:val="00D110D4"/>
    <w:rsid w:val="00D125B0"/>
    <w:rsid w:val="00D1261C"/>
    <w:rsid w:val="00D12623"/>
    <w:rsid w:val="00D3269D"/>
    <w:rsid w:val="00D361E9"/>
    <w:rsid w:val="00D36328"/>
    <w:rsid w:val="00D40238"/>
    <w:rsid w:val="00D40660"/>
    <w:rsid w:val="00D47FE5"/>
    <w:rsid w:val="00D54C07"/>
    <w:rsid w:val="00D575A2"/>
    <w:rsid w:val="00D612DE"/>
    <w:rsid w:val="00D617C6"/>
    <w:rsid w:val="00D62110"/>
    <w:rsid w:val="00D6253D"/>
    <w:rsid w:val="00D62F0D"/>
    <w:rsid w:val="00D64416"/>
    <w:rsid w:val="00D82ECD"/>
    <w:rsid w:val="00D836F5"/>
    <w:rsid w:val="00D86731"/>
    <w:rsid w:val="00D95791"/>
    <w:rsid w:val="00DA67DE"/>
    <w:rsid w:val="00DB0C9E"/>
    <w:rsid w:val="00DB14CA"/>
    <w:rsid w:val="00DB5217"/>
    <w:rsid w:val="00DB67DC"/>
    <w:rsid w:val="00DC1746"/>
    <w:rsid w:val="00DE090E"/>
    <w:rsid w:val="00DE1DCF"/>
    <w:rsid w:val="00DE2E94"/>
    <w:rsid w:val="00DE3060"/>
    <w:rsid w:val="00DE3A8A"/>
    <w:rsid w:val="00E03DC0"/>
    <w:rsid w:val="00E11115"/>
    <w:rsid w:val="00E16037"/>
    <w:rsid w:val="00E1773A"/>
    <w:rsid w:val="00E21975"/>
    <w:rsid w:val="00E26FAB"/>
    <w:rsid w:val="00E44D6B"/>
    <w:rsid w:val="00E56F6F"/>
    <w:rsid w:val="00E617DF"/>
    <w:rsid w:val="00E639DC"/>
    <w:rsid w:val="00E6749D"/>
    <w:rsid w:val="00E72BD7"/>
    <w:rsid w:val="00E76989"/>
    <w:rsid w:val="00E77705"/>
    <w:rsid w:val="00E80D1E"/>
    <w:rsid w:val="00E82681"/>
    <w:rsid w:val="00E84644"/>
    <w:rsid w:val="00E855C7"/>
    <w:rsid w:val="00E86AA1"/>
    <w:rsid w:val="00E90A26"/>
    <w:rsid w:val="00E90E31"/>
    <w:rsid w:val="00E9144D"/>
    <w:rsid w:val="00E92715"/>
    <w:rsid w:val="00E92FB2"/>
    <w:rsid w:val="00EA70C5"/>
    <w:rsid w:val="00EA795D"/>
    <w:rsid w:val="00EB3B10"/>
    <w:rsid w:val="00EC05EA"/>
    <w:rsid w:val="00EC2224"/>
    <w:rsid w:val="00EC2C0A"/>
    <w:rsid w:val="00ED08D5"/>
    <w:rsid w:val="00ED53FB"/>
    <w:rsid w:val="00ED6607"/>
    <w:rsid w:val="00EE1487"/>
    <w:rsid w:val="00EE2A84"/>
    <w:rsid w:val="00EF05DD"/>
    <w:rsid w:val="00EF15AC"/>
    <w:rsid w:val="00EF5357"/>
    <w:rsid w:val="00F14006"/>
    <w:rsid w:val="00F206DA"/>
    <w:rsid w:val="00F22C49"/>
    <w:rsid w:val="00F243E6"/>
    <w:rsid w:val="00F269B1"/>
    <w:rsid w:val="00F357BD"/>
    <w:rsid w:val="00F45592"/>
    <w:rsid w:val="00F528F9"/>
    <w:rsid w:val="00F5368B"/>
    <w:rsid w:val="00F57245"/>
    <w:rsid w:val="00F60A0B"/>
    <w:rsid w:val="00F650C3"/>
    <w:rsid w:val="00F676DA"/>
    <w:rsid w:val="00F95F03"/>
    <w:rsid w:val="00F97CC0"/>
    <w:rsid w:val="00FA25B6"/>
    <w:rsid w:val="00FA3BCE"/>
    <w:rsid w:val="00FA64FC"/>
    <w:rsid w:val="00FC374C"/>
    <w:rsid w:val="00FD280A"/>
    <w:rsid w:val="00FE09D5"/>
    <w:rsid w:val="00FE557C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C2B"/>
  <w15:docId w15:val="{C45BAE4D-B8E1-4512-8674-1EE9F97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C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134C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A134C"/>
    <w:pPr>
      <w:keepNext/>
      <w:overflowPunct w:val="0"/>
      <w:autoSpaceDE w:val="0"/>
      <w:autoSpaceDN w:val="0"/>
      <w:adjustRightInd w:val="0"/>
      <w:jc w:val="both"/>
      <w:outlineLvl w:val="2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05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5E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EA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A13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134C"/>
    <w:pPr>
      <w:suppressAutoHyphens/>
      <w:jc w:val="both"/>
    </w:pPr>
    <w:rPr>
      <w:rFonts w:eastAsia="Times New Roman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134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A13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A13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A130-A440-4D42-96A2-C3D8B1A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4709</TotalTime>
  <Pages>7</Pages>
  <Words>3870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Sidło</dc:creator>
  <cp:lastModifiedBy>Paweł Piątkowski</cp:lastModifiedBy>
  <cp:revision>291</cp:revision>
  <cp:lastPrinted>2023-12-08T11:43:00Z</cp:lastPrinted>
  <dcterms:created xsi:type="dcterms:W3CDTF">2018-08-28T08:10:00Z</dcterms:created>
  <dcterms:modified xsi:type="dcterms:W3CDTF">2023-12-11T06:45:00Z</dcterms:modified>
</cp:coreProperties>
</file>