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0E" w:rsidRDefault="000D080E" w:rsidP="000D080E">
      <w:pPr>
        <w:spacing w:after="0" w:line="240" w:lineRule="exact"/>
        <w:jc w:val="right"/>
      </w:pPr>
      <w:r>
        <w:t>Radom, dnia 03.09.2021 r.</w:t>
      </w:r>
    </w:p>
    <w:p w:rsidR="000D080E" w:rsidRDefault="000D080E" w:rsidP="000D080E">
      <w:pPr>
        <w:spacing w:after="0" w:line="240" w:lineRule="exact"/>
      </w:pPr>
    </w:p>
    <w:p w:rsidR="000D080E" w:rsidRDefault="000D080E" w:rsidP="000D080E">
      <w:pPr>
        <w:spacing w:after="0" w:line="240" w:lineRule="auto"/>
        <w:jc w:val="both"/>
      </w:pPr>
    </w:p>
    <w:p w:rsidR="000D080E" w:rsidRDefault="000D080E" w:rsidP="000D080E">
      <w:pPr>
        <w:spacing w:after="0" w:line="240" w:lineRule="exact"/>
        <w:rPr>
          <w:u w:val="single"/>
        </w:rPr>
      </w:pPr>
      <w:r>
        <w:rPr>
          <w:u w:val="single"/>
        </w:rPr>
        <w:t>Nr sprawy: 2232.2.2021</w:t>
      </w:r>
    </w:p>
    <w:p w:rsidR="000D080E" w:rsidRDefault="000D080E" w:rsidP="000D080E">
      <w:pPr>
        <w:widowControl w:val="0"/>
        <w:shd w:val="clear" w:color="auto" w:fill="FFFFFF"/>
        <w:tabs>
          <w:tab w:val="left" w:pos="2160"/>
        </w:tabs>
        <w:spacing w:after="0" w:line="240" w:lineRule="exact"/>
        <w:jc w:val="both"/>
        <w:rPr>
          <w:rFonts w:eastAsia="Times New Roman"/>
        </w:rPr>
      </w:pPr>
      <w:r>
        <w:rPr>
          <w:u w:val="single"/>
        </w:rPr>
        <w:t xml:space="preserve">Dotyczy: </w:t>
      </w:r>
      <w:r>
        <w:rPr>
          <w:rFonts w:eastAsia="Times New Roman"/>
        </w:rPr>
        <w:t>postępowania o udzielenie zamówienia publicznego, prowadzonego w trybie</w:t>
      </w:r>
      <w:r>
        <w:rPr>
          <w:rFonts w:eastAsia="Times New Roman"/>
        </w:rPr>
        <w:br/>
        <w:t xml:space="preserve">                   </w:t>
      </w:r>
      <w:r>
        <w:t>podstawowym na podstawie art. 275 pkt. 1 ustawy z dnia 11 września 2019 r. Prawo</w:t>
      </w:r>
      <w:r>
        <w:br/>
        <w:t xml:space="preserve">                   zamówień publicznych (Dz. U. z 2019, poz. 2019 z </w:t>
      </w:r>
      <w:proofErr w:type="spellStart"/>
      <w:r>
        <w:t>późn</w:t>
      </w:r>
      <w:proofErr w:type="spellEnd"/>
      <w:r>
        <w:t>. zm.), zwanej dalej „Ustawą”</w:t>
      </w:r>
      <w:r>
        <w:rPr>
          <w:rFonts w:eastAsia="Times New Roman"/>
        </w:rPr>
        <w:t>,</w:t>
      </w:r>
      <w:r>
        <w:rPr>
          <w:rFonts w:eastAsia="Times New Roman"/>
        </w:rPr>
        <w:br/>
        <w:t xml:space="preserve">                   na dostawy produktów farmaceutycznych.</w:t>
      </w:r>
    </w:p>
    <w:p w:rsidR="000D080E" w:rsidRDefault="000D080E" w:rsidP="000D080E">
      <w:pPr>
        <w:widowControl w:val="0"/>
        <w:shd w:val="clear" w:color="auto" w:fill="FFFFFF"/>
        <w:tabs>
          <w:tab w:val="left" w:pos="2160"/>
        </w:tabs>
        <w:spacing w:after="0" w:line="240" w:lineRule="exact"/>
        <w:jc w:val="both"/>
        <w:rPr>
          <w:rFonts w:eastAsia="Times New Roman"/>
        </w:rPr>
      </w:pPr>
    </w:p>
    <w:p w:rsidR="000D080E" w:rsidRDefault="000D080E" w:rsidP="000D080E">
      <w:pPr>
        <w:widowControl w:val="0"/>
        <w:shd w:val="clear" w:color="auto" w:fill="FFFFFF"/>
        <w:tabs>
          <w:tab w:val="left" w:pos="2160"/>
        </w:tabs>
        <w:spacing w:after="0" w:line="240" w:lineRule="exact"/>
        <w:jc w:val="both"/>
        <w:rPr>
          <w:rFonts w:eastAsia="Times New Roman"/>
        </w:rPr>
      </w:pPr>
    </w:p>
    <w:p w:rsidR="000D080E" w:rsidRDefault="000D080E" w:rsidP="000D080E">
      <w:pPr>
        <w:widowControl w:val="0"/>
        <w:shd w:val="clear" w:color="auto" w:fill="FFFFFF"/>
        <w:tabs>
          <w:tab w:val="left" w:pos="2160"/>
        </w:tabs>
        <w:spacing w:after="0" w:line="240" w:lineRule="exact"/>
        <w:jc w:val="center"/>
        <w:rPr>
          <w:rFonts w:eastAsia="Times New Roman"/>
          <w:b/>
        </w:rPr>
      </w:pPr>
      <w:r>
        <w:rPr>
          <w:rFonts w:eastAsia="Times New Roman"/>
          <w:b/>
        </w:rPr>
        <w:t>Zawiadomienie o wyborze najkorzystniejszej oferty</w:t>
      </w:r>
    </w:p>
    <w:p w:rsidR="000D080E" w:rsidRDefault="000D080E" w:rsidP="000D080E">
      <w:pPr>
        <w:spacing w:after="0" w:line="240" w:lineRule="exact"/>
        <w:rPr>
          <w:u w:val="single"/>
        </w:rPr>
      </w:pPr>
    </w:p>
    <w:p w:rsidR="000D080E" w:rsidRDefault="000D080E" w:rsidP="000D080E">
      <w:pPr>
        <w:numPr>
          <w:ilvl w:val="0"/>
          <w:numId w:val="1"/>
        </w:numPr>
        <w:spacing w:after="0" w:line="240" w:lineRule="exact"/>
      </w:pPr>
      <w:r>
        <w:t>Działając na podstawie art. 253 ust. 1 pkt. 2 Ustawy zawiadamiam o wyborze najkorzystniejszej oferty w przedmiotowym postępowaniu.</w:t>
      </w:r>
    </w:p>
    <w:p w:rsidR="000D080E" w:rsidRDefault="000D080E" w:rsidP="000D080E">
      <w:pPr>
        <w:numPr>
          <w:ilvl w:val="0"/>
          <w:numId w:val="1"/>
        </w:numPr>
        <w:spacing w:after="0" w:line="240" w:lineRule="exact"/>
      </w:pPr>
      <w:r>
        <w:t>Za ofertę najkorzystniejsza została uznana:</w:t>
      </w:r>
    </w:p>
    <w:p w:rsidR="000D080E" w:rsidRDefault="000D080E" w:rsidP="000D080E">
      <w:pPr>
        <w:spacing w:after="0" w:line="240" w:lineRule="exact"/>
        <w:ind w:left="720"/>
      </w:pPr>
    </w:p>
    <w:p w:rsidR="000D080E" w:rsidRDefault="000D080E" w:rsidP="000D080E">
      <w:pPr>
        <w:spacing w:after="0" w:line="240" w:lineRule="exact"/>
        <w:ind w:left="720"/>
        <w:rPr>
          <w:u w:val="single"/>
        </w:rPr>
      </w:pPr>
      <w:r>
        <w:rPr>
          <w:u w:val="single"/>
        </w:rPr>
        <w:t>Część nr 1 – produkty farmaceutyczne</w:t>
      </w:r>
    </w:p>
    <w:p w:rsidR="000D080E" w:rsidRDefault="000D080E" w:rsidP="000D080E">
      <w:pPr>
        <w:spacing w:after="0" w:line="240" w:lineRule="exact"/>
      </w:pPr>
      <w:r>
        <w:t xml:space="preserve">              </w:t>
      </w:r>
      <w:proofErr w:type="spellStart"/>
      <w:r>
        <w:t>Neuca</w:t>
      </w:r>
      <w:proofErr w:type="spellEnd"/>
      <w:r>
        <w:t xml:space="preserve"> S.A., ul. Forteczna 35-37, 87-100 Toruń</w:t>
      </w:r>
    </w:p>
    <w:p w:rsidR="000D080E" w:rsidRDefault="000D080E" w:rsidP="000D080E">
      <w:pPr>
        <w:spacing w:after="0" w:line="240" w:lineRule="exact"/>
      </w:pPr>
    </w:p>
    <w:p w:rsidR="000D080E" w:rsidRDefault="000D080E" w:rsidP="000D080E">
      <w:pPr>
        <w:spacing w:after="0" w:line="240" w:lineRule="exact"/>
        <w:rPr>
          <w:u w:val="single"/>
        </w:rPr>
      </w:pPr>
      <w:r>
        <w:t xml:space="preserve">              </w:t>
      </w:r>
      <w:r>
        <w:rPr>
          <w:u w:val="single"/>
        </w:rPr>
        <w:t>Część nr 2 – wyroby medyczne</w:t>
      </w:r>
    </w:p>
    <w:p w:rsidR="000D080E" w:rsidRDefault="000D080E" w:rsidP="000D080E">
      <w:pPr>
        <w:spacing w:after="0" w:line="240" w:lineRule="exact"/>
        <w:rPr>
          <w:b/>
        </w:rPr>
      </w:pPr>
      <w:r>
        <w:rPr>
          <w:b/>
        </w:rPr>
        <w:t xml:space="preserve">              SYMED s.c. ul. Kosynierów 7 35-242 Rzeszów</w:t>
      </w:r>
    </w:p>
    <w:p w:rsidR="000D080E" w:rsidRDefault="000D080E" w:rsidP="000D080E">
      <w:pPr>
        <w:spacing w:after="0" w:line="240" w:lineRule="exact"/>
      </w:pPr>
    </w:p>
    <w:p w:rsidR="000D080E" w:rsidRDefault="000D080E" w:rsidP="000D080E">
      <w:pPr>
        <w:numPr>
          <w:ilvl w:val="0"/>
          <w:numId w:val="1"/>
        </w:numPr>
        <w:spacing w:after="0" w:line="240" w:lineRule="exact"/>
        <w:rPr>
          <w:u w:val="single"/>
        </w:rPr>
      </w:pPr>
      <w:r>
        <w:rPr>
          <w:u w:val="single"/>
        </w:rPr>
        <w:t>Oferty wykonawców, którzy złożyli oferty w postępowaniu:</w:t>
      </w:r>
    </w:p>
    <w:p w:rsidR="000D080E" w:rsidRDefault="000D080E" w:rsidP="000D080E">
      <w:pPr>
        <w:spacing w:after="0" w:line="240" w:lineRule="exact"/>
        <w:ind w:left="720"/>
      </w:pPr>
    </w:p>
    <w:p w:rsidR="000D080E" w:rsidRDefault="000D080E" w:rsidP="000D080E">
      <w:pPr>
        <w:spacing w:after="0" w:line="240" w:lineRule="exact"/>
        <w:rPr>
          <w:u w:val="single"/>
        </w:rPr>
      </w:pPr>
      <w:r>
        <w:rPr>
          <w:u w:val="single"/>
        </w:rPr>
        <w:t>Część nr 1 – produkty farmaceutyczne</w:t>
      </w:r>
    </w:p>
    <w:p w:rsidR="000D080E" w:rsidRDefault="000D080E" w:rsidP="000D080E">
      <w:pPr>
        <w:spacing w:after="0" w:line="240" w:lineRule="exact"/>
        <w:rPr>
          <w:u w:val="single"/>
        </w:rPr>
      </w:pPr>
    </w:p>
    <w:p w:rsidR="000D080E" w:rsidRDefault="000D080E" w:rsidP="000D080E">
      <w:pPr>
        <w:spacing w:after="0" w:line="240" w:lineRule="exact"/>
      </w:pPr>
      <w:proofErr w:type="spellStart"/>
      <w:r w:rsidRPr="00206953">
        <w:rPr>
          <w:b/>
        </w:rPr>
        <w:t>Neuca</w:t>
      </w:r>
      <w:proofErr w:type="spellEnd"/>
      <w:r w:rsidRPr="00206953">
        <w:rPr>
          <w:b/>
        </w:rPr>
        <w:t xml:space="preserve"> S.A., ul. Forteczna 35-37, </w:t>
      </w:r>
      <w:r>
        <w:rPr>
          <w:b/>
        </w:rPr>
        <w:t>8</w:t>
      </w:r>
      <w:r w:rsidRPr="00206953">
        <w:rPr>
          <w:b/>
        </w:rPr>
        <w:t>7-100 Toruń</w:t>
      </w:r>
      <w:r>
        <w:t xml:space="preserve"> </w:t>
      </w:r>
      <w:r>
        <w:br/>
        <w:t>liczba uzyskanych punktów w kryterium oceny ofert ( cena ) – 60,00</w:t>
      </w:r>
    </w:p>
    <w:p w:rsidR="000D080E" w:rsidRDefault="000D080E" w:rsidP="000D080E">
      <w:pPr>
        <w:spacing w:after="0" w:line="240" w:lineRule="exact"/>
      </w:pPr>
      <w:r>
        <w:t>liczba uzyskanych punktów w kryterium oceny ofert ( zamówienie planowe ) – 20,00</w:t>
      </w:r>
    </w:p>
    <w:p w:rsidR="000D080E" w:rsidRDefault="000D080E" w:rsidP="000D080E">
      <w:pPr>
        <w:spacing w:after="0" w:line="240" w:lineRule="exact"/>
      </w:pPr>
      <w:r>
        <w:t>liczba uzyskanych punktów w kryterium oceny ofert ( zamówienie na CITO ) – 0,00</w:t>
      </w:r>
    </w:p>
    <w:p w:rsidR="000D080E" w:rsidRDefault="000D080E" w:rsidP="000D080E">
      <w:pPr>
        <w:spacing w:after="0" w:line="240" w:lineRule="exact"/>
      </w:pPr>
      <w:r>
        <w:t>łączna suma  uzyskanych punktów w poszczególnych kryteriach oceny ofert – 80,00</w:t>
      </w:r>
    </w:p>
    <w:p w:rsidR="000D080E" w:rsidRDefault="000D080E" w:rsidP="000D080E">
      <w:pPr>
        <w:spacing w:after="0" w:line="240" w:lineRule="exact"/>
        <w:rPr>
          <w:u w:val="single"/>
        </w:rPr>
      </w:pPr>
    </w:p>
    <w:p w:rsidR="000D080E" w:rsidRDefault="000D080E" w:rsidP="000D080E">
      <w:pPr>
        <w:spacing w:after="0" w:line="240" w:lineRule="exact"/>
        <w:rPr>
          <w:u w:val="single"/>
        </w:rPr>
      </w:pPr>
      <w:r>
        <w:rPr>
          <w:u w:val="single"/>
        </w:rPr>
        <w:t>Część nr 2 – wyroby medyczne</w:t>
      </w:r>
    </w:p>
    <w:p w:rsidR="000D080E" w:rsidRDefault="000D080E" w:rsidP="000D080E">
      <w:pPr>
        <w:spacing w:after="0" w:line="240" w:lineRule="exact"/>
        <w:rPr>
          <w:u w:val="single"/>
        </w:rPr>
      </w:pPr>
    </w:p>
    <w:p w:rsidR="000D080E" w:rsidRPr="00206953" w:rsidRDefault="000D080E" w:rsidP="000D080E">
      <w:pPr>
        <w:spacing w:after="0" w:line="240" w:lineRule="exact"/>
        <w:rPr>
          <w:b/>
        </w:rPr>
      </w:pPr>
      <w:r w:rsidRPr="00206953">
        <w:rPr>
          <w:b/>
        </w:rPr>
        <w:t>SYMED s.c. ul. Kosynierów 7 35-242 Rzeszów</w:t>
      </w:r>
    </w:p>
    <w:p w:rsidR="000D080E" w:rsidRDefault="000D080E" w:rsidP="000D080E">
      <w:pPr>
        <w:spacing w:after="0" w:line="240" w:lineRule="exact"/>
      </w:pPr>
      <w:r>
        <w:t>liczba uzyskanych punktów w kryterium oceny ofert ( cena ) – 60,00</w:t>
      </w:r>
    </w:p>
    <w:p w:rsidR="000D080E" w:rsidRDefault="000D080E" w:rsidP="000D080E">
      <w:pPr>
        <w:spacing w:after="0" w:line="240" w:lineRule="exact"/>
      </w:pPr>
      <w:r>
        <w:t>liczba uzyskanych punktów w kryterium oceny ofert ( zamówienie planowe ) – 40,00</w:t>
      </w:r>
    </w:p>
    <w:p w:rsidR="000D080E" w:rsidRDefault="000D080E" w:rsidP="000D080E">
      <w:pPr>
        <w:spacing w:after="0" w:line="240" w:lineRule="exact"/>
      </w:pPr>
      <w:r>
        <w:t>łączna suma uzyskanych punktów w poszczególnych kryterium oceny ofert - 100</w:t>
      </w:r>
    </w:p>
    <w:p w:rsidR="000D080E" w:rsidRDefault="000D080E" w:rsidP="000D080E">
      <w:pPr>
        <w:spacing w:after="0" w:line="240" w:lineRule="exact"/>
        <w:ind w:left="720"/>
        <w:rPr>
          <w:u w:val="single"/>
        </w:rPr>
      </w:pPr>
    </w:p>
    <w:p w:rsidR="000D080E" w:rsidRDefault="000D080E" w:rsidP="000D080E">
      <w:pPr>
        <w:numPr>
          <w:ilvl w:val="0"/>
          <w:numId w:val="1"/>
        </w:numPr>
        <w:spacing w:after="0" w:line="240" w:lineRule="exact"/>
        <w:rPr>
          <w:u w:val="single"/>
        </w:rPr>
      </w:pPr>
      <w:r>
        <w:rPr>
          <w:u w:val="single"/>
        </w:rPr>
        <w:t>Unieważnienie postępowania w części nr 3 – nie złożono żadnej oferty</w:t>
      </w:r>
    </w:p>
    <w:p w:rsidR="000D080E" w:rsidRDefault="000D080E" w:rsidP="000D080E">
      <w:pPr>
        <w:spacing w:after="0" w:line="240" w:lineRule="exact"/>
        <w:ind w:left="720"/>
        <w:rPr>
          <w:u w:val="single"/>
        </w:rPr>
      </w:pPr>
    </w:p>
    <w:p w:rsidR="000D080E" w:rsidRDefault="000D080E" w:rsidP="000D080E">
      <w:pPr>
        <w:spacing w:after="0" w:line="240" w:lineRule="exact"/>
        <w:ind w:left="720"/>
        <w:rPr>
          <w:u w:val="single"/>
        </w:rPr>
      </w:pPr>
    </w:p>
    <w:p w:rsidR="000D080E" w:rsidRDefault="000D080E" w:rsidP="000D080E">
      <w:pPr>
        <w:spacing w:after="0" w:line="240" w:lineRule="exact"/>
        <w:ind w:left="720"/>
      </w:pPr>
      <w:r>
        <w:t>Część nr 3 - drobny sprzęt medyczny na podstawie art. 255 pkt 1 Ustawy „Zamawiający unieważnia postępowanie o udzielenie zamówienia, jeżeli: nie złożono żadnego wniosku o dopuszczenie do udziału w postępowaniu albo żadnej oferty”.</w:t>
      </w:r>
    </w:p>
    <w:p w:rsidR="000D080E" w:rsidRDefault="000D080E" w:rsidP="000D080E">
      <w:pPr>
        <w:widowControl w:val="0"/>
        <w:shd w:val="clear" w:color="auto" w:fill="FFFFFF"/>
        <w:tabs>
          <w:tab w:val="left" w:pos="2160"/>
        </w:tabs>
        <w:spacing w:after="0" w:line="240" w:lineRule="exact"/>
        <w:jc w:val="both"/>
      </w:pPr>
    </w:p>
    <w:p w:rsidR="000D080E" w:rsidRDefault="000D080E" w:rsidP="000D080E">
      <w:pPr>
        <w:widowControl w:val="0"/>
        <w:shd w:val="clear" w:color="auto" w:fill="FFFFFF"/>
        <w:tabs>
          <w:tab w:val="left" w:pos="2160"/>
        </w:tabs>
        <w:spacing w:after="0" w:line="240" w:lineRule="exact"/>
        <w:jc w:val="both"/>
      </w:pPr>
    </w:p>
    <w:p w:rsidR="000D080E" w:rsidRDefault="000D080E" w:rsidP="000D080E">
      <w:pPr>
        <w:widowControl w:val="0"/>
        <w:shd w:val="clear" w:color="auto" w:fill="FFFFFF"/>
        <w:tabs>
          <w:tab w:val="left" w:pos="2160"/>
        </w:tabs>
        <w:spacing w:after="0" w:line="240" w:lineRule="exact"/>
        <w:jc w:val="both"/>
      </w:pPr>
    </w:p>
    <w:p w:rsidR="000D080E" w:rsidRDefault="000D080E" w:rsidP="000D080E">
      <w:pPr>
        <w:widowControl w:val="0"/>
        <w:shd w:val="clear" w:color="auto" w:fill="FFFFFF"/>
        <w:tabs>
          <w:tab w:val="left" w:pos="2160"/>
        </w:tabs>
        <w:spacing w:after="0" w:line="240" w:lineRule="exact"/>
        <w:jc w:val="both"/>
      </w:pPr>
    </w:p>
    <w:p w:rsidR="000D080E" w:rsidRDefault="000D080E" w:rsidP="000D080E">
      <w:pPr>
        <w:widowControl w:val="0"/>
        <w:shd w:val="clear" w:color="auto" w:fill="FFFFFF"/>
        <w:tabs>
          <w:tab w:val="left" w:pos="2160"/>
        </w:tabs>
        <w:spacing w:after="0"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080E" w:rsidRDefault="000D080E" w:rsidP="000D080E">
      <w:pPr>
        <w:spacing w:after="0" w:line="240" w:lineRule="auto"/>
        <w:jc w:val="both"/>
      </w:pPr>
    </w:p>
    <w:p w:rsidR="000D080E" w:rsidRDefault="000D080E" w:rsidP="000D080E">
      <w:pPr>
        <w:spacing w:after="0" w:line="240" w:lineRule="exact"/>
        <w:rPr>
          <w:u w:val="single"/>
        </w:rPr>
      </w:pPr>
    </w:p>
    <w:p w:rsidR="000D080E" w:rsidRDefault="000D080E" w:rsidP="000D080E">
      <w:pPr>
        <w:spacing w:after="0" w:line="240" w:lineRule="exact"/>
        <w:rPr>
          <w:u w:val="single"/>
        </w:rPr>
      </w:pPr>
      <w:bookmarkStart w:id="0" w:name="_GoBack"/>
      <w:bookmarkEnd w:id="0"/>
    </w:p>
    <w:p w:rsidR="000D080E" w:rsidRDefault="000D080E" w:rsidP="000D080E">
      <w:pPr>
        <w:spacing w:after="0" w:line="240" w:lineRule="exact"/>
        <w:rPr>
          <w:u w:val="single"/>
        </w:rPr>
      </w:pPr>
    </w:p>
    <w:p w:rsidR="000D080E" w:rsidRDefault="000D080E" w:rsidP="000D080E">
      <w:pPr>
        <w:spacing w:after="0" w:line="240" w:lineRule="exact"/>
        <w:rPr>
          <w:u w:val="single"/>
        </w:rPr>
      </w:pPr>
    </w:p>
    <w:p w:rsidR="000D080E" w:rsidRDefault="000D080E" w:rsidP="000D080E">
      <w:pPr>
        <w:spacing w:after="0" w:line="240" w:lineRule="exact"/>
      </w:pPr>
      <w:r>
        <w:t xml:space="preserve">Wykonano w 1egz. </w:t>
      </w:r>
      <w:proofErr w:type="spellStart"/>
      <w:r>
        <w:t>platformazakupowa</w:t>
      </w:r>
      <w:proofErr w:type="spellEnd"/>
    </w:p>
    <w:p w:rsidR="00F27C58" w:rsidRDefault="000D080E" w:rsidP="000D080E">
      <w:pPr>
        <w:spacing w:after="0" w:line="240" w:lineRule="exact"/>
      </w:pPr>
      <w:r>
        <w:t>MD</w:t>
      </w:r>
    </w:p>
    <w:sectPr w:rsidR="00F2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0D"/>
    <w:multiLevelType w:val="hybridMultilevel"/>
    <w:tmpl w:val="E2A4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0E"/>
    <w:rsid w:val="000D080E"/>
    <w:rsid w:val="00402F53"/>
    <w:rsid w:val="006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A81D9-C628-4057-8E63-9D622C0F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8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1</cp:revision>
  <dcterms:created xsi:type="dcterms:W3CDTF">2021-09-03T13:32:00Z</dcterms:created>
  <dcterms:modified xsi:type="dcterms:W3CDTF">2021-09-03T13:34:00Z</dcterms:modified>
</cp:coreProperties>
</file>