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C5EDD" w14:textId="04EE7F37" w:rsidR="009F59DB" w:rsidRPr="008870C7" w:rsidRDefault="00F952F6" w:rsidP="00887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14:paraId="0E8E1516" w14:textId="5A2106C9" w:rsidR="002F3508" w:rsidRDefault="002F3508" w:rsidP="002F3508">
      <w:pPr>
        <w:ind w:left="5664"/>
        <w:rPr>
          <w:rFonts w:asciiTheme="minorHAnsi" w:hAnsiTheme="minorHAnsi"/>
          <w:sz w:val="22"/>
          <w:szCs w:val="22"/>
        </w:rPr>
      </w:pPr>
    </w:p>
    <w:p w14:paraId="7BCBA675" w14:textId="1488582C" w:rsidR="003E2279" w:rsidRDefault="00E61905" w:rsidP="00853E6C">
      <w:pPr>
        <w:pStyle w:val="Tytu"/>
        <w:contextualSpacing/>
        <w:jc w:val="left"/>
        <w:rPr>
          <w:rFonts w:ascii="Calibri" w:hAnsi="Calibri" w:cs="Calibri"/>
          <w:szCs w:val="24"/>
          <w:u w:val="single"/>
        </w:rPr>
      </w:pPr>
      <w:r w:rsidRPr="005A31EC">
        <w:rPr>
          <w:rFonts w:ascii="Calibri" w:hAnsi="Calibri" w:cs="Calibri"/>
        </w:rPr>
        <w:t xml:space="preserve">                                      </w:t>
      </w:r>
      <w:r w:rsidR="005A31EC">
        <w:rPr>
          <w:rFonts w:ascii="Calibri" w:hAnsi="Calibri"/>
          <w:szCs w:val="24"/>
          <w:u w:val="single"/>
        </w:rPr>
        <w:t>POROZUMIENIE HANDLOWE dot.</w:t>
      </w:r>
      <w:r w:rsidR="003E2279" w:rsidRPr="00E631C4">
        <w:rPr>
          <w:rFonts w:ascii="Calibri" w:hAnsi="Calibri"/>
          <w:szCs w:val="24"/>
          <w:u w:val="single"/>
        </w:rPr>
        <w:t xml:space="preserve"> </w:t>
      </w:r>
      <w:r w:rsidR="003E2279" w:rsidRPr="00E631C4">
        <w:rPr>
          <w:rFonts w:ascii="Calibri" w:hAnsi="Calibri" w:cs="Calibri"/>
          <w:szCs w:val="24"/>
          <w:u w:val="single"/>
        </w:rPr>
        <w:t>EZP/</w:t>
      </w:r>
      <w:r w:rsidR="004341F8" w:rsidRPr="00E631C4">
        <w:rPr>
          <w:rFonts w:ascii="Calibri" w:hAnsi="Calibri" w:cs="Calibri"/>
          <w:szCs w:val="24"/>
          <w:u w:val="single"/>
        </w:rPr>
        <w:t>7</w:t>
      </w:r>
      <w:r w:rsidR="008870C7">
        <w:rPr>
          <w:rFonts w:ascii="Calibri" w:hAnsi="Calibri" w:cs="Calibri"/>
          <w:szCs w:val="24"/>
          <w:u w:val="single"/>
        </w:rPr>
        <w:t>2</w:t>
      </w:r>
      <w:r w:rsidR="003C6FAB">
        <w:rPr>
          <w:rFonts w:ascii="Calibri" w:hAnsi="Calibri" w:cs="Calibri"/>
          <w:szCs w:val="24"/>
          <w:u w:val="single"/>
        </w:rPr>
        <w:t>8</w:t>
      </w:r>
      <w:r w:rsidR="003E2279" w:rsidRPr="00E631C4">
        <w:rPr>
          <w:rFonts w:ascii="Calibri" w:hAnsi="Calibri" w:cs="Calibri"/>
          <w:szCs w:val="24"/>
          <w:u w:val="single"/>
        </w:rPr>
        <w:t>/20</w:t>
      </w:r>
      <w:r w:rsidR="008870C7">
        <w:rPr>
          <w:rFonts w:ascii="Calibri" w:hAnsi="Calibri" w:cs="Calibri"/>
          <w:szCs w:val="24"/>
          <w:u w:val="single"/>
        </w:rPr>
        <w:t>20</w:t>
      </w:r>
    </w:p>
    <w:p w14:paraId="236BE9F1" w14:textId="77777777" w:rsidR="008870C7" w:rsidRDefault="008870C7" w:rsidP="00853E6C">
      <w:pPr>
        <w:pStyle w:val="Tytu"/>
        <w:contextualSpacing/>
        <w:jc w:val="left"/>
        <w:rPr>
          <w:rFonts w:ascii="Calibri" w:hAnsi="Calibri" w:cs="Calibri"/>
          <w:szCs w:val="24"/>
          <w:u w:val="single"/>
        </w:rPr>
      </w:pPr>
    </w:p>
    <w:p w14:paraId="799219F2" w14:textId="38833B01" w:rsidR="008870C7" w:rsidRPr="00A15998" w:rsidRDefault="008870C7" w:rsidP="008870C7">
      <w:pPr>
        <w:pStyle w:val="Tytu"/>
        <w:jc w:val="both"/>
        <w:rPr>
          <w:rFonts w:asciiTheme="minorHAnsi" w:hAnsiTheme="minorHAnsi" w:cs="Arial"/>
          <w:b w:val="0"/>
          <w:sz w:val="22"/>
          <w:szCs w:val="22"/>
        </w:rPr>
      </w:pPr>
      <w:r w:rsidRPr="00A15998">
        <w:rPr>
          <w:rFonts w:asciiTheme="minorHAnsi" w:hAnsiTheme="minorHAnsi" w:cs="Arial"/>
          <w:b w:val="0"/>
          <w:sz w:val="22"/>
          <w:szCs w:val="22"/>
        </w:rPr>
        <w:t xml:space="preserve">zawarte w dniu </w:t>
      </w:r>
      <w:r>
        <w:rPr>
          <w:rFonts w:asciiTheme="minorHAnsi" w:hAnsiTheme="minorHAnsi" w:cs="Arial"/>
          <w:b w:val="0"/>
          <w:sz w:val="22"/>
          <w:szCs w:val="22"/>
        </w:rPr>
        <w:t>…………</w:t>
      </w:r>
      <w:r>
        <w:rPr>
          <w:rFonts w:asciiTheme="minorHAnsi" w:hAnsiTheme="minorHAnsi" w:cs="Arial"/>
          <w:b w:val="0"/>
          <w:sz w:val="22"/>
          <w:szCs w:val="22"/>
        </w:rPr>
        <w:t>.,</w:t>
      </w:r>
      <w:r w:rsidRPr="00A15998">
        <w:rPr>
          <w:rFonts w:asciiTheme="minorHAnsi" w:hAnsiTheme="minorHAnsi" w:cs="Arial"/>
          <w:b w:val="0"/>
          <w:sz w:val="22"/>
          <w:szCs w:val="22"/>
        </w:rPr>
        <w:t xml:space="preserve"> na czas określony – od 1.01.2021 r. do dnia 31.12.2021r., pomiędzy:</w:t>
      </w:r>
    </w:p>
    <w:p w14:paraId="74FA3F6A" w14:textId="77777777" w:rsidR="008870C7" w:rsidRPr="00A15998" w:rsidRDefault="008870C7" w:rsidP="008870C7">
      <w:pPr>
        <w:pStyle w:val="Tytu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3F5FB1EE" w14:textId="77777777" w:rsidR="008870C7" w:rsidRPr="00A15998" w:rsidRDefault="008870C7" w:rsidP="008870C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15998">
        <w:rPr>
          <w:rFonts w:asciiTheme="minorHAnsi" w:hAnsiTheme="minorHAnsi" w:cs="Arial"/>
          <w:b/>
          <w:sz w:val="22"/>
          <w:szCs w:val="22"/>
        </w:rPr>
        <w:t>Okręgowym Przedsiębiorstwem Energetyki Cieplnej Sp. z o.o.,</w:t>
      </w:r>
      <w:r w:rsidRPr="00A15998">
        <w:rPr>
          <w:rFonts w:asciiTheme="minorHAnsi" w:hAnsiTheme="minorHAnsi" w:cs="Arial"/>
          <w:sz w:val="22"/>
          <w:szCs w:val="22"/>
        </w:rPr>
        <w:t xml:space="preserve"> ul. Opata </w:t>
      </w:r>
      <w:proofErr w:type="spellStart"/>
      <w:r w:rsidRPr="00A15998">
        <w:rPr>
          <w:rFonts w:asciiTheme="minorHAnsi" w:hAnsiTheme="minorHAnsi" w:cs="Arial"/>
          <w:sz w:val="22"/>
          <w:szCs w:val="22"/>
        </w:rPr>
        <w:t>Hackiego</w:t>
      </w:r>
      <w:proofErr w:type="spellEnd"/>
      <w:r w:rsidRPr="00A15998">
        <w:rPr>
          <w:rFonts w:asciiTheme="minorHAnsi" w:hAnsiTheme="minorHAnsi" w:cs="Arial"/>
          <w:sz w:val="22"/>
          <w:szCs w:val="22"/>
        </w:rPr>
        <w:t xml:space="preserve"> 14, </w:t>
      </w:r>
      <w:r w:rsidRPr="00A15998">
        <w:rPr>
          <w:rFonts w:asciiTheme="minorHAnsi" w:hAnsiTheme="minorHAnsi" w:cs="Arial"/>
          <w:sz w:val="22"/>
          <w:szCs w:val="22"/>
        </w:rPr>
        <w:br/>
        <w:t>81-213 Gdynia, nr identyfikacyjny NIP: 586 -10-42–91, zwanym dalej Zamawiającym, reprezentowanym przez:</w:t>
      </w:r>
    </w:p>
    <w:p w14:paraId="5539CB01" w14:textId="6E745D92" w:rsidR="008870C7" w:rsidRPr="00A15998" w:rsidRDefault="008870C7" w:rsidP="008870C7">
      <w:pPr>
        <w:pStyle w:val="Tekstpodstawowy2"/>
        <w:spacing w:line="276" w:lineRule="auto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…………………………………….</w:t>
      </w:r>
    </w:p>
    <w:p w14:paraId="252DD383" w14:textId="77777777" w:rsidR="008870C7" w:rsidRPr="00A15998" w:rsidRDefault="008870C7" w:rsidP="008870C7">
      <w:pPr>
        <w:pStyle w:val="Tekstpodstawowy2"/>
        <w:jc w:val="both"/>
        <w:rPr>
          <w:rFonts w:asciiTheme="minorHAnsi" w:hAnsiTheme="minorHAnsi"/>
          <w:szCs w:val="22"/>
        </w:rPr>
      </w:pPr>
    </w:p>
    <w:p w14:paraId="6A17FC83" w14:textId="77777777" w:rsidR="008870C7" w:rsidRPr="00A15998" w:rsidRDefault="008870C7" w:rsidP="008870C7">
      <w:pPr>
        <w:pStyle w:val="Tekstpodstawowy2"/>
        <w:jc w:val="both"/>
        <w:rPr>
          <w:rFonts w:asciiTheme="minorHAnsi" w:hAnsiTheme="minorHAnsi"/>
          <w:szCs w:val="22"/>
        </w:rPr>
      </w:pPr>
      <w:r w:rsidRPr="00A15998">
        <w:rPr>
          <w:rFonts w:asciiTheme="minorHAnsi" w:hAnsiTheme="minorHAnsi"/>
          <w:szCs w:val="22"/>
        </w:rPr>
        <w:t>a</w:t>
      </w:r>
    </w:p>
    <w:p w14:paraId="353F2913" w14:textId="77777777" w:rsidR="008870C7" w:rsidRPr="00A15998" w:rsidRDefault="008870C7" w:rsidP="008870C7">
      <w:pPr>
        <w:pStyle w:val="Tekstpodstawowy2"/>
        <w:jc w:val="both"/>
        <w:rPr>
          <w:rFonts w:asciiTheme="minorHAnsi" w:hAnsiTheme="minorHAnsi"/>
          <w:szCs w:val="22"/>
        </w:rPr>
      </w:pPr>
    </w:p>
    <w:p w14:paraId="434949AE" w14:textId="6EE2A98E" w:rsidR="008870C7" w:rsidRPr="00B33C58" w:rsidRDefault="008870C7" w:rsidP="00B33C58">
      <w:pPr>
        <w:pStyle w:val="Tekstpodstawowy2"/>
        <w:spacing w:line="276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………………………………………………</w:t>
      </w:r>
    </w:p>
    <w:p w14:paraId="4EBDE2EB" w14:textId="77777777" w:rsidR="009C2ED3" w:rsidRDefault="009C2ED3" w:rsidP="009C2ED3">
      <w:pPr>
        <w:pStyle w:val="Tytu"/>
        <w:rPr>
          <w:rFonts w:ascii="Calibri" w:hAnsi="Calibri" w:cs="Calibri"/>
          <w:u w:val="single"/>
        </w:rPr>
      </w:pPr>
    </w:p>
    <w:p w14:paraId="2A8636D9" w14:textId="6F45BFC4" w:rsidR="00D25A49" w:rsidRPr="008870C7" w:rsidRDefault="009C2ED3" w:rsidP="00CE04F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Calibri" w:hAnsi="Calibri" w:cs="Calibri"/>
          <w:b/>
          <w:sz w:val="22"/>
          <w:szCs w:val="22"/>
        </w:rPr>
      </w:pPr>
      <w:r w:rsidRPr="008870C7">
        <w:rPr>
          <w:rFonts w:ascii="Calibri" w:hAnsi="Calibri" w:cs="Calibri"/>
          <w:b/>
          <w:sz w:val="22"/>
          <w:szCs w:val="22"/>
        </w:rPr>
        <w:t>Przedmiot negocjowanego zamówienia:</w:t>
      </w:r>
      <w:r w:rsidR="008870C7" w:rsidRPr="008870C7">
        <w:rPr>
          <w:rFonts w:ascii="Calibri" w:hAnsi="Calibri" w:cs="Calibri"/>
          <w:b/>
          <w:sz w:val="22"/>
          <w:szCs w:val="22"/>
        </w:rPr>
        <w:t xml:space="preserve"> sukcesywne dostawy manometrów</w:t>
      </w:r>
    </w:p>
    <w:p w14:paraId="61DAC061" w14:textId="77777777" w:rsidR="008870C7" w:rsidRPr="00470602" w:rsidRDefault="008870C7" w:rsidP="008870C7">
      <w:pPr>
        <w:ind w:left="284"/>
        <w:rPr>
          <w:rFonts w:ascii="Calibri" w:hAnsi="Calibri" w:cs="Calibri"/>
          <w:b/>
          <w:sz w:val="20"/>
          <w:szCs w:val="20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60"/>
        <w:gridCol w:w="4620"/>
        <w:gridCol w:w="780"/>
        <w:gridCol w:w="640"/>
        <w:gridCol w:w="1100"/>
        <w:gridCol w:w="1100"/>
      </w:tblGrid>
      <w:tr w:rsidR="008870C7" w:rsidRPr="008870C7" w14:paraId="3A0FC9CA" w14:textId="77777777" w:rsidTr="008870C7">
        <w:trPr>
          <w:trHeight w:val="84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96ED45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D194EB4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INDEKS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ED12AE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 TOWARU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F25509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PLAN NA 2021  R.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B4FA1B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J. M.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BD4B8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NETTO / SZT.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4C7ACC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</w:tr>
      <w:tr w:rsidR="008870C7" w:rsidRPr="008870C7" w14:paraId="3A071675" w14:textId="77777777" w:rsidTr="008870C7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D1085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F7265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162200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44962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KUREK MANOMETRYCZNY 2 - DROGOWY, FIG. 525, GWINT PRZYŁĄCZENIOWY G 1/2",  Z TEFLONOWĄ WKŁADKĄ GNIAZDA STOŻKA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73C01362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48E30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9D61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7931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31C68D3C" w14:textId="77777777" w:rsidTr="008870C7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54F2F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B9F42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162202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97101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KUREK MANOMETRYCZNY 3 - DROGOWY, FIG. 528, GWINT PRZYŁĄCZENIOWY G 1/2",  Z TEFLONOWĄ WKŁADKĄ GNIAZDA STOŻKA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4F811EE2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AB70B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ECE7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0D79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33E0A378" w14:textId="77777777" w:rsidTr="008870C7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50C11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CB6C7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162203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CB886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KUREK MANOMETRYCZNY 3 - DROGOWY, FIG. 528, GWINT PRZYŁĄCZENIOWY M20X1,5,  Z TEFLONOWĄ WKŁADKĄ GNIAZDA STOŻKA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2A0FCA6B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52744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1E9E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4EBF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5E715617" w14:textId="77777777" w:rsidTr="008870C7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C0145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99A45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166142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0199C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KUREK MANOMETRYCZNY MOSIĘŻNY 3 - DROGOWY FIG. 528-1 (3xM20x1,5), GWINT ZEWNĘTRZNY 2XM20X1,5, GWINT WEWNĘTRNY (NAKRĘTKA RZYMSKA) M20X1,5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02037FFE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1F2BD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10BB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BF22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0123499A" w14:textId="77777777" w:rsidTr="008870C7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088EC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19409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12656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8EFFD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MANOMETR DO REDUKTORA CIŚNIENIA, 0,6 MPA, M63, GWINT 1/4 CALA LUB M12X1,5 - WG WSKAZAŃ NA ZAMÓWIENIU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14:paraId="7A4BAB20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0F23F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2C0A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243F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60A92119" w14:textId="77777777" w:rsidTr="008870C7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B3BB6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E99C0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178164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D1785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MANOMETR DO TLENU, M63, 0 - 315 BAR, GWINT M12X1,5, KLASA DOKŁADNOŚCI 2,5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221C08B5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6D4DB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ABE0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93CE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302BB676" w14:textId="77777777" w:rsidTr="008870C7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79F10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E00A1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178165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AF5D5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MANOMETR DO TLENU, M63, 0 - 6 BAR, GWINT M12X1,5, KLASA DOKŁADNOŚCI 2,5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1835C1F3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E4B63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F312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FF24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0D7C7E7B" w14:textId="77777777" w:rsidTr="008870C7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3910E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084CD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12657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38796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MANOMETR M 100, 0 - 0,6 MPA, GWINT PRZYŁĄCZENIOWY M20X1,5, KLASA DOKŁADNOŚCI 1,6 LUB LEPSZA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14:paraId="52855A89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F19D3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AE9C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7348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7DF7DD22" w14:textId="77777777" w:rsidTr="008870C7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CE8AE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75DAA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172885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0FF60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MANOMETR M 100, 0 - 1 MPA, GWINT PRZYŁĄCZENIOWY G 1/2", PRZYŁĄCZE MOSIĘŻNE, OBUDOWA STALOWA, KLASA DOKŁADNOŚCI 1,6 LUB LEPSZA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34B1DDB1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2A4A5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2382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1CB2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74D762AB" w14:textId="77777777" w:rsidTr="008870C7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B66F3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94D05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176999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CA35D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MANOMETR M 100, 0 - 1 MPA, GWINT PRZYŁĄCZENIOWY G 1/2'', PRZYŁĄCZE MOSIĘŻNE, OBUDOWA STALOWA, KLASA DOKŁADNOŚCI 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72C40BDC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7F865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3619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3D24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157D915F" w14:textId="77777777" w:rsidTr="008870C7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13D1A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1AF0B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166289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4ECFF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MANOMETR M 100, 0 - 1 MPA, GWINT PRZYŁĄCZENIOWY M20X1,5, KLASA DOKŁADNOŚCI 1,6 LUB LEPSZA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59E4CEB9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B721D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9362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F010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708D8265" w14:textId="77777777" w:rsidTr="008870C7">
        <w:trPr>
          <w:trHeight w:val="2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EB139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184AA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B46FF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MANOMETR M 100, 0 - 1,0 MPA, GWINT PRZYŁĄCZENIOWY G 1/2"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14:paraId="3E0F8B4A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F69E0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A7F7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96A8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77D0B7EB" w14:textId="77777777" w:rsidTr="008870C7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054F3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7DCA5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172884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89536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MANOMETR M 100, 0 - 1,6 MPA, GWINT PRZYŁĄCZENIOWY G 1/2", PRZYŁĄCZE MOSIĘŻNE, OBUDOWA STALOWA, KLASA DOKŁADNOŚCI 1,6 LUB LEPSZA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7B41086A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CB582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FE63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04B8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0493FFC8" w14:textId="77777777" w:rsidTr="008870C7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CB19A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624E7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166290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2A874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MANOMETR M 100, 0 - 1,6 MPA, GWINT PRZYŁĄCZENIOWY M20X1,5, KLASA DOKŁADNOŚCI 1,6 LUB LEPSZA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1865519F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8EE52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840C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AC69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66370B55" w14:textId="77777777" w:rsidTr="008870C7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841A5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B344D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14553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25441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MANOMETR M 160, 0 - 0,6 MPA, GWINT PRZYŁĄCZENIOWY M20X1,5, KLASA DOKŁADNOŚCI 1,6 LUB LEPSZA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0346F2C5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C2909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2453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5DC5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782EA445" w14:textId="77777777" w:rsidTr="008870C7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A1A1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90F4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14554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B6F6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MANOMETR M 160, 0 - 1 MPA, GWINT PRZYŁĄCZENIOWY M20X1,5, KLASA DOKŁADNOŚCI 1,6 LUB LEPSZA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9D7B86F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5597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3E79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7FC6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29A9C4C2" w14:textId="77777777" w:rsidTr="008870C7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0E700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AAF43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26306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MANOMETR M 160, 0 - 1,6 MPA, GWINT PRZYŁĄCZENIOWY G 1/2", KLASA DOKŁADNOŚCI 1,6 LUB LEPSZA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14:paraId="464DB42C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5D167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38F5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CEFF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5E80DECA" w14:textId="77777777" w:rsidTr="008870C7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E2230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271DC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14555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710D0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MANOMETR M 160, 0 - 1,6 MPA, GWINT PRZYŁĄCZENIOWY M20X1,5, KLASA DOKŁADNOŚCI 1,6 LUB LEPSZA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554CDA32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B99D1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9EBF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EB98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4D9D37D3" w14:textId="77777777" w:rsidTr="008870C7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FCA8C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0432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FD9DC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MANOMETR M 100, 0 - 2,5 MPA, GWINT PRZYŁĄCZENIOWY G 1/2", PRZYŁĄCZE MOSIĘŻNE, OBUDOWA STALOWA, KLASA DOKŁADNOŚCI 1,6 LUB LEPSZA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14:paraId="2115DC1D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9FC81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D501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4FAC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13F7C3D3" w14:textId="77777777" w:rsidTr="008870C7">
        <w:trPr>
          <w:trHeight w:val="2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3784A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A722C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AB9CF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MANOMETR REDUKTORA DO ACETYLENU, 0 - 2,5 BAR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14:paraId="2596FA0A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3222F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22AB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B970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5A42237F" w14:textId="77777777" w:rsidTr="008870C7">
        <w:trPr>
          <w:trHeight w:val="2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029BB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DA7A1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13432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483E8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MANOMETR REDUKTORA DO ACETYLENU, 0 - 40 BAR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14:paraId="328552DE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8E497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5BCF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DDB4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5C09D161" w14:textId="77777777" w:rsidTr="008870C7">
        <w:trPr>
          <w:trHeight w:val="2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8A890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76599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13433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1446D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MANOMETR REDUKTORA DO TLENU, 0 - 16 BAR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14:paraId="197AB2AA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4DC8C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A551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C3F7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7648ED52" w14:textId="77777777" w:rsidTr="008870C7">
        <w:trPr>
          <w:trHeight w:val="2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254F2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1B887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13434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1138B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MANOMETR REDUKTORA DO TLENU, 0 - 315 BAR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14:paraId="6A17A91D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FB3C6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7E88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0BCF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14E177C8" w14:textId="77777777" w:rsidTr="008870C7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55CEC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AA692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16087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50AE7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MANOMETR SAMOCHODOWY (METALOWY, SKOŚNY, DO SAMOCHODU OSOBOWEGO)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5E200DEB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2CD96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A578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CC5B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67C0E92B" w14:textId="77777777" w:rsidTr="008870C7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CFA64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E93C9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171775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86E79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MANOMETR TARCZOWY M 100, 0 - 0,6 MPA, GWINT PRZYŁĄCZENIOWY G 1/2", KLASA DOKŁADNOŚCI 1,6 LUB LEPSZA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1F12D387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9A508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E639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C2AA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2AE6C228" w14:textId="77777777" w:rsidTr="008870C7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E08A9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F26C5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170908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F1248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MANOMETR TARCZOWY M38K-A10 W OBUDOWIE 50 MM, PRZYŁĄCZE GWINTOWANE G 1/4'', ZAKRES ODCZYTU 0 - 10 BAR FIRMY HONEYWELL LUB RÓWNOWAŻNY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464D2F45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B3F1D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F53B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AD08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17EF8D64" w14:textId="77777777" w:rsidTr="008870C7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33F7C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778C7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15453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1202B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MANOMETR WSTRZĄSOODPORNY, MODEL MB-SN-CU-G, 0 - 1,6 MPA, FI 100, GWINT PRZYŁĄCZENIOWY M20X1,5 (NIE MUSI BYĆ Z SUBSTANCJĄ NIE ZAMARZAJĄCĄ)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403BDC1A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79A0D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BEF0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CB56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3D1AB84D" w14:textId="77777777" w:rsidTr="008870C7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0056D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D071A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160668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66EDA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MANOMETR WSTRZĄSOODPORNY, MODEL MB-SN-CU-G, 0 - 1,6 MPA, FI 100, GWINT PRZYŁĄCZENIOWY M20X1,5 (NIE MUSI BYĆ Z SUBSTANCJĄ NIE ZAMARZAJĄCĄ)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06076529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07FB4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03DE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2F91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669EE15B" w14:textId="77777777" w:rsidTr="008870C7">
        <w:trPr>
          <w:trHeight w:val="7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D27A8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72F07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167050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3CE98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RURKA SYFONOWA SPIRALNA DO MANOMETRU, Z PRZYŁĄCZEM POMIAROWYM GWINTOWANYM G 1/2'', ZGODNA Z NORMĄ DIN 16282, MATERIAŁ STAL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1BB9A01F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08553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A69B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5FE7" w14:textId="77777777" w:rsidR="008870C7" w:rsidRPr="008870C7" w:rsidRDefault="008870C7" w:rsidP="008870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870C7" w:rsidRPr="008870C7" w14:paraId="460510FA" w14:textId="77777777" w:rsidTr="008870C7">
        <w:trPr>
          <w:trHeight w:val="615"/>
        </w:trPr>
        <w:tc>
          <w:tcPr>
            <w:tcW w:w="5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3841FD" w14:textId="77777777" w:rsidR="008870C7" w:rsidRPr="008870C7" w:rsidRDefault="008870C7" w:rsidP="008870C7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87043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77CCC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A2BD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CD41" w14:textId="77777777" w:rsidR="008870C7" w:rsidRPr="008870C7" w:rsidRDefault="008870C7" w:rsidP="008870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870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3370B35F" w14:textId="07B28A82" w:rsidR="00716A29" w:rsidRDefault="00716A29"/>
    <w:p w14:paraId="63AE354E" w14:textId="77777777" w:rsidR="00C941AB" w:rsidRPr="00B33C58" w:rsidRDefault="00C941AB" w:rsidP="00C941AB">
      <w:pPr>
        <w:numPr>
          <w:ilvl w:val="0"/>
          <w:numId w:val="2"/>
        </w:numPr>
        <w:tabs>
          <w:tab w:val="left" w:pos="284"/>
        </w:tabs>
        <w:ind w:hanging="720"/>
        <w:rPr>
          <w:rFonts w:asciiTheme="minorHAnsi" w:hAnsiTheme="minorHAnsi" w:cstheme="minorHAnsi"/>
          <w:b/>
          <w:sz w:val="20"/>
          <w:szCs w:val="20"/>
        </w:rPr>
      </w:pPr>
      <w:r w:rsidRPr="00B33C58">
        <w:rPr>
          <w:rFonts w:asciiTheme="minorHAnsi" w:hAnsiTheme="minorHAnsi" w:cstheme="minorHAnsi"/>
          <w:b/>
          <w:sz w:val="20"/>
          <w:szCs w:val="20"/>
        </w:rPr>
        <w:t>Warunki realizacji zamówienia:</w:t>
      </w:r>
    </w:p>
    <w:p w14:paraId="2D3FEE8B" w14:textId="77777777" w:rsidR="00C941AB" w:rsidRPr="00B33C58" w:rsidRDefault="00C941AB" w:rsidP="00C941AB">
      <w:pPr>
        <w:numPr>
          <w:ilvl w:val="0"/>
          <w:numId w:val="9"/>
        </w:numPr>
        <w:tabs>
          <w:tab w:val="left" w:pos="426"/>
        </w:tabs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3C58">
        <w:rPr>
          <w:rFonts w:asciiTheme="minorHAnsi" w:hAnsiTheme="minorHAnsi" w:cstheme="minorHAnsi"/>
          <w:sz w:val="20"/>
          <w:szCs w:val="20"/>
        </w:rPr>
        <w:t>Dopuszcza się możliwość nabycia dodatkowej ilości wymienionego asortymentu oraz asortymentu podobnego (zbieżnego) po wcześniejszym ustaleniu wysokości lub aktualności ceny.</w:t>
      </w:r>
    </w:p>
    <w:p w14:paraId="08AF11FB" w14:textId="5C05D9C2" w:rsidR="00C941AB" w:rsidRPr="00B33C58" w:rsidRDefault="00C941AB" w:rsidP="00C941AB">
      <w:pPr>
        <w:numPr>
          <w:ilvl w:val="0"/>
          <w:numId w:val="9"/>
        </w:numPr>
        <w:tabs>
          <w:tab w:val="left" w:pos="426"/>
        </w:tabs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3C58">
        <w:rPr>
          <w:rFonts w:asciiTheme="minorHAnsi" w:hAnsiTheme="minorHAnsi" w:cstheme="minorHAnsi"/>
          <w:sz w:val="20"/>
          <w:szCs w:val="20"/>
        </w:rPr>
        <w:t xml:space="preserve">Realizacja dostaw następować będzie sukcesywnie w terminie </w:t>
      </w:r>
      <w:r w:rsidR="008870C7" w:rsidRPr="00B33C58">
        <w:rPr>
          <w:rFonts w:asciiTheme="minorHAnsi" w:hAnsiTheme="minorHAnsi" w:cstheme="minorHAnsi"/>
          <w:b/>
          <w:bCs/>
          <w:sz w:val="20"/>
          <w:szCs w:val="20"/>
        </w:rPr>
        <w:t>od 01.01.2021</w:t>
      </w:r>
      <w:r w:rsidR="008870C7" w:rsidRPr="00B33C58">
        <w:rPr>
          <w:rFonts w:asciiTheme="minorHAnsi" w:hAnsiTheme="minorHAnsi" w:cstheme="minorHAnsi"/>
          <w:sz w:val="20"/>
          <w:szCs w:val="20"/>
        </w:rPr>
        <w:t xml:space="preserve"> r. </w:t>
      </w:r>
      <w:r w:rsidRPr="00B33C58">
        <w:rPr>
          <w:rFonts w:asciiTheme="minorHAnsi" w:hAnsiTheme="minorHAnsi" w:cstheme="minorHAnsi"/>
          <w:b/>
          <w:sz w:val="20"/>
          <w:szCs w:val="20"/>
        </w:rPr>
        <w:t>do dnia 31.12.20</w:t>
      </w:r>
      <w:r w:rsidR="00B333F8" w:rsidRPr="00B33C58">
        <w:rPr>
          <w:rFonts w:asciiTheme="minorHAnsi" w:hAnsiTheme="minorHAnsi" w:cstheme="minorHAnsi"/>
          <w:b/>
          <w:sz w:val="20"/>
          <w:szCs w:val="20"/>
        </w:rPr>
        <w:t>2</w:t>
      </w:r>
      <w:r w:rsidR="008870C7" w:rsidRPr="00B33C58">
        <w:rPr>
          <w:rFonts w:asciiTheme="minorHAnsi" w:hAnsiTheme="minorHAnsi" w:cstheme="minorHAnsi"/>
          <w:b/>
          <w:sz w:val="20"/>
          <w:szCs w:val="20"/>
        </w:rPr>
        <w:t>1</w:t>
      </w:r>
      <w:r w:rsidRPr="00B33C58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="008870C7" w:rsidRPr="00B33C5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870C7" w:rsidRPr="00B33C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wg potrzeb Zamawiającego na podstawie pisemnego zamówienia przesłanego do Wykonawcy na adres mail: </w:t>
      </w:r>
      <w:hyperlink r:id="rId7" w:history="1">
        <w:r w:rsidR="00B33C58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……………………………………………</w:t>
        </w:r>
      </w:hyperlink>
      <w:r w:rsidR="008870C7" w:rsidRPr="00B33C58">
        <w:rPr>
          <w:rFonts w:asciiTheme="minorHAnsi" w:hAnsiTheme="minorHAnsi" w:cstheme="minorHAnsi"/>
          <w:color w:val="000000" w:themeColor="text1"/>
          <w:sz w:val="20"/>
          <w:szCs w:val="20"/>
        </w:rPr>
        <w:t>, określającego: numer zamówienia, przedmiot zamówienia, ilość, cenę jednostkową, wartość netto i brutto.</w:t>
      </w:r>
    </w:p>
    <w:p w14:paraId="3BB8264F" w14:textId="10D453E8" w:rsidR="00B33C58" w:rsidRPr="00B33C58" w:rsidRDefault="00B33C58" w:rsidP="00B33C58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3C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Każdorazowo, w przypadku niemożności realizacji otrzymanego zamówienia zgodnie z powyższym terminem, informacja taka winna zostać przekazana przez Wykonawcę do Działu Zaopatrzenia Zamawiającego na adres mailowy: </w:t>
      </w:r>
      <w:hyperlink r:id="rId8" w:history="1">
        <w:r w:rsidRPr="00B33C58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a.gorniak@opecgdy.com.pl</w:t>
        </w:r>
      </w:hyperlink>
      <w:r w:rsidRPr="00B33C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hyperlink r:id="rId9" w:history="1">
        <w:r w:rsidRPr="00B33C58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d.kuczewska@opecgdy.com.pl</w:t>
        </w:r>
      </w:hyperlink>
      <w:r w:rsidRPr="00B33C58">
        <w:rPr>
          <w:rStyle w:val="Hipercze"/>
          <w:rFonts w:asciiTheme="minorHAnsi" w:hAnsiTheme="minorHAnsi" w:cstheme="minorHAnsi"/>
          <w:color w:val="000000" w:themeColor="text1"/>
          <w:sz w:val="20"/>
          <w:szCs w:val="20"/>
          <w:u w:val="none"/>
        </w:rPr>
        <w:t xml:space="preserve"> lub k.skitek@opecgdy.com.pl</w:t>
      </w:r>
    </w:p>
    <w:p w14:paraId="3F518899" w14:textId="791D097F" w:rsidR="00C941AB" w:rsidRPr="00B33C58" w:rsidRDefault="00C941AB" w:rsidP="00C941AB">
      <w:pPr>
        <w:numPr>
          <w:ilvl w:val="0"/>
          <w:numId w:val="9"/>
        </w:numPr>
        <w:tabs>
          <w:tab w:val="left" w:pos="426"/>
        </w:tabs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3C58">
        <w:rPr>
          <w:rFonts w:asciiTheme="minorHAnsi" w:hAnsiTheme="minorHAnsi" w:cstheme="minorHAnsi"/>
          <w:sz w:val="20"/>
          <w:szCs w:val="20"/>
        </w:rPr>
        <w:t xml:space="preserve">Warunki gwarancji: </w:t>
      </w:r>
      <w:r w:rsidR="008870C7" w:rsidRPr="00B33C58">
        <w:rPr>
          <w:rFonts w:asciiTheme="minorHAnsi" w:hAnsiTheme="minorHAnsi" w:cstheme="minorHAnsi"/>
          <w:sz w:val="20"/>
          <w:szCs w:val="20"/>
        </w:rPr>
        <w:t>24</w:t>
      </w:r>
      <w:r w:rsidR="00BD5C9C" w:rsidRPr="00B33C58">
        <w:rPr>
          <w:rFonts w:asciiTheme="minorHAnsi" w:hAnsiTheme="minorHAnsi" w:cstheme="minorHAnsi"/>
          <w:sz w:val="20"/>
          <w:szCs w:val="20"/>
        </w:rPr>
        <w:t xml:space="preserve"> miesi</w:t>
      </w:r>
      <w:r w:rsidR="00470602" w:rsidRPr="00B33C58">
        <w:rPr>
          <w:rFonts w:asciiTheme="minorHAnsi" w:hAnsiTheme="minorHAnsi" w:cstheme="minorHAnsi"/>
          <w:sz w:val="20"/>
          <w:szCs w:val="20"/>
        </w:rPr>
        <w:t>ę</w:t>
      </w:r>
      <w:r w:rsidR="00BD5C9C" w:rsidRPr="00B33C58">
        <w:rPr>
          <w:rFonts w:asciiTheme="minorHAnsi" w:hAnsiTheme="minorHAnsi" w:cstheme="minorHAnsi"/>
          <w:sz w:val="20"/>
          <w:szCs w:val="20"/>
        </w:rPr>
        <w:t>c</w:t>
      </w:r>
      <w:r w:rsidR="00470602" w:rsidRPr="00B33C58">
        <w:rPr>
          <w:rFonts w:asciiTheme="minorHAnsi" w:hAnsiTheme="minorHAnsi" w:cstheme="minorHAnsi"/>
          <w:sz w:val="20"/>
          <w:szCs w:val="20"/>
        </w:rPr>
        <w:t>y</w:t>
      </w:r>
      <w:r w:rsidR="00BD5C9C" w:rsidRPr="00B33C58">
        <w:rPr>
          <w:rFonts w:asciiTheme="minorHAnsi" w:hAnsiTheme="minorHAnsi" w:cstheme="minorHAnsi"/>
          <w:sz w:val="20"/>
          <w:szCs w:val="20"/>
        </w:rPr>
        <w:t xml:space="preserve"> </w:t>
      </w:r>
      <w:r w:rsidRPr="00B33C58">
        <w:rPr>
          <w:rFonts w:asciiTheme="minorHAnsi" w:hAnsiTheme="minorHAnsi" w:cstheme="minorHAnsi"/>
          <w:sz w:val="20"/>
          <w:szCs w:val="20"/>
        </w:rPr>
        <w:t>- na towary będące przedmiotem zamówienia.</w:t>
      </w:r>
    </w:p>
    <w:p w14:paraId="35F23B30" w14:textId="77777777" w:rsidR="00C941AB" w:rsidRPr="00B33C58" w:rsidRDefault="00C941AB" w:rsidP="00C941AB">
      <w:pPr>
        <w:numPr>
          <w:ilvl w:val="0"/>
          <w:numId w:val="9"/>
        </w:numPr>
        <w:tabs>
          <w:tab w:val="left" w:pos="426"/>
        </w:tabs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3C58">
        <w:rPr>
          <w:rFonts w:asciiTheme="minorHAnsi" w:hAnsiTheme="minorHAnsi" w:cstheme="minorHAnsi"/>
          <w:sz w:val="20"/>
          <w:szCs w:val="20"/>
        </w:rPr>
        <w:t xml:space="preserve">Ilości wskazane w pkt. 1 oszacowane zostały z zachowaniem należytej staranności, nie stanowią one jednak zobowiązania OPEC do nabycia asortymentu w takim wymiarze, a służyć winny jedynie ocenie skali przewidywanego zamówienia. </w:t>
      </w:r>
    </w:p>
    <w:p w14:paraId="28D55F9B" w14:textId="77777777" w:rsidR="00C941AB" w:rsidRPr="00B33C58" w:rsidRDefault="00C941AB" w:rsidP="00C941AB">
      <w:pPr>
        <w:numPr>
          <w:ilvl w:val="0"/>
          <w:numId w:val="9"/>
        </w:numPr>
        <w:tabs>
          <w:tab w:val="left" w:pos="426"/>
        </w:tabs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3C58">
        <w:rPr>
          <w:rFonts w:asciiTheme="minorHAnsi" w:hAnsiTheme="minorHAnsi" w:cstheme="minorHAnsi"/>
          <w:sz w:val="20"/>
          <w:szCs w:val="20"/>
        </w:rPr>
        <w:t>Nie zrealizowanie całości oraz ilości asortymentu określonego w pkt.1 nie wpływa na cenę towaru.</w:t>
      </w:r>
    </w:p>
    <w:p w14:paraId="1CC17582" w14:textId="30FCCABE" w:rsidR="00C941AB" w:rsidRPr="00B33C58" w:rsidRDefault="00C941AB" w:rsidP="00B33C58">
      <w:pPr>
        <w:numPr>
          <w:ilvl w:val="0"/>
          <w:numId w:val="9"/>
        </w:numPr>
        <w:tabs>
          <w:tab w:val="left" w:pos="426"/>
        </w:tabs>
        <w:ind w:left="426" w:hanging="284"/>
        <w:rPr>
          <w:rFonts w:asciiTheme="minorHAnsi" w:hAnsiTheme="minorHAnsi" w:cstheme="minorHAnsi"/>
          <w:sz w:val="20"/>
          <w:szCs w:val="20"/>
        </w:rPr>
      </w:pPr>
      <w:r w:rsidRPr="00B33C58">
        <w:rPr>
          <w:rFonts w:asciiTheme="minorHAnsi" w:hAnsiTheme="minorHAnsi" w:cstheme="minorHAnsi"/>
          <w:sz w:val="20"/>
          <w:szCs w:val="20"/>
        </w:rPr>
        <w:t xml:space="preserve">Ceny podane w pkt. 1 zawierają koszty transportu na miejsca wskazane w zamówieniach (magazyn OPEC Sp. z o.o. ul. Opata </w:t>
      </w:r>
      <w:proofErr w:type="spellStart"/>
      <w:r w:rsidRPr="00B33C58">
        <w:rPr>
          <w:rFonts w:asciiTheme="minorHAnsi" w:hAnsiTheme="minorHAnsi" w:cstheme="minorHAnsi"/>
          <w:sz w:val="20"/>
          <w:szCs w:val="20"/>
        </w:rPr>
        <w:t>Hackiego</w:t>
      </w:r>
      <w:proofErr w:type="spellEnd"/>
      <w:r w:rsidRPr="00B33C58">
        <w:rPr>
          <w:rFonts w:asciiTheme="minorHAnsi" w:hAnsiTheme="minorHAnsi" w:cstheme="minorHAnsi"/>
          <w:sz w:val="20"/>
          <w:szCs w:val="20"/>
        </w:rPr>
        <w:t xml:space="preserve"> 14, 81-213 Gdynia lub inne miejsce na terenie obsługiwanych miast: Gdynia, Rumia, Wejherowo, Reda oraz Kosakowo).</w:t>
      </w:r>
    </w:p>
    <w:p w14:paraId="44C5B88B" w14:textId="77777777" w:rsidR="00C941AB" w:rsidRPr="00B33C58" w:rsidRDefault="00C941AB" w:rsidP="00C941AB">
      <w:pPr>
        <w:numPr>
          <w:ilvl w:val="0"/>
          <w:numId w:val="9"/>
        </w:numPr>
        <w:tabs>
          <w:tab w:val="left" w:pos="426"/>
        </w:tabs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3C58">
        <w:rPr>
          <w:rFonts w:asciiTheme="minorHAnsi" w:hAnsiTheme="minorHAnsi" w:cstheme="minorHAnsi"/>
          <w:sz w:val="20"/>
          <w:szCs w:val="20"/>
        </w:rPr>
        <w:t>Wykonawca zobowiązuje się do:</w:t>
      </w:r>
    </w:p>
    <w:p w14:paraId="70458ECD" w14:textId="77777777" w:rsidR="00C941AB" w:rsidRPr="00B33C58" w:rsidRDefault="00C941AB" w:rsidP="00BD5C9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3C58">
        <w:rPr>
          <w:rFonts w:asciiTheme="minorHAnsi" w:hAnsiTheme="minorHAnsi" w:cstheme="minorHAnsi"/>
          <w:sz w:val="20"/>
          <w:szCs w:val="20"/>
        </w:rPr>
        <w:t xml:space="preserve">sprzedaży na rzecz Zamawiającego wyrobów określonych w pkt. 1, na podstawie pisemnego zamówienia określającego: numer zamówienia, przedmiot zamówienia, j.m., ilość, cenę jednostkową, wartość netto i brutto; </w:t>
      </w:r>
    </w:p>
    <w:p w14:paraId="3784344D" w14:textId="78674FDE" w:rsidR="00C941AB" w:rsidRPr="00B33C58" w:rsidRDefault="00C941AB" w:rsidP="00BD5C9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3C58">
        <w:rPr>
          <w:rFonts w:asciiTheme="minorHAnsi" w:hAnsiTheme="minorHAnsi" w:cstheme="minorHAnsi"/>
          <w:sz w:val="20"/>
          <w:szCs w:val="20"/>
        </w:rPr>
        <w:t>dostarczania towaru w terminie</w:t>
      </w:r>
      <w:r w:rsidR="008870C7" w:rsidRPr="00B33C58">
        <w:rPr>
          <w:rFonts w:asciiTheme="minorHAnsi" w:hAnsiTheme="minorHAnsi" w:cstheme="minorHAnsi"/>
          <w:sz w:val="20"/>
          <w:szCs w:val="20"/>
        </w:rPr>
        <w:t xml:space="preserve"> do</w:t>
      </w:r>
      <w:r w:rsidRPr="00B33C58">
        <w:rPr>
          <w:rFonts w:asciiTheme="minorHAnsi" w:hAnsiTheme="minorHAnsi" w:cstheme="minorHAnsi"/>
          <w:sz w:val="20"/>
          <w:szCs w:val="20"/>
        </w:rPr>
        <w:t xml:space="preserve"> </w:t>
      </w:r>
      <w:r w:rsidR="008870C7" w:rsidRPr="00B33C58">
        <w:rPr>
          <w:rFonts w:asciiTheme="minorHAnsi" w:hAnsiTheme="minorHAnsi" w:cstheme="minorHAnsi"/>
          <w:sz w:val="20"/>
          <w:szCs w:val="20"/>
          <w:u w:val="single"/>
        </w:rPr>
        <w:t>……..</w:t>
      </w:r>
      <w:r w:rsidRPr="00B33C58">
        <w:rPr>
          <w:rFonts w:asciiTheme="minorHAnsi" w:hAnsiTheme="minorHAnsi" w:cstheme="minorHAnsi"/>
          <w:sz w:val="20"/>
          <w:szCs w:val="20"/>
        </w:rPr>
        <w:t xml:space="preserve"> od daty otrzymania zamówienia dostawy;</w:t>
      </w:r>
    </w:p>
    <w:p w14:paraId="65D7421D" w14:textId="77777777" w:rsidR="00C941AB" w:rsidRPr="00B33C58" w:rsidRDefault="00C941AB" w:rsidP="00BD5C9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3C58">
        <w:rPr>
          <w:rFonts w:asciiTheme="minorHAnsi" w:hAnsiTheme="minorHAnsi" w:cstheme="minorHAnsi"/>
          <w:sz w:val="20"/>
          <w:szCs w:val="20"/>
        </w:rPr>
        <w:lastRenderedPageBreak/>
        <w:t>do jak najszybszej wymiany wyrobów wadliwych, których wady zostały stwierdzone w trakcie   odbioru dostawy;</w:t>
      </w:r>
    </w:p>
    <w:p w14:paraId="0E105211" w14:textId="77777777" w:rsidR="00C941AB" w:rsidRPr="00B33C58" w:rsidRDefault="00C941AB" w:rsidP="00BD5C9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3C58">
        <w:rPr>
          <w:rFonts w:asciiTheme="minorHAnsi" w:hAnsiTheme="minorHAnsi" w:cstheme="minorHAnsi"/>
          <w:sz w:val="20"/>
          <w:szCs w:val="20"/>
        </w:rPr>
        <w:t>dostarczenia Zamawiającemu kopii wymaganych deklaracji zgodności, świadectw i dopuszczeń tj. informacji lub innych dokumentów producenta wyrobu dotyczących parametrów oferowanych wyrobów umożliwiających identyfikację wyrobu.</w:t>
      </w:r>
    </w:p>
    <w:p w14:paraId="23290F7F" w14:textId="77777777" w:rsidR="00C941AB" w:rsidRPr="00B33C58" w:rsidRDefault="00C941AB" w:rsidP="00C941AB">
      <w:pPr>
        <w:numPr>
          <w:ilvl w:val="0"/>
          <w:numId w:val="9"/>
        </w:numPr>
        <w:tabs>
          <w:tab w:val="left" w:pos="426"/>
        </w:tabs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3C58">
        <w:rPr>
          <w:rFonts w:asciiTheme="minorHAnsi" w:hAnsiTheme="minorHAnsi" w:cstheme="minorHAnsi"/>
          <w:sz w:val="20"/>
          <w:szCs w:val="20"/>
        </w:rPr>
        <w:t>Strony przyjmują, że skuteczną formą dostarczenia zamówienia jest wysłanie go faxem lub drogą elektroniczną na numer faxu lub adres poczty elektronicznej Wykonawcy.</w:t>
      </w:r>
    </w:p>
    <w:p w14:paraId="79445340" w14:textId="102C08B8" w:rsidR="00C941AB" w:rsidRPr="00B33C58" w:rsidRDefault="00C941AB" w:rsidP="00C941AB">
      <w:pPr>
        <w:numPr>
          <w:ilvl w:val="0"/>
          <w:numId w:val="9"/>
        </w:numPr>
        <w:tabs>
          <w:tab w:val="left" w:pos="426"/>
        </w:tabs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3C58">
        <w:rPr>
          <w:rFonts w:asciiTheme="minorHAnsi" w:hAnsiTheme="minorHAnsi" w:cstheme="minorHAnsi"/>
          <w:sz w:val="20"/>
          <w:szCs w:val="20"/>
        </w:rPr>
        <w:t>Termin płatności: przelew do 30 dni od daty dostarczenia faktury do siedziby Zamawiającego. Warunkiem zapłaty jest zgodność dostarczonego asortymentu z treścią zamówienia.</w:t>
      </w:r>
      <w:r w:rsidR="008870C7" w:rsidRPr="00B33C58">
        <w:rPr>
          <w:rFonts w:asciiTheme="minorHAnsi" w:hAnsiTheme="minorHAnsi" w:cstheme="minorHAnsi"/>
          <w:sz w:val="20"/>
          <w:szCs w:val="20"/>
        </w:rPr>
        <w:t xml:space="preserve"> Dopuszczalne jest wysyłanie </w:t>
      </w:r>
      <w:r w:rsidR="008870C7" w:rsidRPr="00B33C58">
        <w:rPr>
          <w:rFonts w:asciiTheme="minorHAnsi" w:hAnsiTheme="minorHAnsi" w:cstheme="minorHAnsi"/>
          <w:sz w:val="20"/>
          <w:szCs w:val="20"/>
        </w:rPr>
        <w:t xml:space="preserve">e-faktur </w:t>
      </w:r>
      <w:r w:rsidR="008870C7" w:rsidRPr="00B33C58">
        <w:rPr>
          <w:rFonts w:asciiTheme="minorHAnsi" w:hAnsiTheme="minorHAnsi" w:cstheme="minorHAnsi"/>
          <w:sz w:val="20"/>
          <w:szCs w:val="20"/>
        </w:rPr>
        <w:t>n</w:t>
      </w:r>
      <w:r w:rsidR="008870C7" w:rsidRPr="00B33C58">
        <w:rPr>
          <w:rFonts w:asciiTheme="minorHAnsi" w:hAnsiTheme="minorHAnsi" w:cstheme="minorHAnsi"/>
          <w:sz w:val="20"/>
          <w:szCs w:val="20"/>
        </w:rPr>
        <w:t xml:space="preserve">a adres </w:t>
      </w:r>
      <w:r w:rsidR="008870C7" w:rsidRPr="00B33C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mail: </w:t>
      </w:r>
      <w:r w:rsidR="00B33C58">
        <w:rPr>
          <w:rFonts w:asciiTheme="minorHAnsi" w:hAnsiTheme="minorHAnsi" w:cstheme="minorHAnsi"/>
          <w:sz w:val="20"/>
          <w:szCs w:val="20"/>
        </w:rPr>
        <w:fldChar w:fldCharType="begin"/>
      </w:r>
      <w:r w:rsidR="00B33C58">
        <w:rPr>
          <w:rFonts w:asciiTheme="minorHAnsi" w:hAnsiTheme="minorHAnsi" w:cstheme="minorHAnsi"/>
          <w:sz w:val="20"/>
          <w:szCs w:val="20"/>
        </w:rPr>
        <w:instrText>HYPERLINK "\\\\opecgdy\\DyskW\\ZP_Zam_Publiczne\\09 Negocjacje i zakupy bezpośrednie\\2020\\EZP 728 Manometry\\wzór EZP 768 MANOMETRY\\faktury@opecgdy.com.pl"</w:instrText>
      </w:r>
      <w:r w:rsidR="00B33C58">
        <w:rPr>
          <w:rFonts w:asciiTheme="minorHAnsi" w:hAnsiTheme="minorHAnsi" w:cstheme="minorHAnsi"/>
          <w:sz w:val="20"/>
          <w:szCs w:val="20"/>
        </w:rPr>
      </w:r>
      <w:r w:rsidR="00B33C58">
        <w:rPr>
          <w:rFonts w:asciiTheme="minorHAnsi" w:hAnsiTheme="minorHAnsi" w:cstheme="minorHAnsi"/>
          <w:sz w:val="20"/>
          <w:szCs w:val="20"/>
        </w:rPr>
        <w:fldChar w:fldCharType="separate"/>
      </w:r>
      <w:r w:rsidR="008870C7" w:rsidRPr="00B33C58">
        <w:rPr>
          <w:rStyle w:val="Hipercze"/>
          <w:rFonts w:asciiTheme="minorHAnsi" w:hAnsiTheme="minorHAnsi" w:cstheme="minorHAnsi"/>
          <w:sz w:val="20"/>
          <w:szCs w:val="20"/>
        </w:rPr>
        <w:t>faktury@opecgdy.com.pl</w:t>
      </w:r>
      <w:r w:rsidR="00B33C58">
        <w:rPr>
          <w:rFonts w:asciiTheme="minorHAnsi" w:hAnsiTheme="minorHAnsi" w:cstheme="minorHAnsi"/>
          <w:sz w:val="20"/>
          <w:szCs w:val="20"/>
        </w:rPr>
        <w:fldChar w:fldCharType="end"/>
      </w:r>
    </w:p>
    <w:p w14:paraId="4D3AAF77" w14:textId="77777777" w:rsidR="00C941AB" w:rsidRPr="00B33C58" w:rsidRDefault="00C941AB" w:rsidP="00377676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sectPr w:rsidR="00C941AB" w:rsidRPr="00B33C58" w:rsidSect="002E2230">
      <w:headerReference w:type="default" r:id="rId10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518DB" w14:textId="77777777" w:rsidR="008870C7" w:rsidRDefault="008870C7" w:rsidP="008870C7">
      <w:r>
        <w:separator/>
      </w:r>
    </w:p>
  </w:endnote>
  <w:endnote w:type="continuationSeparator" w:id="0">
    <w:p w14:paraId="7F67D39D" w14:textId="77777777" w:rsidR="008870C7" w:rsidRDefault="008870C7" w:rsidP="0088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4F9CF" w14:textId="77777777" w:rsidR="008870C7" w:rsidRDefault="008870C7" w:rsidP="008870C7">
      <w:r>
        <w:separator/>
      </w:r>
    </w:p>
  </w:footnote>
  <w:footnote w:type="continuationSeparator" w:id="0">
    <w:p w14:paraId="1964BA6F" w14:textId="77777777" w:rsidR="008870C7" w:rsidRDefault="008870C7" w:rsidP="0088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FD34F" w14:textId="27B9D035" w:rsidR="008870C7" w:rsidRPr="00454163" w:rsidRDefault="008870C7" w:rsidP="008870C7">
    <w:pPr>
      <w:pStyle w:val="Nagwek"/>
      <w:jc w:val="right"/>
      <w:rPr>
        <w:i/>
        <w:iCs/>
        <w:sz w:val="22"/>
        <w:szCs w:val="22"/>
      </w:rPr>
    </w:pPr>
    <w:r w:rsidRPr="00454163">
      <w:rPr>
        <w:i/>
        <w:iCs/>
        <w:sz w:val="22"/>
        <w:szCs w:val="22"/>
      </w:rPr>
      <w:t>Wzór porozumienia do EZP/728/2020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650FB"/>
    <w:multiLevelType w:val="hybridMultilevel"/>
    <w:tmpl w:val="69FE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C2C14"/>
    <w:multiLevelType w:val="hybridMultilevel"/>
    <w:tmpl w:val="B192D8A4"/>
    <w:lvl w:ilvl="0" w:tplc="AB8481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86EF2"/>
    <w:multiLevelType w:val="hybridMultilevel"/>
    <w:tmpl w:val="63A2B8E0"/>
    <w:lvl w:ilvl="0" w:tplc="BCA22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98422A"/>
    <w:multiLevelType w:val="hybridMultilevel"/>
    <w:tmpl w:val="30DCB328"/>
    <w:lvl w:ilvl="0" w:tplc="BCA22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D3458"/>
    <w:multiLevelType w:val="hybridMultilevel"/>
    <w:tmpl w:val="63A2B8E0"/>
    <w:lvl w:ilvl="0" w:tplc="BCA22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A780F"/>
    <w:multiLevelType w:val="hybridMultilevel"/>
    <w:tmpl w:val="70E43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57B32"/>
    <w:multiLevelType w:val="hybridMultilevel"/>
    <w:tmpl w:val="E98AEE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4F0132"/>
    <w:multiLevelType w:val="hybridMultilevel"/>
    <w:tmpl w:val="24263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AC62BC"/>
    <w:multiLevelType w:val="hybridMultilevel"/>
    <w:tmpl w:val="603E9BB6"/>
    <w:lvl w:ilvl="0" w:tplc="4A3A1386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A7AB0"/>
    <w:multiLevelType w:val="hybridMultilevel"/>
    <w:tmpl w:val="4D60C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06052"/>
    <w:multiLevelType w:val="hybridMultilevel"/>
    <w:tmpl w:val="DE480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21BFC"/>
    <w:multiLevelType w:val="hybridMultilevel"/>
    <w:tmpl w:val="A87625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11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  <w:num w:numId="13">
    <w:abstractNumId w:val="9"/>
  </w:num>
  <w:num w:numId="14">
    <w:abstractNumId w:val="5"/>
    <w:lvlOverride w:ilvl="0">
      <w:lvl w:ilvl="0" w:tplc="04150017">
        <w:start w:val="1"/>
        <w:numFmt w:val="lowerLetter"/>
        <w:lvlText w:val="%1)"/>
        <w:lvlJc w:val="left"/>
        <w:pPr>
          <w:ind w:left="567" w:hanging="20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5"/>
    <w:lvlOverride w:ilvl="0">
      <w:lvl w:ilvl="0" w:tplc="04150017">
        <w:start w:val="1"/>
        <w:numFmt w:val="lowerLetter"/>
        <w:lvlText w:val="%1)"/>
        <w:lvlJc w:val="left"/>
        <w:pPr>
          <w:ind w:left="567" w:hanging="22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5"/>
    <w:lvlOverride w:ilvl="0">
      <w:lvl w:ilvl="0" w:tplc="04150017">
        <w:start w:val="1"/>
        <w:numFmt w:val="lowerLetter"/>
        <w:lvlText w:val="%1)"/>
        <w:lvlJc w:val="left"/>
        <w:pPr>
          <w:ind w:left="567" w:hanging="34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5"/>
    <w:lvlOverride w:ilvl="0">
      <w:lvl w:ilvl="0" w:tplc="04150017">
        <w:start w:val="1"/>
        <w:numFmt w:val="lowerLetter"/>
        <w:lvlText w:val="%1)"/>
        <w:lvlJc w:val="left"/>
        <w:pPr>
          <w:ind w:left="567" w:hanging="45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5"/>
    <w:lvlOverride w:ilvl="0">
      <w:lvl w:ilvl="0" w:tplc="04150017">
        <w:start w:val="1"/>
        <w:numFmt w:val="lowerLetter"/>
        <w:lvlText w:val="%1)"/>
        <w:lvlJc w:val="left"/>
        <w:pPr>
          <w:ind w:left="567" w:hanging="39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5"/>
    <w:lvlOverride w:ilvl="0">
      <w:lvl w:ilvl="0" w:tplc="04150017">
        <w:start w:val="1"/>
        <w:numFmt w:val="lowerLetter"/>
        <w:lvlText w:val="%1)"/>
        <w:lvlJc w:val="left"/>
        <w:pPr>
          <w:ind w:left="567" w:hanging="56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5"/>
    <w:lvlOverride w:ilvl="0">
      <w:lvl w:ilvl="0" w:tplc="04150017">
        <w:start w:val="1"/>
        <w:numFmt w:val="lowerLetter"/>
        <w:lvlText w:val="%1)"/>
        <w:lvlJc w:val="left"/>
        <w:pPr>
          <w:ind w:left="397" w:hanging="39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F6"/>
    <w:rsid w:val="00001944"/>
    <w:rsid w:val="00002AD1"/>
    <w:rsid w:val="00003844"/>
    <w:rsid w:val="00011048"/>
    <w:rsid w:val="0002539C"/>
    <w:rsid w:val="0003331F"/>
    <w:rsid w:val="000340C6"/>
    <w:rsid w:val="000347DF"/>
    <w:rsid w:val="00042DBB"/>
    <w:rsid w:val="00050EE0"/>
    <w:rsid w:val="00061698"/>
    <w:rsid w:val="00077EFB"/>
    <w:rsid w:val="000834DB"/>
    <w:rsid w:val="000A5423"/>
    <w:rsid w:val="000B050A"/>
    <w:rsid w:val="000B6DD6"/>
    <w:rsid w:val="000C3901"/>
    <w:rsid w:val="000C4A8B"/>
    <w:rsid w:val="000C50CF"/>
    <w:rsid w:val="000E441F"/>
    <w:rsid w:val="000E703F"/>
    <w:rsid w:val="000F3C65"/>
    <w:rsid w:val="000F5139"/>
    <w:rsid w:val="000F5B0E"/>
    <w:rsid w:val="00100EE2"/>
    <w:rsid w:val="00101666"/>
    <w:rsid w:val="00110490"/>
    <w:rsid w:val="00117A6D"/>
    <w:rsid w:val="001229B2"/>
    <w:rsid w:val="001248C8"/>
    <w:rsid w:val="00135996"/>
    <w:rsid w:val="0014334B"/>
    <w:rsid w:val="001535AE"/>
    <w:rsid w:val="001558BA"/>
    <w:rsid w:val="001608E8"/>
    <w:rsid w:val="00161A93"/>
    <w:rsid w:val="00195CA8"/>
    <w:rsid w:val="00197842"/>
    <w:rsid w:val="001A14B6"/>
    <w:rsid w:val="001A522B"/>
    <w:rsid w:val="001B18E3"/>
    <w:rsid w:val="001C02F1"/>
    <w:rsid w:val="001C4FFE"/>
    <w:rsid w:val="001C7F32"/>
    <w:rsid w:val="001E34A5"/>
    <w:rsid w:val="001E36A0"/>
    <w:rsid w:val="001E4F00"/>
    <w:rsid w:val="001F5BC7"/>
    <w:rsid w:val="00212CEE"/>
    <w:rsid w:val="002228A5"/>
    <w:rsid w:val="00230A4B"/>
    <w:rsid w:val="00233C3D"/>
    <w:rsid w:val="0023675E"/>
    <w:rsid w:val="002374EE"/>
    <w:rsid w:val="002460B9"/>
    <w:rsid w:val="00260332"/>
    <w:rsid w:val="00263BD8"/>
    <w:rsid w:val="00265B9C"/>
    <w:rsid w:val="00267B2E"/>
    <w:rsid w:val="002913BC"/>
    <w:rsid w:val="002941A8"/>
    <w:rsid w:val="002A09E2"/>
    <w:rsid w:val="002A104A"/>
    <w:rsid w:val="002D16E5"/>
    <w:rsid w:val="002D57A5"/>
    <w:rsid w:val="002D6986"/>
    <w:rsid w:val="002E2230"/>
    <w:rsid w:val="002F3508"/>
    <w:rsid w:val="002F7DCA"/>
    <w:rsid w:val="003103C8"/>
    <w:rsid w:val="003145FF"/>
    <w:rsid w:val="00314F67"/>
    <w:rsid w:val="00320468"/>
    <w:rsid w:val="003360F6"/>
    <w:rsid w:val="003418C2"/>
    <w:rsid w:val="00342983"/>
    <w:rsid w:val="00343C5F"/>
    <w:rsid w:val="00344AFD"/>
    <w:rsid w:val="0035285C"/>
    <w:rsid w:val="00353264"/>
    <w:rsid w:val="003542AC"/>
    <w:rsid w:val="0035711C"/>
    <w:rsid w:val="00360712"/>
    <w:rsid w:val="00371793"/>
    <w:rsid w:val="0037320C"/>
    <w:rsid w:val="00377676"/>
    <w:rsid w:val="00383DC2"/>
    <w:rsid w:val="00385042"/>
    <w:rsid w:val="003941BA"/>
    <w:rsid w:val="003953FE"/>
    <w:rsid w:val="003A56F6"/>
    <w:rsid w:val="003C2E38"/>
    <w:rsid w:val="003C6FAB"/>
    <w:rsid w:val="003C7A12"/>
    <w:rsid w:val="003D5441"/>
    <w:rsid w:val="003E2279"/>
    <w:rsid w:val="00401507"/>
    <w:rsid w:val="00430BB5"/>
    <w:rsid w:val="004341F8"/>
    <w:rsid w:val="00454163"/>
    <w:rsid w:val="004668B9"/>
    <w:rsid w:val="00470602"/>
    <w:rsid w:val="0047765F"/>
    <w:rsid w:val="0048193E"/>
    <w:rsid w:val="00482AFB"/>
    <w:rsid w:val="004876F3"/>
    <w:rsid w:val="00495F45"/>
    <w:rsid w:val="00497595"/>
    <w:rsid w:val="004A20D3"/>
    <w:rsid w:val="004A6F33"/>
    <w:rsid w:val="004B61AA"/>
    <w:rsid w:val="004B77D0"/>
    <w:rsid w:val="004C4EC9"/>
    <w:rsid w:val="004C79A5"/>
    <w:rsid w:val="004D4A8A"/>
    <w:rsid w:val="004D5CEC"/>
    <w:rsid w:val="004E5956"/>
    <w:rsid w:val="004F7BE7"/>
    <w:rsid w:val="0050652E"/>
    <w:rsid w:val="0050659E"/>
    <w:rsid w:val="00513D3A"/>
    <w:rsid w:val="00516BCE"/>
    <w:rsid w:val="005279D7"/>
    <w:rsid w:val="00530CF0"/>
    <w:rsid w:val="00540EF7"/>
    <w:rsid w:val="0054238E"/>
    <w:rsid w:val="00551F7F"/>
    <w:rsid w:val="00555C50"/>
    <w:rsid w:val="00566543"/>
    <w:rsid w:val="0057147F"/>
    <w:rsid w:val="005746A8"/>
    <w:rsid w:val="0058066A"/>
    <w:rsid w:val="005864B8"/>
    <w:rsid w:val="005A2962"/>
    <w:rsid w:val="005A31EC"/>
    <w:rsid w:val="005A5EDD"/>
    <w:rsid w:val="005B39FD"/>
    <w:rsid w:val="005B6932"/>
    <w:rsid w:val="005B6E64"/>
    <w:rsid w:val="005B73E7"/>
    <w:rsid w:val="005D356D"/>
    <w:rsid w:val="005E0968"/>
    <w:rsid w:val="005E4960"/>
    <w:rsid w:val="005E7DB7"/>
    <w:rsid w:val="00604B77"/>
    <w:rsid w:val="00620DB5"/>
    <w:rsid w:val="00622F40"/>
    <w:rsid w:val="00631F3F"/>
    <w:rsid w:val="00632B2E"/>
    <w:rsid w:val="00632F73"/>
    <w:rsid w:val="00634B03"/>
    <w:rsid w:val="00656110"/>
    <w:rsid w:val="0065672E"/>
    <w:rsid w:val="0066061E"/>
    <w:rsid w:val="00670A47"/>
    <w:rsid w:val="00682182"/>
    <w:rsid w:val="00682371"/>
    <w:rsid w:val="006835C5"/>
    <w:rsid w:val="00691BA0"/>
    <w:rsid w:val="006B1FA0"/>
    <w:rsid w:val="006B522F"/>
    <w:rsid w:val="006C292B"/>
    <w:rsid w:val="006C3AB6"/>
    <w:rsid w:val="006C70B6"/>
    <w:rsid w:val="006D076B"/>
    <w:rsid w:val="006E7381"/>
    <w:rsid w:val="0070661F"/>
    <w:rsid w:val="007119FD"/>
    <w:rsid w:val="0071578B"/>
    <w:rsid w:val="00716A29"/>
    <w:rsid w:val="007215B8"/>
    <w:rsid w:val="00722115"/>
    <w:rsid w:val="00731155"/>
    <w:rsid w:val="00737D19"/>
    <w:rsid w:val="00754CED"/>
    <w:rsid w:val="00760397"/>
    <w:rsid w:val="00766BAC"/>
    <w:rsid w:val="00771691"/>
    <w:rsid w:val="00774790"/>
    <w:rsid w:val="00780F6F"/>
    <w:rsid w:val="00793E59"/>
    <w:rsid w:val="0079648F"/>
    <w:rsid w:val="007D0463"/>
    <w:rsid w:val="007D3EB7"/>
    <w:rsid w:val="007D4CAD"/>
    <w:rsid w:val="00810227"/>
    <w:rsid w:val="008170B7"/>
    <w:rsid w:val="008178B3"/>
    <w:rsid w:val="00817981"/>
    <w:rsid w:val="008244A8"/>
    <w:rsid w:val="00826ACF"/>
    <w:rsid w:val="008276DD"/>
    <w:rsid w:val="008333DE"/>
    <w:rsid w:val="008432FA"/>
    <w:rsid w:val="00847A18"/>
    <w:rsid w:val="00853E6C"/>
    <w:rsid w:val="00857E3E"/>
    <w:rsid w:val="008614D8"/>
    <w:rsid w:val="00877641"/>
    <w:rsid w:val="008848C2"/>
    <w:rsid w:val="008870C7"/>
    <w:rsid w:val="0088747B"/>
    <w:rsid w:val="0089035B"/>
    <w:rsid w:val="00892A6A"/>
    <w:rsid w:val="008A219B"/>
    <w:rsid w:val="008A46DC"/>
    <w:rsid w:val="008B0F6E"/>
    <w:rsid w:val="008B7D58"/>
    <w:rsid w:val="008C2DFA"/>
    <w:rsid w:val="008D21E4"/>
    <w:rsid w:val="008D36D4"/>
    <w:rsid w:val="008E63FB"/>
    <w:rsid w:val="008F0C54"/>
    <w:rsid w:val="008F7012"/>
    <w:rsid w:val="00911E2D"/>
    <w:rsid w:val="00913084"/>
    <w:rsid w:val="00916E2F"/>
    <w:rsid w:val="00916F35"/>
    <w:rsid w:val="00921FBD"/>
    <w:rsid w:val="0092256A"/>
    <w:rsid w:val="00936AD1"/>
    <w:rsid w:val="00953D72"/>
    <w:rsid w:val="009640B4"/>
    <w:rsid w:val="009810E3"/>
    <w:rsid w:val="00985A6D"/>
    <w:rsid w:val="00994628"/>
    <w:rsid w:val="00997345"/>
    <w:rsid w:val="009B5841"/>
    <w:rsid w:val="009C2ED3"/>
    <w:rsid w:val="009C647D"/>
    <w:rsid w:val="009D3D9A"/>
    <w:rsid w:val="009D61DE"/>
    <w:rsid w:val="009F59DB"/>
    <w:rsid w:val="00A057E6"/>
    <w:rsid w:val="00A14FEC"/>
    <w:rsid w:val="00A2757A"/>
    <w:rsid w:val="00A3014F"/>
    <w:rsid w:val="00A41EE3"/>
    <w:rsid w:val="00A5767E"/>
    <w:rsid w:val="00A8456A"/>
    <w:rsid w:val="00A8770D"/>
    <w:rsid w:val="00A91888"/>
    <w:rsid w:val="00A96EC1"/>
    <w:rsid w:val="00AA3EA7"/>
    <w:rsid w:val="00AA6470"/>
    <w:rsid w:val="00AC6007"/>
    <w:rsid w:val="00AD58B0"/>
    <w:rsid w:val="00AE3030"/>
    <w:rsid w:val="00B11193"/>
    <w:rsid w:val="00B2529B"/>
    <w:rsid w:val="00B300C5"/>
    <w:rsid w:val="00B31501"/>
    <w:rsid w:val="00B333F8"/>
    <w:rsid w:val="00B33C58"/>
    <w:rsid w:val="00B34CCD"/>
    <w:rsid w:val="00B35093"/>
    <w:rsid w:val="00B44B6C"/>
    <w:rsid w:val="00B44F53"/>
    <w:rsid w:val="00B4538C"/>
    <w:rsid w:val="00B45FE2"/>
    <w:rsid w:val="00B47EDB"/>
    <w:rsid w:val="00B63A05"/>
    <w:rsid w:val="00B6523B"/>
    <w:rsid w:val="00B764E6"/>
    <w:rsid w:val="00B81891"/>
    <w:rsid w:val="00B852A6"/>
    <w:rsid w:val="00B87064"/>
    <w:rsid w:val="00B87768"/>
    <w:rsid w:val="00BA20E2"/>
    <w:rsid w:val="00BA34A3"/>
    <w:rsid w:val="00BC34B8"/>
    <w:rsid w:val="00BD0C28"/>
    <w:rsid w:val="00BD5C9C"/>
    <w:rsid w:val="00BD66B4"/>
    <w:rsid w:val="00BE108A"/>
    <w:rsid w:val="00BE4585"/>
    <w:rsid w:val="00BF0D6C"/>
    <w:rsid w:val="00BF3EF5"/>
    <w:rsid w:val="00BF764F"/>
    <w:rsid w:val="00C00819"/>
    <w:rsid w:val="00C05A91"/>
    <w:rsid w:val="00C13FA6"/>
    <w:rsid w:val="00C2564E"/>
    <w:rsid w:val="00C346B6"/>
    <w:rsid w:val="00C34F17"/>
    <w:rsid w:val="00C35139"/>
    <w:rsid w:val="00C43CED"/>
    <w:rsid w:val="00C62E24"/>
    <w:rsid w:val="00C70505"/>
    <w:rsid w:val="00C73667"/>
    <w:rsid w:val="00C73EAC"/>
    <w:rsid w:val="00C77D1A"/>
    <w:rsid w:val="00C84B16"/>
    <w:rsid w:val="00C9416B"/>
    <w:rsid w:val="00C941AB"/>
    <w:rsid w:val="00C96F24"/>
    <w:rsid w:val="00CB2FC2"/>
    <w:rsid w:val="00CB67BA"/>
    <w:rsid w:val="00CE3DFA"/>
    <w:rsid w:val="00D02E59"/>
    <w:rsid w:val="00D057A4"/>
    <w:rsid w:val="00D14EC8"/>
    <w:rsid w:val="00D14FA3"/>
    <w:rsid w:val="00D17A7C"/>
    <w:rsid w:val="00D25A49"/>
    <w:rsid w:val="00D274B4"/>
    <w:rsid w:val="00D32187"/>
    <w:rsid w:val="00D41B02"/>
    <w:rsid w:val="00D46606"/>
    <w:rsid w:val="00D47C6D"/>
    <w:rsid w:val="00D506E6"/>
    <w:rsid w:val="00D53D20"/>
    <w:rsid w:val="00D576BD"/>
    <w:rsid w:val="00D57960"/>
    <w:rsid w:val="00D614C8"/>
    <w:rsid w:val="00D70CD5"/>
    <w:rsid w:val="00D779CF"/>
    <w:rsid w:val="00D82618"/>
    <w:rsid w:val="00D86C79"/>
    <w:rsid w:val="00D975B9"/>
    <w:rsid w:val="00DA526F"/>
    <w:rsid w:val="00DB5FBA"/>
    <w:rsid w:val="00DB7F30"/>
    <w:rsid w:val="00DC1736"/>
    <w:rsid w:val="00DF0896"/>
    <w:rsid w:val="00DF25A6"/>
    <w:rsid w:val="00DF7287"/>
    <w:rsid w:val="00E02A09"/>
    <w:rsid w:val="00E176FD"/>
    <w:rsid w:val="00E42F4E"/>
    <w:rsid w:val="00E4616E"/>
    <w:rsid w:val="00E61905"/>
    <w:rsid w:val="00E631C4"/>
    <w:rsid w:val="00E8475E"/>
    <w:rsid w:val="00E94249"/>
    <w:rsid w:val="00EA306C"/>
    <w:rsid w:val="00EA559B"/>
    <w:rsid w:val="00EC44D2"/>
    <w:rsid w:val="00ED5C7E"/>
    <w:rsid w:val="00EE2EB2"/>
    <w:rsid w:val="00EE758F"/>
    <w:rsid w:val="00EF4492"/>
    <w:rsid w:val="00F05C52"/>
    <w:rsid w:val="00F26718"/>
    <w:rsid w:val="00F274F7"/>
    <w:rsid w:val="00F34E12"/>
    <w:rsid w:val="00F4309A"/>
    <w:rsid w:val="00F52FB8"/>
    <w:rsid w:val="00F53035"/>
    <w:rsid w:val="00F5766F"/>
    <w:rsid w:val="00F63765"/>
    <w:rsid w:val="00F63C62"/>
    <w:rsid w:val="00F66CD7"/>
    <w:rsid w:val="00F84E0A"/>
    <w:rsid w:val="00F8756D"/>
    <w:rsid w:val="00F91D61"/>
    <w:rsid w:val="00F92B5E"/>
    <w:rsid w:val="00F932CC"/>
    <w:rsid w:val="00F952F6"/>
    <w:rsid w:val="00FB3E4A"/>
    <w:rsid w:val="00FB656C"/>
    <w:rsid w:val="00FC2541"/>
    <w:rsid w:val="00FD3226"/>
    <w:rsid w:val="00FD6646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A293"/>
  <w15:docId w15:val="{69F8F4AF-0B81-4DBD-8966-168433A6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52F6"/>
    <w:pPr>
      <w:keepNext/>
      <w:outlineLvl w:val="0"/>
    </w:pPr>
    <w:rPr>
      <w:rFonts w:ascii="Arial" w:hAnsi="Arial" w:cs="Arial"/>
      <w:b/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0C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63B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52F6"/>
    <w:rPr>
      <w:rFonts w:ascii="Arial" w:eastAsia="Times New Roman" w:hAnsi="Arial" w:cs="Arial"/>
      <w:b/>
      <w:szCs w:val="24"/>
      <w:lang w:eastAsia="pl-PL"/>
    </w:rPr>
  </w:style>
  <w:style w:type="paragraph" w:styleId="Tytu">
    <w:name w:val="Title"/>
    <w:basedOn w:val="Normalny"/>
    <w:link w:val="TytuZnak"/>
    <w:qFormat/>
    <w:rsid w:val="00F952F6"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rsid w:val="00F952F6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rsid w:val="0026033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41EE3"/>
    <w:rPr>
      <w:b/>
      <w:bCs/>
    </w:rPr>
  </w:style>
  <w:style w:type="paragraph" w:styleId="NormalnyWeb">
    <w:name w:val="Normal (Web)"/>
    <w:basedOn w:val="Normalny"/>
    <w:uiPriority w:val="99"/>
    <w:unhideWhenUsed/>
    <w:rsid w:val="00916E2F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uiPriority w:val="9"/>
    <w:rsid w:val="00263B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6F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5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7A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ostal-code">
    <w:name w:val="postal-code"/>
    <w:basedOn w:val="Domylnaczcionkaakapitu"/>
    <w:rsid w:val="00EA306C"/>
  </w:style>
  <w:style w:type="character" w:customStyle="1" w:styleId="Nagwek3Znak">
    <w:name w:val="Nagłówek 3 Znak"/>
    <w:basedOn w:val="Domylnaczcionkaakapitu"/>
    <w:link w:val="Nagwek3"/>
    <w:uiPriority w:val="9"/>
    <w:rsid w:val="008F0C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semiHidden/>
    <w:unhideWhenUsed/>
    <w:rsid w:val="00877641"/>
    <w:pPr>
      <w:spacing w:after="120"/>
      <w:ind w:left="566"/>
    </w:pPr>
    <w:rPr>
      <w:rFonts w:ascii="Tms Rmn" w:eastAsiaTheme="minorHAnsi" w:hAnsi="Tms Rmn"/>
      <w:sz w:val="20"/>
      <w:szCs w:val="20"/>
    </w:rPr>
  </w:style>
  <w:style w:type="character" w:customStyle="1" w:styleId="lrzxr">
    <w:name w:val="lrzxr"/>
    <w:basedOn w:val="Domylnaczcionkaakapitu"/>
    <w:rsid w:val="00540EF7"/>
  </w:style>
  <w:style w:type="character" w:styleId="Nierozpoznanawzmianka">
    <w:name w:val="Unresolved Mention"/>
    <w:basedOn w:val="Domylnaczcionkaakapitu"/>
    <w:uiPriority w:val="99"/>
    <w:semiHidden/>
    <w:unhideWhenUsed/>
    <w:rsid w:val="0099734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87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70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870C7"/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870C7"/>
    <w:rPr>
      <w:rFonts w:ascii="Arial" w:eastAsia="Times New Roman" w:hAnsi="Arial" w:cs="Arial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C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gorniak@opecgdy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l.industry@siemen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.kuczewska@opecgdy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Szałucki</dc:creator>
  <cp:lastModifiedBy>Monika Kalinowska</cp:lastModifiedBy>
  <cp:revision>3</cp:revision>
  <cp:lastPrinted>2018-12-20T11:03:00Z</cp:lastPrinted>
  <dcterms:created xsi:type="dcterms:W3CDTF">2020-12-14T08:39:00Z</dcterms:created>
  <dcterms:modified xsi:type="dcterms:W3CDTF">2020-12-14T08:51:00Z</dcterms:modified>
</cp:coreProperties>
</file>