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0B5E87" w:rsidRDefault="00B544CC" w:rsidP="00EE5235">
      <w:pPr>
        <w:pStyle w:val="Tytu"/>
        <w:tabs>
          <w:tab w:val="clear" w:pos="2409"/>
          <w:tab w:val="clear" w:pos="5386"/>
          <w:tab w:val="clear" w:pos="7158"/>
        </w:tabs>
        <w:spacing w:line="240" w:lineRule="auto"/>
        <w:jc w:val="left"/>
        <w:rPr>
          <w:rFonts w:ascii="Arial" w:hAnsi="Arial" w:cs="Arial"/>
          <w:b w:val="0"/>
          <w:sz w:val="22"/>
          <w:szCs w:val="22"/>
        </w:rPr>
      </w:pPr>
    </w:p>
    <w:p w14:paraId="3BE005C4" w14:textId="547EE4A5" w:rsidR="00546BA0" w:rsidRPr="000B5E87" w:rsidRDefault="00546BA0" w:rsidP="00F72A2B">
      <w:pPr>
        <w:pStyle w:val="Tytu"/>
        <w:tabs>
          <w:tab w:val="clear" w:pos="2409"/>
          <w:tab w:val="clear" w:pos="5386"/>
          <w:tab w:val="clear" w:pos="7158"/>
        </w:tabs>
        <w:spacing w:line="240" w:lineRule="auto"/>
        <w:rPr>
          <w:rFonts w:ascii="Arial" w:hAnsi="Arial" w:cs="Arial"/>
          <w:b w:val="0"/>
          <w:sz w:val="22"/>
          <w:szCs w:val="22"/>
        </w:rPr>
      </w:pPr>
      <w:r w:rsidRPr="000B5E87">
        <w:rPr>
          <w:rFonts w:ascii="Arial" w:hAnsi="Arial" w:cs="Arial"/>
          <w:b w:val="0"/>
          <w:sz w:val="22"/>
          <w:szCs w:val="22"/>
        </w:rPr>
        <w:t xml:space="preserve">UMOWA </w:t>
      </w:r>
      <w:r w:rsidRPr="009F747B">
        <w:rPr>
          <w:rFonts w:ascii="Arial" w:hAnsi="Arial" w:cs="Arial"/>
          <w:b w:val="0"/>
          <w:color w:val="000000" w:themeColor="text1"/>
          <w:sz w:val="22"/>
          <w:szCs w:val="22"/>
        </w:rPr>
        <w:t>nr WIM</w:t>
      </w:r>
      <w:r w:rsidR="00E3394A">
        <w:rPr>
          <w:rFonts w:ascii="Arial" w:hAnsi="Arial" w:cs="Arial"/>
          <w:b w:val="0"/>
          <w:color w:val="000000" w:themeColor="text1"/>
          <w:sz w:val="22"/>
          <w:szCs w:val="22"/>
        </w:rPr>
        <w:t>-I</w:t>
      </w:r>
      <w:r w:rsidR="006D4989" w:rsidRPr="009F747B">
        <w:rPr>
          <w:rFonts w:ascii="Arial" w:hAnsi="Arial" w:cs="Arial"/>
          <w:b w:val="0"/>
          <w:color w:val="000000" w:themeColor="text1"/>
          <w:sz w:val="22"/>
          <w:szCs w:val="22"/>
        </w:rPr>
        <w:t xml:space="preserve"> </w:t>
      </w:r>
      <w:r w:rsidR="005E5556">
        <w:rPr>
          <w:rFonts w:ascii="Arial" w:hAnsi="Arial" w:cs="Arial"/>
          <w:b w:val="0"/>
          <w:sz w:val="22"/>
          <w:szCs w:val="22"/>
        </w:rPr>
        <w:t>272 …….. 2024</w:t>
      </w:r>
    </w:p>
    <w:p w14:paraId="1C4A01CD" w14:textId="77777777" w:rsidR="00F72A2B" w:rsidRPr="000B5E87" w:rsidRDefault="00F72A2B" w:rsidP="00546BA0">
      <w:pPr>
        <w:pStyle w:val="Tytu"/>
        <w:tabs>
          <w:tab w:val="clear" w:pos="2409"/>
          <w:tab w:val="clear" w:pos="5386"/>
          <w:tab w:val="clear" w:pos="7158"/>
        </w:tabs>
        <w:spacing w:line="240" w:lineRule="auto"/>
        <w:jc w:val="left"/>
        <w:rPr>
          <w:rFonts w:ascii="Arial" w:hAnsi="Arial" w:cs="Arial"/>
          <w:b w:val="0"/>
          <w:sz w:val="16"/>
          <w:szCs w:val="16"/>
        </w:rPr>
      </w:pPr>
    </w:p>
    <w:p w14:paraId="5E33E7E4" w14:textId="77777777" w:rsidR="00BF15FA" w:rsidRPr="000B5E87" w:rsidRDefault="00BF15FA" w:rsidP="00546BA0">
      <w:pPr>
        <w:pStyle w:val="Tytu"/>
        <w:tabs>
          <w:tab w:val="clear" w:pos="2409"/>
          <w:tab w:val="clear" w:pos="5386"/>
          <w:tab w:val="clear" w:pos="7158"/>
        </w:tabs>
        <w:spacing w:line="240" w:lineRule="auto"/>
        <w:jc w:val="left"/>
        <w:rPr>
          <w:rFonts w:ascii="Arial" w:hAnsi="Arial" w:cs="Arial"/>
          <w:b w:val="0"/>
          <w:sz w:val="16"/>
          <w:szCs w:val="16"/>
        </w:rPr>
      </w:pPr>
    </w:p>
    <w:p w14:paraId="53747D27" w14:textId="77777777" w:rsidR="00DE5112" w:rsidRPr="000B5E87" w:rsidRDefault="00DE5112" w:rsidP="00DE5112">
      <w:pPr>
        <w:pStyle w:val="Tytu"/>
        <w:tabs>
          <w:tab w:val="clear" w:pos="2409"/>
          <w:tab w:val="clear" w:pos="5386"/>
          <w:tab w:val="clear" w:pos="7158"/>
        </w:tabs>
        <w:spacing w:line="240" w:lineRule="auto"/>
        <w:jc w:val="left"/>
        <w:rPr>
          <w:rFonts w:ascii="Arial" w:hAnsi="Arial" w:cs="Arial"/>
          <w:b w:val="0"/>
          <w:sz w:val="16"/>
          <w:szCs w:val="16"/>
        </w:rPr>
      </w:pPr>
    </w:p>
    <w:p w14:paraId="36F2141D" w14:textId="77777777" w:rsidR="00DE5112" w:rsidRPr="000B5E87" w:rsidRDefault="00DE5112" w:rsidP="00DE5112">
      <w:pPr>
        <w:tabs>
          <w:tab w:val="left" w:pos="2409"/>
          <w:tab w:val="left" w:pos="5386"/>
          <w:tab w:val="left" w:pos="7158"/>
        </w:tabs>
        <w:jc w:val="both"/>
        <w:rPr>
          <w:rFonts w:ascii="Arial" w:hAnsi="Arial" w:cs="Arial"/>
          <w:sz w:val="22"/>
          <w:szCs w:val="22"/>
        </w:rPr>
      </w:pPr>
      <w:r>
        <w:rPr>
          <w:rFonts w:ascii="Arial" w:hAnsi="Arial" w:cs="Arial"/>
          <w:sz w:val="22"/>
          <w:szCs w:val="22"/>
        </w:rPr>
        <w:t>W dniu  ………2024</w:t>
      </w:r>
      <w:r w:rsidRPr="000B5E87">
        <w:rPr>
          <w:rFonts w:ascii="Arial" w:hAnsi="Arial" w:cs="Arial"/>
          <w:sz w:val="22"/>
          <w:szCs w:val="22"/>
        </w:rPr>
        <w:t>r. w Bydgoszczy pomiędzy:</w:t>
      </w:r>
    </w:p>
    <w:p w14:paraId="7FFA794B" w14:textId="77777777" w:rsidR="00DE5112" w:rsidRPr="000B5E87" w:rsidRDefault="00DE5112" w:rsidP="00DE5112">
      <w:pPr>
        <w:tabs>
          <w:tab w:val="left" w:pos="2409"/>
          <w:tab w:val="left" w:pos="5386"/>
          <w:tab w:val="left" w:pos="7158"/>
        </w:tabs>
        <w:jc w:val="both"/>
        <w:rPr>
          <w:rFonts w:ascii="Arial" w:hAnsi="Arial" w:cs="Arial"/>
          <w:sz w:val="16"/>
          <w:szCs w:val="16"/>
        </w:rPr>
      </w:pPr>
    </w:p>
    <w:p w14:paraId="6DC337F0" w14:textId="77777777" w:rsidR="0014041A" w:rsidRPr="003A5621" w:rsidRDefault="00DE5112" w:rsidP="0014041A">
      <w:pPr>
        <w:jc w:val="both"/>
        <w:rPr>
          <w:rFonts w:ascii="Arial" w:hAnsi="Arial" w:cs="Arial"/>
          <w:sz w:val="22"/>
          <w:szCs w:val="22"/>
        </w:rPr>
      </w:pPr>
      <w:r w:rsidRPr="000B5E87">
        <w:rPr>
          <w:rFonts w:ascii="Arial" w:hAnsi="Arial" w:cs="Arial"/>
          <w:sz w:val="22"/>
          <w:szCs w:val="22"/>
        </w:rPr>
        <w:t xml:space="preserve">Miastem Bydgoszcz, mającym swoją siedzibę przy ul. Jezuickiej 1, posiadającym NIP: 953-10-11-863, zwanym dalej w tekście „Zamawiającym” </w:t>
      </w:r>
      <w:r w:rsidR="0014041A" w:rsidRPr="002E595F">
        <w:rPr>
          <w:rFonts w:ascii="Arial" w:hAnsi="Arial" w:cs="Arial"/>
          <w:color w:val="000000" w:themeColor="text1"/>
          <w:sz w:val="22"/>
          <w:szCs w:val="22"/>
        </w:rPr>
        <w:t xml:space="preserve">reprezentowanym  </w:t>
      </w:r>
      <w:r w:rsidR="0014041A" w:rsidRPr="003A5621">
        <w:rPr>
          <w:rFonts w:ascii="Arial" w:hAnsi="Arial" w:cs="Arial"/>
          <w:sz w:val="22"/>
          <w:szCs w:val="22"/>
        </w:rPr>
        <w:t>przez</w:t>
      </w:r>
      <w:r w:rsidR="0014041A">
        <w:rPr>
          <w:rFonts w:ascii="Arial" w:hAnsi="Arial" w:cs="Arial"/>
          <w:sz w:val="22"/>
          <w:szCs w:val="22"/>
        </w:rPr>
        <w:t xml:space="preserve"> działającego </w:t>
      </w:r>
      <w:r w:rsidR="0014041A" w:rsidRPr="003A5621">
        <w:rPr>
          <w:rFonts w:ascii="Arial" w:hAnsi="Arial" w:cs="Arial"/>
          <w:sz w:val="22"/>
          <w:szCs w:val="22"/>
        </w:rPr>
        <w:t>z upoważnienia Prezydenta Miasta:</w:t>
      </w:r>
    </w:p>
    <w:p w14:paraId="7545DF0E" w14:textId="77777777" w:rsidR="0014041A" w:rsidRPr="008413BA" w:rsidRDefault="0014041A" w:rsidP="0014041A">
      <w:pPr>
        <w:tabs>
          <w:tab w:val="left" w:pos="2409"/>
          <w:tab w:val="left" w:pos="5386"/>
          <w:tab w:val="left" w:pos="7158"/>
        </w:tabs>
        <w:jc w:val="both"/>
        <w:rPr>
          <w:rFonts w:ascii="Arial" w:hAnsi="Arial" w:cs="Arial"/>
          <w:sz w:val="22"/>
          <w:szCs w:val="22"/>
        </w:rPr>
      </w:pPr>
    </w:p>
    <w:p w14:paraId="148B1972" w14:textId="77777777" w:rsidR="0014041A" w:rsidRPr="008413BA" w:rsidRDefault="0014041A" w:rsidP="0014041A">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4E36CC5B" w14:textId="744BF09D" w:rsidR="00DE5112" w:rsidRPr="000B5E87" w:rsidRDefault="00DE5112" w:rsidP="0014041A">
      <w:pPr>
        <w:jc w:val="both"/>
        <w:rPr>
          <w:rFonts w:ascii="Arial" w:hAnsi="Arial" w:cs="Arial"/>
          <w:sz w:val="22"/>
          <w:szCs w:val="22"/>
        </w:rPr>
      </w:pPr>
      <w:r w:rsidRPr="000B5E87">
        <w:rPr>
          <w:rFonts w:ascii="Arial" w:hAnsi="Arial" w:cs="Arial"/>
          <w:sz w:val="22"/>
          <w:szCs w:val="22"/>
        </w:rPr>
        <w:t>przy kon</w:t>
      </w:r>
      <w:r w:rsidR="0014041A">
        <w:rPr>
          <w:rFonts w:ascii="Arial" w:hAnsi="Arial" w:cs="Arial"/>
          <w:sz w:val="22"/>
          <w:szCs w:val="22"/>
        </w:rPr>
        <w:t xml:space="preserve">trasygnacie Skarbnika Miasta </w:t>
      </w:r>
      <w:r w:rsidR="0014041A">
        <w:rPr>
          <w:rFonts w:ascii="Arial" w:hAnsi="Arial" w:cs="Arial"/>
          <w:sz w:val="22"/>
          <w:szCs w:val="22"/>
        </w:rPr>
        <w:tab/>
        <w:t xml:space="preserve">- </w:t>
      </w:r>
      <w:r w:rsidRPr="000B5E87">
        <w:rPr>
          <w:rFonts w:ascii="Arial" w:hAnsi="Arial" w:cs="Arial"/>
          <w:sz w:val="22"/>
          <w:szCs w:val="22"/>
        </w:rPr>
        <w:t>Piotra Tomaszewskiego</w:t>
      </w:r>
    </w:p>
    <w:p w14:paraId="274A8D6F" w14:textId="77777777" w:rsidR="00DE5112" w:rsidRPr="000B5E87" w:rsidRDefault="00DE5112" w:rsidP="00DE5112">
      <w:pPr>
        <w:tabs>
          <w:tab w:val="left" w:pos="2409"/>
          <w:tab w:val="left" w:pos="5386"/>
          <w:tab w:val="left" w:pos="7158"/>
        </w:tabs>
        <w:jc w:val="both"/>
        <w:rPr>
          <w:rFonts w:ascii="Arial" w:hAnsi="Arial" w:cs="Arial"/>
          <w:sz w:val="22"/>
          <w:szCs w:val="22"/>
        </w:rPr>
      </w:pPr>
    </w:p>
    <w:p w14:paraId="7220B503"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a </w:t>
      </w:r>
    </w:p>
    <w:p w14:paraId="6BCD1E30"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 z siedzibą: ……………………………………………………, posiadającą NIP: …………………………., REGON: ……………………………, zwaną dalej w tekście „Wykonawcą”, </w:t>
      </w:r>
    </w:p>
    <w:p w14:paraId="715ECE68" w14:textId="77777777" w:rsidR="008A516A" w:rsidRPr="000B5E87" w:rsidRDefault="008A516A" w:rsidP="00546BA0">
      <w:pPr>
        <w:tabs>
          <w:tab w:val="left" w:pos="2409"/>
          <w:tab w:val="left" w:pos="5386"/>
          <w:tab w:val="left" w:pos="7158"/>
        </w:tabs>
        <w:jc w:val="both"/>
        <w:rPr>
          <w:rFonts w:ascii="Arial" w:hAnsi="Arial" w:cs="Arial"/>
          <w:sz w:val="16"/>
          <w:szCs w:val="16"/>
        </w:rPr>
      </w:pPr>
    </w:p>
    <w:p w14:paraId="565971BF" w14:textId="77777777" w:rsidR="00E3394A" w:rsidRPr="002E595F" w:rsidRDefault="00E3394A" w:rsidP="00E3394A">
      <w:pPr>
        <w:pStyle w:val="Tekstpodstawowy3"/>
        <w:tabs>
          <w:tab w:val="left" w:pos="2409"/>
          <w:tab w:val="left" w:pos="5386"/>
          <w:tab w:val="left" w:pos="7158"/>
        </w:tabs>
        <w:rPr>
          <w:rFonts w:ascii="Arial" w:eastAsia="Arial Unicode MS" w:hAnsi="Arial" w:cs="Arial"/>
          <w:bCs/>
          <w:color w:val="000000" w:themeColor="text1"/>
        </w:rPr>
      </w:pPr>
      <w:r>
        <w:rPr>
          <w:rFonts w:ascii="Arial" w:hAnsi="Arial" w:cs="Arial"/>
          <w:color w:val="000000" w:themeColor="text1"/>
          <w:szCs w:val="22"/>
        </w:rPr>
        <w:t>na podstawie § 5</w:t>
      </w:r>
      <w:r w:rsidRPr="002E595F">
        <w:rPr>
          <w:rFonts w:ascii="Arial" w:hAnsi="Arial" w:cs="Arial"/>
          <w:color w:val="000000" w:themeColor="text1"/>
          <w:szCs w:val="22"/>
        </w:rPr>
        <w:t xml:space="preserve"> zarządzenia nr 175/2023 Prezydenta Miasta Bydgoszczy z dnia 16 marca 2023r.</w:t>
      </w:r>
      <w:r w:rsidRPr="002E595F">
        <w:rPr>
          <w:rFonts w:ascii="Arial" w:hAnsi="Arial" w:cs="Arial"/>
          <w:color w:val="000000" w:themeColor="text1"/>
          <w:szCs w:val="22"/>
        </w:rPr>
        <w:br/>
        <w:t>w sprawie realizacji w Urzędzie Miasta Bydgoszczy zamówień o wartości szacunkowej niższej</w:t>
      </w:r>
      <w:r w:rsidRPr="002E595F">
        <w:rPr>
          <w:rFonts w:ascii="Arial" w:hAnsi="Arial" w:cs="Arial"/>
          <w:color w:val="000000" w:themeColor="text1"/>
          <w:szCs w:val="22"/>
        </w:rPr>
        <w:br/>
        <w:t>niż 130 000 z</w:t>
      </w:r>
      <w:r w:rsidRPr="00A15474">
        <w:rPr>
          <w:rFonts w:ascii="Arial" w:hAnsi="Arial" w:cs="Arial"/>
          <w:color w:val="000000" w:themeColor="text1"/>
          <w:szCs w:val="22"/>
        </w:rPr>
        <w:t>ł,</w:t>
      </w:r>
      <w:r w:rsidRPr="00A15474">
        <w:rPr>
          <w:rFonts w:ascii="Arial" w:hAnsi="Arial" w:cs="Arial"/>
          <w:color w:val="000000" w:themeColor="text1"/>
        </w:rPr>
        <w:t xml:space="preserve"> </w:t>
      </w:r>
      <w:r w:rsidRPr="00A15474">
        <w:rPr>
          <w:rFonts w:ascii="Arial" w:eastAsia="Arial Unicode MS" w:hAnsi="Arial" w:cs="Arial"/>
          <w:bCs/>
          <w:color w:val="000000" w:themeColor="text1"/>
        </w:rPr>
        <w:t xml:space="preserve">w ramach zadania pn.: Budowa, przebudowa i modernizacja budynków oświatowych oraz boisk przyszkolnych”, </w:t>
      </w:r>
      <w:r w:rsidRPr="002E595F">
        <w:rPr>
          <w:rFonts w:ascii="Arial" w:hAnsi="Arial" w:cs="Arial"/>
          <w:color w:val="000000" w:themeColor="text1"/>
          <w:szCs w:val="22"/>
        </w:rPr>
        <w:t xml:space="preserve">została zawarta umowa o następującej treści: </w:t>
      </w:r>
    </w:p>
    <w:p w14:paraId="65FC1715" w14:textId="77777777" w:rsidR="004E6844" w:rsidRPr="000B5E87" w:rsidRDefault="004E6844" w:rsidP="00750529">
      <w:pPr>
        <w:pStyle w:val="Tekstpodstawowy3"/>
        <w:tabs>
          <w:tab w:val="left" w:pos="2409"/>
          <w:tab w:val="left" w:pos="5386"/>
          <w:tab w:val="left" w:pos="7158"/>
        </w:tabs>
        <w:rPr>
          <w:rFonts w:ascii="Arial" w:eastAsia="Arial Unicode MS" w:hAnsi="Arial" w:cs="Arial"/>
          <w:bCs/>
          <w:sz w:val="16"/>
          <w:szCs w:val="16"/>
        </w:rPr>
      </w:pPr>
    </w:p>
    <w:p w14:paraId="130E71C6" w14:textId="77777777" w:rsidR="00A504C1" w:rsidRPr="000B5E87" w:rsidRDefault="00A504C1" w:rsidP="00A504C1">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 1</w:t>
      </w:r>
    </w:p>
    <w:p w14:paraId="2C2F770C" w14:textId="77777777" w:rsidR="004A0A4D" w:rsidRPr="000B5E87" w:rsidRDefault="00FF3C92" w:rsidP="004A0A4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PRZEDMIOT UMOWY</w:t>
      </w:r>
    </w:p>
    <w:p w14:paraId="4FECAB85" w14:textId="145B8CFE" w:rsidR="00E3394A" w:rsidRPr="00E3394A" w:rsidRDefault="00E3394A" w:rsidP="00E3394A">
      <w:pPr>
        <w:widowControl w:val="0"/>
        <w:numPr>
          <w:ilvl w:val="0"/>
          <w:numId w:val="5"/>
        </w:numPr>
        <w:tabs>
          <w:tab w:val="clear" w:pos="720"/>
          <w:tab w:val="num" w:pos="360"/>
        </w:tabs>
        <w:ind w:left="360"/>
        <w:jc w:val="both"/>
        <w:rPr>
          <w:rFonts w:ascii="Arial" w:hAnsi="Arial" w:cs="Arial"/>
          <w:color w:val="000000" w:themeColor="text1"/>
          <w:sz w:val="22"/>
          <w:szCs w:val="22"/>
        </w:rPr>
      </w:pPr>
      <w:r w:rsidRPr="00E3394A">
        <w:rPr>
          <w:rFonts w:ascii="Arial" w:hAnsi="Arial" w:cs="Arial"/>
          <w:color w:val="000000" w:themeColor="text1"/>
          <w:sz w:val="22"/>
          <w:szCs w:val="22"/>
        </w:rPr>
        <w:t>Zamawiający zamawia, a Wykonawca przyjmuje do wykonania dokumentację projektowo – kosztorysową</w:t>
      </w:r>
      <w:r w:rsidR="00322A4E">
        <w:rPr>
          <w:rFonts w:ascii="Arial" w:hAnsi="Arial" w:cs="Arial"/>
          <w:color w:val="000000" w:themeColor="text1"/>
          <w:sz w:val="22"/>
          <w:szCs w:val="22"/>
        </w:rPr>
        <w:t xml:space="preserve"> modernizacji istniejącego wielofunkcyjnego boiska przyszkolnego z infrastrukturą techniczną, budowy bieżni lekkoatletycznej</w:t>
      </w:r>
      <w:r w:rsidRPr="00E3394A">
        <w:rPr>
          <w:rFonts w:ascii="Arial" w:hAnsi="Arial" w:cs="Arial"/>
          <w:color w:val="000000" w:themeColor="text1"/>
          <w:sz w:val="22"/>
          <w:szCs w:val="22"/>
        </w:rPr>
        <w:t>,</w:t>
      </w:r>
      <w:r w:rsidR="00322A4E">
        <w:rPr>
          <w:rFonts w:ascii="Arial" w:hAnsi="Arial" w:cs="Arial"/>
          <w:color w:val="000000" w:themeColor="text1"/>
          <w:sz w:val="22"/>
          <w:szCs w:val="22"/>
        </w:rPr>
        <w:t xml:space="preserve"> boiska do badmintona oraz skoczni z rozbiegiem do skoku w dal o programie funkcjonalnym zgodnym z programem „Sportowa Polska – Program rozwoju lokalnej infrastruktury sportowej”</w:t>
      </w:r>
      <w:r>
        <w:rPr>
          <w:rFonts w:ascii="Arial" w:hAnsi="Arial" w:cs="Arial"/>
          <w:color w:val="000000" w:themeColor="text1"/>
          <w:sz w:val="22"/>
          <w:szCs w:val="22"/>
        </w:rPr>
        <w:t xml:space="preserve"> na terenie Zespołu Szkół </w:t>
      </w:r>
      <w:r w:rsidR="00322A4E">
        <w:rPr>
          <w:rFonts w:ascii="Arial" w:hAnsi="Arial" w:cs="Arial"/>
          <w:color w:val="000000" w:themeColor="text1"/>
          <w:sz w:val="22"/>
          <w:szCs w:val="22"/>
        </w:rPr>
        <w:t>nr 7 przy ul. Waryńskiego 1</w:t>
      </w:r>
      <w:r w:rsidRPr="00E3394A">
        <w:rPr>
          <w:rFonts w:ascii="Arial" w:hAnsi="Arial" w:cs="Arial"/>
          <w:color w:val="000000" w:themeColor="text1"/>
          <w:sz w:val="22"/>
          <w:szCs w:val="22"/>
        </w:rPr>
        <w:t xml:space="preserve"> </w:t>
      </w:r>
      <w:r w:rsidR="00322A4E">
        <w:rPr>
          <w:rFonts w:ascii="Arial" w:hAnsi="Arial" w:cs="Arial"/>
          <w:color w:val="000000" w:themeColor="text1"/>
          <w:sz w:val="22"/>
          <w:szCs w:val="22"/>
        </w:rPr>
        <w:t xml:space="preserve">w Bydgoszczy (dz. nr ew. 3/1, 17/127 </w:t>
      </w:r>
      <w:proofErr w:type="spellStart"/>
      <w:r w:rsidR="00322A4E">
        <w:rPr>
          <w:rFonts w:ascii="Arial" w:hAnsi="Arial" w:cs="Arial"/>
          <w:color w:val="000000" w:themeColor="text1"/>
          <w:sz w:val="22"/>
          <w:szCs w:val="22"/>
        </w:rPr>
        <w:t>obr</w:t>
      </w:r>
      <w:proofErr w:type="spellEnd"/>
      <w:r w:rsidR="00322A4E">
        <w:rPr>
          <w:rFonts w:ascii="Arial" w:hAnsi="Arial" w:cs="Arial"/>
          <w:color w:val="000000" w:themeColor="text1"/>
          <w:sz w:val="22"/>
          <w:szCs w:val="22"/>
        </w:rPr>
        <w:t>. 75</w:t>
      </w:r>
      <w:r w:rsidRPr="00E3394A">
        <w:rPr>
          <w:rFonts w:ascii="Arial" w:hAnsi="Arial" w:cs="Arial"/>
          <w:color w:val="000000" w:themeColor="text1"/>
          <w:sz w:val="22"/>
          <w:szCs w:val="22"/>
        </w:rPr>
        <w:t xml:space="preserve">). </w:t>
      </w:r>
    </w:p>
    <w:p w14:paraId="1EC02F02" w14:textId="3BF7CAC2" w:rsidR="00546BA0" w:rsidRPr="000B5E87" w:rsidRDefault="00546BA0" w:rsidP="00546BA0">
      <w:pPr>
        <w:widowControl w:val="0"/>
        <w:numPr>
          <w:ilvl w:val="0"/>
          <w:numId w:val="5"/>
        </w:numPr>
        <w:tabs>
          <w:tab w:val="clear" w:pos="720"/>
        </w:tabs>
        <w:ind w:left="284" w:hanging="284"/>
        <w:jc w:val="both"/>
        <w:rPr>
          <w:rFonts w:ascii="Arial" w:hAnsi="Arial" w:cs="Arial"/>
          <w:sz w:val="22"/>
          <w:szCs w:val="22"/>
        </w:rPr>
      </w:pPr>
      <w:r w:rsidRPr="00B924F0">
        <w:rPr>
          <w:rFonts w:ascii="Arial" w:hAnsi="Arial" w:cs="Arial"/>
          <w:color w:val="000000" w:themeColor="text1"/>
          <w:sz w:val="22"/>
          <w:szCs w:val="22"/>
        </w:rPr>
        <w:t>Zakres szczegółowy zamówienia zawiera o</w:t>
      </w:r>
      <w:r w:rsidR="00F513D8" w:rsidRPr="00B924F0">
        <w:rPr>
          <w:rFonts w:ascii="Arial" w:hAnsi="Arial" w:cs="Arial"/>
          <w:color w:val="000000" w:themeColor="text1"/>
          <w:sz w:val="22"/>
          <w:szCs w:val="22"/>
        </w:rPr>
        <w:t>głoszenie o zapytaniu ofertow</w:t>
      </w:r>
      <w:r w:rsidR="00466476" w:rsidRPr="00B924F0">
        <w:rPr>
          <w:rFonts w:ascii="Arial" w:hAnsi="Arial" w:cs="Arial"/>
          <w:color w:val="000000" w:themeColor="text1"/>
          <w:sz w:val="22"/>
          <w:szCs w:val="22"/>
        </w:rPr>
        <w:t>ym</w:t>
      </w:r>
      <w:r w:rsidR="00466476" w:rsidRPr="00B924F0">
        <w:rPr>
          <w:rFonts w:ascii="Arial" w:hAnsi="Arial" w:cs="Arial"/>
          <w:color w:val="000000" w:themeColor="text1"/>
          <w:sz w:val="22"/>
          <w:szCs w:val="22"/>
        </w:rPr>
        <w:br/>
      </w:r>
      <w:r w:rsidRPr="009F747B">
        <w:rPr>
          <w:rFonts w:ascii="Arial" w:hAnsi="Arial" w:cs="Arial"/>
          <w:color w:val="000000" w:themeColor="text1"/>
          <w:sz w:val="22"/>
          <w:szCs w:val="22"/>
        </w:rPr>
        <w:t>nr WIM 271.2</w:t>
      </w:r>
      <w:r w:rsidR="0079689D" w:rsidRPr="00E3394A">
        <w:rPr>
          <w:rFonts w:ascii="Arial" w:hAnsi="Arial" w:cs="Arial"/>
          <w:color w:val="000000" w:themeColor="text1"/>
          <w:sz w:val="22"/>
          <w:szCs w:val="22"/>
        </w:rPr>
        <w:t>.</w:t>
      </w:r>
      <w:r w:rsidR="00322A4E">
        <w:rPr>
          <w:rFonts w:ascii="Arial" w:hAnsi="Arial" w:cs="Arial"/>
          <w:color w:val="000000" w:themeColor="text1"/>
          <w:sz w:val="22"/>
          <w:szCs w:val="22"/>
        </w:rPr>
        <w:t>101</w:t>
      </w:r>
      <w:r w:rsidR="0090157C" w:rsidRPr="00E3394A">
        <w:rPr>
          <w:rFonts w:ascii="Arial" w:hAnsi="Arial" w:cs="Arial"/>
          <w:color w:val="000000" w:themeColor="text1"/>
          <w:sz w:val="22"/>
          <w:szCs w:val="22"/>
        </w:rPr>
        <w:t>.</w:t>
      </w:r>
      <w:r w:rsidR="00785651" w:rsidRPr="009F747B">
        <w:rPr>
          <w:rFonts w:ascii="Arial" w:hAnsi="Arial" w:cs="Arial"/>
          <w:color w:val="000000" w:themeColor="text1"/>
          <w:sz w:val="22"/>
          <w:szCs w:val="22"/>
        </w:rPr>
        <w:t>2024</w:t>
      </w:r>
      <w:r w:rsidRPr="009F747B">
        <w:rPr>
          <w:rFonts w:ascii="Arial" w:hAnsi="Arial" w:cs="Arial"/>
          <w:color w:val="000000" w:themeColor="text1"/>
          <w:sz w:val="22"/>
          <w:szCs w:val="22"/>
        </w:rPr>
        <w:t xml:space="preserve"> </w:t>
      </w:r>
      <w:r w:rsidRPr="000B5E87">
        <w:rPr>
          <w:rFonts w:ascii="Arial" w:hAnsi="Arial" w:cs="Arial"/>
          <w:sz w:val="22"/>
          <w:szCs w:val="22"/>
        </w:rPr>
        <w:t>(wr</w:t>
      </w:r>
      <w:r w:rsidR="000E738E" w:rsidRPr="000B5E87">
        <w:rPr>
          <w:rFonts w:ascii="Arial" w:hAnsi="Arial" w:cs="Arial"/>
          <w:sz w:val="22"/>
          <w:szCs w:val="22"/>
        </w:rPr>
        <w:t xml:space="preserve">az z załącznikami: w tym m.in. </w:t>
      </w:r>
      <w:r w:rsidR="000E738E" w:rsidRPr="00B924F0">
        <w:rPr>
          <w:rFonts w:ascii="Arial" w:hAnsi="Arial" w:cs="Arial"/>
          <w:color w:val="000000" w:themeColor="text1"/>
          <w:sz w:val="22"/>
          <w:szCs w:val="22"/>
        </w:rPr>
        <w:t>Opis przedmiotu zamówienia</w:t>
      </w:r>
      <w:r w:rsidRPr="000B5E87">
        <w:rPr>
          <w:rFonts w:ascii="Arial" w:hAnsi="Arial" w:cs="Arial"/>
          <w:sz w:val="22"/>
          <w:szCs w:val="22"/>
        </w:rPr>
        <w:t xml:space="preserve">) oraz oferta Wykonawcy stanowiące integralną część umowy. </w:t>
      </w:r>
    </w:p>
    <w:p w14:paraId="42E3A539" w14:textId="77777777" w:rsidR="000D37C8" w:rsidRPr="00DC2FD3" w:rsidRDefault="000D37C8" w:rsidP="000D37C8">
      <w:pPr>
        <w:widowControl w:val="0"/>
        <w:numPr>
          <w:ilvl w:val="0"/>
          <w:numId w:val="5"/>
        </w:numPr>
        <w:tabs>
          <w:tab w:val="clear" w:pos="720"/>
          <w:tab w:val="num" w:pos="360"/>
        </w:tabs>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oświadcza, że posiada niezbędną wiedzę, umiejętności, kwalifikacje, potencjał techniczny oraz wymagane uprawnienia niezbędne i wystarczające do należytego wykonania przedmiotu umowy.</w:t>
      </w:r>
    </w:p>
    <w:p w14:paraId="69ADD43B" w14:textId="77777777" w:rsidR="00293B10" w:rsidRPr="00953C67" w:rsidRDefault="00293B10" w:rsidP="00293B10">
      <w:pPr>
        <w:numPr>
          <w:ilvl w:val="0"/>
          <w:numId w:val="5"/>
        </w:numPr>
        <w:tabs>
          <w:tab w:val="clear" w:pos="720"/>
          <w:tab w:val="num" w:pos="360"/>
        </w:tabs>
        <w:ind w:left="284" w:hanging="284"/>
        <w:jc w:val="both"/>
        <w:rPr>
          <w:rFonts w:ascii="Arial" w:hAnsi="Arial" w:cs="Arial"/>
          <w:color w:val="000000" w:themeColor="text1"/>
          <w:sz w:val="22"/>
          <w:szCs w:val="22"/>
        </w:rPr>
      </w:pPr>
      <w:r w:rsidRPr="00953C67">
        <w:rPr>
          <w:rFonts w:ascii="Arial" w:hAnsi="Arial" w:cs="Arial"/>
          <w:color w:val="000000" w:themeColor="text1"/>
          <w:sz w:val="22"/>
          <w:szCs w:val="22"/>
        </w:rPr>
        <w:t>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i nazwisko projektanta danej branży oraz innych osób wykonujących opracowania wchodzące</w:t>
      </w:r>
      <w:r w:rsidRPr="00953C67">
        <w:rPr>
          <w:rFonts w:ascii="Arial" w:hAnsi="Arial" w:cs="Arial"/>
          <w:color w:val="000000" w:themeColor="text1"/>
          <w:sz w:val="22"/>
          <w:szCs w:val="22"/>
        </w:rPr>
        <w:br/>
        <w:t>w skład przedmiotu zamówienia.</w:t>
      </w:r>
    </w:p>
    <w:p w14:paraId="7C13B455"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w ramach wykonania umowy zobowiązany jest do udzielenia na żądanie Zamawiającego, w terminie 5 dni od daty otrzymania pytań za pośrednictwem poczty elektronicznej, wyjaśnień wątpliwości dotyczących dokumentacji i zawartych w niej rozwiązań,</w:t>
      </w:r>
      <w:r w:rsidR="00FF6780" w:rsidRPr="000B5E87">
        <w:rPr>
          <w:rFonts w:ascii="Arial" w:hAnsi="Arial" w:cs="Arial"/>
          <w:sz w:val="22"/>
          <w:szCs w:val="22"/>
        </w:rPr>
        <w:br/>
      </w:r>
      <w:r w:rsidRPr="000B5E87">
        <w:rPr>
          <w:rFonts w:ascii="Arial" w:hAnsi="Arial" w:cs="Arial"/>
          <w:sz w:val="22"/>
          <w:szCs w:val="22"/>
        </w:rPr>
        <w:lastRenderedPageBreak/>
        <w:t>w tym odpowiedzi na pytania zgłoszone przez wykonawców w toku postępowania o udzielenie zamówienia na realizację przedmiotowej inwestycji w opa</w:t>
      </w:r>
      <w:r w:rsidR="00FF6780" w:rsidRPr="000B5E87">
        <w:rPr>
          <w:rFonts w:ascii="Arial" w:hAnsi="Arial" w:cs="Arial"/>
          <w:sz w:val="22"/>
          <w:szCs w:val="22"/>
        </w:rPr>
        <w:t xml:space="preserve">rciu o dokumentację projektową. </w:t>
      </w:r>
      <w:r w:rsidRPr="000B5E87">
        <w:rPr>
          <w:rFonts w:ascii="Arial" w:hAnsi="Arial" w:cs="Arial"/>
          <w:sz w:val="22"/>
          <w:szCs w:val="22"/>
        </w:rPr>
        <w:t>Dopuszczalne jest udzielanie odpowiedzi na pytania w wersji elektronicznej.</w:t>
      </w:r>
    </w:p>
    <w:p w14:paraId="5A834703" w14:textId="713A4C06" w:rsidR="0061725B" w:rsidRDefault="0061725B" w:rsidP="000117EB">
      <w:pPr>
        <w:widowControl w:val="0"/>
        <w:rPr>
          <w:rFonts w:ascii="Arial" w:hAnsi="Arial" w:cs="Arial"/>
          <w:b/>
          <w:snapToGrid w:val="0"/>
          <w:sz w:val="22"/>
          <w:szCs w:val="22"/>
        </w:rPr>
      </w:pPr>
    </w:p>
    <w:p w14:paraId="4A69F1EA" w14:textId="669418AB"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2</w:t>
      </w:r>
    </w:p>
    <w:p w14:paraId="5D727C1E"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ZOBOWIĄZANIA STRON</w:t>
      </w:r>
    </w:p>
    <w:p w14:paraId="0C106A23" w14:textId="77777777" w:rsidR="00BF15FA" w:rsidRPr="000B5E87" w:rsidRDefault="00773680" w:rsidP="00BF15FA">
      <w:pPr>
        <w:ind w:left="284" w:hanging="284"/>
        <w:jc w:val="both"/>
        <w:rPr>
          <w:rFonts w:ascii="Arial" w:hAnsi="Arial" w:cs="Arial"/>
          <w:sz w:val="22"/>
          <w:szCs w:val="22"/>
        </w:rPr>
      </w:pPr>
      <w:r w:rsidRPr="000B5E87">
        <w:rPr>
          <w:rFonts w:ascii="Arial" w:hAnsi="Arial" w:cs="Arial"/>
          <w:sz w:val="22"/>
          <w:szCs w:val="22"/>
        </w:rPr>
        <w:t>1</w:t>
      </w:r>
      <w:r w:rsidRPr="000B5E87">
        <w:rPr>
          <w:rFonts w:ascii="Arial" w:hAnsi="Arial" w:cs="Arial"/>
          <w:sz w:val="22"/>
          <w:szCs w:val="22"/>
        </w:rPr>
        <w:tab/>
      </w:r>
      <w:r w:rsidR="00BF15FA" w:rsidRPr="00B924F0">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B924F0">
        <w:rPr>
          <w:rFonts w:ascii="Arial" w:hAnsi="Arial" w:cs="Arial"/>
          <w:color w:val="000000" w:themeColor="text1"/>
          <w:sz w:val="22"/>
          <w:szCs w:val="22"/>
        </w:rPr>
        <w:br/>
      </w:r>
      <w:r w:rsidR="00BF15FA" w:rsidRPr="00B924F0">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3AFE80D2" w:rsidR="00BF15FA" w:rsidRPr="000B5E87" w:rsidRDefault="00BF15FA" w:rsidP="00BF15FA">
      <w:pPr>
        <w:ind w:left="284" w:hanging="284"/>
        <w:jc w:val="both"/>
        <w:rPr>
          <w:rFonts w:ascii="Arial" w:hAnsi="Arial" w:cs="Arial"/>
          <w:sz w:val="22"/>
          <w:szCs w:val="22"/>
        </w:rPr>
      </w:pPr>
      <w:r w:rsidRPr="000B5E87">
        <w:rPr>
          <w:rFonts w:ascii="Arial" w:hAnsi="Arial" w:cs="Arial"/>
          <w:sz w:val="22"/>
          <w:szCs w:val="22"/>
        </w:rPr>
        <w:t>2.</w:t>
      </w:r>
      <w:r w:rsidRPr="000B5E87">
        <w:rPr>
          <w:rFonts w:ascii="Arial" w:hAnsi="Arial" w:cs="Arial"/>
          <w:sz w:val="22"/>
          <w:szCs w:val="22"/>
        </w:rPr>
        <w:tab/>
      </w:r>
      <w:r w:rsidR="00B924F0" w:rsidRPr="00DC2FD3">
        <w:rPr>
          <w:rFonts w:ascii="Arial" w:hAnsi="Arial" w:cs="Arial"/>
          <w:color w:val="000000" w:themeColor="text1"/>
          <w:sz w:val="22"/>
          <w:szCs w:val="22"/>
        </w:rPr>
        <w:t xml:space="preserve">Wykonawca wykona przedmiot umowy zgodnie z zasadami wiedzy technicznej i sztuki budowlanej, obowiązującymi normami, warunkami ustalonymi w miejscowym planie zagospodarowania przestrzennego lub w decyzji o warunkach zabudowy/o lokalizacji inwestycji celu publicznego oraz w zgodzie z obowiązującymi przepisami prawa regulującymi przedmiotową problematykę, </w:t>
      </w:r>
      <w:r w:rsidR="00B924F0" w:rsidRPr="00DC2FD3">
        <w:rPr>
          <w:rFonts w:ascii="Arial" w:hAnsi="Arial" w:cs="Arial"/>
          <w:snapToGrid w:val="0"/>
          <w:color w:val="000000" w:themeColor="text1"/>
          <w:sz w:val="22"/>
          <w:szCs w:val="22"/>
        </w:rPr>
        <w:t xml:space="preserve">a także z innymi obowiązującymi przepisami i wytycznymi oraz </w:t>
      </w:r>
      <w:r w:rsidR="00B924F0" w:rsidRPr="00DC2FD3">
        <w:rPr>
          <w:rFonts w:ascii="Arial" w:hAnsi="Arial" w:cs="Arial"/>
          <w:color w:val="000000" w:themeColor="text1"/>
          <w:sz w:val="22"/>
          <w:szCs w:val="22"/>
        </w:rPr>
        <w:t>uzgodnieniami podejmowanymi na każdym etapie prac, w zakresie rozwiązań projektowych, rozważanych na wstępnym etapie projektu (w formie konsultacji z Zamawiającym odnośnie proponowanych rozwiązań projektowych, w tym dot. materiałów, urządzeń i sprzętu).</w:t>
      </w:r>
    </w:p>
    <w:p w14:paraId="0450EA02" w14:textId="77777777" w:rsidR="00F64562" w:rsidRPr="00F64562" w:rsidRDefault="009B358B" w:rsidP="00E54911">
      <w:pPr>
        <w:widowControl w:val="0"/>
        <w:numPr>
          <w:ilvl w:val="0"/>
          <w:numId w:val="10"/>
        </w:numPr>
        <w:ind w:left="284" w:hanging="284"/>
        <w:jc w:val="both"/>
        <w:rPr>
          <w:rFonts w:ascii="Arial" w:hAnsi="Arial" w:cs="Arial"/>
          <w:sz w:val="22"/>
          <w:szCs w:val="22"/>
        </w:rPr>
      </w:pPr>
      <w:r w:rsidRPr="002E595F">
        <w:rPr>
          <w:rFonts w:ascii="Arial" w:hAnsi="Arial" w:cs="Arial"/>
          <w:color w:val="000000" w:themeColor="text1"/>
          <w:sz w:val="22"/>
          <w:szCs w:val="22"/>
        </w:rPr>
        <w:t>Niezależnie od konsultacji, o których mowa w ust. 2, Wykonawca zobowiązuje się zapewnić,</w:t>
      </w:r>
      <w:r w:rsidRPr="002E595F">
        <w:rPr>
          <w:rFonts w:ascii="Arial" w:hAnsi="Arial" w:cs="Arial"/>
          <w:color w:val="000000" w:themeColor="text1"/>
          <w:sz w:val="22"/>
          <w:szCs w:val="22"/>
        </w:rPr>
        <w:br/>
        <w:t xml:space="preserve">by kierujący </w:t>
      </w:r>
      <w:r w:rsidRPr="009A3D4B">
        <w:rPr>
          <w:rFonts w:ascii="Arial" w:hAnsi="Arial" w:cs="Arial"/>
          <w:color w:val="000000" w:themeColor="text1"/>
          <w:sz w:val="22"/>
          <w:szCs w:val="22"/>
        </w:rPr>
        <w:t>pracami zespołu projektowego Wykonawcy zorganizował minimum 3 narady</w:t>
      </w:r>
      <w:r w:rsidRPr="002E595F">
        <w:rPr>
          <w:rFonts w:ascii="Arial" w:hAnsi="Arial" w:cs="Arial"/>
          <w:color w:val="000000" w:themeColor="text1"/>
          <w:sz w:val="22"/>
          <w:szCs w:val="22"/>
        </w:rPr>
        <w:br/>
        <w:t>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w:t>
      </w:r>
      <w:r>
        <w:rPr>
          <w:rFonts w:ascii="Arial" w:hAnsi="Arial" w:cs="Arial"/>
          <w:color w:val="000000" w:themeColor="text1"/>
          <w:sz w:val="22"/>
          <w:szCs w:val="22"/>
        </w:rPr>
        <w:t xml:space="preserve"> </w:t>
      </w:r>
    </w:p>
    <w:p w14:paraId="327069F8" w14:textId="1A6A8A86"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Wykonawca oświadcza, że uzyskał od Zamawiającego wszelkie dokumenty, informacje</w:t>
      </w:r>
      <w:r w:rsidR="009B358B">
        <w:rPr>
          <w:rFonts w:ascii="Arial" w:hAnsi="Arial" w:cs="Arial"/>
          <w:sz w:val="22"/>
          <w:szCs w:val="22"/>
        </w:rPr>
        <w:t xml:space="preserve"> </w:t>
      </w:r>
      <w:r w:rsidRPr="000B5E87">
        <w:rPr>
          <w:rFonts w:ascii="Arial" w:hAnsi="Arial" w:cs="Arial"/>
          <w:sz w:val="22"/>
          <w:szCs w:val="22"/>
        </w:rPr>
        <w:t xml:space="preserve">i materiały niezbędne do realizacji przedmiotu umowy i nie wnosi do nich zastrzeżeń. </w:t>
      </w:r>
    </w:p>
    <w:p w14:paraId="1D9E0A70"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Strony zobowiązują się do współdziałania i wymiany dalszych niezbędnych informacji w celu zapewnienia sprawnej realizacji niniejszej umowy. </w:t>
      </w:r>
    </w:p>
    <w:p w14:paraId="53033F21"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Zamawiający zobowiązany jest do: </w:t>
      </w:r>
    </w:p>
    <w:p w14:paraId="3E99CA07" w14:textId="77777777"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1A25387B"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0B5E87" w:rsidRDefault="008B66CF" w:rsidP="00E54911">
      <w:pPr>
        <w:pStyle w:val="Default"/>
        <w:numPr>
          <w:ilvl w:val="0"/>
          <w:numId w:val="10"/>
        </w:numPr>
        <w:ind w:left="284" w:hanging="284"/>
        <w:jc w:val="both"/>
        <w:rPr>
          <w:rFonts w:ascii="Arial" w:hAnsi="Arial" w:cs="Arial"/>
          <w:snapToGrid w:val="0"/>
          <w:color w:val="auto"/>
          <w:sz w:val="22"/>
          <w:szCs w:val="22"/>
        </w:rPr>
      </w:pPr>
      <w:r w:rsidRPr="000B5E87">
        <w:rPr>
          <w:rFonts w:ascii="Arial" w:hAnsi="Arial" w:cs="Arial"/>
          <w:snapToGrid w:val="0"/>
          <w:color w:val="auto"/>
          <w:sz w:val="22"/>
          <w:szCs w:val="22"/>
        </w:rPr>
        <w:t>Zamawiający zakazuje Wykonawcy udzielania komukolwiek, poza</w:t>
      </w:r>
      <w:r w:rsidR="0080686F" w:rsidRPr="000B5E87">
        <w:rPr>
          <w:rFonts w:ascii="Arial" w:hAnsi="Arial" w:cs="Arial"/>
          <w:snapToGrid w:val="0"/>
          <w:color w:val="auto"/>
          <w:sz w:val="22"/>
          <w:szCs w:val="22"/>
        </w:rPr>
        <w:t xml:space="preserve"> wskazanymi w § 8 ust. 1 </w:t>
      </w:r>
      <w:r w:rsidRPr="000B5E87">
        <w:rPr>
          <w:rFonts w:ascii="Arial" w:hAnsi="Arial" w:cs="Arial"/>
          <w:snapToGrid w:val="0"/>
          <w:color w:val="auto"/>
          <w:sz w:val="22"/>
          <w:szCs w:val="22"/>
        </w:rPr>
        <w:t>przedstawicielami Wydziału Inwestycji Miasta, informacji na temat realizacji przedmiotu umowy oraz udostępniania wszelkich materiałów dotyczących przedmiotu umowy bez w</w:t>
      </w:r>
      <w:r w:rsidR="0080686F" w:rsidRPr="000B5E87">
        <w:rPr>
          <w:rFonts w:ascii="Arial" w:hAnsi="Arial" w:cs="Arial"/>
          <w:snapToGrid w:val="0"/>
          <w:color w:val="auto"/>
          <w:sz w:val="22"/>
          <w:szCs w:val="22"/>
        </w:rPr>
        <w:t>iedzy</w:t>
      </w:r>
      <w:r w:rsidR="0080686F" w:rsidRPr="000B5E87">
        <w:rPr>
          <w:rFonts w:ascii="Arial" w:hAnsi="Arial" w:cs="Arial"/>
          <w:snapToGrid w:val="0"/>
          <w:color w:val="auto"/>
          <w:sz w:val="22"/>
          <w:szCs w:val="22"/>
        </w:rPr>
        <w:br/>
      </w:r>
      <w:r w:rsidRPr="000B5E87">
        <w:rPr>
          <w:rFonts w:ascii="Arial" w:hAnsi="Arial" w:cs="Arial"/>
          <w:snapToGrid w:val="0"/>
          <w:color w:val="auto"/>
          <w:sz w:val="22"/>
          <w:szCs w:val="22"/>
        </w:rPr>
        <w:t>i pisemnej zgody przedstawiciela Wydziału Inwestycji Miasta.</w:t>
      </w:r>
    </w:p>
    <w:p w14:paraId="64957BA3" w14:textId="77777777" w:rsidR="00BF15FA" w:rsidRPr="000B5E87" w:rsidRDefault="00BF15FA" w:rsidP="00BF15FA">
      <w:pPr>
        <w:pStyle w:val="Default"/>
        <w:rPr>
          <w:rFonts w:ascii="Arial" w:hAnsi="Arial" w:cs="Arial"/>
          <w:b/>
          <w:snapToGrid w:val="0"/>
          <w:color w:val="auto"/>
          <w:sz w:val="16"/>
          <w:szCs w:val="16"/>
        </w:rPr>
      </w:pPr>
    </w:p>
    <w:p w14:paraId="55B4FF58" w14:textId="77777777" w:rsidR="00BF15FA" w:rsidRPr="000B5E87" w:rsidRDefault="00BF15FA" w:rsidP="00BF15FA">
      <w:pPr>
        <w:pStyle w:val="Default"/>
        <w:jc w:val="center"/>
        <w:rPr>
          <w:rFonts w:ascii="Arial" w:hAnsi="Arial" w:cs="Arial"/>
          <w:b/>
          <w:snapToGrid w:val="0"/>
          <w:color w:val="auto"/>
          <w:sz w:val="22"/>
          <w:szCs w:val="22"/>
        </w:rPr>
      </w:pPr>
      <w:r w:rsidRPr="000B5E87">
        <w:rPr>
          <w:rFonts w:ascii="Arial" w:hAnsi="Arial" w:cs="Arial"/>
          <w:b/>
          <w:snapToGrid w:val="0"/>
          <w:color w:val="auto"/>
          <w:sz w:val="22"/>
          <w:szCs w:val="22"/>
        </w:rPr>
        <w:t>§ 3</w:t>
      </w:r>
    </w:p>
    <w:p w14:paraId="1BB4B8B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TERMIN</w:t>
      </w:r>
      <w:r w:rsidR="003E32CD" w:rsidRPr="000B5E87">
        <w:rPr>
          <w:rFonts w:ascii="Arial" w:hAnsi="Arial" w:cs="Arial"/>
          <w:b/>
          <w:snapToGrid w:val="0"/>
          <w:sz w:val="22"/>
          <w:szCs w:val="22"/>
        </w:rPr>
        <w:t>Y</w:t>
      </w:r>
      <w:r w:rsidRPr="000B5E87">
        <w:rPr>
          <w:rFonts w:ascii="Arial" w:hAnsi="Arial" w:cs="Arial"/>
          <w:b/>
          <w:snapToGrid w:val="0"/>
          <w:sz w:val="22"/>
          <w:szCs w:val="22"/>
        </w:rPr>
        <w:t xml:space="preserve"> WYKONANIA</w:t>
      </w:r>
    </w:p>
    <w:p w14:paraId="7171D304" w14:textId="6D5935A0" w:rsidR="00D3466F" w:rsidRPr="002400EB" w:rsidRDefault="00EB6F47" w:rsidP="00E54911">
      <w:pPr>
        <w:pStyle w:val="Tekstpodstawowy"/>
        <w:numPr>
          <w:ilvl w:val="0"/>
          <w:numId w:val="14"/>
        </w:numPr>
        <w:ind w:left="284" w:hanging="284"/>
        <w:jc w:val="both"/>
        <w:rPr>
          <w:rFonts w:ascii="Arial" w:hAnsi="Arial" w:cs="Arial"/>
          <w:b w:val="0"/>
          <w:color w:val="FF0000"/>
          <w:sz w:val="22"/>
          <w:szCs w:val="22"/>
        </w:rPr>
      </w:pPr>
      <w:r w:rsidRPr="002400EB">
        <w:rPr>
          <w:rFonts w:ascii="Arial" w:hAnsi="Arial" w:cs="Arial"/>
          <w:b w:val="0"/>
          <w:sz w:val="22"/>
          <w:szCs w:val="22"/>
        </w:rPr>
        <w:t xml:space="preserve">Strony ustalają następujący termin wykonania przedmiotu umowy: </w:t>
      </w:r>
      <w:r w:rsidR="00662E30">
        <w:rPr>
          <w:rFonts w:ascii="Arial" w:hAnsi="Arial" w:cs="Arial"/>
          <w:color w:val="000000" w:themeColor="text1"/>
          <w:sz w:val="22"/>
          <w:szCs w:val="22"/>
        </w:rPr>
        <w:t>4 miesiące</w:t>
      </w:r>
      <w:r w:rsidRPr="002400EB">
        <w:rPr>
          <w:rFonts w:ascii="Arial" w:hAnsi="Arial" w:cs="Arial"/>
          <w:color w:val="000000" w:themeColor="text1"/>
          <w:sz w:val="22"/>
          <w:szCs w:val="22"/>
        </w:rPr>
        <w:t xml:space="preserve"> </w:t>
      </w:r>
      <w:r w:rsidR="005958BC" w:rsidRPr="009A5D0F">
        <w:rPr>
          <w:rFonts w:ascii="Arial" w:hAnsi="Arial" w:cs="Arial"/>
          <w:b w:val="0"/>
          <w:color w:val="000000" w:themeColor="text1"/>
          <w:sz w:val="22"/>
          <w:szCs w:val="22"/>
        </w:rPr>
        <w:t>od daty zawarcia umowy, w tym:</w:t>
      </w:r>
    </w:p>
    <w:p w14:paraId="3C763AD7" w14:textId="245ABD66" w:rsidR="005958BC" w:rsidRDefault="009A5D0F" w:rsidP="0061725B">
      <w:pPr>
        <w:pStyle w:val="Tekstpodstawowy"/>
        <w:numPr>
          <w:ilvl w:val="0"/>
          <w:numId w:val="16"/>
        </w:numPr>
        <w:jc w:val="both"/>
        <w:rPr>
          <w:rFonts w:ascii="Arial" w:hAnsi="Arial" w:cs="Arial"/>
          <w:b w:val="0"/>
          <w:color w:val="000000" w:themeColor="text1"/>
          <w:sz w:val="22"/>
          <w:szCs w:val="22"/>
        </w:rPr>
      </w:pPr>
      <w:r w:rsidRPr="009A5D0F">
        <w:rPr>
          <w:rFonts w:ascii="Arial" w:hAnsi="Arial" w:cs="Arial"/>
          <w:b w:val="0"/>
          <w:color w:val="000000" w:themeColor="text1"/>
          <w:sz w:val="22"/>
          <w:szCs w:val="22"/>
        </w:rPr>
        <w:t>w terminie</w:t>
      </w:r>
      <w:r w:rsidR="0061725B">
        <w:rPr>
          <w:rFonts w:ascii="Arial" w:hAnsi="Arial" w:cs="Arial"/>
          <w:color w:val="000000" w:themeColor="text1"/>
          <w:sz w:val="22"/>
          <w:szCs w:val="22"/>
        </w:rPr>
        <w:t xml:space="preserve"> 3 miesięcy</w:t>
      </w:r>
      <w:r w:rsidR="005958BC" w:rsidRPr="002400EB">
        <w:rPr>
          <w:rFonts w:ascii="Arial" w:hAnsi="Arial" w:cs="Arial"/>
          <w:color w:val="000000" w:themeColor="text1"/>
          <w:sz w:val="22"/>
          <w:szCs w:val="22"/>
        </w:rPr>
        <w:t xml:space="preserve"> </w:t>
      </w:r>
      <w:r w:rsidR="005958BC" w:rsidRPr="009A5D0F">
        <w:rPr>
          <w:rFonts w:ascii="Arial" w:hAnsi="Arial" w:cs="Arial"/>
          <w:b w:val="0"/>
          <w:color w:val="000000" w:themeColor="text1"/>
          <w:sz w:val="22"/>
          <w:szCs w:val="22"/>
        </w:rPr>
        <w:t>od daty</w:t>
      </w:r>
      <w:r w:rsidR="005958BC" w:rsidRPr="002400EB">
        <w:rPr>
          <w:rFonts w:ascii="Arial" w:hAnsi="Arial" w:cs="Arial"/>
          <w:b w:val="0"/>
          <w:color w:val="000000" w:themeColor="text1"/>
          <w:sz w:val="22"/>
          <w:szCs w:val="22"/>
        </w:rPr>
        <w:t xml:space="preserve"> </w:t>
      </w:r>
      <w:r w:rsidR="0016189C" w:rsidRPr="002400EB">
        <w:rPr>
          <w:rFonts w:ascii="Arial" w:hAnsi="Arial" w:cs="Arial"/>
          <w:b w:val="0"/>
          <w:color w:val="000000" w:themeColor="text1"/>
          <w:sz w:val="22"/>
          <w:szCs w:val="22"/>
        </w:rPr>
        <w:t>zawarcia umowy</w:t>
      </w:r>
      <w:r w:rsidR="002400EB" w:rsidRPr="002400EB">
        <w:rPr>
          <w:rFonts w:ascii="Arial" w:hAnsi="Arial" w:cs="Arial"/>
          <w:b w:val="0"/>
          <w:color w:val="000000" w:themeColor="text1"/>
          <w:sz w:val="22"/>
          <w:szCs w:val="22"/>
        </w:rPr>
        <w:t xml:space="preserve"> - </w:t>
      </w:r>
      <w:r>
        <w:rPr>
          <w:rFonts w:ascii="Arial" w:hAnsi="Arial" w:cs="Arial"/>
          <w:b w:val="0"/>
          <w:color w:val="000000" w:themeColor="text1"/>
          <w:sz w:val="22"/>
          <w:szCs w:val="22"/>
        </w:rPr>
        <w:t xml:space="preserve"> </w:t>
      </w:r>
      <w:r w:rsidR="0061725B">
        <w:rPr>
          <w:rFonts w:ascii="Arial" w:hAnsi="Arial" w:cs="Arial"/>
          <w:b w:val="0"/>
          <w:color w:val="000000" w:themeColor="text1"/>
          <w:sz w:val="22"/>
          <w:szCs w:val="22"/>
        </w:rPr>
        <w:t>wykonanie zakresu określonego</w:t>
      </w:r>
      <w:r w:rsidR="00662E30">
        <w:rPr>
          <w:rFonts w:ascii="Arial" w:hAnsi="Arial" w:cs="Arial"/>
          <w:b w:val="0"/>
          <w:color w:val="000000" w:themeColor="text1"/>
          <w:sz w:val="22"/>
          <w:szCs w:val="22"/>
        </w:rPr>
        <w:t xml:space="preserve"> w pkt 2, </w:t>
      </w:r>
      <w:proofErr w:type="spellStart"/>
      <w:r w:rsidR="00662E30">
        <w:rPr>
          <w:rFonts w:ascii="Arial" w:hAnsi="Arial" w:cs="Arial"/>
          <w:b w:val="0"/>
          <w:color w:val="000000" w:themeColor="text1"/>
          <w:sz w:val="22"/>
          <w:szCs w:val="22"/>
        </w:rPr>
        <w:t>ppkt</w:t>
      </w:r>
      <w:proofErr w:type="spellEnd"/>
      <w:r w:rsidR="00662E30">
        <w:rPr>
          <w:rFonts w:ascii="Arial" w:hAnsi="Arial" w:cs="Arial"/>
          <w:b w:val="0"/>
          <w:color w:val="000000" w:themeColor="text1"/>
          <w:sz w:val="22"/>
          <w:szCs w:val="22"/>
        </w:rPr>
        <w:t>. 1-3</w:t>
      </w:r>
      <w:r w:rsidR="0061725B" w:rsidRPr="0061725B">
        <w:rPr>
          <w:rFonts w:ascii="Arial" w:hAnsi="Arial" w:cs="Arial"/>
          <w:b w:val="0"/>
          <w:color w:val="000000" w:themeColor="text1"/>
          <w:sz w:val="22"/>
          <w:szCs w:val="22"/>
        </w:rPr>
        <w:t xml:space="preserve"> Opisu przedmiotu zamówienia</w:t>
      </w:r>
      <w:r w:rsidR="0061725B">
        <w:rPr>
          <w:rFonts w:ascii="Arial" w:hAnsi="Arial" w:cs="Arial"/>
          <w:b w:val="0"/>
          <w:color w:val="000000" w:themeColor="text1"/>
          <w:sz w:val="22"/>
          <w:szCs w:val="22"/>
        </w:rPr>
        <w:t>,</w:t>
      </w:r>
    </w:p>
    <w:p w14:paraId="36E6526F" w14:textId="1C74E14F" w:rsidR="0061725B" w:rsidRPr="002400EB" w:rsidRDefault="0061725B" w:rsidP="0061725B">
      <w:pPr>
        <w:pStyle w:val="Tekstpodstawowy"/>
        <w:numPr>
          <w:ilvl w:val="0"/>
          <w:numId w:val="16"/>
        </w:numPr>
        <w:jc w:val="both"/>
        <w:rPr>
          <w:rFonts w:ascii="Arial" w:hAnsi="Arial" w:cs="Arial"/>
          <w:b w:val="0"/>
          <w:color w:val="000000" w:themeColor="text1"/>
          <w:sz w:val="22"/>
          <w:szCs w:val="22"/>
        </w:rPr>
      </w:pPr>
      <w:r>
        <w:rPr>
          <w:rFonts w:ascii="Arial" w:hAnsi="Arial" w:cs="Arial"/>
          <w:b w:val="0"/>
          <w:color w:val="000000" w:themeColor="text1"/>
          <w:sz w:val="22"/>
          <w:szCs w:val="22"/>
        </w:rPr>
        <w:t xml:space="preserve">w terminie </w:t>
      </w:r>
      <w:r w:rsidR="00662E30">
        <w:rPr>
          <w:rFonts w:ascii="Arial" w:hAnsi="Arial" w:cs="Arial"/>
          <w:color w:val="000000" w:themeColor="text1"/>
          <w:sz w:val="22"/>
          <w:szCs w:val="22"/>
        </w:rPr>
        <w:t>4</w:t>
      </w:r>
      <w:r w:rsidRPr="0061725B">
        <w:rPr>
          <w:rFonts w:ascii="Arial" w:hAnsi="Arial" w:cs="Arial"/>
          <w:color w:val="000000" w:themeColor="text1"/>
          <w:sz w:val="22"/>
          <w:szCs w:val="22"/>
        </w:rPr>
        <w:t xml:space="preserve"> miesięcy</w:t>
      </w:r>
      <w:r>
        <w:rPr>
          <w:rFonts w:ascii="Arial" w:hAnsi="Arial" w:cs="Arial"/>
          <w:b w:val="0"/>
          <w:color w:val="000000" w:themeColor="text1"/>
          <w:sz w:val="22"/>
          <w:szCs w:val="22"/>
        </w:rPr>
        <w:t xml:space="preserve"> od daty zawarcia umowy – wykonanie pozostałego zakresu określonego w Opisie przedmiotu zamówienia.</w:t>
      </w:r>
    </w:p>
    <w:p w14:paraId="36B923E2"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 xml:space="preserve">W terminie wykonania przedmiotu umowy zawiera się </w:t>
      </w:r>
      <w:r w:rsidRPr="000B5E87">
        <w:rPr>
          <w:rFonts w:ascii="Arial" w:hAnsi="Arial" w:cs="Arial"/>
          <w:b w:val="0"/>
          <w:sz w:val="22"/>
        </w:rPr>
        <w:t xml:space="preserve">czas </w:t>
      </w:r>
      <w:r w:rsidRPr="000B5E87">
        <w:rPr>
          <w:rFonts w:ascii="Arial" w:hAnsi="Arial" w:cs="Arial"/>
          <w:b w:val="0"/>
          <w:sz w:val="22"/>
          <w:szCs w:val="22"/>
        </w:rPr>
        <w:t xml:space="preserve">wskazany w </w:t>
      </w:r>
      <w:r w:rsidRPr="000B5E87">
        <w:rPr>
          <w:rFonts w:ascii="Arial" w:hAnsi="Arial" w:cs="Arial"/>
          <w:b w:val="0"/>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lastRenderedPageBreak/>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0B5E87">
        <w:rPr>
          <w:rFonts w:ascii="Arial" w:hAnsi="Arial" w:cs="Arial"/>
          <w:b w:val="0"/>
          <w:sz w:val="22"/>
          <w:szCs w:val="22"/>
        </w:rPr>
        <w:br/>
      </w:r>
      <w:r w:rsidRPr="000B5E87">
        <w:rPr>
          <w:rFonts w:ascii="Arial" w:hAnsi="Arial" w:cs="Arial"/>
          <w:b w:val="0"/>
          <w:sz w:val="22"/>
          <w:szCs w:val="22"/>
        </w:rPr>
        <w:t xml:space="preserve">i z odpowiednim wyprzedzeniem w stosunku do sytuacji, która tego wymagała, by termin umowny został dotrzymany. </w:t>
      </w:r>
    </w:p>
    <w:p w14:paraId="2DC062A3"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Zmiana, o której mowa w ust. 3 następuje w formie aneksu do niniejszej umowy, sporządzonego w formie pisemnej pod rygorem nieważności, na podstawie należycie uzasadnionego pisemnego wniosku Wykonawcy, doręczonego Zamawiającemu przed upływem terminu określonego</w:t>
      </w:r>
      <w:r w:rsidR="00A8493D" w:rsidRPr="000B5E87">
        <w:rPr>
          <w:rFonts w:ascii="Arial" w:hAnsi="Arial" w:cs="Arial"/>
          <w:b w:val="0"/>
          <w:sz w:val="22"/>
          <w:szCs w:val="22"/>
        </w:rPr>
        <w:br/>
      </w:r>
      <w:r w:rsidRPr="000B5E87">
        <w:rPr>
          <w:rFonts w:ascii="Arial" w:hAnsi="Arial" w:cs="Arial"/>
          <w:b w:val="0"/>
          <w:sz w:val="22"/>
          <w:szCs w:val="22"/>
        </w:rPr>
        <w:t xml:space="preserve">w ust. 1. </w:t>
      </w:r>
    </w:p>
    <w:p w14:paraId="6CBF199A" w14:textId="3E562B77" w:rsidR="00570FCB" w:rsidRPr="000B5E87" w:rsidRDefault="00570FCB" w:rsidP="008B66CF">
      <w:pPr>
        <w:widowControl w:val="0"/>
        <w:rPr>
          <w:rFonts w:ascii="Arial" w:hAnsi="Arial" w:cs="Arial"/>
          <w:b/>
          <w:snapToGrid w:val="0"/>
          <w:sz w:val="16"/>
          <w:szCs w:val="16"/>
        </w:rPr>
      </w:pPr>
    </w:p>
    <w:p w14:paraId="76517F9C" w14:textId="69E40C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4</w:t>
      </w:r>
    </w:p>
    <w:p w14:paraId="2F9980A7"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ODBIÓR</w:t>
      </w:r>
    </w:p>
    <w:p w14:paraId="60B0B59D" w14:textId="77777777" w:rsidR="005958BC" w:rsidRPr="00394677" w:rsidRDefault="005958BC" w:rsidP="005958BC">
      <w:pPr>
        <w:pStyle w:val="Akapitzlist"/>
        <w:numPr>
          <w:ilvl w:val="0"/>
          <w:numId w:val="7"/>
        </w:numPr>
        <w:tabs>
          <w:tab w:val="clear" w:pos="720"/>
        </w:tabs>
        <w:ind w:left="284" w:hanging="284"/>
        <w:jc w:val="both"/>
        <w:rPr>
          <w:rFonts w:ascii="Arial" w:hAnsi="Arial" w:cs="Arial"/>
          <w:snapToGrid w:val="0"/>
          <w:color w:val="000000" w:themeColor="text1"/>
          <w:sz w:val="22"/>
        </w:rPr>
      </w:pPr>
      <w:r w:rsidRPr="00394677">
        <w:rPr>
          <w:rFonts w:ascii="Arial" w:hAnsi="Arial" w:cs="Arial"/>
          <w:snapToGrid w:val="0"/>
          <w:color w:val="000000" w:themeColor="text1"/>
          <w:sz w:val="22"/>
        </w:rPr>
        <w:t xml:space="preserve">Potwierdzeniem wykonania poszczególnych części </w:t>
      </w:r>
      <w:r>
        <w:rPr>
          <w:rFonts w:ascii="Arial" w:hAnsi="Arial" w:cs="Arial"/>
          <w:snapToGrid w:val="0"/>
          <w:color w:val="000000" w:themeColor="text1"/>
          <w:sz w:val="22"/>
        </w:rPr>
        <w:t xml:space="preserve">przedmiotu umowy będą podpisane </w:t>
      </w:r>
      <w:r w:rsidRPr="00394677">
        <w:rPr>
          <w:rFonts w:ascii="Arial" w:hAnsi="Arial" w:cs="Arial"/>
          <w:snapToGrid w:val="0"/>
          <w:color w:val="000000" w:themeColor="text1"/>
          <w:sz w:val="22"/>
        </w:rPr>
        <w:t>obustronnie protokoły zdawczo-odbiorcze. Przekazanie Zamawiającemu przedmiotu umowy lub jego części Zamawiający pokwituje potwierdzeniem przekazania, nie stanowiącym protokołu zdawczo-odbiorczego.</w:t>
      </w:r>
    </w:p>
    <w:p w14:paraId="4A05AE73"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Miejscem odbioru będzie Urząd Miasta Bydgoszczy Wydział Inwestycji Miasta, ul. Grudziądzka 9-15, 85-130 Bydgoszcz.</w:t>
      </w:r>
    </w:p>
    <w:p w14:paraId="340C938E" w14:textId="77777777" w:rsidR="00454729" w:rsidRPr="00D97762" w:rsidRDefault="00454729" w:rsidP="00454729">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 xml:space="preserve">wraz z ewentualnym uzasadnieniem i załącznikami, </w:t>
      </w:r>
      <w:r>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18153BC1" w14:textId="77777777" w:rsidR="005958BC" w:rsidRPr="00621267" w:rsidRDefault="005958BC" w:rsidP="005958BC">
      <w:pPr>
        <w:widowControl w:val="0"/>
        <w:numPr>
          <w:ilvl w:val="0"/>
          <w:numId w:val="7"/>
        </w:numPr>
        <w:tabs>
          <w:tab w:val="clear" w:pos="720"/>
        </w:tabs>
        <w:ind w:left="284" w:hanging="284"/>
        <w:jc w:val="both"/>
        <w:rPr>
          <w:rFonts w:ascii="Arial" w:hAnsi="Arial" w:cs="Arial"/>
          <w:snapToGrid w:val="0"/>
          <w:color w:val="000000" w:themeColor="text1"/>
          <w:sz w:val="22"/>
        </w:rPr>
      </w:pPr>
      <w:r w:rsidRPr="00621267">
        <w:rPr>
          <w:rFonts w:ascii="Arial" w:hAnsi="Arial" w:cs="Arial"/>
          <w:snapToGrid w:val="0"/>
          <w:color w:val="000000" w:themeColor="text1"/>
          <w:sz w:val="22"/>
        </w:rPr>
        <w:t xml:space="preserve">Przedmiot umowy </w:t>
      </w:r>
      <w:r>
        <w:rPr>
          <w:rFonts w:ascii="Arial" w:hAnsi="Arial" w:cs="Arial"/>
          <w:snapToGrid w:val="0"/>
          <w:color w:val="000000" w:themeColor="text1"/>
          <w:sz w:val="22"/>
        </w:rPr>
        <w:t xml:space="preserve">w danej części </w:t>
      </w:r>
      <w:r w:rsidRPr="00621267">
        <w:rPr>
          <w:rFonts w:ascii="Arial" w:hAnsi="Arial" w:cs="Arial"/>
          <w:snapToGrid w:val="0"/>
          <w:color w:val="000000" w:themeColor="text1"/>
          <w:sz w:val="22"/>
        </w:rPr>
        <w:t>uważa się za wykonany z dniem podpisania przez Strony bez uwag</w:t>
      </w:r>
      <w:r>
        <w:rPr>
          <w:rFonts w:ascii="Arial" w:hAnsi="Arial" w:cs="Arial"/>
          <w:snapToGrid w:val="0"/>
          <w:color w:val="000000" w:themeColor="text1"/>
          <w:sz w:val="22"/>
        </w:rPr>
        <w:t xml:space="preserve"> </w:t>
      </w:r>
      <w:r w:rsidRPr="00621267">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Akceptacja Zamawiającego i protokolarny odbiór przedmiotu umowy nie są równoznaczne ze stwierdzeniem braku wad, które mogą ujawnić się w każdym czasie. </w:t>
      </w:r>
    </w:p>
    <w:p w14:paraId="55981316" w14:textId="77777777" w:rsidR="00BF15FA" w:rsidRPr="000B5E87" w:rsidRDefault="00EB6F47" w:rsidP="00BF15FA">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Jeżeli wykryte zostaną wady odebranej dokumentacji, Wykonawca zobowiązuje się</w:t>
      </w:r>
      <w:r w:rsidR="00A8493D" w:rsidRPr="000B5E87">
        <w:rPr>
          <w:rFonts w:ascii="Arial" w:hAnsi="Arial" w:cs="Arial"/>
          <w:snapToGrid w:val="0"/>
          <w:sz w:val="22"/>
        </w:rPr>
        <w:t xml:space="preserve"> </w:t>
      </w:r>
      <w:r w:rsidRPr="000B5E87">
        <w:rPr>
          <w:rFonts w:ascii="Arial" w:hAnsi="Arial" w:cs="Arial"/>
          <w:snapToGrid w:val="0"/>
          <w:sz w:val="22"/>
        </w:rPr>
        <w:t>do ich usunięcia na własny kosz</w:t>
      </w:r>
      <w:r w:rsidR="00904925" w:rsidRPr="000B5E87">
        <w:rPr>
          <w:rFonts w:ascii="Arial" w:hAnsi="Arial" w:cs="Arial"/>
          <w:snapToGrid w:val="0"/>
          <w:sz w:val="22"/>
        </w:rPr>
        <w:t>t na zasadach określonych w § 9</w:t>
      </w:r>
      <w:r w:rsidRPr="000B5E87">
        <w:rPr>
          <w:rFonts w:ascii="Arial" w:hAnsi="Arial" w:cs="Arial"/>
          <w:snapToGrid w:val="0"/>
          <w:sz w:val="22"/>
        </w:rPr>
        <w:t>.</w:t>
      </w:r>
    </w:p>
    <w:p w14:paraId="46211AFE" w14:textId="77777777" w:rsidR="00B55AFF" w:rsidRPr="000B5E87" w:rsidRDefault="00B55AFF" w:rsidP="00B55AFF">
      <w:pPr>
        <w:widowControl w:val="0"/>
        <w:jc w:val="both"/>
        <w:rPr>
          <w:rFonts w:ascii="Arial" w:hAnsi="Arial" w:cs="Arial"/>
          <w:snapToGrid w:val="0"/>
          <w:sz w:val="16"/>
          <w:szCs w:val="16"/>
        </w:rPr>
      </w:pPr>
    </w:p>
    <w:p w14:paraId="7F15609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xml:space="preserve">§ 5 </w:t>
      </w:r>
    </w:p>
    <w:p w14:paraId="72280E72"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KLAUZULE NIEDOZWOLONE</w:t>
      </w:r>
    </w:p>
    <w:p w14:paraId="64A0CD72"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7F6896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1800DE2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Pr="00DC2FD3">
        <w:rPr>
          <w:rFonts w:ascii="Arial" w:hAnsi="Arial" w:cs="Arial"/>
          <w:color w:val="000000" w:themeColor="text1"/>
          <w:sz w:val="22"/>
          <w:szCs w:val="22"/>
        </w:rPr>
        <w:t>§ 1 ust. 3, wskaże kryteria do zastosowania w celu oceny równoważności, tj. parametry równoważności.</w:t>
      </w:r>
    </w:p>
    <w:p w14:paraId="74563894" w14:textId="77777777" w:rsidR="002400EB" w:rsidRPr="00DC2FD3" w:rsidRDefault="002400EB" w:rsidP="00E54911">
      <w:pPr>
        <w:pStyle w:val="Akapitzlist"/>
        <w:widowControl w:val="0"/>
        <w:numPr>
          <w:ilvl w:val="0"/>
          <w:numId w:val="12"/>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technicznych, specyfikacji technicznych</w:t>
      </w:r>
      <w:r w:rsidRPr="00DC2FD3">
        <w:rPr>
          <w:rFonts w:ascii="Arial" w:hAnsi="Arial" w:cs="Arial"/>
          <w:color w:val="000000" w:themeColor="text1"/>
          <w:sz w:val="22"/>
          <w:szCs w:val="22"/>
        </w:rPr>
        <w:b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0B5E87" w:rsidRDefault="00BF15FA" w:rsidP="00BF15FA">
      <w:pPr>
        <w:widowControl w:val="0"/>
        <w:jc w:val="both"/>
        <w:rPr>
          <w:rFonts w:ascii="Arial" w:hAnsi="Arial" w:cs="Arial"/>
          <w:snapToGrid w:val="0"/>
          <w:sz w:val="16"/>
          <w:szCs w:val="16"/>
        </w:rPr>
      </w:pPr>
    </w:p>
    <w:p w14:paraId="1954408A"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lastRenderedPageBreak/>
        <w:t>§ 6</w:t>
      </w:r>
    </w:p>
    <w:p w14:paraId="503C9F4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WYNAGRODZENIE</w:t>
      </w:r>
    </w:p>
    <w:p w14:paraId="40B7935A" w14:textId="29B558F8" w:rsidR="0002527E" w:rsidRPr="00B706C3" w:rsidRDefault="00BF15FA" w:rsidP="00FF6780">
      <w:pPr>
        <w:widowControl w:val="0"/>
        <w:numPr>
          <w:ilvl w:val="0"/>
          <w:numId w:val="1"/>
        </w:numPr>
        <w:tabs>
          <w:tab w:val="clear" w:pos="360"/>
        </w:tabs>
        <w:ind w:left="284" w:hanging="284"/>
        <w:jc w:val="both"/>
        <w:rPr>
          <w:rFonts w:ascii="Arial" w:hAnsi="Arial" w:cs="Arial"/>
          <w:sz w:val="22"/>
          <w:szCs w:val="22"/>
        </w:rPr>
      </w:pPr>
      <w:r w:rsidRPr="000B5E87">
        <w:rPr>
          <w:rFonts w:ascii="Arial" w:hAnsi="Arial" w:cs="Arial"/>
          <w:snapToGrid w:val="0"/>
          <w:sz w:val="22"/>
          <w:szCs w:val="22"/>
        </w:rPr>
        <w:t>Zamawiający za wykonanie przedmiotu umowy zapłaci Wykonawcy wynagrodzenie ryczałtowe, ustalone na podstawie ofe</w:t>
      </w:r>
      <w:r w:rsidR="00B544CC" w:rsidRPr="000B5E87">
        <w:rPr>
          <w:rFonts w:ascii="Arial" w:hAnsi="Arial" w:cs="Arial"/>
          <w:snapToGrid w:val="0"/>
          <w:sz w:val="22"/>
          <w:szCs w:val="22"/>
        </w:rPr>
        <w:t xml:space="preserve">rty Wykonawcy </w:t>
      </w:r>
      <w:r w:rsidR="0001138A" w:rsidRPr="000B5E87">
        <w:rPr>
          <w:rFonts w:ascii="Arial" w:hAnsi="Arial" w:cs="Arial"/>
          <w:snapToGrid w:val="0"/>
          <w:sz w:val="22"/>
          <w:szCs w:val="22"/>
        </w:rPr>
        <w:t>w wysokości łącznej</w:t>
      </w:r>
      <w:r w:rsidR="0079689D" w:rsidRPr="000B5E87">
        <w:rPr>
          <w:rFonts w:ascii="Arial" w:hAnsi="Arial" w:cs="Arial"/>
          <w:b/>
          <w:snapToGrid w:val="0"/>
          <w:sz w:val="22"/>
          <w:szCs w:val="22"/>
        </w:rPr>
        <w:t>: ………….</w:t>
      </w:r>
      <w:r w:rsidR="0001138A" w:rsidRPr="000B5E87">
        <w:rPr>
          <w:rFonts w:ascii="Arial" w:hAnsi="Arial" w:cs="Arial"/>
          <w:snapToGrid w:val="0"/>
          <w:sz w:val="22"/>
          <w:szCs w:val="22"/>
        </w:rPr>
        <w:t xml:space="preserve"> </w:t>
      </w:r>
      <w:r w:rsidR="0001138A" w:rsidRPr="000B5E87">
        <w:rPr>
          <w:rFonts w:ascii="Arial" w:hAnsi="Arial" w:cs="Arial"/>
          <w:bCs/>
          <w:snapToGrid w:val="0"/>
          <w:sz w:val="22"/>
          <w:szCs w:val="22"/>
        </w:rPr>
        <w:t>zł</w:t>
      </w:r>
      <w:r w:rsidR="0001138A" w:rsidRPr="000B5E87">
        <w:rPr>
          <w:rFonts w:ascii="Arial" w:hAnsi="Arial" w:cs="Arial"/>
          <w:snapToGrid w:val="0"/>
          <w:sz w:val="22"/>
          <w:szCs w:val="22"/>
        </w:rPr>
        <w:t xml:space="preserve"> brutto </w:t>
      </w:r>
      <w:r w:rsidR="007B22A7" w:rsidRPr="000B5E87">
        <w:rPr>
          <w:rFonts w:ascii="Arial" w:hAnsi="Arial" w:cs="Arial"/>
          <w:snapToGrid w:val="0"/>
          <w:sz w:val="22"/>
          <w:szCs w:val="22"/>
        </w:rPr>
        <w:t>(sł</w:t>
      </w:r>
      <w:r w:rsidR="00BB314C" w:rsidRPr="000B5E87">
        <w:rPr>
          <w:rFonts w:ascii="Arial" w:hAnsi="Arial" w:cs="Arial"/>
          <w:snapToGrid w:val="0"/>
          <w:sz w:val="22"/>
          <w:szCs w:val="22"/>
        </w:rPr>
        <w:t>ow</w:t>
      </w:r>
      <w:r w:rsidR="0079689D" w:rsidRPr="000B5E87">
        <w:rPr>
          <w:rFonts w:ascii="Arial" w:hAnsi="Arial" w:cs="Arial"/>
          <w:snapToGrid w:val="0"/>
          <w:sz w:val="22"/>
          <w:szCs w:val="22"/>
        </w:rPr>
        <w:t>nie: …………………………………. złotych ….</w:t>
      </w:r>
      <w:r w:rsidR="0001138A" w:rsidRPr="000B5E87">
        <w:rPr>
          <w:rFonts w:ascii="Arial" w:hAnsi="Arial" w:cs="Arial"/>
          <w:snapToGrid w:val="0"/>
          <w:sz w:val="22"/>
          <w:szCs w:val="22"/>
        </w:rPr>
        <w:t>/100)</w:t>
      </w:r>
      <w:r w:rsidR="00F66D5B">
        <w:rPr>
          <w:rFonts w:ascii="Arial" w:hAnsi="Arial" w:cs="Arial"/>
          <w:snapToGrid w:val="0"/>
          <w:sz w:val="22"/>
          <w:szCs w:val="22"/>
        </w:rPr>
        <w:t>.</w:t>
      </w:r>
    </w:p>
    <w:p w14:paraId="5D9CC9BF" w14:textId="77777777" w:rsidR="00BF15FA" w:rsidRPr="000B5E87" w:rsidRDefault="00BF15FA" w:rsidP="00FF6780">
      <w:pPr>
        <w:widowControl w:val="0"/>
        <w:numPr>
          <w:ilvl w:val="0"/>
          <w:numId w:val="1"/>
        </w:numPr>
        <w:tabs>
          <w:tab w:val="clear" w:pos="360"/>
        </w:tabs>
        <w:ind w:left="284" w:hanging="284"/>
        <w:jc w:val="both"/>
        <w:rPr>
          <w:rFonts w:ascii="Arial" w:hAnsi="Arial" w:cs="Arial"/>
          <w:b/>
          <w:sz w:val="22"/>
          <w:szCs w:val="22"/>
        </w:rPr>
      </w:pPr>
      <w:r w:rsidRPr="000B5E87">
        <w:rPr>
          <w:rFonts w:ascii="Arial" w:hAnsi="Arial" w:cs="Arial"/>
          <w:snapToGrid w:val="0"/>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0B5E87">
        <w:rPr>
          <w:rFonts w:ascii="Arial" w:hAnsi="Arial" w:cs="Arial"/>
          <w:snapToGrid w:val="0"/>
          <w:sz w:val="22"/>
          <w:szCs w:val="22"/>
        </w:rPr>
        <w:br/>
      </w:r>
      <w:r w:rsidRPr="000B5E87">
        <w:rPr>
          <w:rFonts w:ascii="Arial" w:hAnsi="Arial" w:cs="Arial"/>
          <w:snapToGrid w:val="0"/>
          <w:sz w:val="22"/>
          <w:szCs w:val="22"/>
        </w:rPr>
        <w:t>w § 7 umowy.</w:t>
      </w:r>
    </w:p>
    <w:p w14:paraId="62F48D5C" w14:textId="36EEDD26" w:rsidR="00907AF5" w:rsidRDefault="00BF15FA" w:rsidP="00FF6780">
      <w:pPr>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wynagrodzenie na rachunek bankowy Wykonawcy wskazany 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22626DAF" w14:textId="5FD5ED50" w:rsidR="00466476" w:rsidRPr="00132D85" w:rsidRDefault="009A5D0F" w:rsidP="00466476">
      <w:pPr>
        <w:widowControl w:val="0"/>
        <w:numPr>
          <w:ilvl w:val="0"/>
          <w:numId w:val="1"/>
        </w:numPr>
        <w:tabs>
          <w:tab w:val="clear" w:pos="360"/>
        </w:tabs>
        <w:ind w:left="284" w:hanging="284"/>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Zamawiający dopuszcza dwie</w:t>
      </w:r>
      <w:r w:rsidR="00466476" w:rsidRPr="00132D85">
        <w:rPr>
          <w:rFonts w:ascii="Arial" w:hAnsi="Arial" w:cs="Arial"/>
          <w:snapToGrid w:val="0"/>
          <w:color w:val="000000" w:themeColor="text1"/>
          <w:sz w:val="22"/>
          <w:szCs w:val="22"/>
        </w:rPr>
        <w:t xml:space="preserve"> płatności (</w:t>
      </w:r>
      <w:r>
        <w:rPr>
          <w:rFonts w:ascii="Arial" w:hAnsi="Arial" w:cs="Arial"/>
          <w:snapToGrid w:val="0"/>
          <w:color w:val="000000" w:themeColor="text1"/>
        </w:rPr>
        <w:t>dwie</w:t>
      </w:r>
      <w:r w:rsidR="00466476" w:rsidRPr="00132D85">
        <w:rPr>
          <w:rFonts w:ascii="Arial" w:hAnsi="Arial" w:cs="Arial"/>
          <w:snapToGrid w:val="0"/>
          <w:color w:val="000000" w:themeColor="text1"/>
        </w:rPr>
        <w:t xml:space="preserve"> faktury</w:t>
      </w:r>
      <w:r w:rsidR="00466476" w:rsidRPr="00132D85">
        <w:rPr>
          <w:rFonts w:ascii="Arial" w:hAnsi="Arial" w:cs="Arial"/>
          <w:snapToGrid w:val="0"/>
          <w:color w:val="000000" w:themeColor="text1"/>
          <w:sz w:val="22"/>
          <w:szCs w:val="22"/>
        </w:rPr>
        <w:t>), w tym:</w:t>
      </w:r>
    </w:p>
    <w:p w14:paraId="3516A885" w14:textId="6FE678A5" w:rsidR="00466476" w:rsidRPr="00A87256" w:rsidRDefault="00466476" w:rsidP="00E54911">
      <w:pPr>
        <w:pStyle w:val="Akapitzlist"/>
        <w:widowControl w:val="0"/>
        <w:numPr>
          <w:ilvl w:val="0"/>
          <w:numId w:val="17"/>
        </w:numPr>
        <w:ind w:left="567" w:hanging="283"/>
        <w:jc w:val="both"/>
        <w:rPr>
          <w:rFonts w:ascii="Arial" w:hAnsi="Arial" w:cs="Arial"/>
          <w:snapToGrid w:val="0"/>
          <w:color w:val="000000" w:themeColor="text1"/>
          <w:sz w:val="22"/>
          <w:szCs w:val="22"/>
        </w:rPr>
      </w:pPr>
      <w:r w:rsidRPr="00A87256">
        <w:rPr>
          <w:rFonts w:ascii="Arial" w:hAnsi="Arial" w:cs="Arial"/>
          <w:snapToGrid w:val="0"/>
          <w:color w:val="000000" w:themeColor="text1"/>
          <w:sz w:val="22"/>
          <w:szCs w:val="22"/>
        </w:rPr>
        <w:t xml:space="preserve">pierwsza płatność w wysokości ………………….. zł brutto </w:t>
      </w:r>
      <w:r w:rsidR="00A87256" w:rsidRPr="00A87256">
        <w:rPr>
          <w:rFonts w:ascii="Arial" w:hAnsi="Arial" w:cs="Arial"/>
          <w:snapToGrid w:val="0"/>
          <w:color w:val="000000" w:themeColor="text1"/>
          <w:sz w:val="22"/>
          <w:szCs w:val="22"/>
        </w:rPr>
        <w:t>(</w:t>
      </w:r>
      <w:r w:rsidR="00B706C3">
        <w:rPr>
          <w:rFonts w:ascii="Arial" w:hAnsi="Arial" w:cs="Arial"/>
          <w:snapToGrid w:val="0"/>
          <w:color w:val="000000" w:themeColor="text1"/>
          <w:sz w:val="22"/>
          <w:szCs w:val="22"/>
        </w:rPr>
        <w:t xml:space="preserve">nie więcej niż </w:t>
      </w:r>
      <w:r w:rsidR="00553272">
        <w:rPr>
          <w:rFonts w:ascii="Arial" w:hAnsi="Arial" w:cs="Arial"/>
          <w:snapToGrid w:val="0"/>
          <w:color w:val="000000" w:themeColor="text1"/>
          <w:sz w:val="22"/>
          <w:szCs w:val="22"/>
        </w:rPr>
        <w:t>20</w:t>
      </w:r>
      <w:r w:rsidR="00A87256" w:rsidRPr="00A87256">
        <w:rPr>
          <w:rFonts w:ascii="Arial" w:hAnsi="Arial" w:cs="Arial"/>
          <w:snapToGrid w:val="0"/>
          <w:color w:val="000000" w:themeColor="text1"/>
          <w:sz w:val="22"/>
          <w:szCs w:val="22"/>
        </w:rPr>
        <w:t xml:space="preserve"> % wynagrodzenia r</w:t>
      </w:r>
      <w:r w:rsidR="009A5D0F">
        <w:rPr>
          <w:rFonts w:ascii="Arial" w:hAnsi="Arial" w:cs="Arial"/>
          <w:snapToGrid w:val="0"/>
          <w:color w:val="000000" w:themeColor="text1"/>
          <w:sz w:val="22"/>
          <w:szCs w:val="22"/>
        </w:rPr>
        <w:t>yczałtowego ustalonego w ust. 1</w:t>
      </w:r>
      <w:r w:rsidR="00A87256" w:rsidRPr="00A87256">
        <w:rPr>
          <w:rFonts w:ascii="Arial" w:hAnsi="Arial" w:cs="Arial"/>
          <w:snapToGrid w:val="0"/>
          <w:color w:val="000000" w:themeColor="text1"/>
          <w:sz w:val="22"/>
          <w:szCs w:val="22"/>
        </w:rPr>
        <w:t xml:space="preserve"> po wykonaniu zakre</w:t>
      </w:r>
      <w:r w:rsidR="009A5D0F">
        <w:rPr>
          <w:rFonts w:ascii="Arial" w:hAnsi="Arial" w:cs="Arial"/>
          <w:snapToGrid w:val="0"/>
          <w:color w:val="000000" w:themeColor="text1"/>
          <w:sz w:val="22"/>
          <w:szCs w:val="22"/>
        </w:rPr>
        <w:t>su przedmiotu umowy określonego</w:t>
      </w:r>
      <w:r w:rsidR="009A5D0F">
        <w:rPr>
          <w:rFonts w:ascii="Arial" w:hAnsi="Arial" w:cs="Arial"/>
          <w:snapToGrid w:val="0"/>
          <w:color w:val="000000" w:themeColor="text1"/>
          <w:sz w:val="22"/>
          <w:szCs w:val="22"/>
        </w:rPr>
        <w:br/>
      </w:r>
      <w:r w:rsidR="00A87256" w:rsidRPr="00A87256">
        <w:rPr>
          <w:rFonts w:ascii="Arial" w:hAnsi="Arial" w:cs="Arial"/>
          <w:snapToGrid w:val="0"/>
          <w:color w:val="000000" w:themeColor="text1"/>
          <w:sz w:val="22"/>
          <w:szCs w:val="22"/>
        </w:rPr>
        <w:t>w § 3 ust. 1 pkt 1,</w:t>
      </w:r>
    </w:p>
    <w:p w14:paraId="72956699" w14:textId="7DCEE12F" w:rsidR="00A87256" w:rsidRDefault="009A5D0F" w:rsidP="00E54911">
      <w:pPr>
        <w:pStyle w:val="Akapitzlist"/>
        <w:widowControl w:val="0"/>
        <w:numPr>
          <w:ilvl w:val="0"/>
          <w:numId w:val="17"/>
        </w:numPr>
        <w:ind w:left="567" w:hanging="283"/>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druga</w:t>
      </w:r>
      <w:r w:rsidR="00A87256" w:rsidRPr="00A87256">
        <w:rPr>
          <w:rFonts w:ascii="Arial" w:hAnsi="Arial" w:cs="Arial"/>
          <w:snapToGrid w:val="0"/>
          <w:color w:val="000000" w:themeColor="text1"/>
          <w:sz w:val="22"/>
          <w:szCs w:val="22"/>
        </w:rPr>
        <w:t xml:space="preserve"> </w:t>
      </w:r>
      <w:r w:rsidR="00A87256">
        <w:rPr>
          <w:rFonts w:ascii="Arial" w:hAnsi="Arial" w:cs="Arial"/>
          <w:snapToGrid w:val="0"/>
          <w:color w:val="000000" w:themeColor="text1"/>
          <w:sz w:val="22"/>
          <w:szCs w:val="22"/>
        </w:rPr>
        <w:t>płatność w wysokości: ………………...</w:t>
      </w:r>
      <w:r w:rsidR="00A87256" w:rsidRPr="00A87256">
        <w:rPr>
          <w:rFonts w:ascii="Arial" w:hAnsi="Arial" w:cs="Arial"/>
          <w:snapToGrid w:val="0"/>
          <w:color w:val="000000" w:themeColor="text1"/>
          <w:sz w:val="22"/>
          <w:szCs w:val="22"/>
        </w:rPr>
        <w:t xml:space="preserve"> zł (</w:t>
      </w:r>
      <w:r w:rsidR="00B706C3">
        <w:rPr>
          <w:rFonts w:ascii="Arial" w:hAnsi="Arial" w:cs="Arial"/>
          <w:snapToGrid w:val="0"/>
          <w:color w:val="000000" w:themeColor="text1"/>
          <w:sz w:val="22"/>
          <w:szCs w:val="22"/>
        </w:rPr>
        <w:t>pozostała kwota</w:t>
      </w:r>
      <w:r w:rsidR="00A87256" w:rsidRPr="00A87256">
        <w:rPr>
          <w:rFonts w:ascii="Arial" w:hAnsi="Arial" w:cs="Arial"/>
          <w:snapToGrid w:val="0"/>
          <w:color w:val="000000" w:themeColor="text1"/>
          <w:sz w:val="22"/>
          <w:szCs w:val="22"/>
        </w:rPr>
        <w:t xml:space="preserve"> wynagrodzenia ry</w:t>
      </w:r>
      <w:r>
        <w:rPr>
          <w:rFonts w:ascii="Arial" w:hAnsi="Arial" w:cs="Arial"/>
          <w:snapToGrid w:val="0"/>
          <w:color w:val="000000" w:themeColor="text1"/>
          <w:sz w:val="22"/>
          <w:szCs w:val="22"/>
        </w:rPr>
        <w:t>czałtowego ustalonego  w ust. 1</w:t>
      </w:r>
      <w:r w:rsidR="00A87256" w:rsidRPr="00A87256">
        <w:rPr>
          <w:rFonts w:ascii="Arial" w:hAnsi="Arial" w:cs="Arial"/>
          <w:snapToGrid w:val="0"/>
          <w:color w:val="000000" w:themeColor="text1"/>
          <w:sz w:val="22"/>
          <w:szCs w:val="22"/>
        </w:rPr>
        <w:t xml:space="preserve"> po wykonaniu kompl</w:t>
      </w:r>
      <w:r>
        <w:rPr>
          <w:rFonts w:ascii="Arial" w:hAnsi="Arial" w:cs="Arial"/>
          <w:snapToGrid w:val="0"/>
          <w:color w:val="000000" w:themeColor="text1"/>
          <w:sz w:val="22"/>
          <w:szCs w:val="22"/>
        </w:rPr>
        <w:t>etnego zakresu przedmiotu umowy</w:t>
      </w:r>
      <w:r w:rsidR="00553272">
        <w:rPr>
          <w:rFonts w:ascii="Arial" w:hAnsi="Arial" w:cs="Arial"/>
          <w:snapToGrid w:val="0"/>
          <w:color w:val="000000" w:themeColor="text1"/>
          <w:sz w:val="22"/>
          <w:szCs w:val="22"/>
        </w:rPr>
        <w:t>)</w:t>
      </w:r>
      <w:r>
        <w:rPr>
          <w:rFonts w:ascii="Arial" w:hAnsi="Arial" w:cs="Arial"/>
          <w:snapToGrid w:val="0"/>
          <w:color w:val="000000" w:themeColor="text1"/>
          <w:sz w:val="22"/>
          <w:szCs w:val="22"/>
        </w:rPr>
        <w:t>.</w:t>
      </w:r>
    </w:p>
    <w:p w14:paraId="5ADFEE9E" w14:textId="77777777" w:rsidR="00AF2AB7"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ustalone w ust. 1 nie obejmuje wynagrodzenia za sprawowanie nadzoru autorskiego, którego zakres i warunki Strony uzgodnią w odrębnej umowie. </w:t>
      </w:r>
    </w:p>
    <w:p w14:paraId="5BD20853" w14:textId="65CECECB" w:rsidR="0011128A"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0B5E87">
        <w:rPr>
          <w:rFonts w:ascii="Arial" w:hAnsi="Arial" w:cs="Arial"/>
          <w:snapToGrid w:val="0"/>
          <w:sz w:val="22"/>
          <w:szCs w:val="22"/>
        </w:rPr>
        <w:t>15</w:t>
      </w:r>
      <w:r w:rsidRPr="000B5E87">
        <w:rPr>
          <w:rFonts w:ascii="Arial" w:hAnsi="Arial" w:cs="Arial"/>
          <w:snapToGrid w:val="0"/>
          <w:sz w:val="22"/>
          <w:szCs w:val="22"/>
        </w:rPr>
        <w:t xml:space="preserve">% wynagrodzenia umownego brutto ogółem określonego w </w:t>
      </w:r>
      <w:r w:rsidRPr="000B5E87">
        <w:rPr>
          <w:rFonts w:ascii="Arial" w:hAnsi="Arial" w:cs="Arial"/>
          <w:sz w:val="22"/>
          <w:szCs w:val="22"/>
        </w:rPr>
        <w:t>§ 6</w:t>
      </w:r>
      <w:r w:rsidRPr="000B5E87">
        <w:rPr>
          <w:rFonts w:ascii="Arial" w:hAnsi="Arial" w:cs="Arial"/>
          <w:snapToGrid w:val="0"/>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466476" w:rsidRDefault="0079689D" w:rsidP="00B55AFF">
      <w:pPr>
        <w:widowControl w:val="0"/>
        <w:rPr>
          <w:rFonts w:ascii="Arial" w:hAnsi="Arial" w:cs="Arial"/>
          <w:b/>
          <w:snapToGrid w:val="0"/>
          <w:sz w:val="16"/>
          <w:szCs w:val="16"/>
        </w:rPr>
      </w:pPr>
    </w:p>
    <w:p w14:paraId="2C8433CD"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7</w:t>
      </w:r>
    </w:p>
    <w:p w14:paraId="66C41B1C"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PRAWA AUTORSKIE</w:t>
      </w:r>
    </w:p>
    <w:p w14:paraId="0C50E0A2"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w zakresie obrotu – w szczególności obrót oryginałem albo egzemplarzami, na których utwór utrwalono – wprowadzanie do obrotu (np. sprzedaż), użyczenie, licencjonowanie lub najem</w:t>
      </w:r>
      <w:r w:rsidR="008874E3" w:rsidRPr="000B5E87">
        <w:rPr>
          <w:rFonts w:ascii="Arial" w:hAnsi="Arial" w:cs="Arial"/>
          <w:b w:val="0"/>
          <w:szCs w:val="22"/>
        </w:rPr>
        <w:t xml:space="preserve"> </w:t>
      </w:r>
      <w:r w:rsidRPr="000B5E87">
        <w:rPr>
          <w:rFonts w:ascii="Arial" w:hAnsi="Arial" w:cs="Arial"/>
          <w:b w:val="0"/>
          <w:szCs w:val="22"/>
        </w:rPr>
        <w:t>/dzierżawa oryginału albo egzemplarzy,</w:t>
      </w:r>
    </w:p>
    <w:p w14:paraId="517469E5"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0B5E87">
        <w:rPr>
          <w:rFonts w:ascii="Arial" w:hAnsi="Arial" w:cs="Arial"/>
          <w:b w:val="0"/>
          <w:szCs w:val="22"/>
        </w:rPr>
        <w:t>każdy mógł mieć do niego dostęp</w:t>
      </w:r>
      <w:r w:rsidR="00A8493D" w:rsidRPr="000B5E87">
        <w:rPr>
          <w:rFonts w:ascii="Arial" w:hAnsi="Arial" w:cs="Arial"/>
          <w:b w:val="0"/>
          <w:szCs w:val="22"/>
        </w:rPr>
        <w:br/>
      </w:r>
      <w:r w:rsidRPr="000B5E87">
        <w:rPr>
          <w:rFonts w:ascii="Arial" w:hAnsi="Arial" w:cs="Arial"/>
          <w:b w:val="0"/>
          <w:szCs w:val="22"/>
        </w:rPr>
        <w:t>w miejscu i w czasie przez siebie wybranym (np. wprowadzenie do sieci Internet i Intranet),</w:t>
      </w:r>
    </w:p>
    <w:p w14:paraId="7A0F64A2"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prawo korzystania przez siebie lub na swoje zlecenie z dostarczonej dokumentacji,</w:t>
      </w:r>
      <w:r w:rsidR="00A8493D" w:rsidRPr="000B5E87">
        <w:rPr>
          <w:rFonts w:ascii="Arial" w:hAnsi="Arial" w:cs="Arial"/>
          <w:b w:val="0"/>
          <w:szCs w:val="22"/>
        </w:rPr>
        <w:br/>
      </w:r>
      <w:r w:rsidRPr="000B5E87">
        <w:rPr>
          <w:rFonts w:ascii="Arial" w:hAnsi="Arial" w:cs="Arial"/>
          <w:b w:val="0"/>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0B5E87" w:rsidRDefault="006C1211" w:rsidP="006C1211">
      <w:pPr>
        <w:pStyle w:val="Akapitzlist"/>
        <w:numPr>
          <w:ilvl w:val="0"/>
          <w:numId w:val="6"/>
        </w:numPr>
        <w:tabs>
          <w:tab w:val="clear" w:pos="360"/>
        </w:tabs>
        <w:ind w:left="284" w:hanging="284"/>
        <w:jc w:val="both"/>
        <w:rPr>
          <w:rFonts w:ascii="Arial" w:hAnsi="Arial" w:cs="Arial"/>
          <w:sz w:val="22"/>
          <w:szCs w:val="22"/>
        </w:rPr>
      </w:pPr>
      <w:r w:rsidRPr="000B5E87">
        <w:rPr>
          <w:rFonts w:ascii="Arial" w:hAnsi="Arial" w:cs="Arial"/>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0B5E87">
        <w:rPr>
          <w:rFonts w:ascii="Arial" w:hAnsi="Arial" w:cs="Arial"/>
          <w:sz w:val="22"/>
          <w:szCs w:val="22"/>
        </w:rPr>
        <w:br/>
        <w:t xml:space="preserve">w szczególności do rozporządzania i korzystania z opracowań utworów, a także do udzielania </w:t>
      </w:r>
      <w:r w:rsidRPr="000B5E87">
        <w:rPr>
          <w:rFonts w:ascii="Arial" w:hAnsi="Arial" w:cs="Arial"/>
          <w:sz w:val="22"/>
          <w:szCs w:val="22"/>
        </w:rPr>
        <w:lastRenderedPageBreak/>
        <w:t>zezwoleń na dokonywanie opracowań utworów oraz rozporządzanie i korzystanie z tych opracowań.</w:t>
      </w:r>
    </w:p>
    <w:p w14:paraId="4D8C0B29" w14:textId="77777777" w:rsidR="00BF15FA" w:rsidRPr="000B5E87" w:rsidRDefault="00BF15FA" w:rsidP="00BF15FA">
      <w:pPr>
        <w:pStyle w:val="Tekstpodstawowywcity"/>
        <w:ind w:left="2" w:hanging="2"/>
        <w:jc w:val="center"/>
        <w:rPr>
          <w:rFonts w:ascii="Arial" w:hAnsi="Arial" w:cs="Arial"/>
          <w:sz w:val="16"/>
          <w:szCs w:val="16"/>
        </w:rPr>
      </w:pPr>
    </w:p>
    <w:p w14:paraId="10951364"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 8</w:t>
      </w:r>
    </w:p>
    <w:p w14:paraId="4215A198"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PRZEDSTAWICIELE STRON</w:t>
      </w:r>
    </w:p>
    <w:p w14:paraId="52E51BE2" w14:textId="66589C9F" w:rsidR="00BF15FA" w:rsidRPr="00A87256" w:rsidRDefault="00553272"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Pr>
          <w:rFonts w:ascii="Arial" w:hAnsi="Arial" w:cs="Arial"/>
          <w:b w:val="0"/>
          <w:color w:val="000000" w:themeColor="text1"/>
          <w:szCs w:val="22"/>
        </w:rPr>
        <w:t xml:space="preserve">Przedstawicielem </w:t>
      </w:r>
      <w:r w:rsidR="00BF15FA" w:rsidRPr="00A87256">
        <w:rPr>
          <w:rFonts w:ascii="Arial" w:hAnsi="Arial" w:cs="Arial"/>
          <w:b w:val="0"/>
          <w:color w:val="000000" w:themeColor="text1"/>
          <w:szCs w:val="22"/>
        </w:rPr>
        <w:t>Zamawiającego, wyk</w:t>
      </w:r>
      <w:r>
        <w:rPr>
          <w:rFonts w:ascii="Arial" w:hAnsi="Arial" w:cs="Arial"/>
          <w:b w:val="0"/>
          <w:color w:val="000000" w:themeColor="text1"/>
          <w:szCs w:val="22"/>
        </w:rPr>
        <w:t>onującymi postanowienia umowy jest</w:t>
      </w:r>
      <w:r w:rsidR="00BF15FA" w:rsidRPr="00A87256">
        <w:rPr>
          <w:rFonts w:ascii="Arial" w:hAnsi="Arial" w:cs="Arial"/>
          <w:b w:val="0"/>
          <w:color w:val="000000" w:themeColor="text1"/>
          <w:szCs w:val="22"/>
        </w:rPr>
        <w:t>:</w:t>
      </w:r>
    </w:p>
    <w:p w14:paraId="07865A7E" w14:textId="77777777" w:rsidR="00662E30" w:rsidRDefault="00662E30" w:rsidP="00662E30">
      <w:pPr>
        <w:pStyle w:val="Tekstpodstawowywcity"/>
        <w:widowControl w:val="0"/>
        <w:numPr>
          <w:ilvl w:val="1"/>
          <w:numId w:val="2"/>
        </w:numPr>
        <w:snapToGrid w:val="0"/>
        <w:jc w:val="both"/>
        <w:rPr>
          <w:rFonts w:ascii="Arial" w:hAnsi="Arial" w:cs="Arial"/>
          <w:b w:val="0"/>
          <w:color w:val="000000" w:themeColor="text1"/>
          <w:szCs w:val="22"/>
        </w:rPr>
      </w:pPr>
      <w:r>
        <w:rPr>
          <w:rFonts w:ascii="Arial" w:hAnsi="Arial" w:cs="Arial"/>
          <w:b w:val="0"/>
          <w:color w:val="000000" w:themeColor="text1"/>
          <w:szCs w:val="22"/>
        </w:rPr>
        <w:t>Lubomiła Pietkun</w:t>
      </w:r>
      <w:r w:rsidR="000C3999" w:rsidRPr="000C3999">
        <w:rPr>
          <w:rFonts w:ascii="Arial" w:hAnsi="Arial" w:cs="Arial"/>
          <w:b w:val="0"/>
          <w:color w:val="000000" w:themeColor="text1"/>
          <w:szCs w:val="22"/>
        </w:rPr>
        <w:t xml:space="preserve"> – Główny Specjalista Wydziału Inwestycji Miasta (koordynator),</w:t>
      </w:r>
    </w:p>
    <w:p w14:paraId="52DBE2E1" w14:textId="3383F4DE" w:rsidR="000C3999" w:rsidRPr="00662E30" w:rsidRDefault="00662E30" w:rsidP="00662E30">
      <w:pPr>
        <w:pStyle w:val="Tekstpodstawowywcity"/>
        <w:widowControl w:val="0"/>
        <w:numPr>
          <w:ilvl w:val="1"/>
          <w:numId w:val="2"/>
        </w:numPr>
        <w:snapToGrid w:val="0"/>
        <w:jc w:val="both"/>
        <w:rPr>
          <w:rFonts w:ascii="Arial" w:hAnsi="Arial" w:cs="Arial"/>
          <w:b w:val="0"/>
          <w:color w:val="000000" w:themeColor="text1"/>
          <w:szCs w:val="22"/>
        </w:rPr>
      </w:pPr>
      <w:r>
        <w:rPr>
          <w:rFonts w:ascii="Arial" w:hAnsi="Arial" w:cs="Arial"/>
          <w:b w:val="0"/>
          <w:color w:val="000000" w:themeColor="text1"/>
          <w:szCs w:val="22"/>
        </w:rPr>
        <w:t xml:space="preserve">Bernadeta Bała </w:t>
      </w:r>
      <w:r w:rsidR="000C3999" w:rsidRPr="00662E30">
        <w:rPr>
          <w:rFonts w:ascii="Arial" w:hAnsi="Arial" w:cs="Arial"/>
          <w:b w:val="0"/>
          <w:color w:val="000000" w:themeColor="text1"/>
          <w:szCs w:val="22"/>
        </w:rPr>
        <w:t>– Inspektor Nadzoru Inwestorskiego Wydziału Inwestycji Miasta – spec. konstrukcyjno-budowlana,</w:t>
      </w:r>
    </w:p>
    <w:p w14:paraId="589BA642"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sanitarna,</w:t>
      </w:r>
    </w:p>
    <w:p w14:paraId="6646079E"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elektryczna,</w:t>
      </w:r>
    </w:p>
    <w:p w14:paraId="279F29D7"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teletechniczna.</w:t>
      </w:r>
    </w:p>
    <w:p w14:paraId="12FBDF64" w14:textId="2302A5B6" w:rsidR="00466476" w:rsidRPr="00553272" w:rsidRDefault="00BF15FA" w:rsidP="00553272">
      <w:pPr>
        <w:pStyle w:val="Tekstpodstawowywcity"/>
        <w:widowControl w:val="0"/>
        <w:numPr>
          <w:ilvl w:val="1"/>
          <w:numId w:val="2"/>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Przedstawicielem Wykonawcy </w:t>
      </w:r>
      <w:r w:rsidR="005D1B2C" w:rsidRPr="000B5E87">
        <w:rPr>
          <w:rFonts w:ascii="Arial" w:hAnsi="Arial" w:cs="Arial"/>
          <w:b w:val="0"/>
          <w:szCs w:val="22"/>
        </w:rPr>
        <w:t>jest ………………..........</w:t>
      </w:r>
      <w:r w:rsidR="00553272">
        <w:rPr>
          <w:rFonts w:ascii="Arial" w:hAnsi="Arial" w:cs="Arial"/>
          <w:b w:val="0"/>
          <w:szCs w:val="22"/>
        </w:rPr>
        <w:t>………………………………………………</w:t>
      </w:r>
    </w:p>
    <w:p w14:paraId="7CA069AA" w14:textId="77777777" w:rsidR="00553272" w:rsidRDefault="00553272" w:rsidP="00907AF5">
      <w:pPr>
        <w:widowControl w:val="0"/>
        <w:tabs>
          <w:tab w:val="left" w:pos="567"/>
        </w:tabs>
        <w:jc w:val="center"/>
        <w:rPr>
          <w:rFonts w:ascii="Arial" w:hAnsi="Arial" w:cs="Arial"/>
          <w:b/>
          <w:snapToGrid w:val="0"/>
          <w:sz w:val="22"/>
          <w:szCs w:val="22"/>
        </w:rPr>
      </w:pPr>
    </w:p>
    <w:p w14:paraId="6728389A" w14:textId="6D3DF301" w:rsidR="00907AF5" w:rsidRPr="000B5E87" w:rsidRDefault="00907AF5" w:rsidP="00907AF5">
      <w:pPr>
        <w:widowControl w:val="0"/>
        <w:tabs>
          <w:tab w:val="left" w:pos="567"/>
        </w:tabs>
        <w:jc w:val="center"/>
        <w:rPr>
          <w:rFonts w:ascii="Arial" w:hAnsi="Arial" w:cs="Arial"/>
          <w:b/>
          <w:snapToGrid w:val="0"/>
          <w:sz w:val="22"/>
          <w:szCs w:val="22"/>
        </w:rPr>
      </w:pPr>
      <w:r w:rsidRPr="000B5E87">
        <w:rPr>
          <w:rFonts w:ascii="Arial" w:hAnsi="Arial" w:cs="Arial"/>
          <w:b/>
          <w:snapToGrid w:val="0"/>
          <w:sz w:val="22"/>
          <w:szCs w:val="22"/>
        </w:rPr>
        <w:t>§ 9</w:t>
      </w:r>
    </w:p>
    <w:p w14:paraId="0D10634F"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RĘKOJMIA ZA WADY</w:t>
      </w:r>
    </w:p>
    <w:p w14:paraId="48BE8EB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z tytułu rękojmi za wady przedmiotu umowy, w tym za wady zmniejszające jego wartość lub użyteczność ze względu na cel oznaczony w umowie.</w:t>
      </w:r>
    </w:p>
    <w:p w14:paraId="5222106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w szczególności za:</w:t>
      </w:r>
    </w:p>
    <w:p w14:paraId="4DAD2539"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rozwiązania projektowe zawarte w dokumentacji, niezgodne</w:t>
      </w:r>
      <w:r w:rsidR="00A33781" w:rsidRPr="000B5E87">
        <w:rPr>
          <w:rFonts w:ascii="Arial" w:hAnsi="Arial" w:cs="Arial"/>
          <w:snapToGrid w:val="0"/>
          <w:sz w:val="22"/>
          <w:szCs w:val="22"/>
        </w:rPr>
        <w:t xml:space="preserve"> z decyzjami właściwych organów</w:t>
      </w:r>
      <w:r w:rsidR="00A0140B" w:rsidRPr="000B5E87">
        <w:rPr>
          <w:rFonts w:ascii="Arial" w:hAnsi="Arial" w:cs="Arial"/>
          <w:snapToGrid w:val="0"/>
          <w:sz w:val="22"/>
          <w:szCs w:val="22"/>
        </w:rPr>
        <w:t xml:space="preserve"> </w:t>
      </w:r>
      <w:r w:rsidRPr="000B5E87">
        <w:rPr>
          <w:rFonts w:ascii="Arial" w:hAnsi="Arial" w:cs="Arial"/>
          <w:snapToGrid w:val="0"/>
          <w:sz w:val="22"/>
          <w:szCs w:val="22"/>
        </w:rPr>
        <w:t>i instytucji oraz z obowiązującymi przepisami prawa, w tym techniczno-budowlanymi, przyjętymi normami,</w:t>
      </w:r>
    </w:p>
    <w:p w14:paraId="0679E5BC"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błędy i/lub braki w przedmiarach robót budowlanych oraz w kosztorysie inwestorskim.</w:t>
      </w:r>
    </w:p>
    <w:p w14:paraId="0D6F119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O zauważonych wadach przedmiotu umowy Zamawiający zawiadamia Wykonawcę w terminie 14 dni od daty wykrycia czy ujawnienia wady.</w:t>
      </w:r>
    </w:p>
    <w:p w14:paraId="7902EC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12D614EE" w14:textId="77777777" w:rsidR="00687E84" w:rsidRPr="000B5E87" w:rsidRDefault="00687E84" w:rsidP="00687E84">
      <w:pPr>
        <w:widowControl w:val="0"/>
        <w:numPr>
          <w:ilvl w:val="3"/>
          <w:numId w:val="4"/>
        </w:numPr>
        <w:tabs>
          <w:tab w:val="clear" w:pos="2880"/>
        </w:tabs>
        <w:ind w:left="284" w:hanging="284"/>
        <w:jc w:val="both"/>
        <w:rPr>
          <w:rFonts w:ascii="Arial" w:hAnsi="Arial" w:cs="Arial"/>
          <w:b/>
          <w:snapToGrid w:val="0"/>
          <w:sz w:val="16"/>
          <w:szCs w:val="16"/>
        </w:rPr>
      </w:pPr>
      <w:r w:rsidRPr="00113E87">
        <w:rPr>
          <w:rFonts w:ascii="Arial" w:hAnsi="Arial" w:cs="Arial"/>
          <w:snapToGrid w:val="0"/>
          <w:sz w:val="22"/>
          <w:szCs w:val="22"/>
        </w:rPr>
        <w:t>Strony rozszerzają odpowiedzialność Wykonawcy z</w:t>
      </w:r>
      <w:r>
        <w:rPr>
          <w:rFonts w:ascii="Arial" w:hAnsi="Arial" w:cs="Arial"/>
          <w:snapToGrid w:val="0"/>
          <w:sz w:val="22"/>
          <w:szCs w:val="22"/>
        </w:rPr>
        <w:t>a przedmiot umowy w ten sposób,</w:t>
      </w:r>
      <w:r>
        <w:rPr>
          <w:rFonts w:ascii="Arial" w:hAnsi="Arial" w:cs="Arial"/>
          <w:snapToGrid w:val="0"/>
          <w:sz w:val="22"/>
          <w:szCs w:val="22"/>
        </w:rPr>
        <w:br/>
      </w:r>
      <w:r w:rsidRPr="00113E87">
        <w:rPr>
          <w:rFonts w:ascii="Arial" w:hAnsi="Arial" w:cs="Arial"/>
          <w:snapToGrid w:val="0"/>
          <w:sz w:val="22"/>
          <w:szCs w:val="22"/>
        </w:rPr>
        <w:t>iż Zamawiający podczas odbioru przedmiotu umowy nie jest obowiązany dokonywać sprawdzenia jakości oraz kompletności przedmiotu umowy. Zamawiający nawet jeśli podczas odbioru nie dokona weryfikacji dostarczonego przedmiotu umowy, jest uprawniony w toku obowiązywania rękojmi za wady do zgłaszania wszelkich stwier</w:t>
      </w:r>
      <w:r>
        <w:rPr>
          <w:rFonts w:ascii="Arial" w:hAnsi="Arial" w:cs="Arial"/>
          <w:snapToGrid w:val="0"/>
          <w:sz w:val="22"/>
          <w:szCs w:val="22"/>
        </w:rPr>
        <w:t>dzonych wad oraz braków</w:t>
      </w:r>
      <w:r>
        <w:rPr>
          <w:rFonts w:ascii="Arial" w:hAnsi="Arial" w:cs="Arial"/>
          <w:snapToGrid w:val="0"/>
          <w:sz w:val="22"/>
          <w:szCs w:val="22"/>
        </w:rPr>
        <w:br/>
      </w:r>
      <w:r w:rsidRPr="00113E87">
        <w:rPr>
          <w:rFonts w:ascii="Arial" w:hAnsi="Arial" w:cs="Arial"/>
          <w:snapToGrid w:val="0"/>
          <w:sz w:val="22"/>
          <w:szCs w:val="22"/>
        </w:rPr>
        <w:t>w przedmiocie umowy, również tych których występowanie było łatwe do stwierdzenia podczas odbioru. Zamawiającemu przysługują względem Wykonawcy wszelkie uprawnienia w zakresie jakości przedmiotu umowy, kompleksowości oraz kompletności z punktu widzenia celu, któremu ma służyć.</w:t>
      </w:r>
    </w:p>
    <w:p w14:paraId="1DECB1B3" w14:textId="77777777" w:rsidR="00BF15FA" w:rsidRPr="000B5E87" w:rsidRDefault="00BF15FA" w:rsidP="00BF15FA">
      <w:pPr>
        <w:widowControl w:val="0"/>
        <w:rPr>
          <w:rFonts w:ascii="Arial" w:hAnsi="Arial" w:cs="Arial"/>
          <w:b/>
          <w:snapToGrid w:val="0"/>
          <w:sz w:val="16"/>
          <w:szCs w:val="16"/>
        </w:rPr>
      </w:pPr>
    </w:p>
    <w:p w14:paraId="1C69EB69" w14:textId="77777777" w:rsidR="00BF15FA" w:rsidRPr="000B5E87" w:rsidRDefault="0092392D" w:rsidP="00BF15FA">
      <w:pPr>
        <w:widowControl w:val="0"/>
        <w:jc w:val="center"/>
        <w:rPr>
          <w:rFonts w:ascii="Arial" w:hAnsi="Arial" w:cs="Arial"/>
          <w:b/>
          <w:snapToGrid w:val="0"/>
          <w:sz w:val="22"/>
          <w:szCs w:val="22"/>
        </w:rPr>
      </w:pPr>
      <w:r w:rsidRPr="000B5E87">
        <w:rPr>
          <w:rFonts w:ascii="Arial" w:hAnsi="Arial" w:cs="Arial"/>
          <w:b/>
          <w:snapToGrid w:val="0"/>
          <w:sz w:val="22"/>
          <w:szCs w:val="22"/>
        </w:rPr>
        <w:t>§ 10</w:t>
      </w:r>
    </w:p>
    <w:p w14:paraId="2678D2A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KARY UMOWNE</w:t>
      </w:r>
    </w:p>
    <w:p w14:paraId="0436B474"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obowiązującą je formą odszkodowania są kary umowne.</w:t>
      </w:r>
    </w:p>
    <w:p w14:paraId="41B580CF"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Kary umowne przysługują Zamawiającemu w następujących wypadkach i wysokościach:</w:t>
      </w:r>
    </w:p>
    <w:p w14:paraId="6B1B67A7" w14:textId="77777777"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wykonaniu przedmiotu umowy w wysokości 0,5%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r w:rsidRPr="000B5E87">
        <w:rPr>
          <w:rFonts w:ascii="Arial" w:hAnsi="Arial" w:cs="Arial"/>
          <w:snapToGrid w:val="0"/>
          <w:sz w:val="22"/>
          <w:szCs w:val="22"/>
        </w:rPr>
        <w:t xml:space="preserve"> za każdy dzień zwłoki,</w:t>
      </w:r>
    </w:p>
    <w:p w14:paraId="1564656F" w14:textId="5D19F611" w:rsidR="0011128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 xml:space="preserve">za niezorganizowanie narady, o której mowa w </w:t>
      </w:r>
      <w:r w:rsidR="00A33781" w:rsidRPr="000B5E87">
        <w:rPr>
          <w:rFonts w:ascii="Arial" w:hAnsi="Arial" w:cs="Arial"/>
          <w:sz w:val="22"/>
          <w:szCs w:val="22"/>
        </w:rPr>
        <w:t xml:space="preserve">§ 2 ust. 3 umowy </w:t>
      </w:r>
      <w:r w:rsidR="0080686F" w:rsidRPr="000B5E87">
        <w:rPr>
          <w:rFonts w:ascii="Arial" w:hAnsi="Arial" w:cs="Arial"/>
          <w:sz w:val="22"/>
          <w:szCs w:val="22"/>
        </w:rPr>
        <w:t>w wysokości 2</w:t>
      </w:r>
      <w:r w:rsidRPr="000B5E87">
        <w:rPr>
          <w:rFonts w:ascii="Arial" w:hAnsi="Arial" w:cs="Arial"/>
          <w:sz w:val="22"/>
          <w:szCs w:val="22"/>
        </w:rPr>
        <w:t xml:space="preserve">% wynagrodzenia </w:t>
      </w:r>
      <w:r w:rsidRPr="000B5E87">
        <w:rPr>
          <w:rFonts w:ascii="Arial" w:hAnsi="Arial" w:cs="Arial"/>
          <w:snapToGrid w:val="0"/>
          <w:sz w:val="22"/>
          <w:szCs w:val="22"/>
        </w:rPr>
        <w:t>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z wyłączeniem przypadków rezygnacji z narady przez Zamawiającego,</w:t>
      </w:r>
    </w:p>
    <w:p w14:paraId="47941F3A" w14:textId="77777777" w:rsidR="007B10F0"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usunięciu wad przedmiotu umowy stwierdzonych w okresie odpowiedzialności</w:t>
      </w:r>
      <w:r w:rsidR="00A33781" w:rsidRPr="000B5E87">
        <w:rPr>
          <w:rFonts w:ascii="Arial" w:hAnsi="Arial" w:cs="Arial"/>
          <w:snapToGrid w:val="0"/>
          <w:sz w:val="22"/>
          <w:szCs w:val="22"/>
        </w:rPr>
        <w:br/>
      </w:r>
      <w:r w:rsidRPr="000B5E87">
        <w:rPr>
          <w:rFonts w:ascii="Arial" w:hAnsi="Arial" w:cs="Arial"/>
          <w:snapToGrid w:val="0"/>
          <w:sz w:val="22"/>
          <w:szCs w:val="22"/>
        </w:rPr>
        <w:lastRenderedPageBreak/>
        <w:t>z tytułu rękojmi za wady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00A33781" w:rsidRPr="000B5E87">
        <w:rPr>
          <w:rFonts w:ascii="Arial" w:hAnsi="Arial" w:cs="Arial"/>
          <w:snapToGrid w:val="0"/>
          <w:sz w:val="22"/>
          <w:szCs w:val="22"/>
        </w:rPr>
        <w:t xml:space="preserve"> </w:t>
      </w:r>
      <w:r w:rsidRPr="000B5E87">
        <w:rPr>
          <w:rFonts w:ascii="Arial" w:hAnsi="Arial" w:cs="Arial"/>
          <w:snapToGrid w:val="0"/>
          <w:sz w:val="22"/>
          <w:szCs w:val="22"/>
        </w:rPr>
        <w:t>ust. 1 umowy</w:t>
      </w:r>
      <w:r w:rsidRPr="000B5E87">
        <w:rPr>
          <w:rFonts w:ascii="Arial" w:hAnsi="Arial" w:cs="Arial"/>
          <w:sz w:val="22"/>
          <w:szCs w:val="22"/>
        </w:rPr>
        <w:t xml:space="preserve">) </w:t>
      </w:r>
      <w:r w:rsidRPr="000B5E87">
        <w:rPr>
          <w:rFonts w:ascii="Arial" w:hAnsi="Arial" w:cs="Arial"/>
          <w:snapToGrid w:val="0"/>
          <w:sz w:val="22"/>
          <w:szCs w:val="22"/>
        </w:rPr>
        <w:t xml:space="preserve">za każdy dzień zwłoki, </w:t>
      </w:r>
    </w:p>
    <w:p w14:paraId="187ECDFD" w14:textId="40E1B059" w:rsidR="00E4180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Wykonawcę z przyczyn nie leżących po stro</w:t>
      </w:r>
      <w:r w:rsidR="00F33625" w:rsidRPr="000B5E87">
        <w:rPr>
          <w:rFonts w:ascii="Arial" w:hAnsi="Arial" w:cs="Arial"/>
          <w:snapToGrid w:val="0"/>
          <w:sz w:val="22"/>
          <w:szCs w:val="22"/>
        </w:rPr>
        <w:t>nie Zamawiającego,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w:t>
      </w:r>
      <w:r w:rsidR="00A33781" w:rsidRPr="000B5E87">
        <w:rPr>
          <w:rFonts w:ascii="Arial" w:hAnsi="Arial" w:cs="Arial"/>
          <w:snapToGrid w:val="0"/>
          <w:sz w:val="22"/>
          <w:szCs w:val="22"/>
        </w:rPr>
        <w:t xml:space="preserve"> </w:t>
      </w:r>
      <w:r w:rsidRPr="000B5E87">
        <w:rPr>
          <w:rFonts w:ascii="Arial" w:hAnsi="Arial" w:cs="Arial"/>
          <w:snapToGrid w:val="0"/>
          <w:sz w:val="22"/>
          <w:szCs w:val="22"/>
        </w:rPr>
        <w:t>1 umowy</w:t>
      </w:r>
      <w:r w:rsidRPr="000B5E87">
        <w:rPr>
          <w:rFonts w:ascii="Arial" w:hAnsi="Arial" w:cs="Arial"/>
          <w:sz w:val="22"/>
          <w:szCs w:val="22"/>
        </w:rPr>
        <w:t>),</w:t>
      </w:r>
    </w:p>
    <w:p w14:paraId="53B11530" w14:textId="60242ACB"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Zamawiającego z przyczyn leżących po</w:t>
      </w:r>
      <w:r w:rsidR="00F33625" w:rsidRPr="000B5E87">
        <w:rPr>
          <w:rFonts w:ascii="Arial" w:hAnsi="Arial" w:cs="Arial"/>
          <w:snapToGrid w:val="0"/>
          <w:sz w:val="22"/>
          <w:szCs w:val="22"/>
        </w:rPr>
        <w:t xml:space="preserve"> stronie Wykonawcy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p>
    <w:p w14:paraId="4B86A7B5" w14:textId="415757CE" w:rsidR="00BF15FA" w:rsidRPr="000B5E87" w:rsidRDefault="00BF15FA" w:rsidP="00E54911">
      <w:pPr>
        <w:widowControl w:val="0"/>
        <w:numPr>
          <w:ilvl w:val="1"/>
          <w:numId w:val="13"/>
        </w:numPr>
        <w:tabs>
          <w:tab w:val="clear" w:pos="1364"/>
        </w:tabs>
        <w:ind w:left="567" w:hanging="283"/>
        <w:jc w:val="both"/>
        <w:rPr>
          <w:rFonts w:ascii="Arial" w:hAnsi="Arial" w:cs="Arial"/>
          <w:iCs/>
          <w:snapToGrid w:val="0"/>
          <w:sz w:val="22"/>
          <w:szCs w:val="22"/>
        </w:rPr>
      </w:pPr>
      <w:r w:rsidRPr="000B5E87">
        <w:rPr>
          <w:rFonts w:ascii="Arial" w:hAnsi="Arial" w:cs="Arial"/>
          <w:iCs/>
          <w:sz w:val="22"/>
          <w:szCs w:val="22"/>
        </w:rPr>
        <w:t xml:space="preserve">za odmowę przygotowania oferty lub zawarcia umowy na sprawowanie nadzoru autorskiego na warunkach </w:t>
      </w:r>
      <w:r w:rsidR="00437499" w:rsidRPr="000B5E87">
        <w:rPr>
          <w:rFonts w:ascii="Arial" w:hAnsi="Arial" w:cs="Arial"/>
          <w:iCs/>
          <w:sz w:val="22"/>
          <w:szCs w:val="22"/>
        </w:rPr>
        <w:t>określonych w § 6</w:t>
      </w:r>
      <w:r w:rsidR="00466476">
        <w:rPr>
          <w:rFonts w:ascii="Arial" w:hAnsi="Arial" w:cs="Arial"/>
          <w:iCs/>
          <w:sz w:val="22"/>
          <w:szCs w:val="22"/>
        </w:rPr>
        <w:t xml:space="preserve"> ust. 6</w:t>
      </w:r>
      <w:r w:rsidRPr="000B5E87">
        <w:rPr>
          <w:rFonts w:ascii="Arial" w:hAnsi="Arial" w:cs="Arial"/>
          <w:iCs/>
          <w:sz w:val="22"/>
          <w:szCs w:val="22"/>
        </w:rPr>
        <w:t xml:space="preserve"> umowy </w:t>
      </w:r>
      <w:r w:rsidR="00F33625" w:rsidRPr="000B5E87">
        <w:rPr>
          <w:rFonts w:ascii="Arial" w:hAnsi="Arial" w:cs="Arial"/>
          <w:iCs/>
          <w:snapToGrid w:val="0"/>
          <w:sz w:val="22"/>
          <w:szCs w:val="22"/>
        </w:rPr>
        <w:t>w wysokości 3</w:t>
      </w:r>
      <w:r w:rsidR="00954A0E">
        <w:rPr>
          <w:rFonts w:ascii="Arial" w:hAnsi="Arial" w:cs="Arial"/>
          <w:iCs/>
          <w:snapToGrid w:val="0"/>
          <w:sz w:val="22"/>
          <w:szCs w:val="22"/>
        </w:rPr>
        <w:t>0</w:t>
      </w:r>
      <w:r w:rsidRPr="000B5E87">
        <w:rPr>
          <w:rFonts w:ascii="Arial" w:hAnsi="Arial" w:cs="Arial"/>
          <w:iCs/>
          <w:snapToGrid w:val="0"/>
          <w:sz w:val="22"/>
          <w:szCs w:val="22"/>
        </w:rPr>
        <w:t>% wynagrodzenia umownego brutto ogółem (</w:t>
      </w:r>
      <w:r w:rsidRPr="000B5E87">
        <w:rPr>
          <w:rFonts w:ascii="Arial" w:hAnsi="Arial" w:cs="Arial"/>
          <w:iCs/>
          <w:sz w:val="22"/>
          <w:szCs w:val="22"/>
        </w:rPr>
        <w:t>§ 6</w:t>
      </w:r>
      <w:r w:rsidRPr="000B5E87">
        <w:rPr>
          <w:rFonts w:ascii="Arial" w:hAnsi="Arial" w:cs="Arial"/>
          <w:iCs/>
          <w:snapToGrid w:val="0"/>
          <w:sz w:val="22"/>
          <w:szCs w:val="22"/>
        </w:rPr>
        <w:t xml:space="preserve"> ust. 1 umowy</w:t>
      </w:r>
      <w:r w:rsidRPr="000B5E87">
        <w:rPr>
          <w:rFonts w:ascii="Arial" w:hAnsi="Arial" w:cs="Arial"/>
          <w:iCs/>
          <w:sz w:val="22"/>
          <w:szCs w:val="22"/>
        </w:rPr>
        <w:t>),</w:t>
      </w:r>
    </w:p>
    <w:p w14:paraId="31FC4632" w14:textId="77777777" w:rsidR="00E12E50"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z w:val="22"/>
          <w:szCs w:val="22"/>
        </w:rPr>
        <w:t>za każdorazową zwłokę w udzieleniu wyjaśnień, o których mowa w § 1 ust. 6 umowy</w:t>
      </w:r>
      <w:r w:rsidR="00A33781" w:rsidRPr="000B5E87">
        <w:rPr>
          <w:rFonts w:ascii="Arial" w:hAnsi="Arial" w:cs="Arial"/>
          <w:sz w:val="22"/>
          <w:szCs w:val="22"/>
        </w:rPr>
        <w:br/>
      </w:r>
      <w:r w:rsidRPr="000B5E87">
        <w:rPr>
          <w:rFonts w:ascii="Arial" w:hAnsi="Arial" w:cs="Arial"/>
          <w:sz w:val="22"/>
          <w:szCs w:val="22"/>
        </w:rPr>
        <w:t>w wysokości 0,2% wynagrodzenia umownego brutto ogółem (§ 6 ust. 1 umowy) za każdy dzień zwłoki</w:t>
      </w:r>
      <w:r w:rsidR="00435EE6" w:rsidRPr="000B5E87">
        <w:rPr>
          <w:rFonts w:ascii="Arial" w:hAnsi="Arial" w:cs="Arial"/>
          <w:sz w:val="22"/>
          <w:szCs w:val="22"/>
        </w:rPr>
        <w:t>,</w:t>
      </w:r>
    </w:p>
    <w:p w14:paraId="4B715D61" w14:textId="5C5C720F" w:rsidR="000B5E87" w:rsidRPr="00954A0E" w:rsidRDefault="000B5E87" w:rsidP="00E54911">
      <w:pPr>
        <w:widowControl w:val="0"/>
        <w:numPr>
          <w:ilvl w:val="1"/>
          <w:numId w:val="13"/>
        </w:numPr>
        <w:tabs>
          <w:tab w:val="clear" w:pos="1364"/>
        </w:tabs>
        <w:ind w:left="567" w:hanging="283"/>
        <w:jc w:val="both"/>
        <w:rPr>
          <w:rFonts w:ascii="Arial" w:hAnsi="Arial" w:cs="Arial"/>
          <w:snapToGrid w:val="0"/>
          <w:color w:val="000000" w:themeColor="text1"/>
          <w:sz w:val="22"/>
          <w:szCs w:val="22"/>
        </w:rPr>
      </w:pPr>
      <w:r w:rsidRPr="00954A0E">
        <w:rPr>
          <w:rFonts w:ascii="Arial" w:hAnsi="Arial" w:cs="Arial"/>
          <w:color w:val="000000" w:themeColor="text1"/>
          <w:sz w:val="22"/>
          <w:szCs w:val="22"/>
        </w:rPr>
        <w:t xml:space="preserve">za </w:t>
      </w:r>
      <w:r w:rsidR="00E12E50" w:rsidRPr="00954A0E">
        <w:rPr>
          <w:rFonts w:ascii="Arial" w:hAnsi="Arial" w:cs="Arial"/>
          <w:color w:val="000000" w:themeColor="text1"/>
          <w:sz w:val="22"/>
          <w:szCs w:val="22"/>
        </w:rPr>
        <w:t>wykonanie przedmiotu umowy</w:t>
      </w:r>
      <w:r w:rsidRPr="00954A0E">
        <w:rPr>
          <w:rFonts w:ascii="Arial" w:hAnsi="Arial" w:cs="Arial"/>
          <w:color w:val="000000" w:themeColor="text1"/>
          <w:sz w:val="22"/>
          <w:szCs w:val="22"/>
        </w:rPr>
        <w:t xml:space="preserve"> z naruszeniem </w:t>
      </w:r>
      <w:r w:rsidR="00E12E50" w:rsidRPr="00954A0E">
        <w:rPr>
          <w:rFonts w:ascii="Arial" w:hAnsi="Arial" w:cs="Arial"/>
          <w:color w:val="000000" w:themeColor="text1"/>
          <w:sz w:val="22"/>
          <w:szCs w:val="22"/>
        </w:rPr>
        <w:t>§ 5 ust. 1</w:t>
      </w:r>
      <w:r w:rsidRPr="00954A0E">
        <w:rPr>
          <w:rFonts w:ascii="Arial" w:hAnsi="Arial" w:cs="Arial"/>
          <w:color w:val="000000" w:themeColor="text1"/>
          <w:sz w:val="22"/>
          <w:szCs w:val="22"/>
        </w:rPr>
        <w:t xml:space="preserve"> lub </w:t>
      </w:r>
      <w:r w:rsidR="00E12E50" w:rsidRPr="00954A0E">
        <w:rPr>
          <w:rFonts w:ascii="Arial" w:hAnsi="Arial" w:cs="Arial"/>
          <w:color w:val="000000" w:themeColor="text1"/>
          <w:sz w:val="22"/>
          <w:szCs w:val="22"/>
        </w:rPr>
        <w:t xml:space="preserve">niewprowadzenie </w:t>
      </w:r>
      <w:r w:rsidR="00954A0E">
        <w:rPr>
          <w:rFonts w:ascii="Arial" w:hAnsi="Arial" w:cs="Arial"/>
          <w:snapToGrid w:val="0"/>
          <w:color w:val="000000" w:themeColor="text1"/>
          <w:sz w:val="22"/>
          <w:szCs w:val="22"/>
        </w:rPr>
        <w:t>kryteriów</w:t>
      </w:r>
      <w:r w:rsidR="00954A0E">
        <w:rPr>
          <w:rFonts w:ascii="Arial" w:hAnsi="Arial" w:cs="Arial"/>
          <w:snapToGrid w:val="0"/>
          <w:color w:val="000000" w:themeColor="text1"/>
          <w:sz w:val="22"/>
          <w:szCs w:val="22"/>
        </w:rPr>
        <w:br/>
      </w:r>
      <w:r w:rsidR="00E12E50" w:rsidRPr="00954A0E">
        <w:rPr>
          <w:rFonts w:ascii="Arial" w:hAnsi="Arial" w:cs="Arial"/>
          <w:snapToGrid w:val="0"/>
          <w:color w:val="000000" w:themeColor="text1"/>
          <w:sz w:val="22"/>
          <w:szCs w:val="22"/>
        </w:rPr>
        <w:t>w celu oceny równoważności</w:t>
      </w:r>
      <w:r w:rsidR="00E12E50" w:rsidRPr="00954A0E">
        <w:rPr>
          <w:rFonts w:ascii="Arial" w:hAnsi="Arial" w:cs="Arial"/>
          <w:color w:val="000000" w:themeColor="text1"/>
          <w:sz w:val="22"/>
          <w:szCs w:val="22"/>
        </w:rPr>
        <w:t xml:space="preserve">, w przypadku o którym mowa w </w:t>
      </w:r>
      <w:r w:rsidRPr="00954A0E">
        <w:rPr>
          <w:rFonts w:ascii="Arial" w:hAnsi="Arial" w:cs="Arial"/>
          <w:color w:val="000000" w:themeColor="text1"/>
          <w:sz w:val="22"/>
          <w:szCs w:val="22"/>
        </w:rPr>
        <w:t>§</w:t>
      </w:r>
      <w:r w:rsidR="005B1847" w:rsidRPr="00954A0E">
        <w:rPr>
          <w:rFonts w:ascii="Arial" w:hAnsi="Arial" w:cs="Arial"/>
          <w:color w:val="000000" w:themeColor="text1"/>
          <w:sz w:val="22"/>
          <w:szCs w:val="22"/>
        </w:rPr>
        <w:t xml:space="preserve"> 5</w:t>
      </w:r>
      <w:r w:rsidR="00E12E50" w:rsidRPr="00954A0E">
        <w:rPr>
          <w:rFonts w:ascii="Arial" w:hAnsi="Arial" w:cs="Arial"/>
          <w:color w:val="000000" w:themeColor="text1"/>
          <w:sz w:val="22"/>
          <w:szCs w:val="22"/>
        </w:rPr>
        <w:t xml:space="preserve"> ust. 3</w:t>
      </w:r>
      <w:r w:rsidR="00954A0E">
        <w:rPr>
          <w:rFonts w:ascii="Arial" w:hAnsi="Arial" w:cs="Arial"/>
          <w:color w:val="000000" w:themeColor="text1"/>
          <w:sz w:val="22"/>
          <w:szCs w:val="22"/>
        </w:rPr>
        <w:t xml:space="preserve"> niniejszej umowy,</w:t>
      </w:r>
      <w:r w:rsidR="00954A0E">
        <w:rPr>
          <w:rFonts w:ascii="Arial" w:hAnsi="Arial" w:cs="Arial"/>
          <w:color w:val="000000" w:themeColor="text1"/>
          <w:sz w:val="22"/>
          <w:szCs w:val="22"/>
        </w:rPr>
        <w:br/>
      </w:r>
      <w:r w:rsidRPr="00954A0E">
        <w:rPr>
          <w:rFonts w:ascii="Arial" w:hAnsi="Arial" w:cs="Arial"/>
          <w:color w:val="000000" w:themeColor="text1"/>
          <w:sz w:val="22"/>
          <w:szCs w:val="22"/>
        </w:rPr>
        <w:t xml:space="preserve">w wysokości 0,2% </w:t>
      </w:r>
      <w:r w:rsidR="00E12E50" w:rsidRPr="00954A0E">
        <w:rPr>
          <w:rFonts w:ascii="Arial" w:hAnsi="Arial" w:cs="Arial"/>
          <w:color w:val="000000" w:themeColor="text1"/>
          <w:sz w:val="22"/>
          <w:szCs w:val="22"/>
        </w:rPr>
        <w:t>wynagrodzenia umownego brutto ogółem (§ 6 ust. 1 umowy)</w:t>
      </w:r>
      <w:r w:rsidRPr="00954A0E">
        <w:rPr>
          <w:rFonts w:ascii="Arial" w:hAnsi="Arial" w:cs="Arial"/>
          <w:color w:val="000000" w:themeColor="text1"/>
          <w:sz w:val="22"/>
          <w:szCs w:val="22"/>
        </w:rPr>
        <w:t>, za każd</w:t>
      </w:r>
      <w:r w:rsidR="005B1847" w:rsidRPr="00954A0E">
        <w:rPr>
          <w:rFonts w:ascii="Arial" w:hAnsi="Arial" w:cs="Arial"/>
          <w:color w:val="000000" w:themeColor="text1"/>
          <w:sz w:val="22"/>
          <w:szCs w:val="22"/>
        </w:rPr>
        <w:t xml:space="preserve">orazowe </w:t>
      </w:r>
      <w:r w:rsidR="00E12E50" w:rsidRPr="00954A0E">
        <w:rPr>
          <w:rFonts w:ascii="Arial" w:hAnsi="Arial" w:cs="Arial"/>
          <w:color w:val="000000" w:themeColor="text1"/>
          <w:sz w:val="22"/>
          <w:szCs w:val="22"/>
        </w:rPr>
        <w:t>tego rodzaju naruszenie,</w:t>
      </w:r>
    </w:p>
    <w:p w14:paraId="6C83228F" w14:textId="4DEE6777" w:rsidR="00435EE6" w:rsidRPr="000B5E87" w:rsidRDefault="005D1B2C"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w:t>
      </w:r>
      <w:r w:rsidR="00435EE6" w:rsidRPr="000B5E87">
        <w:rPr>
          <w:rFonts w:ascii="Arial" w:hAnsi="Arial" w:cs="Arial"/>
          <w:snapToGrid w:val="0"/>
          <w:sz w:val="22"/>
          <w:szCs w:val="22"/>
        </w:rPr>
        <w:t>a niewywiązanie się z zakazu, o którym mowa w § 2 ust. 7 umowy w wysokości 500 zł za każdy przypadek.</w:t>
      </w:r>
    </w:p>
    <w:p w14:paraId="34F4004A" w14:textId="2C981172" w:rsidR="00FF6780" w:rsidRPr="000B5E87" w:rsidRDefault="006764B5"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Kary, o których </w:t>
      </w:r>
      <w:r w:rsidR="00435EE6" w:rsidRPr="000B5E87">
        <w:rPr>
          <w:rFonts w:ascii="Arial" w:hAnsi="Arial" w:cs="Arial"/>
          <w:snapToGrid w:val="0"/>
          <w:sz w:val="22"/>
          <w:szCs w:val="22"/>
        </w:rPr>
        <w:t>mowa w ust. 2 pkt. 1-</w:t>
      </w:r>
      <w:r w:rsidR="00BF45B6" w:rsidRPr="00954A0E">
        <w:rPr>
          <w:rFonts w:ascii="Arial" w:hAnsi="Arial" w:cs="Arial"/>
          <w:snapToGrid w:val="0"/>
          <w:color w:val="000000" w:themeColor="text1"/>
          <w:sz w:val="22"/>
          <w:szCs w:val="22"/>
        </w:rPr>
        <w:t>9</w:t>
      </w:r>
      <w:r w:rsidRPr="000B5E87">
        <w:rPr>
          <w:rFonts w:ascii="Arial" w:hAnsi="Arial" w:cs="Arial"/>
          <w:snapToGrid w:val="0"/>
          <w:sz w:val="22"/>
          <w:szCs w:val="22"/>
        </w:rPr>
        <w:t>, będą potrącane z wynagrodzenia umown</w:t>
      </w:r>
      <w:r w:rsidR="0092392D" w:rsidRPr="000B5E87">
        <w:rPr>
          <w:rFonts w:ascii="Arial" w:hAnsi="Arial" w:cs="Arial"/>
          <w:snapToGrid w:val="0"/>
          <w:sz w:val="22"/>
          <w:szCs w:val="22"/>
        </w:rPr>
        <w:t xml:space="preserve">ego </w:t>
      </w:r>
      <w:r w:rsidRPr="000B5E87">
        <w:rPr>
          <w:rFonts w:ascii="Arial" w:hAnsi="Arial" w:cs="Arial"/>
          <w:snapToGrid w:val="0"/>
          <w:sz w:val="22"/>
          <w:szCs w:val="22"/>
        </w:rPr>
        <w:t>albo wpłacone przez Wykonawcę na konto wskazane przez Zamawiającego.</w:t>
      </w:r>
    </w:p>
    <w:p w14:paraId="0FBBF49F" w14:textId="77777777"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karę umowną, jeżeli odmawia bez uzasadnionych przyczyn odbioru przedmiotu umowy,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xml:space="preserve">) </w:t>
      </w:r>
      <w:r w:rsidRPr="000B5E87">
        <w:rPr>
          <w:rFonts w:ascii="Arial" w:hAnsi="Arial" w:cs="Arial"/>
          <w:snapToGrid w:val="0"/>
          <w:sz w:val="22"/>
          <w:szCs w:val="22"/>
        </w:rPr>
        <w:t>za każdy dzień nieuzasadnionej zwłoki w odbiorze.</w:t>
      </w:r>
    </w:p>
    <w:p w14:paraId="38A43428" w14:textId="3468D5DA"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z w:val="22"/>
          <w:szCs w:val="22"/>
        </w:rPr>
        <w:t>Łączna wysokość kar umownych należnych każdej ze st</w:t>
      </w:r>
      <w:r w:rsidR="00F33625" w:rsidRPr="000B5E87">
        <w:rPr>
          <w:rFonts w:ascii="Arial" w:hAnsi="Arial" w:cs="Arial"/>
          <w:sz w:val="22"/>
          <w:szCs w:val="22"/>
        </w:rPr>
        <w:t>ron umowy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umowy), </w:t>
      </w:r>
      <w:r w:rsidR="00E41A59" w:rsidRPr="000B5E87">
        <w:rPr>
          <w:rFonts w:ascii="Arial" w:hAnsi="Arial" w:cs="Arial"/>
          <w:sz w:val="22"/>
          <w:szCs w:val="22"/>
        </w:rPr>
        <w:t>za wyjątkiem kar wymienionych</w:t>
      </w:r>
      <w:r w:rsidR="00A33781" w:rsidRPr="000B5E87">
        <w:rPr>
          <w:rFonts w:ascii="Arial" w:hAnsi="Arial" w:cs="Arial"/>
          <w:sz w:val="22"/>
          <w:szCs w:val="22"/>
        </w:rPr>
        <w:br/>
      </w:r>
      <w:r w:rsidRPr="000B5E87">
        <w:rPr>
          <w:rFonts w:ascii="Arial" w:hAnsi="Arial" w:cs="Arial"/>
          <w:sz w:val="22"/>
          <w:szCs w:val="22"/>
        </w:rPr>
        <w:t>w ust. 2</w:t>
      </w:r>
      <w:r w:rsidR="00027767" w:rsidRPr="000B5E87">
        <w:rPr>
          <w:rFonts w:ascii="Arial" w:hAnsi="Arial" w:cs="Arial"/>
          <w:sz w:val="22"/>
          <w:szCs w:val="22"/>
        </w:rPr>
        <w:t xml:space="preserve"> pkt 3</w:t>
      </w:r>
      <w:r w:rsidRPr="000B5E87">
        <w:rPr>
          <w:rFonts w:ascii="Arial" w:hAnsi="Arial" w:cs="Arial"/>
          <w:sz w:val="22"/>
          <w:szCs w:val="22"/>
        </w:rPr>
        <w:t>,</w:t>
      </w:r>
      <w:r w:rsidR="00E41A59" w:rsidRPr="000B5E87">
        <w:rPr>
          <w:rFonts w:ascii="Arial" w:hAnsi="Arial" w:cs="Arial"/>
          <w:sz w:val="22"/>
          <w:szCs w:val="22"/>
        </w:rPr>
        <w:t xml:space="preserve"> 6</w:t>
      </w:r>
      <w:r w:rsidR="00BF45B6">
        <w:rPr>
          <w:rFonts w:ascii="Arial" w:hAnsi="Arial" w:cs="Arial"/>
          <w:sz w:val="22"/>
          <w:szCs w:val="22"/>
        </w:rPr>
        <w:t xml:space="preserve">, </w:t>
      </w:r>
      <w:r w:rsidR="00E41A59" w:rsidRPr="000B5E87">
        <w:rPr>
          <w:rFonts w:ascii="Arial" w:hAnsi="Arial" w:cs="Arial"/>
          <w:sz w:val="22"/>
          <w:szCs w:val="22"/>
        </w:rPr>
        <w:t>7</w:t>
      </w:r>
      <w:r w:rsidR="00BF45B6">
        <w:rPr>
          <w:rFonts w:ascii="Arial" w:hAnsi="Arial" w:cs="Arial"/>
          <w:sz w:val="22"/>
          <w:szCs w:val="22"/>
        </w:rPr>
        <w:t xml:space="preserve"> i </w:t>
      </w:r>
      <w:r w:rsidR="00BF45B6" w:rsidRPr="00954A0E">
        <w:rPr>
          <w:rFonts w:ascii="Arial" w:hAnsi="Arial" w:cs="Arial"/>
          <w:color w:val="000000" w:themeColor="text1"/>
          <w:sz w:val="22"/>
          <w:szCs w:val="22"/>
        </w:rPr>
        <w:t>8</w:t>
      </w:r>
      <w:r w:rsidR="00E41A59" w:rsidRPr="000B5E87">
        <w:rPr>
          <w:rFonts w:ascii="Arial" w:hAnsi="Arial" w:cs="Arial"/>
          <w:sz w:val="22"/>
          <w:szCs w:val="22"/>
        </w:rPr>
        <w:t>,</w:t>
      </w:r>
      <w:r w:rsidRPr="000B5E87">
        <w:rPr>
          <w:rFonts w:ascii="Arial" w:hAnsi="Arial" w:cs="Arial"/>
          <w:sz w:val="22"/>
          <w:szCs w:val="22"/>
        </w:rPr>
        <w:t xml:space="preserve"> </w:t>
      </w:r>
      <w:r w:rsidR="00E41A59" w:rsidRPr="000B5E87">
        <w:rPr>
          <w:rFonts w:ascii="Arial" w:hAnsi="Arial" w:cs="Arial"/>
          <w:sz w:val="22"/>
          <w:szCs w:val="22"/>
        </w:rPr>
        <w:t xml:space="preserve">których </w:t>
      </w:r>
      <w:r w:rsidR="00D308DC" w:rsidRPr="000B5E87">
        <w:rPr>
          <w:rFonts w:ascii="Arial" w:hAnsi="Arial" w:cs="Arial"/>
          <w:sz w:val="22"/>
          <w:szCs w:val="22"/>
        </w:rPr>
        <w:t>wysokość</w:t>
      </w:r>
      <w:r w:rsidR="00E41A59" w:rsidRPr="000B5E87">
        <w:rPr>
          <w:rFonts w:ascii="Arial" w:hAnsi="Arial" w:cs="Arial"/>
          <w:sz w:val="22"/>
          <w:szCs w:val="22"/>
        </w:rPr>
        <w:t xml:space="preserve"> każdej z osobna</w:t>
      </w:r>
      <w:r w:rsidR="00F33625" w:rsidRPr="000B5E87">
        <w:rPr>
          <w:rFonts w:ascii="Arial" w:hAnsi="Arial" w:cs="Arial"/>
          <w:sz w:val="22"/>
          <w:szCs w:val="22"/>
        </w:rPr>
        <w:t xml:space="preserve">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niezależnie od wysokości wcześniej naliczonych kar umownych. </w:t>
      </w:r>
    </w:p>
    <w:p w14:paraId="0E71A572" w14:textId="77777777" w:rsidR="00BF15FA"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Strony zastrzegają sobie prawo do dochodzenia odszkodowania uzupełniającego, przenoszącego wysokość zastrzeżonych kar umownych do wysokości rzeczywiście poniesionej szkody. </w:t>
      </w:r>
      <w:bookmarkStart w:id="0" w:name="_GoBack"/>
      <w:bookmarkEnd w:id="0"/>
    </w:p>
    <w:p w14:paraId="38E4C1C2" w14:textId="77777777" w:rsidR="00BF15FA" w:rsidRPr="000B5E87" w:rsidRDefault="00BF15FA" w:rsidP="00BF15FA">
      <w:pPr>
        <w:widowControl w:val="0"/>
        <w:rPr>
          <w:rFonts w:ascii="Arial" w:hAnsi="Arial" w:cs="Arial"/>
          <w:b/>
          <w:snapToGrid w:val="0"/>
          <w:sz w:val="16"/>
          <w:szCs w:val="16"/>
        </w:rPr>
      </w:pPr>
    </w:p>
    <w:p w14:paraId="3AEA03EC" w14:textId="77777777" w:rsidR="00BF15FA" w:rsidRPr="000B5E87" w:rsidRDefault="0092392D" w:rsidP="00BF15FA">
      <w:pPr>
        <w:widowControl w:val="0"/>
        <w:jc w:val="center"/>
        <w:rPr>
          <w:rFonts w:ascii="Arial" w:hAnsi="Arial" w:cs="Arial"/>
          <w:b/>
          <w:snapToGrid w:val="0"/>
          <w:sz w:val="22"/>
          <w:szCs w:val="22"/>
        </w:rPr>
      </w:pPr>
      <w:r w:rsidRPr="000B5E87">
        <w:rPr>
          <w:rFonts w:ascii="Arial" w:hAnsi="Arial" w:cs="Arial"/>
          <w:b/>
          <w:snapToGrid w:val="0"/>
          <w:sz w:val="22"/>
          <w:szCs w:val="22"/>
        </w:rPr>
        <w:t>§ 11</w:t>
      </w:r>
    </w:p>
    <w:p w14:paraId="3EA5436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ODSTĄPIENIE OD UMOWY</w:t>
      </w:r>
    </w:p>
    <w:p w14:paraId="6517E258" w14:textId="77777777" w:rsidR="00BF15FA" w:rsidRPr="000B5E87" w:rsidRDefault="00BF15FA" w:rsidP="00BF15FA">
      <w:pPr>
        <w:tabs>
          <w:tab w:val="left" w:pos="5386"/>
          <w:tab w:val="left" w:pos="7158"/>
        </w:tabs>
        <w:jc w:val="both"/>
        <w:rPr>
          <w:rFonts w:ascii="Arial" w:hAnsi="Arial" w:cs="Arial"/>
          <w:sz w:val="22"/>
          <w:szCs w:val="22"/>
        </w:rPr>
      </w:pPr>
      <w:r w:rsidRPr="000B5E87">
        <w:rPr>
          <w:rFonts w:ascii="Arial" w:hAnsi="Arial" w:cs="Arial"/>
          <w:sz w:val="22"/>
          <w:szCs w:val="22"/>
        </w:rPr>
        <w:t>Poza przypadkami wymienionymi w Kodeksie cywilnym Stronom przysługuje prawo odstąpienia od umowy w następujących przypadkach:</w:t>
      </w:r>
    </w:p>
    <w:p w14:paraId="60532395"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Zamawiającemu przysługuje prawo do odstąpienia od umowy:</w:t>
      </w:r>
    </w:p>
    <w:p w14:paraId="7088EE42"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 xml:space="preserve">w razie zaistnienia istotnej zmiany okoliczności powodującej, że wykonanie umowy nie leży </w:t>
      </w:r>
      <w:r w:rsidRPr="000B5E87">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Wykonawca bez uzasadnionych przyczyn nie rozpoczął prac lub przerwał ich wykonywanie</w:t>
      </w:r>
      <w:r w:rsidR="00EF2909" w:rsidRPr="000B5E87">
        <w:rPr>
          <w:rFonts w:ascii="Arial" w:hAnsi="Arial" w:cs="Arial"/>
          <w:sz w:val="22"/>
          <w:szCs w:val="22"/>
        </w:rPr>
        <w:br/>
      </w:r>
      <w:r w:rsidRPr="000B5E87">
        <w:rPr>
          <w:rFonts w:ascii="Arial" w:hAnsi="Arial" w:cs="Arial"/>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Odstąpienie od umowy powinno nastąpić w formie pisemnej pod rygorem nieważności takiego oświadczenia i powinno zawierać uzasadnienie.</w:t>
      </w:r>
    </w:p>
    <w:p w14:paraId="7084A0E7" w14:textId="175166B3" w:rsidR="007A780D" w:rsidRPr="00553272" w:rsidRDefault="007A780D" w:rsidP="00BF15FA">
      <w:pPr>
        <w:tabs>
          <w:tab w:val="left" w:pos="2409"/>
          <w:tab w:val="left" w:pos="5386"/>
          <w:tab w:val="left" w:pos="7158"/>
        </w:tabs>
        <w:spacing w:line="276" w:lineRule="auto"/>
        <w:jc w:val="center"/>
        <w:rPr>
          <w:rFonts w:ascii="Arial" w:hAnsi="Arial" w:cs="Arial"/>
          <w:b/>
          <w:sz w:val="16"/>
          <w:szCs w:val="16"/>
        </w:rPr>
      </w:pPr>
    </w:p>
    <w:p w14:paraId="01AC2AB5" w14:textId="30EF89C2" w:rsidR="00BF15FA" w:rsidRPr="000B5E87" w:rsidRDefault="00BF15FA" w:rsidP="00BF15FA">
      <w:pPr>
        <w:tabs>
          <w:tab w:val="left" w:pos="2409"/>
          <w:tab w:val="left" w:pos="5386"/>
          <w:tab w:val="left" w:pos="7158"/>
        </w:tabs>
        <w:spacing w:line="276" w:lineRule="auto"/>
        <w:jc w:val="center"/>
        <w:rPr>
          <w:rFonts w:ascii="Arial" w:hAnsi="Arial" w:cs="Arial"/>
          <w:b/>
          <w:sz w:val="22"/>
          <w:szCs w:val="22"/>
        </w:rPr>
      </w:pPr>
      <w:r w:rsidRPr="000B5E87">
        <w:rPr>
          <w:rFonts w:ascii="Arial" w:hAnsi="Arial" w:cs="Arial"/>
          <w:b/>
          <w:sz w:val="22"/>
          <w:szCs w:val="22"/>
        </w:rPr>
        <w:t xml:space="preserve">§ </w:t>
      </w:r>
      <w:r w:rsidR="0092392D" w:rsidRPr="000B5E87">
        <w:rPr>
          <w:rFonts w:ascii="Arial" w:hAnsi="Arial" w:cs="Arial"/>
          <w:b/>
          <w:sz w:val="22"/>
          <w:szCs w:val="22"/>
        </w:rPr>
        <w:t>12</w:t>
      </w:r>
    </w:p>
    <w:p w14:paraId="44EF177A" w14:textId="77777777" w:rsidR="00BF15FA" w:rsidRPr="000B5E87" w:rsidRDefault="00BF15FA" w:rsidP="00754EF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ZMIANA POSTANOWIEŃ UMOWY</w:t>
      </w:r>
    </w:p>
    <w:p w14:paraId="2364863B" w14:textId="6F51EE64" w:rsidR="00BF15FA" w:rsidRPr="000B5E87" w:rsidRDefault="00BF15FA" w:rsidP="00754EFD">
      <w:pPr>
        <w:jc w:val="both"/>
        <w:rPr>
          <w:rFonts w:ascii="Arial" w:hAnsi="Arial" w:cs="Arial"/>
          <w:sz w:val="22"/>
          <w:szCs w:val="22"/>
        </w:rPr>
      </w:pPr>
      <w:r w:rsidRPr="000B5E87">
        <w:rPr>
          <w:rFonts w:ascii="Arial" w:hAnsi="Arial" w:cs="Arial"/>
          <w:sz w:val="22"/>
          <w:szCs w:val="22"/>
        </w:rPr>
        <w:t>Zmiana postanowień zawartej um</w:t>
      </w:r>
      <w:r w:rsidR="000C7C04">
        <w:rPr>
          <w:rFonts w:ascii="Arial" w:hAnsi="Arial" w:cs="Arial"/>
          <w:sz w:val="22"/>
          <w:szCs w:val="22"/>
        </w:rPr>
        <w:t>owy może nastąpić za zgodą obu S</w:t>
      </w:r>
      <w:r w:rsidRPr="000B5E87">
        <w:rPr>
          <w:rFonts w:ascii="Arial" w:hAnsi="Arial" w:cs="Arial"/>
          <w:sz w:val="22"/>
          <w:szCs w:val="22"/>
        </w:rPr>
        <w:t>tron wyrażoną na piśmie pod rygorem nieważności takiej zmiany.</w:t>
      </w:r>
    </w:p>
    <w:p w14:paraId="627E46EB" w14:textId="77777777" w:rsidR="004C3FCF" w:rsidRPr="000B5E87" w:rsidRDefault="004C3FCF" w:rsidP="00BF15FA">
      <w:pPr>
        <w:jc w:val="center"/>
        <w:rPr>
          <w:rFonts w:ascii="Arial" w:hAnsi="Arial" w:cs="Arial"/>
          <w:b/>
          <w:sz w:val="16"/>
          <w:szCs w:val="16"/>
        </w:rPr>
      </w:pPr>
    </w:p>
    <w:p w14:paraId="21739C22" w14:textId="77777777" w:rsidR="00BF15FA" w:rsidRPr="000B5E87" w:rsidRDefault="0092392D" w:rsidP="00BF15FA">
      <w:pPr>
        <w:jc w:val="center"/>
        <w:rPr>
          <w:rFonts w:ascii="Arial" w:hAnsi="Arial" w:cs="Arial"/>
          <w:b/>
          <w:sz w:val="22"/>
          <w:szCs w:val="22"/>
        </w:rPr>
      </w:pPr>
      <w:r w:rsidRPr="000B5E87">
        <w:rPr>
          <w:rFonts w:ascii="Arial" w:hAnsi="Arial" w:cs="Arial"/>
          <w:b/>
          <w:sz w:val="22"/>
          <w:szCs w:val="22"/>
        </w:rPr>
        <w:t>§ 13</w:t>
      </w:r>
    </w:p>
    <w:p w14:paraId="6B399A5E"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PRZENIESIENIE PRAW I OBOWIĄZKÓW</w:t>
      </w:r>
    </w:p>
    <w:p w14:paraId="1BE3F612" w14:textId="77777777" w:rsidR="00BF15FA" w:rsidRPr="000B5E87" w:rsidRDefault="00BF15FA" w:rsidP="00BF15FA">
      <w:pPr>
        <w:pStyle w:val="Tekstpodstawowy"/>
        <w:jc w:val="both"/>
        <w:rPr>
          <w:rFonts w:ascii="Arial" w:hAnsi="Arial" w:cs="Arial"/>
          <w:b w:val="0"/>
          <w:sz w:val="22"/>
          <w:szCs w:val="22"/>
        </w:rPr>
      </w:pPr>
      <w:r w:rsidRPr="000B5E87">
        <w:rPr>
          <w:rFonts w:ascii="Arial" w:hAnsi="Arial" w:cs="Arial"/>
          <w:b w:val="0"/>
          <w:sz w:val="22"/>
          <w:szCs w:val="22"/>
        </w:rPr>
        <w:lastRenderedPageBreak/>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0B5E87" w:rsidRDefault="0011128A" w:rsidP="0092392D">
      <w:pPr>
        <w:rPr>
          <w:rFonts w:ascii="Arial" w:hAnsi="Arial" w:cs="Arial"/>
          <w:b/>
          <w:sz w:val="16"/>
          <w:szCs w:val="16"/>
        </w:rPr>
      </w:pPr>
    </w:p>
    <w:p w14:paraId="78158015" w14:textId="77777777" w:rsidR="00BF15FA" w:rsidRPr="000B5E87" w:rsidRDefault="0092392D" w:rsidP="00BF15FA">
      <w:pPr>
        <w:jc w:val="center"/>
        <w:rPr>
          <w:rFonts w:ascii="Arial" w:hAnsi="Arial" w:cs="Arial"/>
          <w:b/>
          <w:sz w:val="22"/>
          <w:szCs w:val="22"/>
        </w:rPr>
      </w:pPr>
      <w:r w:rsidRPr="000B5E87">
        <w:rPr>
          <w:rFonts w:ascii="Arial" w:hAnsi="Arial" w:cs="Arial"/>
          <w:b/>
          <w:sz w:val="22"/>
          <w:szCs w:val="22"/>
        </w:rPr>
        <w:t>§ 14</w:t>
      </w:r>
    </w:p>
    <w:p w14:paraId="6BDFADC5"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POSTANOWIENIA KOŃCOWE</w:t>
      </w:r>
    </w:p>
    <w:p w14:paraId="7F1A606A" w14:textId="77777777" w:rsidR="00BF15FA" w:rsidRPr="000B5E87"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sz w:val="22"/>
          <w:szCs w:val="22"/>
        </w:rPr>
      </w:pPr>
      <w:r w:rsidRPr="000B5E87">
        <w:rPr>
          <w:rFonts w:ascii="Arial" w:hAnsi="Arial" w:cs="Arial"/>
          <w:sz w:val="22"/>
          <w:szCs w:val="22"/>
        </w:rPr>
        <w:t>W sprawach nieuregulowanych w umowie będą miały zastosowanie odpowiednie przepisy obowiązującego prawa, w szczególności Prawa budowlanego oraz Kodeksu cywilnego.</w:t>
      </w:r>
    </w:p>
    <w:p w14:paraId="31F1BA78" w14:textId="64678EB9" w:rsidR="00BF15FA" w:rsidRPr="00F53865"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W razie powstania sporu – sądem właściwym do jego rozpoznawania jest właściwy rzeczowo sąd powszechny w Bydgoszczy.</w:t>
      </w:r>
    </w:p>
    <w:p w14:paraId="73DB39FA" w14:textId="37F390AD" w:rsidR="00F53865" w:rsidRPr="00F53865" w:rsidRDefault="00F53865" w:rsidP="00F53865">
      <w:pPr>
        <w:pStyle w:val="Akapitzlist"/>
        <w:numPr>
          <w:ilvl w:val="2"/>
          <w:numId w:val="3"/>
        </w:numPr>
        <w:tabs>
          <w:tab w:val="clear" w:pos="2160"/>
        </w:tabs>
        <w:ind w:left="284" w:hanging="284"/>
        <w:jc w:val="both"/>
        <w:rPr>
          <w:rFonts w:ascii="Arial" w:hAnsi="Arial" w:cs="Arial"/>
          <w:sz w:val="22"/>
          <w:szCs w:val="22"/>
        </w:rPr>
      </w:pPr>
      <w:r w:rsidRPr="008C5B96">
        <w:rPr>
          <w:rFonts w:ascii="Arial" w:hAnsi="Arial" w:cs="Arial"/>
          <w:bCs/>
          <w:iCs/>
          <w:sz w:val="22"/>
          <w:szCs w:val="22"/>
        </w:rPr>
        <w:t xml:space="preserve">W Urzędzie Miasta Bydgoszczy wdrożona została wewnętrzna procedura </w:t>
      </w:r>
      <w:r w:rsidRPr="008C5B96">
        <w:rPr>
          <w:rStyle w:val="Domylnaczcionkaakapitu1"/>
          <w:rFonts w:ascii="Arial" w:hAnsi="Arial" w:cs="Arial"/>
          <w:bCs/>
          <w:iCs/>
          <w:sz w:val="22"/>
          <w:szCs w:val="22"/>
        </w:rPr>
        <w:t xml:space="preserve">dokonywania zgłoszeń naruszeń prawa i podejmowania działań następczych. Szczegółowe informacje na ten temat można znaleźć na stronie Biuletynu Informacji Publicznej Urzędu Miasta Bydgoszczy i na stronie </w:t>
      </w:r>
      <w:hyperlink r:id="rId8" w:history="1">
        <w:r w:rsidRPr="008C5B96">
          <w:rPr>
            <w:rStyle w:val="Hipercze"/>
            <w:rFonts w:ascii="Arial" w:hAnsi="Arial" w:cs="Arial"/>
            <w:color w:val="auto"/>
            <w:sz w:val="22"/>
            <w:szCs w:val="22"/>
          </w:rPr>
          <w:t>https://prawomiejscowe.pl/UrzadMiastaBydgoszczy/document/1094871/Zarzadzenie-533_2024</w:t>
        </w:r>
      </w:hyperlink>
      <w:r w:rsidRPr="008C5B96">
        <w:rPr>
          <w:rStyle w:val="Hipercze"/>
          <w:rFonts w:ascii="Arial" w:hAnsi="Arial" w:cs="Arial"/>
          <w:color w:val="auto"/>
          <w:sz w:val="22"/>
          <w:szCs w:val="22"/>
        </w:rPr>
        <w:t>.</w:t>
      </w:r>
    </w:p>
    <w:p w14:paraId="218B6018" w14:textId="77777777" w:rsidR="00BF15FA" w:rsidRPr="000B5E87"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Umo</w:t>
      </w:r>
      <w:r w:rsidRPr="000B5E87">
        <w:rPr>
          <w:rFonts w:ascii="Arial" w:hAnsi="Arial" w:cs="Arial"/>
          <w:sz w:val="22"/>
          <w:szCs w:val="22"/>
        </w:rPr>
        <w:t>wę sporządzono w dwóch jednobrzmiących egzemplarzach, po jednym dla każdej ze Stron.</w:t>
      </w:r>
    </w:p>
    <w:p w14:paraId="7AF22BAB" w14:textId="77777777" w:rsidR="00BF15FA" w:rsidRPr="000B5E87" w:rsidRDefault="00BF15FA" w:rsidP="00BF15FA">
      <w:pPr>
        <w:pStyle w:val="Nagwek5"/>
        <w:spacing w:before="0" w:after="0"/>
        <w:rPr>
          <w:rFonts w:ascii="Arial" w:hAnsi="Arial" w:cs="Arial"/>
          <w:i w:val="0"/>
          <w:sz w:val="16"/>
          <w:szCs w:val="16"/>
        </w:rPr>
      </w:pPr>
    </w:p>
    <w:p w14:paraId="37822CBE"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Załącznik: </w:t>
      </w:r>
    </w:p>
    <w:p w14:paraId="17FB44FA"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 Informacja dotycząca przetwarzania danych osobowych </w:t>
      </w:r>
    </w:p>
    <w:p w14:paraId="1D91D708" w14:textId="77777777" w:rsidR="00BF15FA" w:rsidRPr="000B5E87" w:rsidRDefault="00BF15FA" w:rsidP="00BF15FA">
      <w:pPr>
        <w:pStyle w:val="Nagwek5"/>
        <w:spacing w:before="0" w:after="0"/>
        <w:rPr>
          <w:rFonts w:ascii="Arial" w:hAnsi="Arial" w:cs="Arial"/>
          <w:b w:val="0"/>
          <w:i w:val="0"/>
          <w:sz w:val="16"/>
          <w:szCs w:val="16"/>
        </w:rPr>
      </w:pPr>
    </w:p>
    <w:p w14:paraId="7EF307D3" w14:textId="77777777" w:rsidR="00BF15FA" w:rsidRPr="000B5E87" w:rsidRDefault="00EF2909" w:rsidP="00EF2909">
      <w:pPr>
        <w:pStyle w:val="Nagwek5"/>
        <w:tabs>
          <w:tab w:val="left" w:pos="567"/>
          <w:tab w:val="center" w:pos="4253"/>
          <w:tab w:val="right" w:pos="8505"/>
        </w:tabs>
        <w:spacing w:before="0" w:after="0"/>
        <w:rPr>
          <w:rFonts w:ascii="Arial" w:hAnsi="Arial" w:cs="Arial"/>
          <w:b w:val="0"/>
          <w:i w:val="0"/>
          <w:sz w:val="24"/>
          <w:szCs w:val="24"/>
        </w:rPr>
      </w:pPr>
      <w:r w:rsidRPr="000B5E87">
        <w:rPr>
          <w:rFonts w:ascii="Arial" w:hAnsi="Arial" w:cs="Arial"/>
          <w:b w:val="0"/>
          <w:i w:val="0"/>
          <w:sz w:val="24"/>
          <w:szCs w:val="24"/>
        </w:rPr>
        <w:tab/>
      </w:r>
      <w:r w:rsidR="00BF15FA" w:rsidRPr="000B5E87">
        <w:rPr>
          <w:rFonts w:ascii="Arial" w:hAnsi="Arial" w:cs="Arial"/>
          <w:b w:val="0"/>
          <w:i w:val="0"/>
          <w:sz w:val="24"/>
          <w:szCs w:val="24"/>
        </w:rPr>
        <w:t>ZAMAWIAJĄCY</w:t>
      </w:r>
      <w:r w:rsidRPr="000B5E87">
        <w:rPr>
          <w:rFonts w:ascii="Arial" w:hAnsi="Arial" w:cs="Arial"/>
          <w:b w:val="0"/>
          <w:i w:val="0"/>
          <w:sz w:val="24"/>
          <w:szCs w:val="24"/>
        </w:rPr>
        <w:tab/>
      </w:r>
      <w:r w:rsidRPr="000B5E87">
        <w:rPr>
          <w:rFonts w:ascii="Arial" w:hAnsi="Arial" w:cs="Arial"/>
          <w:b w:val="0"/>
          <w:i w:val="0"/>
          <w:sz w:val="24"/>
          <w:szCs w:val="24"/>
        </w:rPr>
        <w:tab/>
      </w:r>
      <w:r w:rsidR="00BF15FA" w:rsidRPr="000B5E87">
        <w:rPr>
          <w:rFonts w:ascii="Arial" w:hAnsi="Arial" w:cs="Arial"/>
          <w:b w:val="0"/>
          <w:i w:val="0"/>
          <w:sz w:val="24"/>
          <w:szCs w:val="24"/>
        </w:rPr>
        <w:t>WYKONAWCA</w:t>
      </w:r>
    </w:p>
    <w:p w14:paraId="4C801327" w14:textId="77777777" w:rsidR="00062F4D" w:rsidRPr="000B5E87" w:rsidRDefault="00062F4D" w:rsidP="00062F4D">
      <w:pPr>
        <w:widowControl w:val="0"/>
        <w:jc w:val="both"/>
        <w:rPr>
          <w:rFonts w:ascii="Arial" w:hAnsi="Arial" w:cs="Arial"/>
          <w:sz w:val="22"/>
          <w:szCs w:val="22"/>
        </w:rPr>
      </w:pPr>
    </w:p>
    <w:p w14:paraId="686B8F6A" w14:textId="77777777" w:rsidR="00062F4D" w:rsidRPr="000B5E87" w:rsidRDefault="00062F4D" w:rsidP="00062F4D">
      <w:pPr>
        <w:widowControl w:val="0"/>
        <w:jc w:val="both"/>
        <w:rPr>
          <w:rFonts w:ascii="Arial" w:hAnsi="Arial" w:cs="Arial"/>
          <w:sz w:val="22"/>
          <w:szCs w:val="22"/>
        </w:rPr>
      </w:pPr>
    </w:p>
    <w:p w14:paraId="0169C3F5" w14:textId="77777777" w:rsidR="00062F4D" w:rsidRDefault="00062F4D" w:rsidP="00062F4D">
      <w:pPr>
        <w:widowControl w:val="0"/>
        <w:jc w:val="both"/>
        <w:rPr>
          <w:rFonts w:ascii="Arial" w:hAnsi="Arial" w:cs="Arial"/>
          <w:sz w:val="22"/>
          <w:szCs w:val="22"/>
        </w:rPr>
      </w:pPr>
    </w:p>
    <w:sectPr w:rsidR="00062F4D" w:rsidSect="00123D57">
      <w:footerReference w:type="even" r:id="rId9"/>
      <w:footerReference w:type="default" r:id="rId10"/>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6E113F" w:rsidRDefault="006E113F">
      <w:r>
        <w:separator/>
      </w:r>
    </w:p>
  </w:endnote>
  <w:endnote w:type="continuationSeparator" w:id="0">
    <w:p w14:paraId="10B5645A" w14:textId="77777777" w:rsidR="006E113F" w:rsidRDefault="006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D55868">
      <w:rPr>
        <w:rStyle w:val="Numerstrony"/>
        <w:noProof/>
      </w:rPr>
      <w:t>1</w:t>
    </w:r>
    <w:r>
      <w:rPr>
        <w:rStyle w:val="Numerstrony"/>
      </w:rPr>
      <w:fldChar w:fldCharType="end"/>
    </w:r>
  </w:p>
  <w:p w14:paraId="76CCA743" w14:textId="77777777" w:rsidR="00D55868" w:rsidRDefault="00D558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2D712139"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8F4E34">
      <w:rPr>
        <w:rStyle w:val="Numerstrony"/>
        <w:noProof/>
      </w:rPr>
      <w:t>7</w:t>
    </w:r>
    <w:r>
      <w:rPr>
        <w:rStyle w:val="Numerstrony"/>
      </w:rPr>
      <w:fldChar w:fldCharType="end"/>
    </w:r>
  </w:p>
  <w:p w14:paraId="7E715C74" w14:textId="77777777" w:rsidR="00D55868" w:rsidRDefault="00D558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6E113F" w:rsidRDefault="006E113F">
      <w:r>
        <w:separator/>
      </w:r>
    </w:p>
  </w:footnote>
  <w:footnote w:type="continuationSeparator" w:id="0">
    <w:p w14:paraId="14AAEBDD" w14:textId="77777777" w:rsidR="006E113F" w:rsidRDefault="006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4672113"/>
    <w:multiLevelType w:val="hybridMultilevel"/>
    <w:tmpl w:val="297A8C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DCF"/>
    <w:multiLevelType w:val="hybridMultilevel"/>
    <w:tmpl w:val="9DC299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6C03F3"/>
    <w:multiLevelType w:val="hybridMultilevel"/>
    <w:tmpl w:val="14F0B32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033678"/>
    <w:multiLevelType w:val="hybridMultilevel"/>
    <w:tmpl w:val="6956994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7"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8" w15:restartNumberingAfterBreak="0">
    <w:nsid w:val="1D805D74"/>
    <w:multiLevelType w:val="hybridMultilevel"/>
    <w:tmpl w:val="52D079D2"/>
    <w:lvl w:ilvl="0" w:tplc="E278CF7C">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018535F"/>
    <w:multiLevelType w:val="hybridMultilevel"/>
    <w:tmpl w:val="2C729D1C"/>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AA8ADB8A">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440B195F"/>
    <w:multiLevelType w:val="hybridMultilevel"/>
    <w:tmpl w:val="0568C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5FA32CC"/>
    <w:multiLevelType w:val="hybridMultilevel"/>
    <w:tmpl w:val="7CEA83CA"/>
    <w:lvl w:ilvl="0" w:tplc="625AADC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9387548"/>
    <w:multiLevelType w:val="hybridMultilevel"/>
    <w:tmpl w:val="E7C0712C"/>
    <w:lvl w:ilvl="0" w:tplc="2486B24C">
      <w:start w:val="1"/>
      <w:numFmt w:val="decimal"/>
      <w:lvlText w:val="%1."/>
      <w:lvlJc w:val="left"/>
      <w:pPr>
        <w:tabs>
          <w:tab w:val="num" w:pos="72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18"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792728DA"/>
    <w:multiLevelType w:val="hybridMultilevel"/>
    <w:tmpl w:val="061A9396"/>
    <w:lvl w:ilvl="0" w:tplc="499A1A40">
      <w:start w:val="1"/>
      <w:numFmt w:val="lowerLetter"/>
      <w:lvlText w:val="%1)"/>
      <w:lvlJc w:val="left"/>
      <w:pPr>
        <w:ind w:left="1146" w:hanging="360"/>
      </w:pPr>
      <w:rPr>
        <w:b w:val="0"/>
        <w:color w:val="auto"/>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6"/>
  </w:num>
  <w:num w:numId="2">
    <w:abstractNumId w:val="7"/>
  </w:num>
  <w:num w:numId="3">
    <w:abstractNumId w:val="5"/>
  </w:num>
  <w:num w:numId="4">
    <w:abstractNumId w:val="10"/>
  </w:num>
  <w:num w:numId="5">
    <w:abstractNumId w:val="15"/>
  </w:num>
  <w:num w:numId="6">
    <w:abstractNumId w:val="9"/>
  </w:num>
  <w:num w:numId="7">
    <w:abstractNumId w:val="20"/>
  </w:num>
  <w:num w:numId="8">
    <w:abstractNumId w:val="16"/>
  </w:num>
  <w:num w:numId="9">
    <w:abstractNumId w:val="11"/>
  </w:num>
  <w:num w:numId="10">
    <w:abstractNumId w:val="21"/>
  </w:num>
  <w:num w:numId="11">
    <w:abstractNumId w:val="12"/>
  </w:num>
  <w:num w:numId="12">
    <w:abstractNumId w:val="4"/>
  </w:num>
  <w:num w:numId="13">
    <w:abstractNumId w:val="18"/>
  </w:num>
  <w:num w:numId="14">
    <w:abstractNumId w:val="14"/>
  </w:num>
  <w:num w:numId="15">
    <w:abstractNumId w:val="19"/>
  </w:num>
  <w:num w:numId="16">
    <w:abstractNumId w:val="3"/>
  </w:num>
  <w:num w:numId="17">
    <w:abstractNumId w:val="2"/>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7EB"/>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7B"/>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3999"/>
    <w:rsid w:val="000C4961"/>
    <w:rsid w:val="000C569F"/>
    <w:rsid w:val="000C56A3"/>
    <w:rsid w:val="000C6660"/>
    <w:rsid w:val="000C66E2"/>
    <w:rsid w:val="000C7C04"/>
    <w:rsid w:val="000D0379"/>
    <w:rsid w:val="000D03DA"/>
    <w:rsid w:val="000D0582"/>
    <w:rsid w:val="000D0971"/>
    <w:rsid w:val="000D0DBB"/>
    <w:rsid w:val="000D0E10"/>
    <w:rsid w:val="000D2009"/>
    <w:rsid w:val="000D37C8"/>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041A"/>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89C"/>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5E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00EB"/>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3B1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A4E"/>
    <w:rsid w:val="00322E8E"/>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60D0"/>
    <w:rsid w:val="003C6929"/>
    <w:rsid w:val="003D0BB4"/>
    <w:rsid w:val="003D0FCE"/>
    <w:rsid w:val="003D1D97"/>
    <w:rsid w:val="003D2585"/>
    <w:rsid w:val="003D42F9"/>
    <w:rsid w:val="003D46B7"/>
    <w:rsid w:val="003D6857"/>
    <w:rsid w:val="003D724E"/>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5EE6"/>
    <w:rsid w:val="00436971"/>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729"/>
    <w:rsid w:val="00454D38"/>
    <w:rsid w:val="0045538F"/>
    <w:rsid w:val="0045554C"/>
    <w:rsid w:val="00456554"/>
    <w:rsid w:val="00456E88"/>
    <w:rsid w:val="00457264"/>
    <w:rsid w:val="00457279"/>
    <w:rsid w:val="004610B7"/>
    <w:rsid w:val="004623FB"/>
    <w:rsid w:val="00462CA8"/>
    <w:rsid w:val="00464CA8"/>
    <w:rsid w:val="00466476"/>
    <w:rsid w:val="00467DDB"/>
    <w:rsid w:val="00471639"/>
    <w:rsid w:val="004716D2"/>
    <w:rsid w:val="00471AB8"/>
    <w:rsid w:val="0047226B"/>
    <w:rsid w:val="004722FD"/>
    <w:rsid w:val="004728AE"/>
    <w:rsid w:val="004734B9"/>
    <w:rsid w:val="004739D9"/>
    <w:rsid w:val="00473DDC"/>
    <w:rsid w:val="00474426"/>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5591"/>
    <w:rsid w:val="00515B55"/>
    <w:rsid w:val="005162B5"/>
    <w:rsid w:val="00516849"/>
    <w:rsid w:val="005173E9"/>
    <w:rsid w:val="005174B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D5B"/>
    <w:rsid w:val="00545EE4"/>
    <w:rsid w:val="00546BA0"/>
    <w:rsid w:val="00547A19"/>
    <w:rsid w:val="005505AC"/>
    <w:rsid w:val="0055085B"/>
    <w:rsid w:val="00551E7D"/>
    <w:rsid w:val="005526F8"/>
    <w:rsid w:val="005528F9"/>
    <w:rsid w:val="0055313E"/>
    <w:rsid w:val="00553272"/>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358"/>
    <w:rsid w:val="005936E6"/>
    <w:rsid w:val="00593990"/>
    <w:rsid w:val="00593F8E"/>
    <w:rsid w:val="0059458B"/>
    <w:rsid w:val="005946FA"/>
    <w:rsid w:val="00595450"/>
    <w:rsid w:val="005958BC"/>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556"/>
    <w:rsid w:val="005E56F2"/>
    <w:rsid w:val="005E7160"/>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25B"/>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2E30"/>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87E84"/>
    <w:rsid w:val="006912A2"/>
    <w:rsid w:val="006933C7"/>
    <w:rsid w:val="0069377E"/>
    <w:rsid w:val="00694059"/>
    <w:rsid w:val="006945D7"/>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862"/>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651"/>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A780D"/>
    <w:rsid w:val="007B0148"/>
    <w:rsid w:val="007B04F9"/>
    <w:rsid w:val="007B10F0"/>
    <w:rsid w:val="007B12DA"/>
    <w:rsid w:val="007B15BB"/>
    <w:rsid w:val="007B18DD"/>
    <w:rsid w:val="007B1F1A"/>
    <w:rsid w:val="007B22A7"/>
    <w:rsid w:val="007B2BEF"/>
    <w:rsid w:val="007B34B0"/>
    <w:rsid w:val="007B3507"/>
    <w:rsid w:val="007B3F8C"/>
    <w:rsid w:val="007B6D70"/>
    <w:rsid w:val="007B7F97"/>
    <w:rsid w:val="007C1489"/>
    <w:rsid w:val="007C1F6B"/>
    <w:rsid w:val="007C2720"/>
    <w:rsid w:val="007C34DE"/>
    <w:rsid w:val="007C4502"/>
    <w:rsid w:val="007C4D2C"/>
    <w:rsid w:val="007C5492"/>
    <w:rsid w:val="007C5A5B"/>
    <w:rsid w:val="007C60B0"/>
    <w:rsid w:val="007C6A57"/>
    <w:rsid w:val="007C6C0C"/>
    <w:rsid w:val="007C6CDB"/>
    <w:rsid w:val="007C7AF8"/>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49BB"/>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2B8"/>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9AA"/>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4E34"/>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0A0"/>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A25"/>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4227"/>
    <w:rsid w:val="009A451E"/>
    <w:rsid w:val="009A5D0F"/>
    <w:rsid w:val="009A5F95"/>
    <w:rsid w:val="009A7F57"/>
    <w:rsid w:val="009B00F8"/>
    <w:rsid w:val="009B032F"/>
    <w:rsid w:val="009B1070"/>
    <w:rsid w:val="009B120F"/>
    <w:rsid w:val="009B235C"/>
    <w:rsid w:val="009B3226"/>
    <w:rsid w:val="009B358B"/>
    <w:rsid w:val="009B6FFC"/>
    <w:rsid w:val="009C04AB"/>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47B"/>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80059"/>
    <w:rsid w:val="00A83922"/>
    <w:rsid w:val="00A8493D"/>
    <w:rsid w:val="00A865E6"/>
    <w:rsid w:val="00A8725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B79B7"/>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5CF7"/>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35853"/>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06C3"/>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4F0"/>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21B5"/>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4D73"/>
    <w:rsid w:val="00C95782"/>
    <w:rsid w:val="00C9710B"/>
    <w:rsid w:val="00C971D5"/>
    <w:rsid w:val="00CA28BC"/>
    <w:rsid w:val="00CA47DE"/>
    <w:rsid w:val="00CA541C"/>
    <w:rsid w:val="00CA5924"/>
    <w:rsid w:val="00CA6086"/>
    <w:rsid w:val="00CA66C4"/>
    <w:rsid w:val="00CA7031"/>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30FE"/>
    <w:rsid w:val="00DC4F8B"/>
    <w:rsid w:val="00DC5899"/>
    <w:rsid w:val="00DC6042"/>
    <w:rsid w:val="00DC6739"/>
    <w:rsid w:val="00DC71ED"/>
    <w:rsid w:val="00DD132E"/>
    <w:rsid w:val="00DD193D"/>
    <w:rsid w:val="00DD220B"/>
    <w:rsid w:val="00DD2700"/>
    <w:rsid w:val="00DD2B83"/>
    <w:rsid w:val="00DD370E"/>
    <w:rsid w:val="00DD3E14"/>
    <w:rsid w:val="00DD5CF0"/>
    <w:rsid w:val="00DD5F55"/>
    <w:rsid w:val="00DE11EA"/>
    <w:rsid w:val="00DE3D7D"/>
    <w:rsid w:val="00DE412B"/>
    <w:rsid w:val="00DE5112"/>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94A"/>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6A7"/>
    <w:rsid w:val="00E538AA"/>
    <w:rsid w:val="00E542E6"/>
    <w:rsid w:val="00E54911"/>
    <w:rsid w:val="00E551E7"/>
    <w:rsid w:val="00E5653F"/>
    <w:rsid w:val="00E5737A"/>
    <w:rsid w:val="00E600DD"/>
    <w:rsid w:val="00E60B65"/>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2500"/>
    <w:rsid w:val="00EA29A8"/>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3E3B"/>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3865"/>
    <w:rsid w:val="00F54C89"/>
    <w:rsid w:val="00F54F12"/>
    <w:rsid w:val="00F552C5"/>
    <w:rsid w:val="00F55FF8"/>
    <w:rsid w:val="00F56366"/>
    <w:rsid w:val="00F56E35"/>
    <w:rsid w:val="00F6009E"/>
    <w:rsid w:val="00F60821"/>
    <w:rsid w:val="00F614CD"/>
    <w:rsid w:val="00F6150F"/>
    <w:rsid w:val="00F63622"/>
    <w:rsid w:val="00F64562"/>
    <w:rsid w:val="00F65B01"/>
    <w:rsid w:val="00F66D5B"/>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basedOn w:val="Domylnaczcionkaakapitu"/>
    <w:link w:val="Akapitzlist"/>
    <w:uiPriority w:val="34"/>
    <w:qFormat/>
    <w:locked/>
    <w:rsid w:val="002400EB"/>
  </w:style>
  <w:style w:type="character" w:customStyle="1" w:styleId="Domylnaczcionkaakapitu1">
    <w:name w:val="Domyślna czcionka akapitu1"/>
    <w:basedOn w:val="Domylnaczcionkaakapitu"/>
    <w:rsid w:val="00F5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4574908">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968583724">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miejscowe.pl/UrzadMiastaBydgoszczy/document/1094871/Zarzadzenie-533_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18265-6CAC-4801-8DC0-060BDCB1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3146</Words>
  <Characters>20436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Justyna Pabian</cp:lastModifiedBy>
  <cp:revision>4</cp:revision>
  <cp:lastPrinted>2024-08-20T09:44:00Z</cp:lastPrinted>
  <dcterms:created xsi:type="dcterms:W3CDTF">2024-12-16T12:32:00Z</dcterms:created>
  <dcterms:modified xsi:type="dcterms:W3CDTF">2024-12-16T12:53:00Z</dcterms:modified>
</cp:coreProperties>
</file>