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183FD85C" w14:textId="77777777" w:rsidR="007730CF" w:rsidRPr="007730CF" w:rsidRDefault="007730CF" w:rsidP="007730CF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45BFBDD" w14:textId="5859FFE6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1A6E4DE8" w14:textId="79D02BD8" w:rsidR="0088775F" w:rsidRPr="00047AB0" w:rsidRDefault="0088775F" w:rsidP="00047AB0">
      <w:pPr>
        <w:suppressAutoHyphens/>
        <w:spacing w:after="0" w:line="360" w:lineRule="auto"/>
        <w:ind w:left="20" w:right="240"/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</w:pPr>
      <w:r w:rsidRPr="0088775F">
        <w:rPr>
          <w:rFonts w:ascii="Georgia" w:eastAsia="Georgia" w:hAnsi="Georgia" w:cs="Georgia"/>
          <w:color w:val="000000"/>
          <w:kern w:val="2"/>
          <w:lang w:eastAsia="zh-CN" w:bidi="hi-IN"/>
        </w:rPr>
        <w:t xml:space="preserve">Przedmiotem zamówienia jest: </w:t>
      </w:r>
      <w:r w:rsidR="00047AB0" w:rsidRPr="00047AB0">
        <w:rPr>
          <w:rFonts w:ascii="Georgia" w:eastAsia="Georgia" w:hAnsi="Georgia" w:cs="Georgia"/>
          <w:color w:val="000000"/>
          <w:kern w:val="2"/>
          <w:lang w:eastAsia="zh-CN" w:bidi="hi-IN"/>
        </w:rPr>
        <w:t>d</w:t>
      </w:r>
      <w:r w:rsidRPr="00047AB0">
        <w:rPr>
          <w:rFonts w:ascii="Georgia" w:eastAsia="Lucida Sans Unicode" w:hAnsi="Georgia" w:cs="Georgia"/>
          <w:color w:val="000000"/>
          <w:kern w:val="2"/>
          <w:lang w:eastAsia="zh-CN" w:bidi="hi-IN"/>
        </w:rPr>
        <w:t>ostawa 4 szt. fartuchów ochronnych RTG wraz z osłonami na tarczycę dla Bloku Operacyjnego.</w:t>
      </w:r>
    </w:p>
    <w:p w14:paraId="1C8D8646" w14:textId="77777777" w:rsidR="00047AB0" w:rsidRDefault="00047AB0" w:rsidP="00F864C9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Georgia"/>
          <w:b/>
          <w:sz w:val="20"/>
          <w:szCs w:val="20"/>
          <w:lang w:eastAsia="zh-CN"/>
        </w:rPr>
      </w:pPr>
    </w:p>
    <w:p w14:paraId="14AF8F8E" w14:textId="422EE82B" w:rsidR="0088775F" w:rsidRDefault="0088775F" w:rsidP="00F864C9">
      <w:pPr>
        <w:widowControl w:val="0"/>
        <w:suppressAutoHyphens/>
        <w:spacing w:after="0" w:line="240" w:lineRule="auto"/>
        <w:jc w:val="center"/>
        <w:rPr>
          <w:rFonts w:ascii="Georgia" w:eastAsia="Lucida Sans Unicode" w:hAnsi="Georgia" w:cs="Georgia"/>
          <w:color w:val="000000"/>
          <w:kern w:val="2"/>
          <w:u w:val="single"/>
          <w:lang w:eastAsia="zh-CN" w:bidi="hi-IN"/>
        </w:rPr>
      </w:pPr>
      <w:r w:rsidRPr="00AB1FB6">
        <w:rPr>
          <w:rFonts w:ascii="Georgia" w:eastAsia="Calibri" w:hAnsi="Georgia" w:cs="Georgia"/>
          <w:b/>
          <w:sz w:val="20"/>
          <w:szCs w:val="20"/>
          <w:lang w:eastAsia="zh-CN"/>
        </w:rPr>
        <w:t>ZESTAWIENIE WARUNKÓW I PARAMETRÓW WYMAGANYCH</w:t>
      </w:r>
    </w:p>
    <w:p w14:paraId="486ACB3E" w14:textId="77777777" w:rsidR="0088775F" w:rsidRPr="0088775F" w:rsidRDefault="0088775F" w:rsidP="0088775F">
      <w:pPr>
        <w:widowControl w:val="0"/>
        <w:suppressAutoHyphens/>
        <w:spacing w:after="0" w:line="240" w:lineRule="auto"/>
        <w:jc w:val="both"/>
        <w:rPr>
          <w:rFonts w:ascii="Georgia" w:eastAsia="Lucida Sans Unicode" w:hAnsi="Georgia" w:cs="Georgia"/>
          <w:color w:val="000000"/>
          <w:kern w:val="2"/>
          <w:u w:val="single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823"/>
        <w:gridCol w:w="1418"/>
      </w:tblGrid>
      <w:tr w:rsidR="009D4566" w:rsidRPr="0088775F" w14:paraId="7C9F3B26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FEFF" w14:textId="77777777" w:rsidR="009D4566" w:rsidRPr="00047AB0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47AB0">
              <w:rPr>
                <w:rFonts w:ascii="Georgia" w:eastAsia="Lucida Sans Unicode" w:hAnsi="Georgia" w:cs="Georgia"/>
                <w:b/>
                <w:bCs/>
                <w:kern w:val="2"/>
                <w:lang w:eastAsia="zh-CN" w:bidi="hi-IN"/>
              </w:rPr>
              <w:t>Lp.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5043" w14:textId="77777777" w:rsidR="009D4566" w:rsidRPr="00047AB0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47AB0">
              <w:rPr>
                <w:rFonts w:ascii="Georgia" w:eastAsia="Lucida Sans Unicode" w:hAnsi="Georgia" w:cs="Georgia"/>
                <w:b/>
                <w:bCs/>
                <w:kern w:val="2"/>
                <w:lang w:eastAsia="zh-CN" w:bidi="hi-IN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C2BA" w14:textId="77777777" w:rsidR="009D4566" w:rsidRPr="00047AB0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47AB0">
              <w:rPr>
                <w:rFonts w:ascii="Georgia" w:eastAsia="Lucida Sans Unicode" w:hAnsi="Georgia" w:cs="Georgia"/>
                <w:b/>
                <w:bCs/>
                <w:kern w:val="2"/>
                <w:lang w:eastAsia="zh-CN" w:bidi="hi-IN"/>
              </w:rPr>
              <w:t>Parametr wymagany</w:t>
            </w:r>
          </w:p>
        </w:tc>
      </w:tr>
      <w:tr w:rsidR="00492BAC" w:rsidRPr="0088775F" w14:paraId="4BE01300" w14:textId="77777777" w:rsidTr="00E77958"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00E" w14:textId="5B4D7535" w:rsidR="00492BAC" w:rsidRPr="00492BAC" w:rsidRDefault="00492BAC" w:rsidP="00492B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eorgia" w:eastAsia="Lucida Sans Unicode" w:hAnsi="Georgia" w:cs="Georgia"/>
                <w:b/>
                <w:bCs/>
                <w:kern w:val="2"/>
                <w:lang w:eastAsia="zh-CN" w:bidi="hi-IN"/>
              </w:rPr>
            </w:pPr>
            <w:r w:rsidRPr="00492BAC">
              <w:rPr>
                <w:rFonts w:ascii="Georgia" w:eastAsia="Lucida Sans Unicode" w:hAnsi="Georgia" w:cs="Georgia"/>
                <w:b/>
                <w:bCs/>
                <w:color w:val="000000"/>
                <w:kern w:val="2"/>
                <w:lang w:eastAsia="zh-CN" w:bidi="hi-IN"/>
              </w:rPr>
              <w:t>I</w:t>
            </w:r>
            <w:r>
              <w:rPr>
                <w:rFonts w:ascii="Georgia" w:eastAsia="Lucida Sans Unicode" w:hAnsi="Georgia" w:cs="Georgia"/>
                <w:b/>
                <w:bCs/>
                <w:color w:val="000000"/>
                <w:kern w:val="2"/>
                <w:lang w:eastAsia="zh-CN" w:bidi="hi-IN"/>
              </w:rPr>
              <w:t>.</w:t>
            </w:r>
            <w:r w:rsidRPr="00492BAC">
              <w:rPr>
                <w:rFonts w:ascii="Georgia" w:eastAsia="Lucida Sans Unicode" w:hAnsi="Georgia" w:cs="Georgia"/>
                <w:b/>
                <w:bCs/>
                <w:color w:val="000000"/>
                <w:kern w:val="2"/>
                <w:lang w:eastAsia="zh-CN" w:bidi="hi-IN"/>
              </w:rPr>
              <w:t xml:space="preserve"> Parametry ogólne fartuchów</w:t>
            </w:r>
          </w:p>
        </w:tc>
      </w:tr>
      <w:tr w:rsidR="009D4566" w:rsidRPr="0088775F" w14:paraId="760BB570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4D57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DACC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Producent / kraj pochodzenia: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95EE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PODAĆ</w:t>
            </w:r>
          </w:p>
        </w:tc>
      </w:tr>
      <w:tr w:rsidR="009D4566" w:rsidRPr="0088775F" w14:paraId="68ECBBF4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8386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6CA5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Model/ typ: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BBEC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PODAĆ</w:t>
            </w:r>
          </w:p>
        </w:tc>
      </w:tr>
      <w:tr w:rsidR="009D4566" w:rsidRPr="0088775F" w14:paraId="3C7E417C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64A4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E217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Rok produkcji</w:t>
            </w: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br/>
              <w:t>Produkt fabrycznie nowy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3F28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PODAĆ, TAK</w:t>
            </w:r>
          </w:p>
        </w:tc>
      </w:tr>
      <w:tr w:rsidR="009D4566" w:rsidRPr="0088775F" w14:paraId="113B3E9C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F81B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F747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Fartuch zabezpieczający przód, boki użytkownika – fartuch jednostronny krzyżak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45F9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54200D02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AADC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78A3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Fartuch posiada zapięcia na rzep umieszczone w części przedniej, na biodrach (fartuch zapinany na krzyż)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E054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0E40C9EB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A78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1824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Po prawej stronie na ramieniu zatrzaski do mocowania osłony na tarczycę.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024D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567125CF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04C0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256D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Pasy zapinające są rozciągliwe, tak aby dostosować się do różnych typów sylwetki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7ABF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4435B0E2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47F2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EF45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Istnieje możliwość odpięcia i wymiany rzepów na nowe (pasy wyposażone w zamek błyskawiczny)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1A89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42C7D65E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9642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38BE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Po odpięciu rzepów istnieje możliwość zsunięcia fartucha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B7E6" w14:textId="2B41D8AC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eorgia" w:eastAsia="Lucida Sans Unicode" w:hAnsi="Georgia" w:cs="Georgia"/>
                <w:kern w:val="2"/>
                <w:lang w:eastAsia="zh-CN" w:bidi="hi-IN"/>
              </w:rPr>
            </w:pPr>
            <w:r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17B4ED28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BD34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10.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1A55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Możliwość personalizacji fartucha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E953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42F9FF1B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E23D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11.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F54F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Dostępne rozmiary fartucha:  </w:t>
            </w:r>
          </w:p>
          <w:p w14:paraId="6E60A58C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- M (długość 100cm) – 2 szt.</w:t>
            </w:r>
          </w:p>
          <w:p w14:paraId="0CBBE180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- L (długość 110 cm) – 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A5DF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TAK, PODAĆ</w:t>
            </w:r>
          </w:p>
        </w:tc>
      </w:tr>
      <w:tr w:rsidR="009D4566" w:rsidRPr="0088775F" w14:paraId="2BEC82D7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7924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14BF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Równoważnik osłabienia promieniowania dla fartucha: 0.5 mm Pb na całej powierzchni przedniej oraz 0.25 mm Pb z tyłu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C5D8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2D374752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450D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E07C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Fartuch wykonany z materiału </w:t>
            </w:r>
            <w:proofErr w:type="spellStart"/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bezwinylowego</w:t>
            </w:r>
            <w:proofErr w:type="spellEnd"/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, zawierającego ołów o rdzeniu kauczukowym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C9F1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23179E1B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F0A7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04AA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Materiał ochrony radiologicznej spełniający standardy i certyfikaty zgodności z (UE) 2016/425, IEC 61331-1:2014/DIN EN 61331-1:2016 i IEC 61331-3:2014/DIN EN 61331-3:2016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F156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64770220" w14:textId="77777777" w:rsidTr="00F864C9"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C192A87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15.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6A23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Materiał odporny na podarcia, łatwo zmywalny, na którym po zmyciu nie zostają plamy z krwi i kontrast.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AC8A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3485CA9A" w14:textId="77777777" w:rsidTr="00F864C9"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499610A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16.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8730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Materiał, który poddaje się dezynfekcji.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0C04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611576C4" w14:textId="77777777" w:rsidTr="00F864C9">
        <w:tc>
          <w:tcPr>
            <w:tcW w:w="63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3736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lastRenderedPageBreak/>
              <w:t>17.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CE1D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Materiał posiadający włókna antystatyczne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EA8E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6DDDE229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2D13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18.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ECA5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Możliwość wyboru z palety ośmiu kolorów oraz 2 rodzajów materiałów pokryciowych (zewnętrznych)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5F5E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0FD93A95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34AE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19.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E5BA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Gwarancja producenta minimum 36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0DC6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TAK, PODAĆ</w:t>
            </w:r>
          </w:p>
        </w:tc>
      </w:tr>
      <w:tr w:rsidR="00492BAC" w:rsidRPr="0088775F" w14:paraId="5C4719CE" w14:textId="77777777" w:rsidTr="00A51472"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9DE4" w14:textId="190F08F8" w:rsidR="00492BAC" w:rsidRPr="0088775F" w:rsidRDefault="00492BAC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eorgia" w:eastAsia="Lucida Sans Unicode" w:hAnsi="Georgia" w:cs="Georgia"/>
                <w:kern w:val="2"/>
                <w:lang w:eastAsia="zh-CN" w:bidi="hi-IN"/>
              </w:rPr>
            </w:pPr>
            <w:r w:rsidRPr="00492BAC">
              <w:rPr>
                <w:rFonts w:ascii="Georgia" w:eastAsia="Lucida Sans Unicode" w:hAnsi="Georgia" w:cs="Georgia"/>
                <w:b/>
                <w:bCs/>
                <w:color w:val="000000"/>
                <w:kern w:val="2"/>
                <w:lang w:eastAsia="zh-CN" w:bidi="hi-IN"/>
              </w:rPr>
              <w:t>II. Parametry ogólne osłon gruczołu tarczycy</w:t>
            </w:r>
          </w:p>
        </w:tc>
      </w:tr>
      <w:tr w:rsidR="009D4566" w:rsidRPr="0088775F" w14:paraId="16198899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1B33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68B7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Producent / kraj pochodzenia: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119D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PODAĆ</w:t>
            </w:r>
          </w:p>
        </w:tc>
      </w:tr>
      <w:tr w:rsidR="009D4566" w:rsidRPr="0088775F" w14:paraId="43173066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1BDD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D5A8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Model/ typ: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8F47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PODAĆ</w:t>
            </w:r>
          </w:p>
        </w:tc>
      </w:tr>
      <w:tr w:rsidR="009D4566" w:rsidRPr="0088775F" w14:paraId="55ED3E34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8F5F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12F1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Rok produkcji</w:t>
            </w: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br/>
              <w:t>Produkt fabrycznie nowy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82E4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PODAĆ, TAK</w:t>
            </w:r>
          </w:p>
        </w:tc>
      </w:tr>
      <w:tr w:rsidR="009D4566" w:rsidRPr="0088775F" w14:paraId="04F22913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269D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00B7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Osłona na tarczycę – 4 szt., rozmiar standardowy pasujący do większości rozmiarów szyi: 32-50cm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68B6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TAK, PODAĆ</w:t>
            </w:r>
          </w:p>
        </w:tc>
      </w:tr>
      <w:tr w:rsidR="009D4566" w:rsidRPr="0088775F" w14:paraId="783A574C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7845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DC04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Śliniak min. 11 cm + stójka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3CF9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5FE95B6D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FF69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4246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Możliwość dopięcia do fartucha ochronnego RTG min. 2 klipsami/ zatrzaskami.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5D42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3D5EA5A8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446F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1603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Równoważnik osłabienia promieniowania osłony na tarczycę: 0.5 mm Pb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5A10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5066A149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EB34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2D8A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Osłona wykonana z materiału </w:t>
            </w:r>
            <w:proofErr w:type="spellStart"/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bezwinylowego</w:t>
            </w:r>
            <w:proofErr w:type="spellEnd"/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, zawierającego ołów o rdzeniu kauczukowym, zapięcie magnetyczne.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685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36FF80A4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5779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6A4B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Materiał ochrony radiologicznej spełniający standardy i certyfikaty zgodności z (UE) 2016/425, IEC 61331-1:2014/DIN EN 61331-1:2016 i IEC 61331-3:2014/DIN EN 61331-3:2016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6E9B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138C42A7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EB40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10.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74B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Materiał odporny na podarcia, łatwo zmywalny, na którym po zmyciu nie zostają plamy z krwi i kontrast.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F60F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5E7D0F8D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BD37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11.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9177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 xml:space="preserve">Materiał, który poddaje się dezynfekcji.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5BB3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5504BC0C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86EF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828C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Materiał posiadający włókna antystatyczne.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1B49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362C1A2C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FF2A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A9D4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Możliwość wyboru z palety ośmiu kolorów oraz 2 rodzajów materiałów pokryciowych (zewnętrznych).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ED01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</w:t>
            </w:r>
          </w:p>
        </w:tc>
      </w:tr>
      <w:tr w:rsidR="009D4566" w:rsidRPr="0088775F" w14:paraId="75530DD2" w14:textId="77777777" w:rsidTr="00F864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D908" w14:textId="77777777" w:rsidR="009D4566" w:rsidRPr="0088775F" w:rsidRDefault="009D4566" w:rsidP="008877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14.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F9F2" w14:textId="77777777" w:rsidR="009D4566" w:rsidRPr="0088775F" w:rsidRDefault="009D4566" w:rsidP="008877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color w:val="000000"/>
                <w:kern w:val="2"/>
                <w:lang w:eastAsia="zh-CN" w:bidi="hi-IN"/>
              </w:rPr>
              <w:t>Gwarancja producenta minimum 36 miesięcy.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A449" w14:textId="77777777" w:rsidR="009D4566" w:rsidRPr="0088775F" w:rsidRDefault="009D4566" w:rsidP="00F864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88775F">
              <w:rPr>
                <w:rFonts w:ascii="Georgia" w:eastAsia="Lucida Sans Unicode" w:hAnsi="Georgia" w:cs="Georgia"/>
                <w:kern w:val="2"/>
                <w:lang w:eastAsia="zh-CN" w:bidi="hi-IN"/>
              </w:rPr>
              <w:t>TAK, PODAĆ</w:t>
            </w:r>
          </w:p>
        </w:tc>
      </w:tr>
    </w:tbl>
    <w:p w14:paraId="0E4630D2" w14:textId="77777777" w:rsidR="0088775F" w:rsidRPr="0088775F" w:rsidRDefault="0088775F" w:rsidP="0088775F">
      <w:pPr>
        <w:suppressAutoHyphens/>
        <w:spacing w:after="0" w:line="240" w:lineRule="auto"/>
        <w:rPr>
          <w:rFonts w:ascii="Georgia" w:eastAsia="Lucida Sans Unicode" w:hAnsi="Georgia" w:cs="Georgia"/>
          <w:color w:val="000000"/>
          <w:kern w:val="2"/>
          <w:u w:val="single"/>
          <w:lang w:eastAsia="zh-CN" w:bidi="hi-IN"/>
        </w:rPr>
      </w:pPr>
    </w:p>
    <w:p w14:paraId="469731F6" w14:textId="77777777" w:rsidR="000B586D" w:rsidRPr="000B586D" w:rsidRDefault="000B586D" w:rsidP="000B586D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</w:pPr>
    </w:p>
    <w:p w14:paraId="35CBA1C3" w14:textId="78BD9096" w:rsidR="0088775F" w:rsidRPr="0088775F" w:rsidRDefault="0088775F" w:rsidP="000B586D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</w:pPr>
      <w:r w:rsidRPr="0088775F">
        <w:rPr>
          <w:rFonts w:ascii="Georgia" w:eastAsia="Lucida Sans Unicode" w:hAnsi="Georgia" w:cs="Georgia"/>
          <w:kern w:val="2"/>
          <w:lang w:eastAsia="zh-CN" w:bidi="hi-IN"/>
        </w:rPr>
        <w:t>Środki ochrony radiologicznej powinny posiadać deklarację zgodności oraz spełniać standardy</w:t>
      </w:r>
      <w:r w:rsidR="000B586D">
        <w:rPr>
          <w:rFonts w:ascii="Georgia" w:eastAsia="Lucida Sans Unicode" w:hAnsi="Georgia" w:cs="Georgia"/>
          <w:kern w:val="2"/>
          <w:lang w:eastAsia="zh-CN" w:bidi="hi-IN"/>
        </w:rPr>
        <w:br/>
      </w:r>
      <w:r w:rsidRPr="0088775F">
        <w:rPr>
          <w:rFonts w:ascii="Georgia" w:eastAsia="Lucida Sans Unicode" w:hAnsi="Georgia" w:cs="Georgia"/>
          <w:kern w:val="2"/>
          <w:lang w:eastAsia="zh-CN" w:bidi="hi-IN"/>
        </w:rPr>
        <w:t>i normy w ochronie radiologicznej</w:t>
      </w:r>
      <w:r w:rsidRPr="0088775F">
        <w:rPr>
          <w:rFonts w:ascii="Georgia" w:eastAsia="Lucida Sans Unicode" w:hAnsi="Georgia" w:cs="Georgia"/>
          <w:b/>
          <w:bCs/>
          <w:kern w:val="2"/>
          <w:lang w:eastAsia="zh-CN" w:bidi="hi-IN"/>
        </w:rPr>
        <w:t>.</w:t>
      </w:r>
    </w:p>
    <w:p w14:paraId="60097587" w14:textId="481DE716" w:rsidR="0088775F" w:rsidRPr="0088775F" w:rsidRDefault="0088775F" w:rsidP="000B586D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</w:pPr>
      <w:r w:rsidRPr="0088775F">
        <w:rPr>
          <w:rFonts w:ascii="Georgia" w:eastAsia="Lucida Sans Unicode" w:hAnsi="Georgia" w:cs="Georgia"/>
          <w:kern w:val="2"/>
          <w:lang w:eastAsia="zh-CN" w:bidi="hi-IN"/>
        </w:rPr>
        <w:t>Dostawa:</w:t>
      </w:r>
      <w:r w:rsidR="000B586D">
        <w:rPr>
          <w:rFonts w:ascii="Georgia" w:eastAsia="Lucida Sans Unicode" w:hAnsi="Georgia" w:cs="Georgia"/>
          <w:kern w:val="2"/>
          <w:lang w:eastAsia="zh-CN" w:bidi="hi-IN"/>
        </w:rPr>
        <w:t xml:space="preserve"> max. do </w:t>
      </w:r>
      <w:r w:rsidRPr="0088775F">
        <w:rPr>
          <w:rFonts w:ascii="Georgia" w:eastAsia="Lucida Sans Unicode" w:hAnsi="Georgia" w:cs="Georgia"/>
          <w:kern w:val="2"/>
          <w:lang w:eastAsia="zh-CN" w:bidi="hi-IN"/>
        </w:rPr>
        <w:t xml:space="preserve">8 tygodni od dnia </w:t>
      </w:r>
      <w:r w:rsidR="000B586D">
        <w:rPr>
          <w:rFonts w:ascii="Georgia" w:eastAsia="Lucida Sans Unicode" w:hAnsi="Georgia" w:cs="Georgia"/>
          <w:kern w:val="2"/>
          <w:lang w:eastAsia="zh-CN" w:bidi="hi-IN"/>
        </w:rPr>
        <w:t>zawarcia</w:t>
      </w:r>
      <w:r w:rsidRPr="0088775F">
        <w:rPr>
          <w:rFonts w:ascii="Georgia" w:eastAsia="Lucida Sans Unicode" w:hAnsi="Georgia" w:cs="Georgia"/>
          <w:kern w:val="2"/>
          <w:lang w:eastAsia="zh-CN" w:bidi="hi-IN"/>
        </w:rPr>
        <w:t xml:space="preserve"> umowy</w:t>
      </w:r>
    </w:p>
    <w:p w14:paraId="65EEA504" w14:textId="70D7CDA9" w:rsidR="0088775F" w:rsidRPr="00492BAC" w:rsidRDefault="0088775F" w:rsidP="000B586D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</w:pPr>
      <w:r w:rsidRPr="0088775F">
        <w:rPr>
          <w:rFonts w:ascii="Georgia" w:eastAsia="Lucida Sans Unicode" w:hAnsi="Georgia" w:cs="Georgia"/>
          <w:kern w:val="2"/>
          <w:lang w:eastAsia="zh-CN" w:bidi="hi-IN"/>
        </w:rPr>
        <w:t>Do oferty należy dołączyć:</w:t>
      </w:r>
    </w:p>
    <w:p w14:paraId="21F9B5BF" w14:textId="22938590" w:rsidR="00492BAC" w:rsidRPr="0088775F" w:rsidRDefault="00492BAC" w:rsidP="00492BAC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</w:pPr>
      <w:r>
        <w:rPr>
          <w:rFonts w:ascii="Georgia" w:eastAsia="Lucida Sans Unicode" w:hAnsi="Georgia" w:cs="Georgia"/>
          <w:kern w:val="2"/>
          <w:lang w:eastAsia="zh-CN" w:bidi="hi-IN"/>
        </w:rPr>
        <w:t>-  oświadczenie o wyrobach medycznych,</w:t>
      </w:r>
    </w:p>
    <w:p w14:paraId="0F3D76A7" w14:textId="1077BA36" w:rsidR="0088775F" w:rsidRPr="0088775F" w:rsidRDefault="0088775F" w:rsidP="000B586D">
      <w:pPr>
        <w:suppressAutoHyphens/>
        <w:spacing w:after="0" w:line="360" w:lineRule="auto"/>
        <w:ind w:left="720"/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</w:pPr>
      <w:bookmarkStart w:id="2" w:name="_Hlk121915188"/>
      <w:r w:rsidRPr="0088775F">
        <w:rPr>
          <w:rFonts w:ascii="Georgia" w:eastAsia="Lucida Sans Unicode" w:hAnsi="Georgia" w:cs="Georgia"/>
          <w:kern w:val="2"/>
          <w:lang w:eastAsia="zh-CN" w:bidi="hi-IN"/>
        </w:rPr>
        <w:t xml:space="preserve">- </w:t>
      </w:r>
      <w:r w:rsidRPr="0088775F">
        <w:rPr>
          <w:rFonts w:ascii="Georgia" w:eastAsia="Lucida Sans Unicode" w:hAnsi="Georgia" w:cs="Georgia"/>
          <w:b/>
          <w:bCs/>
          <w:kern w:val="2"/>
          <w:lang w:eastAsia="zh-CN" w:bidi="hi-IN"/>
        </w:rPr>
        <w:t xml:space="preserve"> </w:t>
      </w:r>
      <w:r w:rsidRPr="0088775F">
        <w:rPr>
          <w:rFonts w:ascii="Georgia" w:eastAsia="Lucida Sans Unicode" w:hAnsi="Georgia" w:cs="Georgia"/>
          <w:kern w:val="2"/>
          <w:lang w:eastAsia="zh-CN" w:bidi="hi-IN"/>
        </w:rPr>
        <w:t>deklaracja zgodności CE, certyfikat jednostki notyfikowanej</w:t>
      </w:r>
      <w:r w:rsidR="00492BAC">
        <w:rPr>
          <w:rFonts w:ascii="Georgia" w:eastAsia="Lucida Sans Unicode" w:hAnsi="Georgia" w:cs="Georgia"/>
          <w:kern w:val="2"/>
          <w:lang w:eastAsia="zh-CN" w:bidi="hi-IN"/>
        </w:rPr>
        <w:t>,</w:t>
      </w:r>
      <w:r w:rsidRPr="0088775F">
        <w:rPr>
          <w:rFonts w:ascii="Georgia" w:eastAsia="Lucida Sans Unicode" w:hAnsi="Georgia" w:cs="Georgia"/>
          <w:kern w:val="2"/>
          <w:lang w:eastAsia="zh-CN" w:bidi="hi-IN"/>
        </w:rPr>
        <w:t xml:space="preserve"> </w:t>
      </w:r>
    </w:p>
    <w:p w14:paraId="43FDA33C" w14:textId="5C2F5560" w:rsidR="0088775F" w:rsidRPr="0088775F" w:rsidRDefault="0088775F" w:rsidP="000B586D">
      <w:pPr>
        <w:suppressAutoHyphens/>
        <w:spacing w:after="0" w:line="360" w:lineRule="auto"/>
        <w:ind w:left="720"/>
        <w:rPr>
          <w:rFonts w:ascii="Times New Roman" w:eastAsia="Lucida Sans Unicode" w:hAnsi="Times New Roman" w:cs="Arial"/>
          <w:kern w:val="2"/>
          <w:sz w:val="24"/>
          <w:szCs w:val="24"/>
          <w:lang w:eastAsia="zh-CN" w:bidi="hi-IN"/>
        </w:rPr>
      </w:pPr>
      <w:r w:rsidRPr="0088775F">
        <w:rPr>
          <w:rFonts w:ascii="Georgia" w:eastAsia="Lucida Sans Unicode" w:hAnsi="Georgia" w:cs="Georgia"/>
          <w:kern w:val="2"/>
          <w:lang w:eastAsia="zh-CN" w:bidi="hi-IN"/>
        </w:rPr>
        <w:t>- deklaracja zgodności i certyfikat(y) spełniający(e) normy i standardy ochrony radiologicznej</w:t>
      </w:r>
      <w:r w:rsidR="00492BAC">
        <w:rPr>
          <w:rFonts w:ascii="Georgia" w:eastAsia="Lucida Sans Unicode" w:hAnsi="Georgia" w:cs="Georgia"/>
          <w:kern w:val="2"/>
          <w:lang w:eastAsia="zh-CN" w:bidi="hi-IN"/>
        </w:rPr>
        <w:t>.</w:t>
      </w:r>
      <w:r w:rsidRPr="0088775F">
        <w:rPr>
          <w:rFonts w:ascii="Georgia" w:eastAsia="Lucida Sans Unicode" w:hAnsi="Georgia" w:cs="Georgia"/>
          <w:kern w:val="2"/>
          <w:lang w:eastAsia="zh-CN" w:bidi="hi-IN"/>
        </w:rPr>
        <w:t xml:space="preserve"> </w:t>
      </w:r>
    </w:p>
    <w:bookmarkEnd w:id="2"/>
    <w:p w14:paraId="5A725170" w14:textId="77777777" w:rsidR="00357160" w:rsidRPr="00357160" w:rsidRDefault="00357160" w:rsidP="00357160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14:paraId="33152480" w14:textId="77777777" w:rsidR="00357160" w:rsidRPr="00357160" w:rsidRDefault="00357160" w:rsidP="00357160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2"/>
          <w:sz w:val="20"/>
          <w:szCs w:val="20"/>
          <w:lang w:eastAsia="ar-SA"/>
        </w:rPr>
      </w:pPr>
      <w:r w:rsidRPr="00357160">
        <w:rPr>
          <w:rFonts w:ascii="Georgia" w:eastAsia="Times New Roman" w:hAnsi="Georgia" w:cs="Georgia"/>
          <w:b/>
          <w:bCs/>
          <w:i/>
          <w:iCs/>
          <w:kern w:val="2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357160">
        <w:rPr>
          <w:rFonts w:ascii="Georgia" w:eastAsia="Times New Roman" w:hAnsi="Georgia" w:cs="Georgia"/>
          <w:b/>
          <w:bCs/>
          <w:i/>
          <w:iCs/>
          <w:kern w:val="2"/>
          <w:sz w:val="20"/>
          <w:szCs w:val="20"/>
          <w:lang w:eastAsia="ar-SA"/>
        </w:rPr>
        <w:t>.</w:t>
      </w:r>
    </w:p>
    <w:p w14:paraId="2967B22C" w14:textId="5DFEEBB6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eorgia" w:hAnsi="Georgia" w:cs="Georgi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eorgia" w:hAnsi="Georgia" w:cs="Georgi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eorgia" w:hAnsi="Georgia" w:cs="Georgia"/>
        <w:b w:val="0"/>
        <w:bCs w:val="0"/>
        <w:sz w:val="20"/>
        <w:szCs w:val="20"/>
      </w:rPr>
    </w:lvl>
  </w:abstractNum>
  <w:abstractNum w:abstractNumId="2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51DD"/>
    <w:multiLevelType w:val="multilevel"/>
    <w:tmpl w:val="F49C99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2A71"/>
    <w:multiLevelType w:val="multilevel"/>
    <w:tmpl w:val="9320990C"/>
    <w:name w:val="WW8Num29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516D56"/>
    <w:multiLevelType w:val="hybridMultilevel"/>
    <w:tmpl w:val="E2F2EE04"/>
    <w:lvl w:ilvl="0" w:tplc="71703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8050">
    <w:abstractNumId w:val="2"/>
  </w:num>
  <w:num w:numId="2" w16cid:durableId="28380707">
    <w:abstractNumId w:val="4"/>
  </w:num>
  <w:num w:numId="3" w16cid:durableId="1805269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877792">
    <w:abstractNumId w:val="5"/>
  </w:num>
  <w:num w:numId="5" w16cid:durableId="942690738">
    <w:abstractNumId w:val="3"/>
  </w:num>
  <w:num w:numId="6" w16cid:durableId="1799182837">
    <w:abstractNumId w:val="6"/>
  </w:num>
  <w:num w:numId="7" w16cid:durableId="105469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47AB0"/>
    <w:rsid w:val="00052022"/>
    <w:rsid w:val="00060A85"/>
    <w:rsid w:val="00077188"/>
    <w:rsid w:val="000B586D"/>
    <w:rsid w:val="00114DB2"/>
    <w:rsid w:val="0019065B"/>
    <w:rsid w:val="001D75CF"/>
    <w:rsid w:val="00235C7A"/>
    <w:rsid w:val="00351C5D"/>
    <w:rsid w:val="00357160"/>
    <w:rsid w:val="00454F91"/>
    <w:rsid w:val="00470598"/>
    <w:rsid w:val="00492BAC"/>
    <w:rsid w:val="004A2C09"/>
    <w:rsid w:val="004A479F"/>
    <w:rsid w:val="004E530C"/>
    <w:rsid w:val="00567442"/>
    <w:rsid w:val="005908BE"/>
    <w:rsid w:val="005A209C"/>
    <w:rsid w:val="005A7196"/>
    <w:rsid w:val="005D1379"/>
    <w:rsid w:val="0067269C"/>
    <w:rsid w:val="006B6BA4"/>
    <w:rsid w:val="0070025A"/>
    <w:rsid w:val="007730CF"/>
    <w:rsid w:val="0078103A"/>
    <w:rsid w:val="007F43F2"/>
    <w:rsid w:val="00854693"/>
    <w:rsid w:val="0088775F"/>
    <w:rsid w:val="009406DD"/>
    <w:rsid w:val="00965F85"/>
    <w:rsid w:val="009B7E1D"/>
    <w:rsid w:val="009D4566"/>
    <w:rsid w:val="00A04CB9"/>
    <w:rsid w:val="00A24CE5"/>
    <w:rsid w:val="00A77F0C"/>
    <w:rsid w:val="00AA010E"/>
    <w:rsid w:val="00AB1FB6"/>
    <w:rsid w:val="00AB74C5"/>
    <w:rsid w:val="00AC7503"/>
    <w:rsid w:val="00B92CC6"/>
    <w:rsid w:val="00B96A8B"/>
    <w:rsid w:val="00C30723"/>
    <w:rsid w:val="00C93504"/>
    <w:rsid w:val="00CB5D5F"/>
    <w:rsid w:val="00D75201"/>
    <w:rsid w:val="00D9409B"/>
    <w:rsid w:val="00E21E5E"/>
    <w:rsid w:val="00E93BC4"/>
    <w:rsid w:val="00F06EE6"/>
    <w:rsid w:val="00F66725"/>
    <w:rsid w:val="00F864C9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26</cp:revision>
  <cp:lastPrinted>2022-11-21T07:55:00Z</cp:lastPrinted>
  <dcterms:created xsi:type="dcterms:W3CDTF">2022-07-27T10:13:00Z</dcterms:created>
  <dcterms:modified xsi:type="dcterms:W3CDTF">2022-12-15T11:20:00Z</dcterms:modified>
</cp:coreProperties>
</file>