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25770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796F27">
        <w:rPr>
          <w:rFonts w:ascii="Arial" w:hAnsi="Arial"/>
        </w:rPr>
        <w:t>22</w:t>
      </w:r>
      <w:r w:rsidR="005563B4" w:rsidRPr="00DD2C4D">
        <w:rPr>
          <w:rFonts w:ascii="Arial" w:hAnsi="Arial"/>
        </w:rPr>
        <w:t>/</w:t>
      </w:r>
      <w:r w:rsidR="00F25770">
        <w:rPr>
          <w:rFonts w:ascii="Arial" w:hAnsi="Arial"/>
        </w:rPr>
        <w:t>D-80</w:t>
      </w:r>
      <w:r w:rsidR="005F5704">
        <w:rPr>
          <w:rFonts w:ascii="Arial" w:hAnsi="Arial"/>
        </w:rPr>
        <w:t>/</w:t>
      </w:r>
      <w:r w:rsidR="00796F27">
        <w:rPr>
          <w:rFonts w:ascii="Arial" w:hAnsi="Arial"/>
        </w:rPr>
        <w:t>8170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796F2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F25770">
        <w:rPr>
          <w:rFonts w:ascii="Arial" w:hAnsi="Arial"/>
        </w:rPr>
        <w:t>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9A24F2" w:rsidP="00347A4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Dane składającego </w:t>
      </w:r>
      <w:r w:rsidR="00347A46" w:rsidRPr="00347A46">
        <w:rPr>
          <w:rFonts w:ascii="Arial" w:hAnsi="Arial" w:cs="Arial"/>
          <w:b/>
          <w:sz w:val="22"/>
          <w:szCs w:val="22"/>
          <w:u w:val="single"/>
        </w:rPr>
        <w:t>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CA6239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CA6239">
        <w:rPr>
          <w:b/>
          <w:szCs w:val="24"/>
          <w:u w:val="none"/>
        </w:rPr>
        <w:t xml:space="preserve">Oświadczenie </w:t>
      </w:r>
    </w:p>
    <w:p w:rsidR="00CA6239" w:rsidRDefault="00CA6239" w:rsidP="00CA6239">
      <w:pPr>
        <w:pStyle w:val="Nagwek1"/>
        <w:ind w:hanging="141"/>
        <w:rPr>
          <w:rFonts w:cs="Arial"/>
          <w:b/>
          <w:sz w:val="22"/>
          <w:szCs w:val="22"/>
          <w:u w:val="none"/>
        </w:rPr>
      </w:pPr>
      <w:r>
        <w:rPr>
          <w:rFonts w:eastAsia="Calibri" w:cs="Arial"/>
          <w:b/>
          <w:sz w:val="22"/>
          <w:szCs w:val="22"/>
          <w:u w:val="none"/>
          <w:lang w:eastAsia="en-US"/>
        </w:rPr>
        <w:t xml:space="preserve">Wykonawcy </w:t>
      </w:r>
      <w:r w:rsidR="00840EE7" w:rsidRPr="00CA6239">
        <w:rPr>
          <w:rFonts w:cs="Arial"/>
          <w:b/>
          <w:sz w:val="22"/>
          <w:szCs w:val="22"/>
          <w:u w:val="none"/>
        </w:rPr>
        <w:t xml:space="preserve">składane na podstawie art. </w:t>
      </w:r>
      <w:r w:rsidR="0072128A" w:rsidRPr="00CA6239">
        <w:rPr>
          <w:rFonts w:cs="Arial"/>
          <w:b/>
          <w:sz w:val="22"/>
          <w:szCs w:val="22"/>
          <w:u w:val="none"/>
        </w:rPr>
        <w:t xml:space="preserve">125 ust. 1 ustawy z dnia 11 września 2019 r. </w:t>
      </w:r>
      <w:r w:rsidR="00840EE7" w:rsidRPr="00CA6239">
        <w:rPr>
          <w:rFonts w:cs="Arial"/>
          <w:b/>
          <w:sz w:val="22"/>
          <w:szCs w:val="22"/>
          <w:u w:val="none"/>
        </w:rPr>
        <w:t xml:space="preserve"> </w:t>
      </w:r>
    </w:p>
    <w:p w:rsidR="00CA6239" w:rsidRDefault="00840EE7" w:rsidP="00CA6239">
      <w:pPr>
        <w:pStyle w:val="Nagwek1"/>
        <w:ind w:hanging="141"/>
        <w:rPr>
          <w:rFonts w:cs="Arial"/>
          <w:b/>
          <w:sz w:val="22"/>
          <w:szCs w:val="22"/>
          <w:u w:val="none"/>
        </w:rPr>
      </w:pPr>
      <w:r w:rsidRPr="00CA6239">
        <w:rPr>
          <w:rFonts w:cs="Arial"/>
          <w:b/>
          <w:sz w:val="22"/>
          <w:szCs w:val="22"/>
          <w:u w:val="none"/>
        </w:rPr>
        <w:t>Prawo zamówień publ</w:t>
      </w:r>
      <w:r w:rsidR="005077D6" w:rsidRPr="00CA6239">
        <w:rPr>
          <w:rFonts w:cs="Arial"/>
          <w:b/>
          <w:sz w:val="22"/>
          <w:szCs w:val="22"/>
          <w:u w:val="none"/>
        </w:rPr>
        <w:t xml:space="preserve">icznych </w:t>
      </w:r>
      <w:r w:rsidR="004C1DFE" w:rsidRPr="00CA6239">
        <w:rPr>
          <w:rFonts w:cs="Arial"/>
          <w:b/>
          <w:sz w:val="22"/>
          <w:szCs w:val="22"/>
          <w:u w:val="none"/>
        </w:rPr>
        <w:t xml:space="preserve">(Dz. U. </w:t>
      </w:r>
      <w:r w:rsidR="00CA6239">
        <w:rPr>
          <w:rFonts w:cs="Arial"/>
          <w:b/>
          <w:sz w:val="22"/>
          <w:szCs w:val="22"/>
          <w:u w:val="none"/>
        </w:rPr>
        <w:t>z 2023 r.</w:t>
      </w:r>
      <w:r w:rsidR="00E373E6" w:rsidRPr="00CA6239">
        <w:rPr>
          <w:rFonts w:cs="Arial"/>
          <w:b/>
          <w:sz w:val="22"/>
          <w:szCs w:val="22"/>
          <w:u w:val="none"/>
        </w:rPr>
        <w:t xml:space="preserve"> poz. 1605</w:t>
      </w:r>
      <w:r w:rsidR="004C1DFE" w:rsidRPr="00CA6239">
        <w:rPr>
          <w:rFonts w:cs="Arial"/>
          <w:b/>
          <w:sz w:val="22"/>
          <w:szCs w:val="22"/>
          <w:u w:val="none"/>
        </w:rPr>
        <w:t>)</w:t>
      </w:r>
      <w:r w:rsidR="005077D6" w:rsidRPr="00CA6239">
        <w:rPr>
          <w:rFonts w:cs="Arial"/>
          <w:b/>
          <w:sz w:val="22"/>
          <w:szCs w:val="22"/>
          <w:u w:val="none"/>
        </w:rPr>
        <w:t xml:space="preserve">, </w:t>
      </w:r>
      <w:r w:rsidRPr="00CA6239">
        <w:rPr>
          <w:rFonts w:cs="Arial"/>
          <w:b/>
          <w:sz w:val="22"/>
          <w:szCs w:val="22"/>
          <w:u w:val="none"/>
        </w:rPr>
        <w:t>zwanej dalej ustawą Pzp,</w:t>
      </w:r>
      <w:r w:rsidR="00E373E6" w:rsidRPr="00CA6239">
        <w:rPr>
          <w:rFonts w:cs="Arial"/>
          <w:b/>
          <w:sz w:val="22"/>
          <w:szCs w:val="22"/>
          <w:u w:val="none"/>
        </w:rPr>
        <w:t xml:space="preserve"> </w:t>
      </w:r>
    </w:p>
    <w:p w:rsidR="00B45F96" w:rsidRPr="00CA6239" w:rsidRDefault="00E373E6" w:rsidP="00CA6239">
      <w:pPr>
        <w:pStyle w:val="Nagwek1"/>
        <w:ind w:hanging="141"/>
        <w:rPr>
          <w:b/>
          <w:szCs w:val="24"/>
          <w:u w:val="none"/>
        </w:rPr>
      </w:pPr>
      <w:r w:rsidRPr="00CA6239">
        <w:rPr>
          <w:rFonts w:cs="Arial"/>
          <w:b/>
          <w:sz w:val="22"/>
          <w:szCs w:val="22"/>
          <w:u w:val="none"/>
        </w:rPr>
        <w:t xml:space="preserve">dotyczące przesłanek </w:t>
      </w:r>
      <w:r w:rsidR="00840EE7" w:rsidRPr="00CA6239">
        <w:rPr>
          <w:rFonts w:cs="Arial"/>
          <w:b/>
          <w:sz w:val="22"/>
          <w:szCs w:val="22"/>
          <w:u w:val="none"/>
        </w:rPr>
        <w:t>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4C1DFE" w:rsidRDefault="00B45F96" w:rsidP="00F25770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4C1DFE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4C1DFE" w:rsidRPr="002E3D51">
        <w:rPr>
          <w:rFonts w:ascii="Arial" w:hAnsi="Arial" w:cs="Arial"/>
          <w:sz w:val="22"/>
          <w:szCs w:val="22"/>
        </w:rPr>
        <w:t>Roboty budowlane polegające na budowie budynku biurowego ze strefą wejściową do ITWL wraz z przebudową istniejącego budynku administracyjnego przy ul. Księcia Bolesława 6 na działce nr ew. 66/5 z obrębu 6-15-01 w dzielnicy Bemowo w Warszawie</w:t>
      </w:r>
      <w:r w:rsidR="00F25770" w:rsidRPr="00945DC4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9257BD">
        <w:rPr>
          <w:rFonts w:ascii="Arial" w:hAnsi="Arial" w:cs="Arial"/>
          <w:i/>
          <w:sz w:val="22"/>
          <w:szCs w:val="22"/>
        </w:rPr>
        <w:t>-</w:t>
      </w:r>
      <w:r w:rsid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</w:t>
      </w:r>
      <w:r w:rsidR="004E14B7">
        <w:rPr>
          <w:rFonts w:ascii="Arial" w:hAnsi="Arial"/>
          <w:sz w:val="22"/>
          <w:szCs w:val="22"/>
        </w:rPr>
        <w:t xml:space="preserve">1 i </w:t>
      </w:r>
      <w:r>
        <w:rPr>
          <w:rFonts w:ascii="Arial" w:hAnsi="Arial"/>
          <w:sz w:val="22"/>
          <w:szCs w:val="22"/>
        </w:rPr>
        <w:t>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A5" w:rsidRDefault="002F12A5">
      <w:r>
        <w:separator/>
      </w:r>
    </w:p>
  </w:endnote>
  <w:endnote w:type="continuationSeparator" w:id="0">
    <w:p w:rsidR="002F12A5" w:rsidRDefault="002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8D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D68C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D68CF" w:rsidRPr="009845C3">
      <w:rPr>
        <w:rStyle w:val="Numerstrony"/>
        <w:rFonts w:ascii="Arial" w:hAnsi="Arial" w:cs="Arial"/>
      </w:rPr>
      <w:fldChar w:fldCharType="separate"/>
    </w:r>
    <w:r w:rsidR="0007700F">
      <w:rPr>
        <w:rStyle w:val="Numerstrony"/>
        <w:rFonts w:ascii="Arial" w:hAnsi="Arial" w:cs="Arial"/>
        <w:noProof/>
      </w:rPr>
      <w:t>1</w:t>
    </w:r>
    <w:r w:rsidR="008D68C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A5" w:rsidRDefault="002F12A5">
      <w:r>
        <w:separator/>
      </w:r>
    </w:p>
  </w:footnote>
  <w:footnote w:type="continuationSeparator" w:id="0">
    <w:p w:rsidR="002F12A5" w:rsidRDefault="002F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700F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1F8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E433E"/>
    <w:rsid w:val="002F12A5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1DFE"/>
    <w:rsid w:val="004C3E25"/>
    <w:rsid w:val="004D2BAC"/>
    <w:rsid w:val="004D3C7F"/>
    <w:rsid w:val="004D4E4D"/>
    <w:rsid w:val="004E099D"/>
    <w:rsid w:val="004E14B7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96F27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045B"/>
    <w:rsid w:val="008C50B5"/>
    <w:rsid w:val="008D0028"/>
    <w:rsid w:val="008D5BBF"/>
    <w:rsid w:val="008D61B8"/>
    <w:rsid w:val="008D68CF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86137"/>
    <w:rsid w:val="009921F1"/>
    <w:rsid w:val="009A24F2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11E83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239"/>
    <w:rsid w:val="00CA634B"/>
    <w:rsid w:val="00CA6540"/>
    <w:rsid w:val="00CB0DAA"/>
    <w:rsid w:val="00CC51E2"/>
    <w:rsid w:val="00CC78AF"/>
    <w:rsid w:val="00CD175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373E6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2BC8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9BA5-329C-4142-A408-7D63C101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43</cp:revision>
  <cp:lastPrinted>2023-09-28T08:04:00Z</cp:lastPrinted>
  <dcterms:created xsi:type="dcterms:W3CDTF">2020-01-21T08:43:00Z</dcterms:created>
  <dcterms:modified xsi:type="dcterms:W3CDTF">2023-09-28T08:04:00Z</dcterms:modified>
</cp:coreProperties>
</file>