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10D4" w14:textId="77777777" w:rsidR="00723090" w:rsidRPr="003E072F" w:rsidRDefault="00723090" w:rsidP="003E072F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Pr="003E072F" w:rsidRDefault="00723090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720E3078" w14:textId="77777777" w:rsidR="0021202A" w:rsidRPr="003E072F" w:rsidRDefault="0021202A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p w14:paraId="68AD2B81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339BC216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FF599A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FF599A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Laboratorium Materiałów Budowlanych „IZOLACJA”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1F48883F" w14:textId="77777777" w:rsidR="00BD6991" w:rsidRPr="003E072F" w:rsidRDefault="00723090" w:rsidP="003E072F">
      <w:pPr>
        <w:pStyle w:val="Teksttreci0"/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  <w:r w:rsidR="00BD6991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4261E876" w14:textId="21B31F67" w:rsidR="00723090" w:rsidRPr="003E072F" w:rsidRDefault="00026872" w:rsidP="003E072F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E072F">
        <w:rPr>
          <w:rFonts w:ascii="Verdana" w:hAnsi="Verdana"/>
          <w:b/>
          <w:bCs/>
          <w:sz w:val="20"/>
          <w:szCs w:val="20"/>
        </w:rPr>
        <w:t>Dostawę</w:t>
      </w:r>
      <w:r w:rsidR="007D05F7" w:rsidRPr="003E072F">
        <w:rPr>
          <w:rFonts w:ascii="Verdana" w:hAnsi="Verdana"/>
          <w:b/>
          <w:bCs/>
          <w:sz w:val="20"/>
          <w:szCs w:val="20"/>
        </w:rPr>
        <w:t xml:space="preserve"> </w:t>
      </w:r>
      <w:r w:rsidR="001C0CCC" w:rsidRPr="003E072F">
        <w:rPr>
          <w:rFonts w:ascii="Verdana" w:hAnsi="Verdana"/>
          <w:b/>
          <w:bCs/>
          <w:sz w:val="20"/>
          <w:szCs w:val="20"/>
        </w:rPr>
        <w:t xml:space="preserve">dwóch </w:t>
      </w:r>
      <w:r w:rsidR="007D05F7" w:rsidRPr="003E072F">
        <w:rPr>
          <w:rFonts w:ascii="Verdana" w:hAnsi="Verdana"/>
          <w:b/>
          <w:bCs/>
          <w:sz w:val="20"/>
          <w:szCs w:val="20"/>
        </w:rPr>
        <w:t>urządzeń do badań</w:t>
      </w:r>
    </w:p>
    <w:p w14:paraId="411FD128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38E9DDE4" w14:textId="2BEFFBF9" w:rsidR="005801BC" w:rsidRPr="003E072F" w:rsidRDefault="00026872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Dostaw</w:t>
      </w:r>
      <w:r w:rsidR="001C0CC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a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urządzeń do badań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:</w:t>
      </w:r>
      <w:r w:rsidR="002A71D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</w:t>
      </w:r>
    </w:p>
    <w:p w14:paraId="77CCF8D4" w14:textId="1EAF8688" w:rsidR="007D05F7" w:rsidRPr="003E072F" w:rsidRDefault="007D05F7" w:rsidP="003E072F">
      <w:pPr>
        <w:pStyle w:val="Teksttreci0"/>
        <w:numPr>
          <w:ilvl w:val="0"/>
          <w:numId w:val="32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Odporności na uszkodzenia mechaniczne: przebicie dynamiczne, </w:t>
      </w:r>
      <w:r w:rsidR="00BF0B0A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- 1 szt.</w:t>
      </w:r>
    </w:p>
    <w:p w14:paraId="04185310" w14:textId="7FE519D3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Urządzenie /rys. 6 poniżej/, powinno zapewniać uderzenie z energią 5,9 J oraz posiadać zestaw wgłębników w ilości 4 szt. /rys. nr 7 i Tabela 16 poniżej/:</w:t>
      </w:r>
    </w:p>
    <w:p w14:paraId="6558A308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05"/>
        <w:gridCol w:w="4363"/>
      </w:tblGrid>
      <w:tr w:rsidR="00BC6C45" w:rsidRPr="003E072F" w14:paraId="5CB5B0D9" w14:textId="77777777" w:rsidTr="00532CC2">
        <w:trPr>
          <w:trHeight w:val="2770"/>
        </w:trPr>
        <w:tc>
          <w:tcPr>
            <w:tcW w:w="3922" w:type="dxa"/>
          </w:tcPr>
          <w:p w14:paraId="439566E1" w14:textId="6A48FFBE" w:rsidR="00BC6C45" w:rsidRPr="003E072F" w:rsidRDefault="00BC6C45" w:rsidP="003E072F">
            <w:pPr>
              <w:pStyle w:val="xmsonormal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72F">
              <w:rPr>
                <w:rFonts w:ascii="Verdana" w:hAnsi="Verdana"/>
                <w:noProof/>
                <w:sz w:val="20"/>
                <w:szCs w:val="20"/>
                <w:lang w:val="en-GB"/>
              </w:rPr>
              <w:drawing>
                <wp:inline distT="0" distB="0" distL="0" distR="0" wp14:anchorId="0D87F8DD" wp14:editId="05EC840A">
                  <wp:extent cx="2536995" cy="1771650"/>
                  <wp:effectExtent l="0" t="0" r="0" b="0"/>
                  <wp:docPr id="1263195370" name="Obraz 1" descr="Obraz zawierający szkic, diagram, tekst, Rysunek techn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95370" name="Obraz 1" descr="Obraz zawierający szkic, diagram, tekst, Rysunek techniczny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819" cy="179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14:paraId="5598A9C4" w14:textId="48BC3864" w:rsidR="00BC6C45" w:rsidRPr="003E072F" w:rsidRDefault="00BC6C45" w:rsidP="003E072F">
            <w:pPr>
              <w:pStyle w:val="xmsonormal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72F">
              <w:rPr>
                <w:rFonts w:ascii="Verdana" w:hAnsi="Verdana"/>
                <w:noProof/>
                <w:sz w:val="20"/>
                <w:szCs w:val="20"/>
                <w:lang w:val="en-GB"/>
              </w:rPr>
              <w:drawing>
                <wp:inline distT="0" distB="0" distL="0" distR="0" wp14:anchorId="77CC398E" wp14:editId="25D6E720">
                  <wp:extent cx="2696441" cy="1922462"/>
                  <wp:effectExtent l="0" t="0" r="8890" b="1905"/>
                  <wp:docPr id="2133461332" name="Obraz 2" descr="Obraz zawierający tekst, diagram, linia, Rysunek techn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61332" name="Obraz 2" descr="Obraz zawierający tekst, diagram, linia, Rysunek techniczny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51" cy="196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BB5FF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hAnsi="Verdana"/>
          <w:sz w:val="20"/>
          <w:szCs w:val="20"/>
        </w:rPr>
      </w:pPr>
    </w:p>
    <w:p w14:paraId="0D72C279" w14:textId="2E832A8D" w:rsidR="007D05F7" w:rsidRPr="003E072F" w:rsidRDefault="00BC6C45" w:rsidP="003E072F">
      <w:pPr>
        <w:pStyle w:val="xmsonormal"/>
        <w:spacing w:line="360" w:lineRule="auto"/>
        <w:ind w:left="720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sz w:val="20"/>
          <w:szCs w:val="20"/>
        </w:rPr>
        <w:t xml:space="preserve">Szczegóły wg opisu w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dokumencie EAD 030350-00-0402 p. 2.2.7 (Annex A4.3)</w:t>
      </w:r>
      <w:r w:rsidR="002A71D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</w:t>
      </w:r>
    </w:p>
    <w:p w14:paraId="31E10969" w14:textId="77777777" w:rsidR="00BC6C45" w:rsidRPr="003E072F" w:rsidRDefault="00BC6C45" w:rsidP="003E072F">
      <w:pPr>
        <w:pStyle w:val="xmsonormal"/>
        <w:spacing w:line="360" w:lineRule="auto"/>
        <w:ind w:left="720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</w:p>
    <w:p w14:paraId="76A7D0B9" w14:textId="122AB3A8" w:rsidR="00BC6C45" w:rsidRPr="003E072F" w:rsidRDefault="007D05F7" w:rsidP="003E072F">
      <w:pPr>
        <w:pStyle w:val="Teksttreci0"/>
        <w:numPr>
          <w:ilvl w:val="0"/>
          <w:numId w:val="32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Odpornoś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ci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na zmęczenie</w:t>
      </w:r>
      <w:r w:rsidR="00BF0B0A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– 1 szt.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>: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u w:val="single"/>
          <w:lang w:bidi="pl-PL"/>
        </w:rPr>
        <w:t xml:space="preserve"> </w:t>
      </w:r>
    </w:p>
    <w:p w14:paraId="2B7622B6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Stanowisko powinno składać się z:</w:t>
      </w:r>
    </w:p>
    <w:p w14:paraId="0AF369B2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- </w:t>
      </w:r>
      <w:r w:rsidR="00BC6C45" w:rsidRPr="003E072F">
        <w:rPr>
          <w:rFonts w:ascii="Verdana" w:hAnsi="Verdana"/>
          <w:sz w:val="20"/>
          <w:szCs w:val="20"/>
        </w:rPr>
        <w:t>Urządzeni</w:t>
      </w:r>
      <w:r w:rsidRPr="003E072F">
        <w:rPr>
          <w:rFonts w:ascii="Verdana" w:hAnsi="Verdana"/>
          <w:sz w:val="20"/>
          <w:szCs w:val="20"/>
        </w:rPr>
        <w:t>a</w:t>
      </w:r>
      <w:r w:rsidR="00BC6C45" w:rsidRPr="003E072F">
        <w:rPr>
          <w:rFonts w:ascii="Verdana" w:hAnsi="Verdana"/>
          <w:sz w:val="20"/>
          <w:szCs w:val="20"/>
        </w:rPr>
        <w:t xml:space="preserve"> do badań zmęczeniowych o nośności 30 kN, z dwiema sztywnymi płytami po obu stronach szczeliny(po obu stronach szczeliny między sztywnymi płytami), na których można zamocować określone podłoże. Jedna lub obie płyty mające zdolność poruszania się w poziomej płaszczyźnie z prędkością 16 ± 0,1 mm/h. </w:t>
      </w:r>
    </w:p>
    <w:p w14:paraId="68DD3FC1" w14:textId="72E6C58B" w:rsidR="00BC6C45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- </w:t>
      </w:r>
      <w:r w:rsidR="00BC6C45" w:rsidRPr="003E072F">
        <w:rPr>
          <w:rFonts w:ascii="Verdana" w:hAnsi="Verdana"/>
          <w:sz w:val="20"/>
          <w:szCs w:val="20"/>
        </w:rPr>
        <w:t>Komor</w:t>
      </w:r>
      <w:r w:rsidRPr="003E072F">
        <w:rPr>
          <w:rFonts w:ascii="Verdana" w:hAnsi="Verdana"/>
          <w:sz w:val="20"/>
          <w:szCs w:val="20"/>
        </w:rPr>
        <w:t>y</w:t>
      </w:r>
      <w:r w:rsidR="00BC6C45" w:rsidRPr="003E072F">
        <w:rPr>
          <w:rFonts w:ascii="Verdana" w:hAnsi="Verdana"/>
          <w:sz w:val="20"/>
          <w:szCs w:val="20"/>
        </w:rPr>
        <w:t xml:space="preserve"> chłodnicz</w:t>
      </w:r>
      <w:r w:rsidRPr="003E072F">
        <w:rPr>
          <w:rFonts w:ascii="Verdana" w:hAnsi="Verdana"/>
          <w:sz w:val="20"/>
          <w:szCs w:val="20"/>
        </w:rPr>
        <w:t>ej</w:t>
      </w:r>
      <w:r w:rsidR="00BC6C45" w:rsidRPr="003E072F">
        <w:rPr>
          <w:rFonts w:ascii="Verdana" w:hAnsi="Verdana"/>
          <w:sz w:val="20"/>
          <w:szCs w:val="20"/>
        </w:rPr>
        <w:t xml:space="preserve"> lub lodówk</w:t>
      </w:r>
      <w:r w:rsidRPr="003E072F">
        <w:rPr>
          <w:rFonts w:ascii="Verdana" w:hAnsi="Verdana"/>
          <w:sz w:val="20"/>
          <w:szCs w:val="20"/>
        </w:rPr>
        <w:t>i</w:t>
      </w:r>
      <w:r w:rsidR="00BC6C45" w:rsidRPr="003E072F">
        <w:rPr>
          <w:rFonts w:ascii="Verdana" w:hAnsi="Verdana"/>
          <w:sz w:val="20"/>
          <w:szCs w:val="20"/>
        </w:rPr>
        <w:t xml:space="preserve"> zaprojektowan</w:t>
      </w:r>
      <w:r w:rsidRPr="003E072F">
        <w:rPr>
          <w:rFonts w:ascii="Verdana" w:hAnsi="Verdana"/>
          <w:sz w:val="20"/>
          <w:szCs w:val="20"/>
        </w:rPr>
        <w:t>ej</w:t>
      </w:r>
      <w:r w:rsidR="00BC6C45" w:rsidRPr="003E072F">
        <w:rPr>
          <w:rFonts w:ascii="Verdana" w:hAnsi="Verdana"/>
          <w:sz w:val="20"/>
          <w:szCs w:val="20"/>
        </w:rPr>
        <w:t xml:space="preserve"> do osiągania temperatury -20 °C i regulowana do ± 2 °C, o wielkości umożliwiającej umieszczenie w niej </w:t>
      </w:r>
      <w:r w:rsidRPr="003E072F">
        <w:rPr>
          <w:rFonts w:ascii="Verdana" w:hAnsi="Verdana"/>
          <w:sz w:val="20"/>
          <w:szCs w:val="20"/>
        </w:rPr>
        <w:t>urządzenia</w:t>
      </w:r>
      <w:r w:rsidR="00BC6C45" w:rsidRPr="003E072F">
        <w:rPr>
          <w:rFonts w:ascii="Verdana" w:hAnsi="Verdana"/>
          <w:sz w:val="20"/>
          <w:szCs w:val="20"/>
        </w:rPr>
        <w:t xml:space="preserve"> do </w:t>
      </w:r>
      <w:r w:rsidRPr="003E072F">
        <w:rPr>
          <w:rFonts w:ascii="Verdana" w:hAnsi="Verdana"/>
          <w:sz w:val="20"/>
          <w:szCs w:val="20"/>
        </w:rPr>
        <w:t>badań</w:t>
      </w:r>
      <w:r w:rsidR="00BC6C45" w:rsidRPr="003E072F">
        <w:rPr>
          <w:rFonts w:ascii="Verdana" w:hAnsi="Verdana"/>
          <w:sz w:val="20"/>
          <w:szCs w:val="20"/>
        </w:rPr>
        <w:t xml:space="preserve"> zmęczeniowych.</w:t>
      </w:r>
    </w:p>
    <w:p w14:paraId="1B843C50" w14:textId="40088E17" w:rsidR="005801BC" w:rsidRPr="003E072F" w:rsidRDefault="005801BC" w:rsidP="003E072F">
      <w:pPr>
        <w:spacing w:line="360" w:lineRule="auto"/>
        <w:ind w:left="567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 xml:space="preserve"> - Podłoże: Płyty betonowe przygotowane w następujący sposób:</w:t>
      </w:r>
    </w:p>
    <w:p w14:paraId="1BF6D034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1 część zwykłego cementu portlandzkiego (CEM I zgodnie z EN 197 - 1).</w:t>
      </w:r>
    </w:p>
    <w:p w14:paraId="669E26F1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2 części piasku (0,63 - 2 mm).</w:t>
      </w:r>
    </w:p>
    <w:p w14:paraId="5C48D366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lastRenderedPageBreak/>
        <w:t>4 części kruszywa gruboziarnistego składającego się w 35% z frakcji 5 - 10 mm i w 65% z frakcji 10 - 20 mm.</w:t>
      </w:r>
    </w:p>
    <w:p w14:paraId="70E2E6D0" w14:textId="77777777" w:rsidR="005801BC" w:rsidRPr="003E072F" w:rsidRDefault="005801BC" w:rsidP="003E072F">
      <w:pPr>
        <w:widowControl/>
        <w:numPr>
          <w:ilvl w:val="1"/>
          <w:numId w:val="31"/>
        </w:numPr>
        <w:tabs>
          <w:tab w:val="clear" w:pos="1440"/>
          <w:tab w:val="num" w:pos="1134"/>
        </w:tabs>
        <w:spacing w:line="360" w:lineRule="auto"/>
        <w:ind w:left="709" w:firstLine="0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sz w:val="20"/>
          <w:szCs w:val="20"/>
        </w:rPr>
        <w:t>Stosunek woda/cement 0,6.</w:t>
      </w:r>
    </w:p>
    <w:p w14:paraId="43046ADB" w14:textId="77777777" w:rsidR="005801BC" w:rsidRPr="003E072F" w:rsidRDefault="005801BC" w:rsidP="003E072F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083F7A72" w14:textId="4F84C696" w:rsidR="002A71D0" w:rsidRPr="003E072F" w:rsidRDefault="005801BC" w:rsidP="003E072F">
      <w:pPr>
        <w:pStyle w:val="Teksttreci0"/>
        <w:tabs>
          <w:tab w:val="left" w:pos="995"/>
        </w:tabs>
        <w:spacing w:after="0" w:line="360" w:lineRule="auto"/>
        <w:ind w:left="720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Szczegóły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zgodnie z opisem w dokumencie EAD 030350-00-0402 p. 2.2.8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                        </w:t>
      </w:r>
      <w:r w:rsidR="007D05F7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(Annex A4.5) </w:t>
      </w:r>
    </w:p>
    <w:p w14:paraId="7B0B8F16" w14:textId="77777777" w:rsidR="005801BC" w:rsidRPr="003E072F" w:rsidRDefault="005801BC" w:rsidP="003E072F">
      <w:pPr>
        <w:pStyle w:val="Teksttreci0"/>
        <w:tabs>
          <w:tab w:val="left" w:pos="995"/>
        </w:tabs>
        <w:spacing w:after="0" w:line="360" w:lineRule="auto"/>
        <w:ind w:left="720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</w:p>
    <w:p w14:paraId="669E6D37" w14:textId="09FC7DAA" w:rsidR="007D05F7" w:rsidRPr="003E072F" w:rsidRDefault="007D05F7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Gwarancja </w:t>
      </w:r>
      <w:r w:rsidR="005801BC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na urządzenia: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 xml:space="preserve">24 miesiące </w:t>
      </w:r>
    </w:p>
    <w:p w14:paraId="186F896C" w14:textId="0E884917" w:rsidR="00CD668E" w:rsidRPr="003E072F" w:rsidRDefault="00CD668E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Dostawa na adres</w:t>
      </w:r>
      <w:r w:rsidR="001D4D30" w:rsidRPr="003E072F">
        <w:rPr>
          <w:rFonts w:ascii="Verdana" w:eastAsia="Courier New" w:hAnsi="Verdana" w:cs="Courier New"/>
          <w:color w:val="000000" w:themeColor="text1"/>
          <w:sz w:val="20"/>
          <w:szCs w:val="20"/>
          <w:lang w:bidi="pl-PL"/>
        </w:rPr>
        <w:t>:</w:t>
      </w:r>
    </w:p>
    <w:p w14:paraId="313F3906" w14:textId="77777777" w:rsidR="00AF6D14" w:rsidRPr="003E072F" w:rsidRDefault="00AF6D14" w:rsidP="003E072F">
      <w:pPr>
        <w:pStyle w:val="Teksttreci0"/>
        <w:spacing w:after="0"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 xml:space="preserve">Sieć Badawcza Łukasiewicz – Warszawski Instytut Technologiczny </w:t>
      </w:r>
    </w:p>
    <w:p w14:paraId="1092D328" w14:textId="2F7F0F7B" w:rsidR="00AF6D14" w:rsidRPr="003E072F" w:rsidRDefault="00AF6D14" w:rsidP="003E072F">
      <w:pPr>
        <w:pStyle w:val="Teksttreci0"/>
        <w:spacing w:after="0"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Aleja Wojciecha Korfantego 193A, 40-157 Katowice</w:t>
      </w:r>
    </w:p>
    <w:p w14:paraId="0BD2986E" w14:textId="5E022572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FF0000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</w:t>
      </w:r>
      <w:r w:rsidRPr="003E072F">
        <w:rPr>
          <w:rFonts w:ascii="Verdana" w:eastAsia="Courier New" w:hAnsi="Verdana" w:cs="Courier New"/>
          <w:sz w:val="20"/>
          <w:szCs w:val="20"/>
        </w:rPr>
        <w:t>:</w:t>
      </w:r>
      <w:r w:rsidR="006A2334" w:rsidRPr="003E072F">
        <w:rPr>
          <w:rFonts w:ascii="Verdana" w:eastAsia="Courier New" w:hAnsi="Verdana" w:cs="Courier New"/>
          <w:sz w:val="20"/>
          <w:szCs w:val="20"/>
        </w:rPr>
        <w:t xml:space="preserve"> </w:t>
      </w:r>
      <w:r w:rsidR="00CD668E" w:rsidRPr="003E072F">
        <w:rPr>
          <w:rFonts w:ascii="Verdana" w:eastAsia="Courier New" w:hAnsi="Verdana" w:cs="Courier New"/>
          <w:sz w:val="20"/>
          <w:szCs w:val="20"/>
        </w:rPr>
        <w:t>do</w:t>
      </w:r>
      <w:r w:rsidR="008159E4" w:rsidRPr="003E072F">
        <w:rPr>
          <w:rFonts w:ascii="Verdana" w:eastAsia="Courier New" w:hAnsi="Verdana" w:cs="Courier New"/>
          <w:sz w:val="20"/>
          <w:szCs w:val="20"/>
        </w:rPr>
        <w:t xml:space="preserve"> </w:t>
      </w:r>
      <w:r w:rsidR="007D05F7" w:rsidRPr="003E072F">
        <w:rPr>
          <w:rFonts w:ascii="Verdana" w:eastAsia="Courier New" w:hAnsi="Verdana" w:cs="Courier New"/>
          <w:sz w:val="20"/>
          <w:szCs w:val="20"/>
        </w:rPr>
        <w:t>16</w:t>
      </w:r>
      <w:r w:rsidR="00FF599A" w:rsidRPr="003E072F">
        <w:rPr>
          <w:rFonts w:ascii="Verdana" w:eastAsia="Courier New" w:hAnsi="Verdana" w:cs="Courier New"/>
          <w:sz w:val="20"/>
          <w:szCs w:val="20"/>
        </w:rPr>
        <w:t xml:space="preserve"> tygodni od dnia </w:t>
      </w:r>
      <w:r w:rsidR="007D05F7" w:rsidRPr="003E072F">
        <w:rPr>
          <w:rFonts w:ascii="Verdana" w:eastAsia="Courier New" w:hAnsi="Verdana" w:cs="Courier New"/>
          <w:sz w:val="20"/>
          <w:szCs w:val="20"/>
        </w:rPr>
        <w:t xml:space="preserve"> podpisania Umowy</w:t>
      </w:r>
    </w:p>
    <w:p w14:paraId="292E718E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33B4BE10" w14:textId="78F3F5D5" w:rsidR="00026872" w:rsidRPr="003E072F" w:rsidRDefault="00026872" w:rsidP="003E072F">
      <w:pPr>
        <w:pStyle w:val="Teksttreci0"/>
        <w:numPr>
          <w:ilvl w:val="0"/>
          <w:numId w:val="6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celu potwierdzenia </w:t>
      </w:r>
      <w:r w:rsidRPr="003E072F">
        <w:rPr>
          <w:rFonts w:ascii="Verdana" w:hAnsi="Verdana"/>
          <w:sz w:val="20"/>
          <w:szCs w:val="20"/>
        </w:rPr>
        <w:t xml:space="preserve">spełnienia warunku posiadania wiedzy i doświadczenia, Wykonawcy składają wypełniony wykaz wykonanej/wykonywanej dostawy </w:t>
      </w:r>
      <w:r w:rsidRPr="003E072F">
        <w:rPr>
          <w:rFonts w:ascii="Verdana" w:hAnsi="Verdana"/>
          <w:b/>
          <w:bCs/>
          <w:sz w:val="20"/>
          <w:szCs w:val="20"/>
        </w:rPr>
        <w:t>wraz z ofertą</w:t>
      </w:r>
      <w:r w:rsidRPr="003E072F">
        <w:rPr>
          <w:rFonts w:ascii="Verdana" w:hAnsi="Verdana"/>
          <w:sz w:val="20"/>
          <w:szCs w:val="20"/>
        </w:rPr>
        <w:t xml:space="preserve">, który stanowi Załącznik nr </w:t>
      </w:r>
      <w:r w:rsidR="00217442" w:rsidRPr="003E072F">
        <w:rPr>
          <w:rFonts w:ascii="Verdana" w:hAnsi="Verdana"/>
          <w:sz w:val="20"/>
          <w:szCs w:val="20"/>
        </w:rPr>
        <w:t>3</w:t>
      </w:r>
      <w:r w:rsidRPr="003E072F">
        <w:rPr>
          <w:rFonts w:ascii="Verdana" w:hAnsi="Verdana"/>
          <w:sz w:val="20"/>
          <w:szCs w:val="20"/>
        </w:rPr>
        <w:t xml:space="preserve"> do Zapytania ofertowego wraz z załączeniem dowodów potwierdzających, czy dostawa ta została wykonana lub jest wykonywana należycie, przy czym dowodami, o których mowa, są referencje bądź inne dokumenty wystawione przez podmiot, na rzecz, którego dostawa były wykonywana, a w przypadku świadczeń okresowych lub ciągłych są wykonywane, a jeżeli z uzasadnionej przyczyny o obiektywnym charakterze Wykonawca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</w:t>
      </w:r>
    </w:p>
    <w:p w14:paraId="75C713E6" w14:textId="5F2C9523" w:rsidR="00723090" w:rsidRPr="003E072F" w:rsidRDefault="00723090" w:rsidP="003E072F">
      <w:pPr>
        <w:pStyle w:val="Teksttreci0"/>
        <w:numPr>
          <w:ilvl w:val="0"/>
          <w:numId w:val="6"/>
        </w:numPr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realizacją zamówienia aktualny odpis z właściwego rejestru lub z centralnej ewidencji i informacji o działalności gospodarczej, jeżeli odrębne przepisy wymagają wpisu do rejestru</w:t>
      </w:r>
      <w:r w:rsidR="004332B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lub ewidencji.</w:t>
      </w:r>
    </w:p>
    <w:p w14:paraId="0ED93DE1" w14:textId="77777777" w:rsidR="0035121C" w:rsidRPr="003E072F" w:rsidRDefault="0035121C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730C2A" w14:textId="77777777" w:rsidR="00723090" w:rsidRPr="003E072F" w:rsidRDefault="00723090" w:rsidP="003E072F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0" w:name="bookmark49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7E6380D5" w14:textId="13C7F5E7" w:rsidR="00026872" w:rsidRPr="003E072F" w:rsidRDefault="00026872" w:rsidP="003E072F">
      <w:pPr>
        <w:pStyle w:val="Nagwek1"/>
        <w:keepNext/>
        <w:keepLines/>
        <w:numPr>
          <w:ilvl w:val="0"/>
          <w:numId w:val="28"/>
        </w:numPr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  <w:t>w zakresie posiadania wiedzy i doświadczenia - wykażą, że w okresie ostatnich trzech lat przed upływem terminu składania ofert, a jeśli okres prowadzenia działalności jest krótszy - w tym okresie, należycie wykonali/lub jest wykonywana co najmniej jedna dostawa urządzenia do badań odporności na uszkodzenia mechaniczne lub/oraz dostawa urządzenia do badań odporności na zmęczenie o wartości nie mniej niż 80.000,00 zł brutto</w:t>
      </w:r>
    </w:p>
    <w:p w14:paraId="0FA66407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Zapytaniu ofertowym nie mogą brać udziału pracownicy Zamawiającego, a także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członkowie ich najbliższych rodzin.</w:t>
      </w:r>
    </w:p>
    <w:p w14:paraId="7D581FEE" w14:textId="72B0BADB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 może</w:t>
      </w:r>
      <w:r w:rsidR="00C471D5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zostać powierzone podwykonawcom.</w:t>
      </w:r>
    </w:p>
    <w:p w14:paraId="38CDE0ED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12936F93" w14:textId="77777777" w:rsidR="00E50317" w:rsidRPr="003E072F" w:rsidRDefault="00E50317" w:rsidP="003E072F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</w:t>
      </w:r>
      <w:r w:rsidRPr="003E072F">
        <w:rPr>
          <w:rFonts w:ascii="Verdana" w:hAnsi="Verdana"/>
          <w:sz w:val="20"/>
          <w:szCs w:val="20"/>
        </w:rPr>
        <w:t>przez platformę zakupową: https://platformazakupowa.pl/pn/wit</w:t>
      </w:r>
    </w:p>
    <w:p w14:paraId="6C96D757" w14:textId="72982333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63"/>
          <w:tab w:val="left" w:leader="dot" w:pos="609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6C433A26" w14:textId="48306FE0" w:rsidR="00BD6991" w:rsidRPr="003E072F" w:rsidRDefault="00BD6991" w:rsidP="003E072F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418" w:hanging="284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ofertę należy złożyć na formularzu stanowiącym załącznik nr </w:t>
      </w:r>
      <w:r w:rsidR="001C0CCC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1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</w:p>
    <w:p w14:paraId="6C17606F" w14:textId="22B97408" w:rsidR="00026872" w:rsidRPr="003E072F" w:rsidRDefault="00026872" w:rsidP="003E072F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 wykaz dostaw stanowiący załącznik nr </w:t>
      </w:r>
      <w:r w:rsidR="001C0CCC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3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niniejszego zapytania </w:t>
      </w:r>
    </w:p>
    <w:p w14:paraId="71D007F5" w14:textId="77777777" w:rsidR="00723090" w:rsidRPr="003E072F" w:rsidRDefault="00723090" w:rsidP="003E072F">
      <w:pPr>
        <w:pStyle w:val="Teksttreci0"/>
        <w:numPr>
          <w:ilvl w:val="0"/>
          <w:numId w:val="2"/>
        </w:numPr>
        <w:tabs>
          <w:tab w:val="left" w:pos="1418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6F07B50F" w14:textId="77777777" w:rsidR="00BD6991" w:rsidRPr="003E072F" w:rsidRDefault="00BD6991" w:rsidP="003E072F">
      <w:pPr>
        <w:pStyle w:val="Teksttreci0"/>
        <w:tabs>
          <w:tab w:val="left" w:pos="1418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4CE3CCF" w14:textId="77777777" w:rsidR="00723090" w:rsidRPr="003E072F" w:rsidRDefault="00723090" w:rsidP="003E072F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3E072F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06FC0246" w:rsidR="00723090" w:rsidRPr="003E072F" w:rsidRDefault="00723090" w:rsidP="003E072F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sz w:val="20"/>
          <w:szCs w:val="20"/>
        </w:rPr>
      </w:pPr>
      <w:r w:rsidRPr="003E072F">
        <w:rPr>
          <w:rFonts w:ascii="Verdana" w:eastAsia="Courier New" w:hAnsi="Verdana" w:cs="Courier New"/>
          <w:sz w:val="20"/>
          <w:szCs w:val="20"/>
        </w:rPr>
        <w:t>Ofertę należy złożyć w terminie do</w:t>
      </w:r>
      <w:r w:rsidR="00D728D3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="001C0CCC" w:rsidRPr="003E072F">
        <w:rPr>
          <w:rFonts w:ascii="Verdana" w:eastAsia="Courier New" w:hAnsi="Verdana" w:cs="Courier New"/>
          <w:b/>
          <w:bCs/>
          <w:sz w:val="20"/>
          <w:szCs w:val="20"/>
        </w:rPr>
        <w:t>28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>.1</w:t>
      </w:r>
      <w:r w:rsidR="001C0CCC" w:rsidRPr="003E072F">
        <w:rPr>
          <w:rFonts w:ascii="Verdana" w:eastAsia="Courier New" w:hAnsi="Verdana" w:cs="Courier New"/>
          <w:b/>
          <w:bCs/>
          <w:sz w:val="20"/>
          <w:szCs w:val="20"/>
        </w:rPr>
        <w:t>1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>.2024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b/>
          <w:bCs/>
          <w:sz w:val="20"/>
          <w:szCs w:val="20"/>
        </w:rPr>
        <w:t>do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</w:t>
      </w:r>
      <w:r w:rsidRPr="003E072F">
        <w:rPr>
          <w:rFonts w:ascii="Verdana" w:eastAsia="Courier New" w:hAnsi="Verdana" w:cs="Courier New"/>
          <w:b/>
          <w:bCs/>
          <w:sz w:val="20"/>
          <w:szCs w:val="20"/>
        </w:rPr>
        <w:t>godz</w:t>
      </w:r>
      <w:r w:rsidR="004D5757" w:rsidRPr="003E072F">
        <w:rPr>
          <w:rFonts w:ascii="Verdana" w:eastAsia="Courier New" w:hAnsi="Verdana" w:cs="Courier New"/>
          <w:b/>
          <w:bCs/>
          <w:sz w:val="20"/>
          <w:szCs w:val="20"/>
        </w:rPr>
        <w:t>.</w:t>
      </w:r>
      <w:r w:rsidR="00C471D5" w:rsidRPr="003E072F">
        <w:rPr>
          <w:rFonts w:ascii="Verdana" w:eastAsia="Courier New" w:hAnsi="Verdana" w:cs="Courier New"/>
          <w:b/>
          <w:bCs/>
          <w:sz w:val="20"/>
          <w:szCs w:val="20"/>
        </w:rPr>
        <w:t xml:space="preserve"> 10:00</w:t>
      </w:r>
    </w:p>
    <w:p w14:paraId="588B6C9A" w14:textId="77777777" w:rsidR="00723090" w:rsidRPr="003E072F" w:rsidRDefault="00723090" w:rsidP="003E072F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0CD36F81" w14:textId="77777777" w:rsidR="00723090" w:rsidRPr="003E072F" w:rsidRDefault="00723090" w:rsidP="003E072F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59E96397" w:rsidR="00723090" w:rsidRPr="003E072F" w:rsidRDefault="00723090" w:rsidP="003E072F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6E10F5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100</w:t>
      </w: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4"/>
    </w:p>
    <w:p w14:paraId="330468BA" w14:textId="77777777" w:rsidR="00723090" w:rsidRPr="003E072F" w:rsidRDefault="00723090" w:rsidP="003E072F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01FA27" w14:textId="77777777" w:rsidR="00723090" w:rsidRPr="003E072F" w:rsidRDefault="00723090" w:rsidP="003E072F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Pr="003E072F" w:rsidRDefault="00723090" w:rsidP="003E072F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Pr="003E072F" w:rsidRDefault="00723090" w:rsidP="003E072F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68064567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  <w:r w:rsidRPr="003E072F">
        <w:rPr>
          <w:rFonts w:ascii="Verdana" w:hAnsi="Verdana"/>
          <w:sz w:val="20"/>
          <w:szCs w:val="20"/>
        </w:rPr>
        <w:tab/>
        <w:t>C</w:t>
      </w:r>
      <w:r w:rsidRPr="003E072F">
        <w:rPr>
          <w:rFonts w:ascii="Verdana" w:hAnsi="Verdana"/>
          <w:sz w:val="20"/>
          <w:szCs w:val="20"/>
          <w:vertAlign w:val="subscript"/>
        </w:rPr>
        <w:t>min</w:t>
      </w:r>
    </w:p>
    <w:p w14:paraId="53A1821E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noProof/>
          <w:sz w:val="20"/>
          <w:szCs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D43AD6" wp14:editId="31E1FCC2">
                <wp:simplePos x="0" y="0"/>
                <wp:positionH relativeFrom="column">
                  <wp:posOffset>214390</wp:posOffset>
                </wp:positionH>
                <wp:positionV relativeFrom="paragraph">
                  <wp:posOffset>90155</wp:posOffset>
                </wp:positionV>
                <wp:extent cx="1036080" cy="360"/>
                <wp:effectExtent l="57150" t="38100" r="50165" b="57150"/>
                <wp:wrapNone/>
                <wp:docPr id="1719357967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36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A256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6.2pt;margin-top:6.4pt;width:83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6OJvAQAABwMAAA4AAABkcnMvZTJvRG9jLnhtbJxSQU7DMBC8I/EH&#10;y3eapIUKoqY9UCH1APQADzCO3VjE3mjtNOnv2TQpbUEIqZdodycez+x4tmhtybYKvQGX8WQUc6ac&#10;hNy4Tcbf355u7jnzQbhclOBUxnfK88X8+mrWVKkaQwFlrpARifNpU2W8CKFKo8jLQlnhR1ApR6AG&#10;tCJQi5soR9EQuy2jcRxPowYwrxCk8p6myx7k8z2/1kqGV629CqzM+EMck7xwKLArJnecfQyTaD4T&#10;6QZFVRg5SBIXKLLCOBLwTbUUQbAazS8qaySCBx1GEmwEWhup9n7IWRL/cLZyn52r5FbWmEpwQbmw&#10;FhgOu9sDl1xhS9pA8ww5pSPqAHxgpPX8H0YvegmytqSnTwRVKQI9B1+YynOGqckzjqs8Oep328ej&#10;gzUefb2cA5RINFj+60ir0XbLJiWszTgFvOu++yxVG5ikYRJPpvE9QZIwKjv0wNufP3Qni6VfziI8&#10;7bvjJ+93/gUAAP//AwBQSwMEFAAGAAgAAAAhAJKpaWG8AQAAEAQAABAAAABkcnMvaW5rL2luazEu&#10;eG1spFPBbtswDL0P2D8I2qGXxpYcB02MOj21wIAVKNYW2I6uzdpCLSmQ5Dr5+9KyrQRYeth2MWRS&#10;fHzvkbq+2cuWvIOxQquc8ohRAqrUlVB1Tp+f7hZrSqwrVFW0WkFOD2Dpzfbrl2uh3mSb4ZcggrLD&#10;SbY5bZzbZXHc933ULyNt6jhhbBl/V2/3P+h2qqrgVSjhsKWdQ6VWDvZuAMtEldPS7Vm4j9iPujMl&#10;hPQQMeXxhjNFCXfayMIFxKZQClqiCom8f1HiDjs8COxTg6FEChS8SCKeXqXr2w0Gin1OT/47pGiR&#10;iaTxeczf/4kZe8+yz7k/GL0D4wQcbRpFTYkDKcd/r28UasDqthu8peS9aDuUzBnDsU5yeHxG0J94&#10;qO3v8CYxE6FT5lMmDHE20wkJuFpyF6bqLPIcwo/O+AVMWJIuGF/wzRPnWbrKlixaXvFhIHO/cW9m&#10;zBfT2SbgvZjjhvhM0Dlq60XlmmATi9gq2HRq0rnSBkTduH+rFbXSBh5wUrYzEDBOZfmWQeSZ9+KX&#10;hkyv5ie85vSbfzLEV44BL58RfnmRrFebC3aJ675OOWWzeR4kdMEBbT8AAAD//wMAUEsDBBQABgAI&#10;AAAAIQDItcvi3AAAAAgBAAAPAAAAZHJzL2Rvd25yZXYueG1sTE9NT8JAEL2b8B82Q+JNthZFqN0S&#10;YqLxJAHkwG3bHdrG7mzpLqX+e4eT3OZ95M176XKwjeix87UjBY+TCARS4UxNpYLv3fvDHIQPmoxu&#10;HKGCX/SwzEZ3qU6Mu9AG+20oBYeQT7SCKoQ2kdIXFVrtJ65FYu3oOqsDw66UptMXDreNjKNoJq2u&#10;iT9UusW3Couf7dlyyucBT4edWxXTfH8sv/z6NPvolbofD6tXEAGH8G+Ga32uDhl3yt2ZjBeNgmn8&#10;xE7mY15w1RdzJnI+nl9AZqm8HZD9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cu6OJvAQAABwMAAA4AAAAAAAAAAAAAAAAAPAIAAGRycy9lMm9Eb2MueG1s&#10;UEsBAi0AFAAGAAgAAAAhAJKpaWG8AQAAEAQAABAAAAAAAAAAAAAAAAAA1wMAAGRycy9pbmsvaW5r&#10;MS54bWxQSwECLQAUAAYACAAAACEAyLXL4twAAAAIAQAADwAAAAAAAAAAAAAAAADB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Pr="003E072F">
        <w:rPr>
          <w:rFonts w:ascii="Verdana" w:hAnsi="Verdana"/>
          <w:sz w:val="20"/>
          <w:szCs w:val="20"/>
        </w:rPr>
        <w:t>C=</w:t>
      </w:r>
      <w:r w:rsidRPr="003E072F">
        <w:rPr>
          <w:rFonts w:ascii="Verdana" w:hAnsi="Verdana"/>
          <w:sz w:val="20"/>
          <w:szCs w:val="20"/>
        </w:rPr>
        <w:tab/>
      </w:r>
      <w:r w:rsidRPr="003E072F">
        <w:rPr>
          <w:rFonts w:ascii="Verdana" w:hAnsi="Verdana"/>
          <w:sz w:val="20"/>
          <w:szCs w:val="20"/>
        </w:rPr>
        <w:tab/>
      </w:r>
      <w:r w:rsidRPr="003E072F">
        <w:rPr>
          <w:rFonts w:ascii="Verdana" w:hAnsi="Verdana"/>
          <w:sz w:val="20"/>
          <w:szCs w:val="20"/>
        </w:rPr>
        <w:tab/>
        <w:t>X 100 PKT</w:t>
      </w:r>
    </w:p>
    <w:p w14:paraId="7609A2D8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  <w:r w:rsidRPr="003E072F">
        <w:rPr>
          <w:rFonts w:ascii="Verdana" w:hAnsi="Verdana"/>
          <w:sz w:val="20"/>
          <w:szCs w:val="20"/>
        </w:rPr>
        <w:tab/>
        <w:t>C</w:t>
      </w:r>
      <w:r w:rsidRPr="003E072F">
        <w:rPr>
          <w:rFonts w:ascii="Verdana" w:hAnsi="Verdana"/>
          <w:sz w:val="20"/>
          <w:szCs w:val="20"/>
          <w:vertAlign w:val="subscript"/>
        </w:rPr>
        <w:t>bad</w:t>
      </w:r>
    </w:p>
    <w:p w14:paraId="6AB93286" w14:textId="77777777" w:rsidR="00B212A4" w:rsidRPr="003E072F" w:rsidRDefault="00B212A4" w:rsidP="003E072F">
      <w:pPr>
        <w:spacing w:line="360" w:lineRule="auto"/>
        <w:rPr>
          <w:rFonts w:ascii="Verdana" w:hAnsi="Verdana"/>
          <w:sz w:val="20"/>
          <w:szCs w:val="20"/>
          <w:vertAlign w:val="subscript"/>
        </w:rPr>
      </w:pPr>
    </w:p>
    <w:p w14:paraId="6FDF3154" w14:textId="77777777" w:rsidR="00723090" w:rsidRPr="003E072F" w:rsidRDefault="00723090" w:rsidP="003E072F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1BEFBF23" w14:textId="62E994DB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C min - to najniższa cena brutto spośród badanych ofert</w:t>
      </w:r>
    </w:p>
    <w:p w14:paraId="57846F31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3E072F">
        <w:rPr>
          <w:rFonts w:ascii="Verdana" w:hAnsi="Verdana"/>
          <w:color w:val="000000" w:themeColor="text1"/>
          <w:sz w:val="20"/>
          <w:szCs w:val="20"/>
        </w:rPr>
        <w:t>C bad - to cena brutto badanej oferty</w:t>
      </w:r>
    </w:p>
    <w:p w14:paraId="0EAA7D9A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DA12568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lastRenderedPageBreak/>
        <w:t>Oferta złożona przez wykonawcę może otrzymać 100 pkt.</w:t>
      </w:r>
    </w:p>
    <w:p w14:paraId="6A24E3EA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</w:p>
    <w:p w14:paraId="24487FBF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  <w:lang w:bidi="pl-PL"/>
        </w:rPr>
      </w:pPr>
      <w:r w:rsidRPr="003E072F">
        <w:rPr>
          <w:rFonts w:ascii="Verdana" w:hAnsi="Verdana"/>
          <w:color w:val="000000" w:themeColor="text1"/>
          <w:sz w:val="20"/>
          <w:szCs w:val="20"/>
          <w:lang w:bidi="pl-PL"/>
        </w:rPr>
        <w:t>Zamawiający zastosuje zaokrąglanie każdego wyniku do dwóch miejsc po przecinku.</w:t>
      </w:r>
    </w:p>
    <w:p w14:paraId="0C597FE8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08C9FA0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3E072F">
        <w:rPr>
          <w:rFonts w:ascii="Verdana" w:hAnsi="Verdana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4D844246" w14:textId="77777777" w:rsidR="00BD6991" w:rsidRPr="003E072F" w:rsidRDefault="00BD6991" w:rsidP="003E072F">
      <w:pPr>
        <w:pStyle w:val="Teksttreci5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33419B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19689FFE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Pr="003E072F" w:rsidRDefault="00723090" w:rsidP="003E072F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61"/>
      <w:r w:rsidRPr="003E072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6"/>
    </w:p>
    <w:p w14:paraId="6E7BB50C" w14:textId="355DD0D9" w:rsidR="0021202A" w:rsidRPr="003E072F" w:rsidRDefault="00BD6991" w:rsidP="003E072F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Katarzyna Chojecka</w:t>
      </w:r>
      <w:r w:rsidR="00CD668E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, Ewelina Kaputa-Kuc</w:t>
      </w:r>
    </w:p>
    <w:p w14:paraId="5A1DF8D6" w14:textId="77777777" w:rsidR="0021202A" w:rsidRPr="003E072F" w:rsidRDefault="0021202A" w:rsidP="003E072F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ACA2E8" w14:textId="77777777" w:rsidR="00723090" w:rsidRPr="003E072F" w:rsidRDefault="00723090" w:rsidP="003E072F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5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7"/>
    </w:p>
    <w:p w14:paraId="57F29138" w14:textId="77777777" w:rsidR="00723090" w:rsidRPr="003E072F" w:rsidRDefault="00723090" w:rsidP="003E072F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7C8C151D" w14:textId="5A149DAC" w:rsidR="00026872" w:rsidRPr="003E072F" w:rsidRDefault="00723090" w:rsidP="003E072F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7"/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8"/>
    </w:p>
    <w:p w14:paraId="7EC20D6C" w14:textId="1A4C4F54" w:rsidR="00D52DB7" w:rsidRPr="003E072F" w:rsidRDefault="009F0053" w:rsidP="003E072F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0A398C97" w14:textId="16AAC4BA" w:rsidR="008B6AAC" w:rsidRPr="003E072F" w:rsidRDefault="00D52DB7" w:rsidP="003E072F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4266D8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,</w:t>
      </w:r>
    </w:p>
    <w:p w14:paraId="152165A7" w14:textId="471744E3" w:rsidR="00026872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3</w:t>
      </w:r>
      <w:r w:rsidR="00026872" w:rsidRPr="003E072F">
        <w:rPr>
          <w:rFonts w:ascii="Verdana" w:eastAsia="Courier New" w:hAnsi="Verdana" w:cs="Courier New"/>
          <w:color w:val="000000" w:themeColor="text1"/>
          <w:sz w:val="20"/>
          <w:szCs w:val="20"/>
        </w:rPr>
        <w:t>. Wykaz dostawy</w:t>
      </w:r>
    </w:p>
    <w:p w14:paraId="2BB00D09" w14:textId="77777777" w:rsidR="008B6AAC" w:rsidRPr="003E072F" w:rsidRDefault="008B6AA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9E25F65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E3A659A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5E60EC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84892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568CCB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78F8109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F4680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C048C84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C94A986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F6AC3B3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4F8382F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58EEDE8" w14:textId="77777777" w:rsidR="001C0CCC" w:rsidRPr="003E072F" w:rsidRDefault="001C0CCC" w:rsidP="003E072F">
      <w:pPr>
        <w:pStyle w:val="Teksttreci0"/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61D248B" w14:textId="28CF1C88" w:rsidR="00725944" w:rsidRPr="003E072F" w:rsidRDefault="00723090" w:rsidP="003E072F">
      <w:pPr>
        <w:spacing w:line="360" w:lineRule="auto"/>
        <w:rPr>
          <w:rFonts w:ascii="Verdana" w:hAnsi="Verdana"/>
          <w:sz w:val="20"/>
          <w:szCs w:val="20"/>
        </w:rPr>
      </w:pPr>
      <w:r w:rsidRPr="003E072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wSeAEAAPICAAAOAAAAZHJzL2Uyb0RvYy54bWysUttOwzAMfUfiH6K8s3ZDbKhaN4GmISQE&#10;SIMPyNJkrdTEUZyt3d/jZDcEb4gX17ceHx9nOu9Ny3bKYwO25MNBzpmyEqrGbkr++bG8uecMg7CV&#10;aMGqku8V8vns+mrauUKNoIa2Up4RiMWicyWvQ3BFlqGslRE4AKcsFTV4IwKFfpNVXnSEbtpslOfj&#10;rANfOQ9SIVJ2cSjyWcLXWsnwpjWqwNqSE7eQrE92HW02m4pi44WrG3mkIf7AwojG0tAz1EIEwba+&#10;+QVlGukBQYeBBJOB1o1UaQfaZpj/2GZVC6fSLiQOurNM+H+w8nW3cu+ehf4RejpgFKRzWCAl4z69&#10;9iZ+iSmjOkm4P8um+sAkJce3dzkVJFWGk9FklFTNLv86j+FJgWHRKbmnoyStxO4FA82j1lMLBZfp&#10;0Qv9uj9SWkO1J6bts6X94y1Pjj8565MjrKyBrnyYg+5hG2DZpFkR9IB0nEXCJgrHRxAv9z1OXZen&#10;OvsCAAD//wMAUEsDBBQABgAIAAAAIQC4bebM2gAAAAcBAAAPAAAAZHJzL2Rvd25yZXYueG1sTI8x&#10;T8MwFIR3JP6D9ZBYEHWcIaQhToUQLGyULmxu/Egi7OcodpPQX8/rBOPpTnff1bvVOzHjFIdAGtQm&#10;A4HUBjtQp+Hw8XpfgojJkDUuEGr4wQi75vqqNpUNC73jvE+d4BKKldHQpzRWUsa2R2/iJoxI7H2F&#10;yZvEcuqknczC5d7JPMsK6c1AvNCbEZ97bL/3J6+hWF/Gu7ct5su5dTN9npVKqLS+vVmfHkEkXNNf&#10;GC74jA4NMx3DiWwUTkOZFVuOauBHbJfqIo8a8occZFPL//zNLwAAAP//AwBQSwECLQAUAAYACAAA&#10;ACEAtoM4kv4AAADhAQAAEwAAAAAAAAAAAAAAAAAAAAAAW0NvbnRlbnRfVHlwZXNdLnhtbFBLAQIt&#10;ABQABgAIAAAAIQA4/SH/1gAAAJQBAAALAAAAAAAAAAAAAAAAAC8BAABfcmVscy8ucmVsc1BLAQIt&#10;ABQABgAIAAAAIQCnuSwSeAEAAPICAAAOAAAAAAAAAAAAAAAAAC4CAABkcnMvZTJvRG9jLnhtbFBL&#10;AQItABQABgAIAAAAIQC4bebM2gAAAAcBAAAPAAAAAAAAAAAAAAAAANIDAABkcnMvZG93bnJldi54&#10;bWxQSwUGAAAAAAQABADzAAAA2QQAAAAA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5944" w:rsidRPr="003E072F" w:rsidSect="007D05F7">
      <w:headerReference w:type="default" r:id="rId14"/>
      <w:footerReference w:type="default" r:id="rId15"/>
      <w:pgSz w:w="11906" w:h="16838"/>
      <w:pgMar w:top="85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93D4" w14:textId="77777777" w:rsidR="00CD198A" w:rsidRDefault="00CD198A" w:rsidP="00723090">
      <w:r>
        <w:separator/>
      </w:r>
    </w:p>
  </w:endnote>
  <w:endnote w:type="continuationSeparator" w:id="0">
    <w:p w14:paraId="666C86CB" w14:textId="77777777" w:rsidR="00CD198A" w:rsidRDefault="00CD198A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74C7" w14:textId="77777777" w:rsidR="00CD198A" w:rsidRDefault="00CD198A" w:rsidP="00723090">
      <w:r>
        <w:separator/>
      </w:r>
    </w:p>
  </w:footnote>
  <w:footnote w:type="continuationSeparator" w:id="0">
    <w:p w14:paraId="2008D055" w14:textId="77777777" w:rsidR="00CD198A" w:rsidRDefault="00CD198A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755BC8"/>
    <w:multiLevelType w:val="hybridMultilevel"/>
    <w:tmpl w:val="5FE65216"/>
    <w:lvl w:ilvl="0" w:tplc="59FC6D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EF2E68"/>
    <w:multiLevelType w:val="hybridMultilevel"/>
    <w:tmpl w:val="DB329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F678E"/>
    <w:multiLevelType w:val="hybridMultilevel"/>
    <w:tmpl w:val="310C0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3282E"/>
    <w:multiLevelType w:val="hybridMultilevel"/>
    <w:tmpl w:val="745EADA0"/>
    <w:lvl w:ilvl="0" w:tplc="A05A0E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757"/>
    <w:multiLevelType w:val="hybridMultilevel"/>
    <w:tmpl w:val="774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49CE"/>
    <w:multiLevelType w:val="hybridMultilevel"/>
    <w:tmpl w:val="514AD3A4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71D1CC3"/>
    <w:multiLevelType w:val="hybridMultilevel"/>
    <w:tmpl w:val="A3B60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49A"/>
    <w:multiLevelType w:val="hybridMultilevel"/>
    <w:tmpl w:val="0B483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F554F"/>
    <w:multiLevelType w:val="hybridMultilevel"/>
    <w:tmpl w:val="15608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05DA9"/>
    <w:multiLevelType w:val="hybridMultilevel"/>
    <w:tmpl w:val="82A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6031BD"/>
    <w:multiLevelType w:val="hybridMultilevel"/>
    <w:tmpl w:val="CC56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7EB8"/>
    <w:multiLevelType w:val="hybridMultilevel"/>
    <w:tmpl w:val="40FED458"/>
    <w:lvl w:ilvl="0" w:tplc="2CEA7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C233E"/>
    <w:multiLevelType w:val="hybridMultilevel"/>
    <w:tmpl w:val="E2FC90AA"/>
    <w:lvl w:ilvl="0" w:tplc="82C8B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27DA"/>
    <w:multiLevelType w:val="hybridMultilevel"/>
    <w:tmpl w:val="B1E4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C44B6"/>
    <w:multiLevelType w:val="hybridMultilevel"/>
    <w:tmpl w:val="546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7F9E"/>
    <w:multiLevelType w:val="multilevel"/>
    <w:tmpl w:val="444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340CB"/>
    <w:multiLevelType w:val="hybridMultilevel"/>
    <w:tmpl w:val="CBB4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07839C1"/>
    <w:multiLevelType w:val="hybridMultilevel"/>
    <w:tmpl w:val="AB50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00049"/>
    <w:multiLevelType w:val="hybridMultilevel"/>
    <w:tmpl w:val="940C3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F66A3"/>
    <w:multiLevelType w:val="hybridMultilevel"/>
    <w:tmpl w:val="03984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964DD"/>
    <w:multiLevelType w:val="hybridMultilevel"/>
    <w:tmpl w:val="AC4C7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D5F14"/>
    <w:multiLevelType w:val="hybridMultilevel"/>
    <w:tmpl w:val="67B898A6"/>
    <w:lvl w:ilvl="0" w:tplc="971EE8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01978"/>
    <w:multiLevelType w:val="hybridMultilevel"/>
    <w:tmpl w:val="6A20B8D6"/>
    <w:lvl w:ilvl="0" w:tplc="4F8AE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1619A"/>
    <w:multiLevelType w:val="hybridMultilevel"/>
    <w:tmpl w:val="3C087BB0"/>
    <w:lvl w:ilvl="0" w:tplc="A4387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1AA9"/>
    <w:multiLevelType w:val="hybridMultilevel"/>
    <w:tmpl w:val="76200586"/>
    <w:lvl w:ilvl="0" w:tplc="CD888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2"/>
  </w:num>
  <w:num w:numId="2" w16cid:durableId="182210945">
    <w:abstractNumId w:val="12"/>
  </w:num>
  <w:num w:numId="3" w16cid:durableId="1694645775">
    <w:abstractNumId w:val="0"/>
  </w:num>
  <w:num w:numId="4" w16cid:durableId="1232734044">
    <w:abstractNumId w:val="18"/>
  </w:num>
  <w:num w:numId="5" w16cid:durableId="1034237179">
    <w:abstractNumId w:val="1"/>
  </w:num>
  <w:num w:numId="6" w16cid:durableId="259601836">
    <w:abstractNumId w:val="23"/>
  </w:num>
  <w:num w:numId="7" w16cid:durableId="581446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72499">
    <w:abstractNumId w:val="21"/>
  </w:num>
  <w:num w:numId="9" w16cid:durableId="271212110">
    <w:abstractNumId w:val="14"/>
  </w:num>
  <w:num w:numId="10" w16cid:durableId="1044132722">
    <w:abstractNumId w:val="24"/>
  </w:num>
  <w:num w:numId="11" w16cid:durableId="1062799895">
    <w:abstractNumId w:val="13"/>
  </w:num>
  <w:num w:numId="12" w16cid:durableId="723332412">
    <w:abstractNumId w:val="2"/>
  </w:num>
  <w:num w:numId="13" w16cid:durableId="1616643524">
    <w:abstractNumId w:val="27"/>
  </w:num>
  <w:num w:numId="14" w16cid:durableId="17899817">
    <w:abstractNumId w:val="26"/>
  </w:num>
  <w:num w:numId="15" w16cid:durableId="374697622">
    <w:abstractNumId w:val="11"/>
  </w:num>
  <w:num w:numId="16" w16cid:durableId="178544429">
    <w:abstractNumId w:val="30"/>
  </w:num>
  <w:num w:numId="17" w16cid:durableId="343828085">
    <w:abstractNumId w:val="29"/>
  </w:num>
  <w:num w:numId="18" w16cid:durableId="2050448250">
    <w:abstractNumId w:val="5"/>
  </w:num>
  <w:num w:numId="19" w16cid:durableId="854148159">
    <w:abstractNumId w:val="28"/>
  </w:num>
  <w:num w:numId="20" w16cid:durableId="539901560">
    <w:abstractNumId w:val="9"/>
  </w:num>
  <w:num w:numId="21" w16cid:durableId="1205600750">
    <w:abstractNumId w:val="10"/>
  </w:num>
  <w:num w:numId="22" w16cid:durableId="1853765179">
    <w:abstractNumId w:val="7"/>
  </w:num>
  <w:num w:numId="23" w16cid:durableId="1139760371">
    <w:abstractNumId w:val="6"/>
  </w:num>
  <w:num w:numId="24" w16cid:durableId="2116903182">
    <w:abstractNumId w:val="4"/>
  </w:num>
  <w:num w:numId="25" w16cid:durableId="1900046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6442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316783">
    <w:abstractNumId w:val="16"/>
  </w:num>
  <w:num w:numId="28" w16cid:durableId="976376478">
    <w:abstractNumId w:val="15"/>
  </w:num>
  <w:num w:numId="29" w16cid:durableId="1799375043">
    <w:abstractNumId w:val="17"/>
  </w:num>
  <w:num w:numId="30" w16cid:durableId="1126895392">
    <w:abstractNumId w:val="25"/>
  </w:num>
  <w:num w:numId="31" w16cid:durableId="1913658165">
    <w:abstractNumId w:val="20"/>
  </w:num>
  <w:num w:numId="32" w16cid:durableId="45155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26872"/>
    <w:rsid w:val="000629F5"/>
    <w:rsid w:val="00082D52"/>
    <w:rsid w:val="000949C0"/>
    <w:rsid w:val="00095439"/>
    <w:rsid w:val="000C1FAE"/>
    <w:rsid w:val="000D1B7E"/>
    <w:rsid w:val="000F331E"/>
    <w:rsid w:val="000F65FD"/>
    <w:rsid w:val="00103E83"/>
    <w:rsid w:val="00132860"/>
    <w:rsid w:val="00145BD8"/>
    <w:rsid w:val="00146847"/>
    <w:rsid w:val="00182A11"/>
    <w:rsid w:val="0018515B"/>
    <w:rsid w:val="00194A8F"/>
    <w:rsid w:val="001A2D62"/>
    <w:rsid w:val="001A3155"/>
    <w:rsid w:val="001A63E5"/>
    <w:rsid w:val="001A73F4"/>
    <w:rsid w:val="001A7DC9"/>
    <w:rsid w:val="001C0CCC"/>
    <w:rsid w:val="001D4D30"/>
    <w:rsid w:val="001E3DD8"/>
    <w:rsid w:val="001E47E7"/>
    <w:rsid w:val="001F294D"/>
    <w:rsid w:val="00200CC4"/>
    <w:rsid w:val="0020353E"/>
    <w:rsid w:val="0021202A"/>
    <w:rsid w:val="00217442"/>
    <w:rsid w:val="0023714E"/>
    <w:rsid w:val="00257B91"/>
    <w:rsid w:val="002A71D0"/>
    <w:rsid w:val="002F0FD4"/>
    <w:rsid w:val="003060B3"/>
    <w:rsid w:val="00330776"/>
    <w:rsid w:val="0034767D"/>
    <w:rsid w:val="0035121C"/>
    <w:rsid w:val="00353D28"/>
    <w:rsid w:val="003E072F"/>
    <w:rsid w:val="0040687B"/>
    <w:rsid w:val="004266D8"/>
    <w:rsid w:val="004332BE"/>
    <w:rsid w:val="00452555"/>
    <w:rsid w:val="00457DCA"/>
    <w:rsid w:val="00473CFF"/>
    <w:rsid w:val="004D0842"/>
    <w:rsid w:val="004D5757"/>
    <w:rsid w:val="004F5CD5"/>
    <w:rsid w:val="0050665F"/>
    <w:rsid w:val="005241C8"/>
    <w:rsid w:val="00526709"/>
    <w:rsid w:val="005322D5"/>
    <w:rsid w:val="00532CC2"/>
    <w:rsid w:val="00545318"/>
    <w:rsid w:val="00562F71"/>
    <w:rsid w:val="005801BC"/>
    <w:rsid w:val="00587B31"/>
    <w:rsid w:val="005A7A00"/>
    <w:rsid w:val="005B168A"/>
    <w:rsid w:val="005B563A"/>
    <w:rsid w:val="005D4A45"/>
    <w:rsid w:val="005E1586"/>
    <w:rsid w:val="005F76D7"/>
    <w:rsid w:val="00632852"/>
    <w:rsid w:val="00674E1E"/>
    <w:rsid w:val="00681C79"/>
    <w:rsid w:val="006A2334"/>
    <w:rsid w:val="006E10F5"/>
    <w:rsid w:val="006E1CD9"/>
    <w:rsid w:val="006E4E96"/>
    <w:rsid w:val="00704A69"/>
    <w:rsid w:val="00712B46"/>
    <w:rsid w:val="00723090"/>
    <w:rsid w:val="00725944"/>
    <w:rsid w:val="00752AD5"/>
    <w:rsid w:val="00773469"/>
    <w:rsid w:val="00774555"/>
    <w:rsid w:val="007D05F7"/>
    <w:rsid w:val="007D079B"/>
    <w:rsid w:val="007D0A1E"/>
    <w:rsid w:val="007D6ED1"/>
    <w:rsid w:val="007F106A"/>
    <w:rsid w:val="008159E4"/>
    <w:rsid w:val="008812A5"/>
    <w:rsid w:val="008957CB"/>
    <w:rsid w:val="008A246B"/>
    <w:rsid w:val="008B3656"/>
    <w:rsid w:val="008B6AAC"/>
    <w:rsid w:val="008E053C"/>
    <w:rsid w:val="008F2AB2"/>
    <w:rsid w:val="009764D9"/>
    <w:rsid w:val="00980DEB"/>
    <w:rsid w:val="0098390A"/>
    <w:rsid w:val="0098487B"/>
    <w:rsid w:val="0099799D"/>
    <w:rsid w:val="009D0DE6"/>
    <w:rsid w:val="009D3A77"/>
    <w:rsid w:val="009D6A23"/>
    <w:rsid w:val="009F0053"/>
    <w:rsid w:val="009F0E5B"/>
    <w:rsid w:val="00A55A5A"/>
    <w:rsid w:val="00A6423E"/>
    <w:rsid w:val="00A9515B"/>
    <w:rsid w:val="00A968DB"/>
    <w:rsid w:val="00AB7B89"/>
    <w:rsid w:val="00AD3E75"/>
    <w:rsid w:val="00AE4037"/>
    <w:rsid w:val="00AF6D14"/>
    <w:rsid w:val="00B168F2"/>
    <w:rsid w:val="00B212A4"/>
    <w:rsid w:val="00B64839"/>
    <w:rsid w:val="00B64DEC"/>
    <w:rsid w:val="00B76047"/>
    <w:rsid w:val="00B97A05"/>
    <w:rsid w:val="00BC6C45"/>
    <w:rsid w:val="00BD6991"/>
    <w:rsid w:val="00BF05F1"/>
    <w:rsid w:val="00BF0B0A"/>
    <w:rsid w:val="00C12750"/>
    <w:rsid w:val="00C471D5"/>
    <w:rsid w:val="00CD198A"/>
    <w:rsid w:val="00CD5499"/>
    <w:rsid w:val="00CD668E"/>
    <w:rsid w:val="00D020DE"/>
    <w:rsid w:val="00D0321F"/>
    <w:rsid w:val="00D248EA"/>
    <w:rsid w:val="00D33AEB"/>
    <w:rsid w:val="00D52DB7"/>
    <w:rsid w:val="00D728D3"/>
    <w:rsid w:val="00DB38C1"/>
    <w:rsid w:val="00DE70E1"/>
    <w:rsid w:val="00E01769"/>
    <w:rsid w:val="00E502AC"/>
    <w:rsid w:val="00E50317"/>
    <w:rsid w:val="00E63DA3"/>
    <w:rsid w:val="00E71831"/>
    <w:rsid w:val="00E82F45"/>
    <w:rsid w:val="00EB2A23"/>
    <w:rsid w:val="00ED5C77"/>
    <w:rsid w:val="00EE0480"/>
    <w:rsid w:val="00F33B80"/>
    <w:rsid w:val="00F705AC"/>
    <w:rsid w:val="00F717EA"/>
    <w:rsid w:val="00FD7C5A"/>
    <w:rsid w:val="00FE5432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Numerowanie,Akapit z listą BS,Kolorowa lista — akcent 11,Liste à puces retrait droite,normalny tekst,L1,Akapit z listą5,CW_Lista,Bullet Number,List Paragraph1,lp1,List Paragraph2,ISCG Numerowanie,lp11,List Paragraph11,Bullet 1"/>
    <w:basedOn w:val="Normalny"/>
    <w:link w:val="AkapitzlistZnak"/>
    <w:uiPriority w:val="34"/>
    <w:qFormat/>
    <w:rsid w:val="007D07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0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02A"/>
    <w:rPr>
      <w:color w:val="605E5C"/>
      <w:shd w:val="clear" w:color="auto" w:fill="E1DFDD"/>
    </w:rPr>
  </w:style>
  <w:style w:type="paragraph" w:customStyle="1" w:styleId="Default">
    <w:name w:val="Default"/>
    <w:rsid w:val="00725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45318"/>
    <w:pPr>
      <w:widowControl/>
      <w:suppressAutoHyphens/>
      <w:spacing w:line="360" w:lineRule="auto"/>
      <w:jc w:val="both"/>
    </w:pPr>
    <w:rPr>
      <w:rFonts w:ascii="Times New Roman" w:eastAsia="Times New Roman" w:hAnsi="Times New Roman" w:cs="Calibri"/>
      <w:color w:val="auto"/>
      <w:szCs w:val="20"/>
      <w:lang w:eastAsia="ar-SA" w:bidi="ar-SA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318"/>
    <w:rPr>
      <w:rFonts w:ascii="Times New Roman" w:eastAsia="Times New Roman" w:hAnsi="Times New Roman" w:cs="Calibri"/>
      <w:kern w:val="0"/>
      <w:sz w:val="24"/>
      <w:szCs w:val="20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Liste à puces retrait droite Znak,normalny tekst Znak,L1 Znak,Akapit z listą5 Znak,CW_Lista Znak,Bullet Number Znak,List Paragraph1 Znak,lp1 Znak,lp11 Znak"/>
    <w:link w:val="Akapitzlist"/>
    <w:uiPriority w:val="34"/>
    <w:qFormat/>
    <w:locked/>
    <w:rsid w:val="00545318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customStyle="1" w:styleId="xmsonormal">
    <w:name w:val="x_msonormal"/>
    <w:basedOn w:val="Normalny"/>
    <w:rsid w:val="00BC6C45"/>
    <w:pPr>
      <w:widowControl/>
    </w:pPr>
    <w:rPr>
      <w:rFonts w:ascii="Aptos" w:eastAsiaTheme="minorHAnsi" w:hAnsi="Aptos" w:cs="Aptos"/>
      <w:color w:val="auto"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C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11:45:30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1,'2859'0,"-2841"0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B1176-BD63-4DF7-B349-3D567FC0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AB839-0E31-4A8D-9260-BC5C8CB65934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BBA80BA5-E59A-4D56-9E0D-CB67D5EC5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6</cp:revision>
  <dcterms:created xsi:type="dcterms:W3CDTF">2024-11-22T09:31:00Z</dcterms:created>
  <dcterms:modified xsi:type="dcterms:W3CDTF">2024-11-22T10:48:00Z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