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48" w:rsidRPr="00973274" w:rsidRDefault="00973274" w:rsidP="00973274">
      <w:pPr>
        <w:tabs>
          <w:tab w:val="left" w:pos="236"/>
        </w:tabs>
        <w:rPr>
          <w:rFonts w:ascii="Arial" w:hAnsi="Arial" w:cs="Arial"/>
        </w:rPr>
      </w:pPr>
      <w:r w:rsidRPr="00973274">
        <w:rPr>
          <w:rFonts w:ascii="Arial" w:hAnsi="Arial" w:cs="Arial"/>
          <w:b/>
        </w:rPr>
        <w:tab/>
        <w:t>DZ.370.UE.2.2021</w:t>
      </w:r>
      <w:r>
        <w:rPr>
          <w:rFonts w:ascii="Arial" w:hAnsi="Arial" w:cs="Arial"/>
        </w:rPr>
        <w:t xml:space="preserve">                                            </w:t>
      </w:r>
      <w:r w:rsidR="0091072F">
        <w:rPr>
          <w:rFonts w:ascii="Arial" w:hAnsi="Arial" w:cs="Arial"/>
        </w:rPr>
        <w:t xml:space="preserve">                 Lublin, dnia 28</w:t>
      </w:r>
      <w:r>
        <w:rPr>
          <w:rFonts w:ascii="Arial" w:hAnsi="Arial" w:cs="Arial"/>
        </w:rPr>
        <w:t xml:space="preserve"> września 2021 r.</w:t>
      </w:r>
    </w:p>
    <w:p w:rsidR="00973274" w:rsidRPr="00973274" w:rsidRDefault="00973274" w:rsidP="00973274">
      <w:pPr>
        <w:jc w:val="center"/>
        <w:rPr>
          <w:rFonts w:ascii="Arial" w:hAnsi="Arial" w:cs="Arial"/>
          <w:b/>
          <w:u w:val="single"/>
        </w:rPr>
      </w:pPr>
    </w:p>
    <w:p w:rsidR="00973274" w:rsidRDefault="00973274" w:rsidP="00973274">
      <w:pPr>
        <w:jc w:val="center"/>
        <w:rPr>
          <w:rFonts w:ascii="Arial" w:hAnsi="Arial" w:cs="Arial"/>
          <w:b/>
          <w:u w:val="single"/>
        </w:rPr>
      </w:pPr>
    </w:p>
    <w:p w:rsidR="00973274" w:rsidRPr="00973274" w:rsidRDefault="00973274" w:rsidP="00973274">
      <w:pPr>
        <w:ind w:firstLine="4820"/>
        <w:rPr>
          <w:rFonts w:ascii="Arial" w:hAnsi="Arial" w:cs="Arial"/>
          <w:b/>
        </w:rPr>
      </w:pPr>
      <w:r w:rsidRPr="00973274">
        <w:rPr>
          <w:rFonts w:ascii="Arial" w:hAnsi="Arial" w:cs="Arial"/>
          <w:b/>
        </w:rPr>
        <w:t>Wykonawcy</w:t>
      </w:r>
    </w:p>
    <w:p w:rsidR="00973274" w:rsidRPr="00973274" w:rsidRDefault="00973274" w:rsidP="00973274">
      <w:pPr>
        <w:ind w:firstLine="4820"/>
        <w:rPr>
          <w:rFonts w:ascii="Arial" w:hAnsi="Arial" w:cs="Arial"/>
          <w:b/>
        </w:rPr>
      </w:pPr>
      <w:r w:rsidRPr="00973274">
        <w:rPr>
          <w:rFonts w:ascii="Arial" w:hAnsi="Arial" w:cs="Arial"/>
          <w:b/>
        </w:rPr>
        <w:t xml:space="preserve">ubiegający się o udzielenie zamówienia </w:t>
      </w:r>
    </w:p>
    <w:p w:rsidR="00973274" w:rsidRPr="00973274" w:rsidRDefault="00973274" w:rsidP="00973274">
      <w:pPr>
        <w:ind w:firstLine="4820"/>
        <w:rPr>
          <w:rFonts w:ascii="Arial" w:hAnsi="Arial" w:cs="Arial"/>
          <w:b/>
        </w:rPr>
      </w:pPr>
    </w:p>
    <w:p w:rsidR="00973274" w:rsidRPr="00973274" w:rsidRDefault="00973274" w:rsidP="00973274">
      <w:pPr>
        <w:jc w:val="both"/>
        <w:rPr>
          <w:rFonts w:ascii="Arial" w:hAnsi="Arial" w:cs="Arial"/>
        </w:rPr>
      </w:pPr>
      <w:r w:rsidRPr="00973274">
        <w:rPr>
          <w:rFonts w:ascii="Arial" w:hAnsi="Arial" w:cs="Arial"/>
          <w:b/>
        </w:rPr>
        <w:t xml:space="preserve">Dotyczy: </w:t>
      </w:r>
      <w:r w:rsidRPr="00973274">
        <w:rPr>
          <w:rFonts w:ascii="Arial" w:hAnsi="Arial" w:cs="Arial"/>
        </w:rPr>
        <w:t>Postępowania o udzielenie zamówienia publicznego w trybie przetargu nieograniczonego na dostawę pn. „Zakup i dostawę urządzeń  do neutralizacji patogenów chorobotwórczych wraz z ich rozmieszczeniem i montażem w 250 pojazdach komunikacji miejskiej tj.  autobusach i trolejbusach”</w:t>
      </w:r>
      <w:r>
        <w:rPr>
          <w:rFonts w:ascii="Arial" w:hAnsi="Arial" w:cs="Arial"/>
        </w:rPr>
        <w:t xml:space="preserve"> </w:t>
      </w:r>
      <w:r w:rsidRPr="00973274">
        <w:rPr>
          <w:rFonts w:ascii="Arial" w:hAnsi="Arial" w:cs="Arial"/>
        </w:rPr>
        <w:t>(Ogłoszenie zamieszczone w Bazie konkurencyjności w dniu 23.09.2021 r. pod nr 2021-28691-70920)</w:t>
      </w:r>
    </w:p>
    <w:p w:rsidR="00973274" w:rsidRPr="00973274" w:rsidRDefault="00973274" w:rsidP="00973274">
      <w:pPr>
        <w:jc w:val="both"/>
        <w:rPr>
          <w:rFonts w:ascii="Arial" w:hAnsi="Arial" w:cs="Arial"/>
        </w:rPr>
      </w:pPr>
    </w:p>
    <w:p w:rsidR="00973274" w:rsidRPr="00973274" w:rsidRDefault="00973274" w:rsidP="00973274">
      <w:pPr>
        <w:jc w:val="both"/>
        <w:rPr>
          <w:rFonts w:ascii="Arial" w:hAnsi="Arial" w:cs="Arial"/>
          <w:b/>
        </w:rPr>
      </w:pPr>
    </w:p>
    <w:p w:rsidR="00973274" w:rsidRPr="00973274" w:rsidRDefault="00973274" w:rsidP="00973274">
      <w:pPr>
        <w:jc w:val="center"/>
        <w:rPr>
          <w:rFonts w:ascii="Arial" w:hAnsi="Arial" w:cs="Arial"/>
          <w:b/>
          <w:u w:val="single"/>
        </w:rPr>
      </w:pPr>
    </w:p>
    <w:p w:rsidR="00973274" w:rsidRDefault="00973274" w:rsidP="00973274">
      <w:pPr>
        <w:jc w:val="center"/>
        <w:rPr>
          <w:rFonts w:ascii="Arial" w:hAnsi="Arial" w:cs="Arial"/>
          <w:b/>
          <w:u w:val="single"/>
        </w:rPr>
      </w:pPr>
      <w:r w:rsidRPr="00973274">
        <w:rPr>
          <w:rFonts w:ascii="Arial" w:hAnsi="Arial" w:cs="Arial"/>
          <w:b/>
          <w:u w:val="single"/>
        </w:rPr>
        <w:t>Zmiana treści specyfikacji warunków zamówienia (SWZ)</w:t>
      </w:r>
    </w:p>
    <w:p w:rsidR="00973274" w:rsidRDefault="00973274" w:rsidP="0097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1072F">
        <w:rPr>
          <w:rFonts w:ascii="Arial" w:hAnsi="Arial" w:cs="Arial"/>
        </w:rPr>
        <w:t>amawiający, którym jest Zarząd T</w:t>
      </w:r>
      <w:r>
        <w:rPr>
          <w:rFonts w:ascii="Arial" w:hAnsi="Arial" w:cs="Arial"/>
        </w:rPr>
        <w:t>ransportu Miejskiego w Lublinie, informuje że dokonał zmiany treści załącznika nr 4 do SWZ- Projekt umowy w następującym zakresie:</w:t>
      </w:r>
    </w:p>
    <w:p w:rsidR="00973274" w:rsidRPr="00973274" w:rsidRDefault="00973274" w:rsidP="009732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73274">
        <w:rPr>
          <w:rFonts w:ascii="Arial" w:hAnsi="Arial" w:cs="Arial"/>
        </w:rPr>
        <w:t>w §</w:t>
      </w:r>
      <w:r>
        <w:rPr>
          <w:rFonts w:ascii="Arial" w:hAnsi="Arial" w:cs="Arial"/>
        </w:rPr>
        <w:t xml:space="preserve"> 3 ust. 5 </w:t>
      </w:r>
      <w:r w:rsidRPr="00973274">
        <w:rPr>
          <w:rFonts w:ascii="Arial" w:hAnsi="Arial" w:cs="Arial"/>
          <w:b/>
          <w:u w:val="single"/>
        </w:rPr>
        <w:t>było:</w:t>
      </w:r>
    </w:p>
    <w:p w:rsidR="00973274" w:rsidRPr="00973274" w:rsidRDefault="00973274" w:rsidP="00973274">
      <w:pPr>
        <w:ind w:left="284"/>
        <w:jc w:val="both"/>
        <w:rPr>
          <w:rFonts w:ascii="Arial" w:hAnsi="Arial" w:cs="Arial"/>
        </w:rPr>
      </w:pPr>
      <w:r w:rsidRPr="00973274">
        <w:rPr>
          <w:rFonts w:ascii="Arial" w:hAnsi="Arial" w:cs="Arial"/>
        </w:rPr>
        <w:t xml:space="preserve">Zamawiający przewiduje trzy płatności za realizację przedmiotu zamówienia, dokonane na podstawie trzech (słownie :3) faktur wystawionych przez Wykonawcę. Wykonawca jest uprawniony do wystawienia każdej kolejnej faktury po dostarczeniu, zamontowaniu                            i odbiorze 85 szt. urządzeń, co zostanie potwierdzone stosownymi protokołami odbioru.  </w:t>
      </w:r>
    </w:p>
    <w:p w:rsidR="00973274" w:rsidRDefault="00973274" w:rsidP="00973274">
      <w:pPr>
        <w:pStyle w:val="Akapitzlist"/>
        <w:ind w:left="284"/>
        <w:jc w:val="both"/>
        <w:rPr>
          <w:rFonts w:ascii="Arial" w:hAnsi="Arial" w:cs="Arial"/>
          <w:b/>
          <w:u w:val="single"/>
        </w:rPr>
      </w:pPr>
      <w:r w:rsidRPr="00973274">
        <w:rPr>
          <w:rFonts w:ascii="Arial" w:hAnsi="Arial" w:cs="Arial"/>
          <w:b/>
          <w:u w:val="single"/>
        </w:rPr>
        <w:t>po zmianie jest:</w:t>
      </w:r>
    </w:p>
    <w:p w:rsidR="0091072F" w:rsidRPr="0091072F" w:rsidRDefault="0091072F" w:rsidP="00973274">
      <w:pPr>
        <w:pStyle w:val="Akapitzlist"/>
        <w:ind w:left="284"/>
        <w:jc w:val="both"/>
        <w:rPr>
          <w:rFonts w:ascii="Arial" w:hAnsi="Arial" w:cs="Arial"/>
        </w:rPr>
      </w:pPr>
      <w:r w:rsidRPr="0091072F">
        <w:rPr>
          <w:rFonts w:ascii="Arial" w:hAnsi="Arial" w:cs="Arial"/>
        </w:rPr>
        <w:t xml:space="preserve">Zamawiający przewiduje trzy płatności za realizację przedmiotu zamówienia, dokonane na podstawie </w:t>
      </w:r>
      <w:r w:rsidR="00F86032">
        <w:rPr>
          <w:rFonts w:ascii="Arial" w:hAnsi="Arial" w:cs="Arial"/>
        </w:rPr>
        <w:t>3 (słownie: trzech</w:t>
      </w:r>
      <w:r w:rsidRPr="0091072F">
        <w:rPr>
          <w:rFonts w:ascii="Arial" w:hAnsi="Arial" w:cs="Arial"/>
        </w:rPr>
        <w:t>) faktur wystawionych przez Wykonawcę. Wykonawca jest uprawniony do wystawienia każdej kolejnej faktury po dostarczeniu, zamontowaniu                            i odbiorze</w:t>
      </w:r>
      <w:r>
        <w:rPr>
          <w:rFonts w:ascii="Arial" w:hAnsi="Arial" w:cs="Arial"/>
        </w:rPr>
        <w:t xml:space="preserve"> odpowiednio: </w:t>
      </w:r>
      <w:r w:rsidRPr="0091072F">
        <w:rPr>
          <w:rFonts w:ascii="Arial" w:hAnsi="Arial" w:cs="Arial"/>
        </w:rPr>
        <w:t xml:space="preserve"> 85 szt. urządzeń,</w:t>
      </w:r>
      <w:r>
        <w:rPr>
          <w:rFonts w:ascii="Arial" w:hAnsi="Arial" w:cs="Arial"/>
        </w:rPr>
        <w:t xml:space="preserve"> 85 urządzeń i 80 szt. urządzeń</w:t>
      </w:r>
      <w:r w:rsidRPr="0091072F">
        <w:rPr>
          <w:rFonts w:ascii="Arial" w:hAnsi="Arial" w:cs="Arial"/>
        </w:rPr>
        <w:t xml:space="preserve"> co zostanie potwierdzone stosownymi protokołami odbioru.  </w:t>
      </w:r>
    </w:p>
    <w:p w:rsidR="00973274" w:rsidRPr="0091072F" w:rsidRDefault="00973274" w:rsidP="00973274">
      <w:pPr>
        <w:pStyle w:val="Akapitzlist"/>
        <w:ind w:left="284"/>
        <w:jc w:val="both"/>
        <w:rPr>
          <w:rFonts w:ascii="Arial" w:hAnsi="Arial" w:cs="Arial"/>
        </w:rPr>
      </w:pPr>
    </w:p>
    <w:p w:rsidR="00973274" w:rsidRDefault="00973274" w:rsidP="009732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73274">
        <w:rPr>
          <w:rFonts w:ascii="Arial" w:hAnsi="Arial" w:cs="Arial"/>
        </w:rPr>
        <w:t xml:space="preserve">w § 6 ust. 2 </w:t>
      </w:r>
      <w:r w:rsidRPr="00973274">
        <w:rPr>
          <w:rFonts w:ascii="Arial" w:hAnsi="Arial" w:cs="Arial"/>
          <w:b/>
          <w:u w:val="single"/>
        </w:rPr>
        <w:t>było:</w:t>
      </w:r>
    </w:p>
    <w:p w:rsidR="00973274" w:rsidRDefault="00973274" w:rsidP="00973274">
      <w:pPr>
        <w:pStyle w:val="Akapitzlist"/>
        <w:ind w:left="284"/>
        <w:jc w:val="both"/>
        <w:rPr>
          <w:rFonts w:ascii="Arial" w:hAnsi="Arial" w:cs="Arial"/>
        </w:rPr>
      </w:pPr>
      <w:r w:rsidRPr="00973274">
        <w:rPr>
          <w:rFonts w:ascii="Arial" w:hAnsi="Arial" w:cs="Arial"/>
        </w:rPr>
        <w:t xml:space="preserve">Wykonawca wraz z dostarczeniem każdej z 3 faktur, o której mowa w par. 3 ust. 5 niniejszej umowy wyda Zamawiającemu dokumenty gwarancyjne (oświadczenie gwaranta), za każde z 85 urządzeń odebranych na podstawie protokołów odbioru  objętych płatnością z danej faktury, którego treść będzie obejmowała co najmniej następujące informacje: nazwę i adres gwaranta lub jego przedstawiciela w </w:t>
      </w:r>
      <w:r w:rsidRPr="00973274">
        <w:rPr>
          <w:rFonts w:ascii="Arial" w:hAnsi="Arial" w:cs="Arial"/>
        </w:rPr>
        <w:lastRenderedPageBreak/>
        <w:t>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 rękojmi za wady przedmiotu umowy. W przypadku nie wydania dokumentu gwarancyjnego, podstawą roszczeń z tytułu gwarancji jest treść niniejszej Umowy oraz Kodeksu cywilnego. W takim wypadku Wykonawca udziela Zamawiającemu gwarancji bezpośrednio. Strony zgodnie postanawiają, że w wypadku niezgodności pomiędzy postanowieniami Umowy a postanowieniami kart gwarancyjnych lub innych dokumentów dotyczących realizacji gwarancji jakości wytworzonych przez Wykonawcę lub przez producenta pierwszeństwo mają zapisy Umowy. Postanowienia Umowy stosuje się również, gdy w ww. dokumentach brak jest odpowiednich unormowań.</w:t>
      </w:r>
    </w:p>
    <w:p w:rsidR="00973274" w:rsidRDefault="00973274" w:rsidP="00973274">
      <w:pPr>
        <w:pStyle w:val="Akapitzlist"/>
        <w:ind w:left="284"/>
        <w:jc w:val="both"/>
        <w:rPr>
          <w:rFonts w:ascii="Arial" w:hAnsi="Arial" w:cs="Arial"/>
        </w:rPr>
      </w:pPr>
    </w:p>
    <w:p w:rsidR="00973274" w:rsidRDefault="00973274" w:rsidP="00973274">
      <w:pPr>
        <w:pStyle w:val="Akapitzlist"/>
        <w:ind w:left="284"/>
        <w:jc w:val="both"/>
        <w:rPr>
          <w:rFonts w:ascii="Arial" w:hAnsi="Arial" w:cs="Arial"/>
          <w:b/>
          <w:u w:val="single"/>
        </w:rPr>
      </w:pPr>
      <w:r w:rsidRPr="00973274">
        <w:rPr>
          <w:rFonts w:ascii="Arial" w:hAnsi="Arial" w:cs="Arial"/>
          <w:b/>
          <w:u w:val="single"/>
        </w:rPr>
        <w:t>po zmianie jest:</w:t>
      </w:r>
    </w:p>
    <w:p w:rsidR="0091072F" w:rsidRDefault="0091072F" w:rsidP="00973274">
      <w:pPr>
        <w:pStyle w:val="Akapitzlist"/>
        <w:ind w:left="284"/>
        <w:jc w:val="both"/>
        <w:rPr>
          <w:rFonts w:ascii="Arial" w:hAnsi="Arial" w:cs="Arial"/>
        </w:rPr>
      </w:pPr>
      <w:r w:rsidRPr="0091072F">
        <w:rPr>
          <w:rFonts w:ascii="Arial" w:hAnsi="Arial" w:cs="Arial"/>
        </w:rPr>
        <w:t>Wykonawca wraz z dostarczeniem każdej z 3 faktur, o której mowa w par. 3 ust. 5 niniejszej umowy wyda Zamawiającemu dokumenty gwarancyjne (oświadczenie gwaranta), za każde</w:t>
      </w:r>
      <w:r>
        <w:rPr>
          <w:rFonts w:ascii="Arial" w:hAnsi="Arial" w:cs="Arial"/>
        </w:rPr>
        <w:t xml:space="preserve"> odpowiednio</w:t>
      </w:r>
      <w:r w:rsidRPr="0091072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:</w:t>
      </w:r>
      <w:r w:rsidRPr="0091072F">
        <w:rPr>
          <w:rFonts w:ascii="Arial" w:hAnsi="Arial" w:cs="Arial"/>
        </w:rPr>
        <w:t xml:space="preserve"> 85 </w:t>
      </w:r>
      <w:r>
        <w:rPr>
          <w:rFonts w:ascii="Arial" w:hAnsi="Arial" w:cs="Arial"/>
        </w:rPr>
        <w:t xml:space="preserve">szt. </w:t>
      </w:r>
      <w:r w:rsidRPr="0091072F">
        <w:rPr>
          <w:rFonts w:ascii="Arial" w:hAnsi="Arial" w:cs="Arial"/>
        </w:rPr>
        <w:t>urządzeń</w:t>
      </w:r>
      <w:r>
        <w:rPr>
          <w:rFonts w:ascii="Arial" w:hAnsi="Arial" w:cs="Arial"/>
        </w:rPr>
        <w:t>, 85 szt. urządzeń i 80 szt. urządzeń</w:t>
      </w:r>
      <w:r w:rsidRPr="0091072F">
        <w:rPr>
          <w:rFonts w:ascii="Arial" w:hAnsi="Arial" w:cs="Arial"/>
        </w:rPr>
        <w:t xml:space="preserve"> odebranych na podstawie protokołów odbioru  objętych płatnością z danej faktury,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 rękojmi za wady przedmiotu umowy. W przypadku nie wydania dokumentu gwarancyjnego, podstawą roszczeń z tytułu gwarancji jest treść niniejszej Umowy oraz Kodeksu cywilnego. W takim wypadku Wykonawca udziela Zamawiającemu gwarancji bezpośrednio. Strony zgodnie postanawiają, że w wypadku niezgodności pomiędzy postanowieniami Umowy a postanowieniami kart gwarancyjnych lub innych dokumentów dotyczących realizacji gwarancji jakości wytworzonych przez Wykonawcę lub przez producenta pierwszeństwo mają zapisy Umowy. Postanowienia Umowy stosuje się również, gdy w ww. dokumentach brak jest odpowiednich unormowań.</w:t>
      </w:r>
    </w:p>
    <w:p w:rsidR="000C6A06" w:rsidRDefault="000C6A06" w:rsidP="00973274">
      <w:pPr>
        <w:pStyle w:val="Akapitzlist"/>
        <w:ind w:left="284"/>
        <w:jc w:val="both"/>
        <w:rPr>
          <w:rFonts w:ascii="Arial" w:hAnsi="Arial" w:cs="Arial"/>
        </w:rPr>
      </w:pPr>
    </w:p>
    <w:p w:rsidR="000C6A06" w:rsidRPr="000C6A06" w:rsidRDefault="000C6A06" w:rsidP="000C6A0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par. </w:t>
      </w:r>
      <w:r w:rsidR="003F2E03" w:rsidRPr="00973274">
        <w:rPr>
          <w:rFonts w:ascii="Arial" w:hAnsi="Arial" w:cs="Arial"/>
        </w:rPr>
        <w:t xml:space="preserve">§ </w:t>
      </w:r>
      <w:r w:rsidR="003F2E03">
        <w:rPr>
          <w:rFonts w:ascii="Arial" w:hAnsi="Arial" w:cs="Arial"/>
        </w:rPr>
        <w:t xml:space="preserve">3 </w:t>
      </w:r>
      <w:bookmarkStart w:id="0" w:name="_GoBack"/>
      <w:bookmarkEnd w:id="0"/>
      <w:r>
        <w:rPr>
          <w:rFonts w:ascii="Arial" w:hAnsi="Arial" w:cs="Arial"/>
        </w:rPr>
        <w:t xml:space="preserve">ust. 2 </w:t>
      </w:r>
      <w:r w:rsidRPr="000C6A06">
        <w:rPr>
          <w:rFonts w:ascii="Arial" w:hAnsi="Arial" w:cs="Arial"/>
          <w:b/>
          <w:u w:val="single"/>
        </w:rPr>
        <w:t>było:</w:t>
      </w:r>
    </w:p>
    <w:p w:rsidR="000C6A06" w:rsidRPr="000C6A06" w:rsidRDefault="000C6A06" w:rsidP="003F2E03">
      <w:pPr>
        <w:pStyle w:val="Akapitzlist"/>
        <w:ind w:left="284"/>
        <w:jc w:val="both"/>
        <w:rPr>
          <w:rFonts w:ascii="Arial" w:hAnsi="Arial" w:cs="Arial"/>
        </w:rPr>
      </w:pPr>
      <w:r w:rsidRPr="000C6A06">
        <w:rPr>
          <w:rFonts w:ascii="Arial" w:hAnsi="Arial" w:cs="Arial"/>
        </w:rPr>
        <w:t xml:space="preserve">Łączna cena całości przedmiotu Umowy, tj. sprzedaży, dostawy i montażu 250 szt. urządzeń  składających się z 1196 modułów wraz z dokumentacją i miernikami, o których mowa w §  1 ust. 1 pkt 1-4 niniejszej umowy wynosi: </w:t>
      </w:r>
    </w:p>
    <w:p w:rsidR="000C6A06" w:rsidRPr="000C6A06" w:rsidRDefault="000C6A06" w:rsidP="003F2E03">
      <w:pPr>
        <w:pStyle w:val="Akapitzlist"/>
        <w:ind w:left="284"/>
        <w:jc w:val="both"/>
        <w:rPr>
          <w:rFonts w:ascii="Arial" w:hAnsi="Arial" w:cs="Arial"/>
        </w:rPr>
      </w:pPr>
      <w:r w:rsidRPr="000C6A06">
        <w:rPr>
          <w:rFonts w:ascii="Arial" w:hAnsi="Arial" w:cs="Arial"/>
        </w:rPr>
        <w:t>netto …………(słownie:………………………………..),</w:t>
      </w:r>
    </w:p>
    <w:p w:rsidR="000C6A06" w:rsidRPr="000C6A06" w:rsidRDefault="000C6A06" w:rsidP="003F2E03">
      <w:pPr>
        <w:pStyle w:val="Akapitzlist"/>
        <w:ind w:left="284"/>
        <w:jc w:val="both"/>
        <w:rPr>
          <w:rFonts w:ascii="Arial" w:hAnsi="Arial" w:cs="Arial"/>
        </w:rPr>
      </w:pPr>
      <w:r w:rsidRPr="000C6A06">
        <w:rPr>
          <w:rFonts w:ascii="Arial" w:hAnsi="Arial" w:cs="Arial"/>
        </w:rPr>
        <w:t xml:space="preserve">podatek VAT 23 % tj.  ………….PLN (słownie:………………………………………..), </w:t>
      </w:r>
    </w:p>
    <w:p w:rsidR="000C6A06" w:rsidRDefault="000C6A06" w:rsidP="003F2E03">
      <w:pPr>
        <w:pStyle w:val="Akapitzlist"/>
        <w:ind w:left="284"/>
        <w:jc w:val="both"/>
        <w:rPr>
          <w:rFonts w:ascii="Arial" w:hAnsi="Arial" w:cs="Arial"/>
        </w:rPr>
      </w:pPr>
      <w:r w:rsidRPr="000C6A06">
        <w:rPr>
          <w:rFonts w:ascii="Arial" w:hAnsi="Arial" w:cs="Arial"/>
        </w:rPr>
        <w:t>brutto  …………… PLN (słownie:……………………………………………………….).</w:t>
      </w:r>
    </w:p>
    <w:p w:rsidR="000C6A06" w:rsidRDefault="000C6A06" w:rsidP="00973274">
      <w:pPr>
        <w:pStyle w:val="Akapitzlist"/>
        <w:ind w:left="284"/>
        <w:jc w:val="both"/>
        <w:rPr>
          <w:rFonts w:ascii="Arial" w:hAnsi="Arial" w:cs="Arial"/>
          <w:b/>
          <w:u w:val="single"/>
        </w:rPr>
      </w:pPr>
      <w:r w:rsidRPr="000C6A06">
        <w:rPr>
          <w:rFonts w:ascii="Arial" w:hAnsi="Arial" w:cs="Arial"/>
          <w:b/>
          <w:u w:val="single"/>
        </w:rPr>
        <w:t>po zmianie jest:</w:t>
      </w:r>
    </w:p>
    <w:p w:rsidR="000C6A06" w:rsidRPr="003F2E03" w:rsidRDefault="000C6A06" w:rsidP="003F2E03">
      <w:pPr>
        <w:suppressAutoHyphens/>
        <w:spacing w:before="120" w:after="120" w:line="240" w:lineRule="auto"/>
        <w:ind w:left="284"/>
        <w:jc w:val="both"/>
        <w:rPr>
          <w:rFonts w:ascii="Arial" w:hAnsi="Arial" w:cs="Arial"/>
        </w:rPr>
      </w:pPr>
      <w:r w:rsidRPr="003F2E03">
        <w:rPr>
          <w:rFonts w:ascii="Arial" w:hAnsi="Arial" w:cs="Arial"/>
        </w:rPr>
        <w:t xml:space="preserve">Łączna cena całości przedmiotu Umowy, tj. sprzedaży, dostawy i montażu 250 szt. urządzeń  </w:t>
      </w:r>
      <w:r w:rsidRPr="003F2E03">
        <w:rPr>
          <w:rFonts w:ascii="Arial" w:hAnsi="Arial" w:cs="Arial"/>
        </w:rPr>
        <w:t>składających się z 1176</w:t>
      </w:r>
      <w:r w:rsidRPr="003F2E03">
        <w:rPr>
          <w:rFonts w:ascii="Arial" w:hAnsi="Arial" w:cs="Arial"/>
        </w:rPr>
        <w:t xml:space="preserve"> modułów wraz z dokumentacją i miernikami, o których mowa w §  1 ust. 1 pkt 1-4 niniejszej umowy wynosi: </w:t>
      </w:r>
    </w:p>
    <w:p w:rsidR="000C6A06" w:rsidRPr="003F2E03" w:rsidRDefault="000C6A06" w:rsidP="003F2E03">
      <w:pPr>
        <w:suppressAutoHyphens/>
        <w:spacing w:before="120" w:after="120"/>
        <w:ind w:left="284"/>
        <w:jc w:val="both"/>
        <w:rPr>
          <w:rFonts w:ascii="Arial" w:hAnsi="Arial" w:cs="Arial"/>
        </w:rPr>
      </w:pPr>
      <w:r w:rsidRPr="003F2E03">
        <w:rPr>
          <w:rFonts w:ascii="Arial" w:hAnsi="Arial" w:cs="Arial"/>
          <w:bCs/>
        </w:rPr>
        <w:t>netto</w:t>
      </w:r>
      <w:r w:rsidRPr="003F2E03">
        <w:rPr>
          <w:rFonts w:ascii="Arial" w:hAnsi="Arial" w:cs="Arial"/>
        </w:rPr>
        <w:t xml:space="preserve"> …………(słownie:………………………………..),</w:t>
      </w:r>
    </w:p>
    <w:p w:rsidR="000C6A06" w:rsidRPr="003F2E03" w:rsidRDefault="000C6A06" w:rsidP="003F2E03">
      <w:pPr>
        <w:tabs>
          <w:tab w:val="left" w:pos="2160"/>
        </w:tabs>
        <w:spacing w:before="120" w:after="120"/>
        <w:ind w:left="284"/>
        <w:jc w:val="both"/>
        <w:rPr>
          <w:rFonts w:ascii="Arial" w:hAnsi="Arial" w:cs="Arial"/>
        </w:rPr>
      </w:pPr>
      <w:r w:rsidRPr="003F2E03">
        <w:rPr>
          <w:rFonts w:ascii="Arial" w:hAnsi="Arial" w:cs="Arial"/>
          <w:bCs/>
        </w:rPr>
        <w:lastRenderedPageBreak/>
        <w:t xml:space="preserve">podatek VAT 23 % tj. </w:t>
      </w:r>
      <w:r w:rsidRPr="003F2E03">
        <w:rPr>
          <w:rFonts w:ascii="Arial" w:hAnsi="Arial" w:cs="Arial"/>
        </w:rPr>
        <w:t xml:space="preserve"> ………….PLN (słownie:………………………………………..), </w:t>
      </w:r>
    </w:p>
    <w:p w:rsidR="000C6A06" w:rsidRPr="003F2E03" w:rsidRDefault="000C6A06" w:rsidP="003F2E03">
      <w:pPr>
        <w:tabs>
          <w:tab w:val="left" w:pos="2160"/>
        </w:tabs>
        <w:spacing w:before="120" w:after="120"/>
        <w:ind w:left="284"/>
        <w:jc w:val="both"/>
        <w:rPr>
          <w:rFonts w:ascii="Arial" w:hAnsi="Arial" w:cs="Arial"/>
        </w:rPr>
      </w:pPr>
      <w:r w:rsidRPr="003F2E03">
        <w:rPr>
          <w:rFonts w:ascii="Arial" w:hAnsi="Arial" w:cs="Arial"/>
          <w:bCs/>
        </w:rPr>
        <w:t xml:space="preserve">brutto  …………… </w:t>
      </w:r>
      <w:r w:rsidRPr="003F2E03">
        <w:rPr>
          <w:rFonts w:ascii="Arial" w:hAnsi="Arial" w:cs="Arial"/>
        </w:rPr>
        <w:t>PLN (słownie:……………………………………………………….).</w:t>
      </w:r>
    </w:p>
    <w:p w:rsidR="000C6A06" w:rsidRPr="003F2E03" w:rsidRDefault="000C6A06" w:rsidP="003F2E03">
      <w:pPr>
        <w:ind w:left="284"/>
        <w:jc w:val="both"/>
        <w:rPr>
          <w:rFonts w:ascii="Arial" w:hAnsi="Arial" w:cs="Arial"/>
          <w:u w:val="single"/>
        </w:rPr>
      </w:pPr>
    </w:p>
    <w:sectPr w:rsidR="000C6A06" w:rsidRPr="003F2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22" w:rsidRDefault="00D71422" w:rsidP="00973274">
      <w:pPr>
        <w:spacing w:after="0" w:line="240" w:lineRule="auto"/>
      </w:pPr>
      <w:r>
        <w:separator/>
      </w:r>
    </w:p>
  </w:endnote>
  <w:endnote w:type="continuationSeparator" w:id="0">
    <w:p w:rsidR="00D71422" w:rsidRDefault="00D71422" w:rsidP="0097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74" w:rsidRDefault="00973274">
    <w:pPr>
      <w:pStyle w:val="Stopka"/>
    </w:pPr>
  </w:p>
  <w:p w:rsidR="00973274" w:rsidRDefault="00973274">
    <w:pPr>
      <w:pStyle w:val="Stopka"/>
    </w:pPr>
    <w:r>
      <w:rPr>
        <w:noProof/>
        <w:lang w:eastAsia="pl-PL"/>
      </w:rPr>
      <w:drawing>
        <wp:inline distT="0" distB="0" distL="0" distR="0" wp14:anchorId="530F9883" wp14:editId="185AC39E">
          <wp:extent cx="5760720" cy="8026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22" w:rsidRDefault="00D71422" w:rsidP="00973274">
      <w:pPr>
        <w:spacing w:after="0" w:line="240" w:lineRule="auto"/>
      </w:pPr>
      <w:r>
        <w:separator/>
      </w:r>
    </w:p>
  </w:footnote>
  <w:footnote w:type="continuationSeparator" w:id="0">
    <w:p w:rsidR="00D71422" w:rsidRDefault="00D71422" w:rsidP="0097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74" w:rsidRDefault="00973274">
    <w:pPr>
      <w:pStyle w:val="Nagwek"/>
    </w:pPr>
    <w:r>
      <w:rPr>
        <w:noProof/>
        <w:lang w:eastAsia="pl-PL"/>
      </w:rPr>
      <w:drawing>
        <wp:inline distT="0" distB="0" distL="0" distR="0" wp14:anchorId="04C4909F" wp14:editId="03ECC88E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8C7"/>
    <w:multiLevelType w:val="hybridMultilevel"/>
    <w:tmpl w:val="95DA3AE0"/>
    <w:name w:val="WW8Num43"/>
    <w:lvl w:ilvl="0" w:tplc="2884D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A32E48"/>
    <w:multiLevelType w:val="hybridMultilevel"/>
    <w:tmpl w:val="E4A87DDA"/>
    <w:lvl w:ilvl="0" w:tplc="939EA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74"/>
    <w:rsid w:val="000C6A06"/>
    <w:rsid w:val="003F2E03"/>
    <w:rsid w:val="008F7648"/>
    <w:rsid w:val="0091072F"/>
    <w:rsid w:val="00973274"/>
    <w:rsid w:val="00D71422"/>
    <w:rsid w:val="00DC7D14"/>
    <w:rsid w:val="00E928A3"/>
    <w:rsid w:val="00F67788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274"/>
  </w:style>
  <w:style w:type="paragraph" w:styleId="Stopka">
    <w:name w:val="footer"/>
    <w:basedOn w:val="Normalny"/>
    <w:link w:val="StopkaZnak"/>
    <w:uiPriority w:val="99"/>
    <w:unhideWhenUsed/>
    <w:rsid w:val="0097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274"/>
  </w:style>
  <w:style w:type="paragraph" w:styleId="Tekstdymka">
    <w:name w:val="Balloon Text"/>
    <w:basedOn w:val="Normalny"/>
    <w:link w:val="TekstdymkaZnak"/>
    <w:uiPriority w:val="99"/>
    <w:semiHidden/>
    <w:unhideWhenUsed/>
    <w:rsid w:val="0097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274"/>
  </w:style>
  <w:style w:type="paragraph" w:styleId="Stopka">
    <w:name w:val="footer"/>
    <w:basedOn w:val="Normalny"/>
    <w:link w:val="StopkaZnak"/>
    <w:uiPriority w:val="99"/>
    <w:unhideWhenUsed/>
    <w:rsid w:val="0097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274"/>
  </w:style>
  <w:style w:type="paragraph" w:styleId="Tekstdymka">
    <w:name w:val="Balloon Text"/>
    <w:basedOn w:val="Normalny"/>
    <w:link w:val="TekstdymkaZnak"/>
    <w:uiPriority w:val="99"/>
    <w:semiHidden/>
    <w:unhideWhenUsed/>
    <w:rsid w:val="0097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6</cp:revision>
  <dcterms:created xsi:type="dcterms:W3CDTF">2021-09-24T11:02:00Z</dcterms:created>
  <dcterms:modified xsi:type="dcterms:W3CDTF">2021-09-28T08:15:00Z</dcterms:modified>
</cp:coreProperties>
</file>