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9F" w:rsidRPr="000F2830" w:rsidRDefault="00C45F9F" w:rsidP="00C45F9F">
      <w:pPr>
        <w:tabs>
          <w:tab w:val="right" w:pos="9072"/>
        </w:tabs>
        <w:spacing w:line="25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F283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49D771" wp14:editId="60DAD8F3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3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83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45F9F" w:rsidRPr="000F2830" w:rsidRDefault="00C45F9F" w:rsidP="00C45F9F">
      <w:pPr>
        <w:tabs>
          <w:tab w:val="right" w:pos="9072"/>
        </w:tabs>
        <w:spacing w:line="256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F283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</w:t>
      </w:r>
    </w:p>
    <w:p w:rsidR="00C45F9F" w:rsidRPr="000F2830" w:rsidRDefault="00C45F9F" w:rsidP="00C45F9F">
      <w:pPr>
        <w:tabs>
          <w:tab w:val="right" w:pos="9072"/>
        </w:tabs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F2830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F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F283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F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F283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F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C45F9F" w:rsidRPr="00D415A8" w:rsidRDefault="00C45F9F" w:rsidP="00D415A8">
      <w:pPr>
        <w:tabs>
          <w:tab w:val="right" w:pos="9072"/>
        </w:tabs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C45F9F" w:rsidRDefault="00C45F9F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36373B" w:rsidRDefault="004A239F" w:rsidP="003637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463">
        <w:rPr>
          <w:rFonts w:ascii="Times New Roman" w:hAnsi="Times New Roman" w:cs="Times New Roman"/>
          <w:color w:val="000000"/>
          <w:sz w:val="24"/>
          <w:szCs w:val="24"/>
        </w:rPr>
        <w:t>17</w:t>
      </w:r>
      <w:bookmarkStart w:id="0" w:name="_GoBack"/>
      <w:bookmarkEnd w:id="0"/>
      <w:r w:rsidR="000F283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45F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7C7" w:rsidRPr="00D827C7" w:rsidRDefault="00D827C7" w:rsidP="00D827C7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C45F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25</w:t>
      </w: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.2023.</w:t>
      </w:r>
      <w:r w:rsidR="000F2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2830" w:rsidRPr="000F2830" w:rsidRDefault="00E27887" w:rsidP="000F2830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827C7" w:rsidRPr="0036373B">
        <w:rPr>
          <w:rFonts w:ascii="Times New Roman" w:hAnsi="Times New Roman" w:cs="Times New Roman"/>
          <w:sz w:val="24"/>
          <w:szCs w:val="24"/>
        </w:rPr>
        <w:t>13</w:t>
      </w:r>
      <w:r w:rsidR="007F6EF8">
        <w:rPr>
          <w:rFonts w:ascii="Times New Roman" w:hAnsi="Times New Roman" w:cs="Times New Roman"/>
          <w:sz w:val="24"/>
          <w:szCs w:val="24"/>
        </w:rPr>
        <w:t xml:space="preserve">7  </w:t>
      </w:r>
      <w:r w:rsidR="004A239F" w:rsidRPr="0036373B">
        <w:rPr>
          <w:rFonts w:ascii="Times New Roman" w:hAnsi="Times New Roman" w:cs="Times New Roman"/>
          <w:sz w:val="24"/>
          <w:szCs w:val="24"/>
        </w:rPr>
        <w:t>ustawy z dnia 11 września 2019 r. Prawo Zamówień 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</w:t>
      </w:r>
      <w:r w:rsidR="00D5377D">
        <w:rPr>
          <w:rFonts w:ascii="Times New Roman" w:hAnsi="Times New Roman" w:cs="Times New Roman"/>
          <w:sz w:val="24"/>
          <w:szCs w:val="24"/>
        </w:rPr>
        <w:t>,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3920C2" w:rsidRPr="0036373B">
        <w:rPr>
          <w:rFonts w:ascii="Times New Roman" w:hAnsi="Times New Roman" w:cs="Times New Roman"/>
          <w:sz w:val="24"/>
          <w:szCs w:val="24"/>
        </w:rPr>
        <w:t>dokonuje zmiany treści SWZ</w:t>
      </w:r>
      <w:r w:rsidR="00EA6075" w:rsidRPr="0036373B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  <w:r w:rsidR="00C45F9F" w:rsidRPr="00C45F9F">
        <w:rPr>
          <w:rFonts w:ascii="Times New Roman" w:hAnsi="Times New Roman" w:cs="Times New Roman"/>
          <w:b/>
          <w:sz w:val="24"/>
          <w:szCs w:val="24"/>
        </w:rPr>
        <w:t>Usługa w zakresie publicznego transportu zbiorowego w ramach lokalnego transportu zbiorowego</w:t>
      </w:r>
      <w:r w:rsidR="00C45F9F">
        <w:rPr>
          <w:rFonts w:ascii="Times New Roman" w:hAnsi="Times New Roman" w:cs="Times New Roman"/>
          <w:b/>
          <w:sz w:val="24"/>
          <w:szCs w:val="24"/>
        </w:rPr>
        <w:t>.</w:t>
      </w:r>
    </w:p>
    <w:p w:rsidR="00D415A8" w:rsidRDefault="00034A0E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wprowadza zmiany w</w:t>
      </w:r>
      <w:r w:rsidR="00D5377D"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Załączniku nr 3 do SWZ- Wzór umow</w:t>
      </w:r>
      <w:r w:rsid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 dla części 1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–</w:t>
      </w:r>
      <w:r w:rsidRPr="00D415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nowe brzmienie postanowienia w § 4 ust. 7 umowy: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034A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zastrzeżeniem postanowień ust. 8 poniżej i § 5 ust. 8, począwszy od 01 kwietnia 2024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roku Stawki bazowe waloryzowane będą na kolejne okresy, rozpoczynające się od dn. 01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kwietnia danego roku kalendarzowego, przy zastosowaniu następującego wskaźnika: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W1 = 0,5 × WW + 0,3 x </w:t>
      </w:r>
      <w:proofErr w:type="spellStart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</w:t>
      </w:r>
      <w:proofErr w:type="spellEnd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+ 0,2 × WT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W2 = 0,5 × WW + 0,3 x WE + 0,2 × WT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W1 = wskaźnik waloryzacji Stawki dla autobusów o długości 12m (klasa maxi),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W2 = wskaźnik waloryzacji Stawki dla autobusów o długości 9m elektryczny (klasa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midi),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WW = roczny wskaźnik zmiany przeciętnego miesięcznego wynagrodzenia brutto,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wyliczony przez Zamawiającego jako stosunek przeciętnego miesięcznego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wynagrodzenia brutto w sektorze przedsiębiorstw w sekcji Transport i gospodarka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magazynowa dla Polski za rok X do przeciętnego miesięcznego wynagrodzenia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brutto w sektorze przedsiębiorstw w sekcji Transport i gospodarka magazynowa dla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Polski za rok X-1, publikowane przez Główny Urząd Statystyczny (GUS)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(X = rok poprzedzający rok dokonywania waloryzacji)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</w:t>
      </w:r>
      <w:proofErr w:type="spellEnd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= roczny współczynnik zmian cen oleju napędowego w roku X w stosunku do roku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X-1, ustalany przez UM Żyrardów, w oparciu o średnią arytmetyczną cen hurtowych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netto dla całego kraju za 1000 litrów oleju napędowego stosowanych przez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kluczowych dostawców paliw w kraju na podstawie danych GUS oraz Polskiej Izby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Paliw Płynnych,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WE = roczny współczynnik zmian cen energii elektrycznej w roku X w stosunku do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roku X-1, ustalany przez UM Żyrardów, zmiany cen energii elektrycznej dla trzeciego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kwartału roku poprzedzającego (rok do roku), w ostatnio opublikowanej „Projekcji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inflacji i wzrostu gospodarczego NBP na podstawie modelu NEMOD” w serwisie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internetowym www.nbp.pl, zakładka „polityka pieniężna”;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WT = średnioroczny wskaźnik cen towarów i usług konsumpcyjnych ogółem w roku X,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ogłaszany w Monitorze Polskim w komunikatach Prezesa Głównego Urzędu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Statystycznego.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Zwaloryzowana stawka netto = poprzednia stawka netto (w ostatnim okresie przed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waloryzacją) × wskaźnik waloryzacji W1 dla autobusów o długości 12m (klasa maxi) i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W2 dla autobusów o długości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9m (klasy midi, elektrycznych)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Maksymalna wysokość wskaźnika waloryzacji Stawki w poszczególnych okresach, o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których mowa w ust. 7 powyżej, nie może przekroczyć 1,20. Dla uniknięcia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wątpliwości wyjaśnia się, że różnica pomiędzy dopuszczalnym maksymalnym, 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rzeczywistym wskaźnikiem waloryzacji w danym roku, nie zwiększa wskaźnika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waloryzacji w kolejnym roku.</w:t>
      </w:r>
    </w:p>
    <w:p w:rsidR="000F08E3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Waloryzowana stawka obliczana będzie z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dokładnością do dwóch miejsc po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przecinku.”</w:t>
      </w:r>
    </w:p>
    <w:p w:rsidR="00D5377D" w:rsidRDefault="00034A0E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wprowadza zmiany w Załączniku nr 4 do SWZ</w:t>
      </w:r>
      <w:r w:rsidR="00D5377D"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Wzór umowy dla części </w:t>
      </w:r>
      <w:r w:rsid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–</w:t>
      </w:r>
      <w:r w:rsidRPr="00AB0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nowe brzmienie postanowienia w § 4 ust. 7 umowy</w:t>
      </w:r>
      <w:r w:rsidR="00D415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034A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zastrzeżeniem postanowień ust. 8 poniżej i § 5 ust. 8, począwszy od 01 kwietnia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2024 roku Stawki bazowe waloryzowane będą na kolejne okresy, rozpoczynające się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dn. 01 kwietnia danego roku kalendarzowego, przy zastosowaniu następującego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wskaźnika: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W1 = 0,5 × WW + 0,3 x </w:t>
      </w:r>
      <w:proofErr w:type="spellStart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</w:t>
      </w:r>
      <w:proofErr w:type="spellEnd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+ 0,2 × WT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W1 = wskaźnik waloryzacji Stawki dla autobusów o długości 9m (klasa midi),</w:t>
      </w:r>
    </w:p>
    <w:p w:rsidR="00D5377D" w:rsidRPr="00D5377D" w:rsidRDefault="00D5377D" w:rsidP="00AB059C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WW = roczny wskaźnik zmiany przeciętnego mie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sięcznego wynagrodzenia brutto,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wyliczony przez Zamawiającego jako sto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sunek przeciętnego miesięcznego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wynagrodzenia brutto w sektorze przedsiębiorstw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sekcji Transport i gospodarka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magazynowa dla Polski za rok X do przeciętnego miesięczneg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wynagrodzenia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brutto w sektorze przedsiębiorstw w sekcji Transp</w:t>
      </w:r>
      <w:r w:rsid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ort i gospodarka magazynowa dla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Polski za rok X-1, publikowane przez Główny Urząd Statystyczny (GUS)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(X = rok poprzedzający rok dokonywania waloryzacji)”.,</w:t>
      </w:r>
    </w:p>
    <w:p w:rsidR="00D5377D" w:rsidRPr="00D5377D" w:rsidRDefault="00D5377D" w:rsidP="00D415A8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</w:t>
      </w:r>
      <w:proofErr w:type="spellEnd"/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= roczny współczynnik zmian cen oleju napędow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ego w roku X w stosunku do roku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X-1, ustalany przez UM Żyrardów, w oparciu o śre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dnią arytmetyczną cen hurtowych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netto dla całego kraju za 1000 litrów ole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ju napędowego stosowanych przez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kluczowych dostawców paliw w kraju na podstawie danych GUS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Polskiej Izby </w:t>
      </w: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Paliw Płynnych</w:t>
      </w:r>
    </w:p>
    <w:p w:rsidR="00D5377D" w:rsidRPr="00D5377D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37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WT = średnioroczny wskaźnik cen towarów i usług konsumpcyjnych ogółem w roku X,</w:t>
      </w:r>
    </w:p>
    <w:p w:rsidR="00D5377D" w:rsidRPr="00AB059C" w:rsidRDefault="00D5377D" w:rsidP="00D5377D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ogłaszany w Monitorze Polskim w komunikatach Prezesa Głównego Urzędu Statystycznego.</w:t>
      </w:r>
      <w:r w:rsidR="00034A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</w:p>
    <w:p w:rsidR="00AB059C" w:rsidRPr="00AB059C" w:rsidRDefault="00AB059C" w:rsidP="00AB059C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–nowe brzmienie postanowienia w § 4 ust. 8 umowy</w:t>
      </w:r>
      <w:r w:rsidR="00D415A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AB059C" w:rsidRPr="00AB059C" w:rsidRDefault="00AB059C" w:rsidP="00AB059C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„ </w:t>
      </w:r>
      <w:r w:rsidR="00034A0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8.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Nowa stawka zwaloryzowana obliczana będzie zgodnie z następującą zasadą:</w:t>
      </w:r>
    </w:p>
    <w:p w:rsidR="00AB059C" w:rsidRPr="00AB059C" w:rsidRDefault="00AB059C" w:rsidP="00AB059C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Zwaloryzowana stawka netto = poprzednia stawka netto (w ostatnim okresie przed</w:t>
      </w:r>
    </w:p>
    <w:p w:rsidR="00AB059C" w:rsidRPr="00AB059C" w:rsidRDefault="00AB059C" w:rsidP="00AB059C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waloryzacją) × wskaźnik waloryzacji W1 dla autobu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sów o długości 9m (klasa midi).</w:t>
      </w:r>
    </w:p>
    <w:p w:rsidR="00AB059C" w:rsidRPr="00AB059C" w:rsidRDefault="00AB059C" w:rsidP="00D415A8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Maksymalna wysokość wskaźnika waloryzacji Stawki w poszczególnych okre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sach, o 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których mowa w ust. 7 powyżej, nie może p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rzekroczyć 1,20. Dla uniknięcia 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wątpliwości wyjaśnia się, że różnica pomięd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zy dopuszczalnym maksymalnym, a 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rzeczywistym wskaźnikiem waloryzacji w dan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ym roku, nie zwiększa wskaźnika 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waloryzacji w kolejnym roku.</w:t>
      </w:r>
    </w:p>
    <w:p w:rsidR="00D415A8" w:rsidRDefault="00AB059C" w:rsidP="00D415A8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Waloryzowana stawka obliczana będzie z </w:t>
      </w:r>
      <w:r w:rsidR="00D415A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dokładnością do dwóch miejsc po </w:t>
      </w:r>
      <w:r w:rsidRPr="00AB05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przecinku.”</w:t>
      </w:r>
    </w:p>
    <w:p w:rsidR="00D415A8" w:rsidRDefault="00D415A8" w:rsidP="00D415A8">
      <w:pPr>
        <w:spacing w:after="83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F7B90" w:rsidRPr="00D415A8" w:rsidRDefault="00D46AAF" w:rsidP="00D415A8">
      <w:pPr>
        <w:spacing w:after="83" w:line="360" w:lineRule="auto"/>
        <w:ind w:left="11"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6373B">
        <w:rPr>
          <w:rFonts w:ascii="Times New Roman" w:hAnsi="Times New Roman" w:cs="Times New Roman"/>
        </w:rPr>
        <w:t xml:space="preserve">W związku z </w:t>
      </w:r>
      <w:r w:rsidR="00667281" w:rsidRPr="0036373B">
        <w:rPr>
          <w:rFonts w:ascii="Times New Roman" w:hAnsi="Times New Roman" w:cs="Times New Roman"/>
        </w:rPr>
        <w:t>powyższym</w:t>
      </w:r>
      <w:r w:rsidRPr="0036373B">
        <w:rPr>
          <w:rFonts w:ascii="Times New Roman" w:hAnsi="Times New Roman" w:cs="Times New Roman"/>
        </w:rPr>
        <w:t xml:space="preserve">, </w:t>
      </w:r>
      <w:r w:rsidR="00EA6075" w:rsidRPr="0036373B">
        <w:rPr>
          <w:rFonts w:ascii="Times New Roman" w:hAnsi="Times New Roman" w:cs="Times New Roman"/>
        </w:rPr>
        <w:t xml:space="preserve">Zamawiający dokonuje zmiany treści </w:t>
      </w:r>
      <w:r w:rsidR="00D52513">
        <w:rPr>
          <w:rFonts w:ascii="Times New Roman" w:hAnsi="Times New Roman" w:cs="Times New Roman"/>
        </w:rPr>
        <w:t>SWZ:</w:t>
      </w:r>
      <w:r w:rsidR="00DC3025" w:rsidRPr="0036373B">
        <w:rPr>
          <w:rFonts w:ascii="Times New Roman" w:hAnsi="Times New Roman" w:cs="Times New Roman"/>
        </w:rPr>
        <w:t xml:space="preserve">  </w:t>
      </w:r>
    </w:p>
    <w:p w:rsidR="00F63ED4" w:rsidRPr="00D52513" w:rsidRDefault="00F63ED4" w:rsidP="00AB05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52513">
        <w:rPr>
          <w:rFonts w:ascii="Times New Roman" w:hAnsi="Times New Roman" w:cs="Times New Roman"/>
        </w:rPr>
        <w:t>Rozdział 12 pkt 12.1.1.</w:t>
      </w:r>
      <w:r w:rsidR="00D52513" w:rsidRPr="00D52513">
        <w:rPr>
          <w:rFonts w:ascii="Times New Roman" w:hAnsi="Times New Roman" w:cs="Times New Roman"/>
        </w:rPr>
        <w:t xml:space="preserve"> </w:t>
      </w:r>
      <w:r w:rsidRPr="00D52513">
        <w:rPr>
          <w:rFonts w:ascii="Times New Roman" w:hAnsi="Times New Roman" w:cs="Times New Roman"/>
        </w:rPr>
        <w:t>otrzymuje brzmienie:</w:t>
      </w:r>
    </w:p>
    <w:p w:rsidR="00F63ED4" w:rsidRPr="00D52513" w:rsidRDefault="00F63ED4" w:rsidP="00AB059C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wraz z wymaganymi dokumentami należy złożyć elektronicznie pod adresem postępowania </w:t>
      </w:r>
      <w:r w:rsidR="00AB059C" w:rsidRPr="00AB059C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val="pl" w:eastAsia="pl-PL"/>
        </w:rPr>
        <w:t>https://platformazakupowa.pl/transakcja/786387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terminie do dnia </w:t>
      </w:r>
      <w:r w:rsidRPr="00F63E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FE50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</w:t>
      </w:r>
      <w:r w:rsidR="00C45F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</w:t>
      </w:r>
      <w:r w:rsidR="00D52513" w:rsidRPr="00D5251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.0</w:t>
      </w:r>
      <w:r w:rsidR="00C45F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F6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.2023 r. do godziny </w:t>
      </w:r>
      <w:r w:rsidR="003B78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12</w:t>
      </w:r>
      <w:r w:rsidRPr="00F63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:00. </w:t>
      </w:r>
    </w:p>
    <w:p w:rsidR="00D52513" w:rsidRPr="00F63ED4" w:rsidRDefault="00D52513" w:rsidP="00AB059C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12 ust. 12.2 otrzymuje brzmienie:</w:t>
      </w:r>
    </w:p>
    <w:p w:rsidR="00F63ED4" w:rsidRPr="00F63ED4" w:rsidRDefault="00F63ED4" w:rsidP="00AB059C">
      <w:pPr>
        <w:tabs>
          <w:tab w:val="center" w:pos="1878"/>
        </w:tabs>
        <w:spacing w:after="12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ofert nastąpi w dniu </w:t>
      </w:r>
      <w:r w:rsidR="00FE50A6" w:rsidRPr="00FE5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="00C45F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D52513"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.0</w:t>
      </w:r>
      <w:r w:rsidR="00C45F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F63E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.2023 r. o godz. 1</w:t>
      </w:r>
      <w:r w:rsidR="003B78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F63E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:30</w:t>
      </w:r>
      <w:r w:rsidRPr="00F63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pośrednictwem systemu teleinformatycznego – platformazakupowa.pl.</w:t>
      </w:r>
      <w:r w:rsidR="00D52513"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D52513" w:rsidRPr="00D52513" w:rsidRDefault="00D52513" w:rsidP="00AB059C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hAnsi="Times New Roman" w:cs="Times New Roman"/>
          <w:sz w:val="24"/>
          <w:szCs w:val="24"/>
        </w:rPr>
        <w:t>Rozdział 9 ust. 9.1. otrzymuje brzmienie:</w:t>
      </w:r>
    </w:p>
    <w:p w:rsidR="00F63ED4" w:rsidRPr="00D415A8" w:rsidRDefault="00D52513" w:rsidP="00D415A8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525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„Wykonawca pozostaje związany złożoną ofertą 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 </w:t>
      </w:r>
      <w:r w:rsidR="003B7849" w:rsidRPr="003B78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C45F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3B7849" w:rsidRPr="003B78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C45F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3B7849" w:rsidRPr="003B78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3B78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0F08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2023</w:t>
      </w:r>
      <w:r w:rsidRPr="00D52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r.”</w:t>
      </w:r>
      <w:r w:rsidRPr="00D52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056FBB" w:rsidRPr="0036373B" w:rsidRDefault="00DC3025" w:rsidP="00D415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>Z uwagi na powyższe</w:t>
      </w:r>
      <w:r w:rsidR="00667281" w:rsidRPr="0036373B">
        <w:rPr>
          <w:rFonts w:ascii="Times New Roman" w:hAnsi="Times New Roman" w:cs="Times New Roman"/>
        </w:rPr>
        <w:t>,</w:t>
      </w:r>
      <w:r w:rsidRPr="0036373B">
        <w:rPr>
          <w:rFonts w:ascii="Times New Roman" w:hAnsi="Times New Roman" w:cs="Times New Roman"/>
        </w:rPr>
        <w:t xml:space="preserve"> Zamawiający dokonuje zmiany </w:t>
      </w:r>
      <w:r w:rsidR="00CF7B90" w:rsidRPr="0036373B">
        <w:rPr>
          <w:rFonts w:ascii="Times New Roman" w:hAnsi="Times New Roman" w:cs="Times New Roman"/>
        </w:rPr>
        <w:t>treści o</w:t>
      </w:r>
      <w:r w:rsidRPr="0036373B">
        <w:rPr>
          <w:rFonts w:ascii="Times New Roman" w:hAnsi="Times New Roman" w:cs="Times New Roman"/>
        </w:rPr>
        <w:t>głoszenia o zamówieniu</w:t>
      </w:r>
      <w:r w:rsidR="00EA6075" w:rsidRPr="0036373B">
        <w:rPr>
          <w:rFonts w:ascii="Times New Roman" w:hAnsi="Times New Roman" w:cs="Times New Roman"/>
        </w:rPr>
        <w:t>.</w:t>
      </w:r>
    </w:p>
    <w:p w:rsidR="00D52513" w:rsidRDefault="00D52513" w:rsidP="00AB059C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</w:t>
      </w:r>
      <w:r w:rsidR="00AB059C">
        <w:rPr>
          <w:rFonts w:ascii="Times New Roman" w:hAnsi="Times New Roman"/>
          <w:sz w:val="24"/>
          <w:szCs w:val="24"/>
        </w:rPr>
        <w:t xml:space="preserve">zmiany w Załącznikach 3 i 4 do SWZ oraz </w:t>
      </w:r>
      <w:r>
        <w:rPr>
          <w:rFonts w:ascii="Times New Roman" w:hAnsi="Times New Roman"/>
          <w:sz w:val="24"/>
          <w:szCs w:val="24"/>
        </w:rPr>
        <w:t xml:space="preserve">wszystkie zmiany treści SWZ są wiążące dla Wykonawców. </w:t>
      </w:r>
    </w:p>
    <w:p w:rsidR="00392E12" w:rsidRDefault="00BB203F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proofErr w:type="spellStart"/>
      <w:r>
        <w:rPr>
          <w:rFonts w:ascii="Times New Roman" w:hAnsi="Times New Roman" w:cs="Times New Roman"/>
        </w:rPr>
        <w:t>wz</w:t>
      </w:r>
      <w:proofErr w:type="spellEnd"/>
      <w:r>
        <w:rPr>
          <w:rFonts w:ascii="Times New Roman" w:hAnsi="Times New Roman" w:cs="Times New Roman"/>
        </w:rPr>
        <w:t xml:space="preserve"> Prezydenta Miasta Żyrardowa</w:t>
      </w:r>
    </w:p>
    <w:p w:rsidR="00BB203F" w:rsidRDefault="00BB203F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Lemiesz</w:t>
      </w:r>
    </w:p>
    <w:p w:rsidR="00BB203F" w:rsidRDefault="00BB203F" w:rsidP="0036373B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Zastępca Prezydenta Miasta Żyrardowa</w:t>
      </w:r>
    </w:p>
    <w:sectPr w:rsidR="00BB203F" w:rsidSect="004352E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38836"/>
      <w:docPartObj>
        <w:docPartGallery w:val="Page Numbers (Bottom of Page)"/>
        <w:docPartUnique/>
      </w:docPartObj>
    </w:sdtPr>
    <w:sdtEndPr/>
    <w:sdtContent>
      <w:p w:rsidR="009C3D55" w:rsidRDefault="009C3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63">
          <w:rPr>
            <w:noProof/>
          </w:rPr>
          <w:t>2</w:t>
        </w:r>
        <w:r>
          <w:fldChar w:fldCharType="end"/>
        </w:r>
      </w:p>
    </w:sdtContent>
  </w:sdt>
  <w:p w:rsidR="009C3D55" w:rsidRDefault="009C3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827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CEC72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543" w:hanging="428"/>
      </w:pPr>
      <w:rPr>
        <w:rFonts w:ascii="Times New Roman" w:eastAsia="Verdana" w:hAnsi="Times New Roman" w:cs="Verdana" w:hint="default"/>
        <w:b w:val="0"/>
        <w:i w:val="0"/>
        <w:strike w:val="0"/>
        <w:dstrike w:val="0"/>
        <w:w w:val="99"/>
        <w:sz w:val="24"/>
        <w:szCs w:val="18"/>
        <w:vertAlign w:val="baseline"/>
        <w:lang w:val="pl-PL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967" w:hanging="425"/>
      </w:pPr>
      <w:rPr>
        <w:rFonts w:ascii="Times New Roman" w:eastAsia="Verdana" w:hAnsi="Times New Roman" w:cs="Verdana" w:hint="default"/>
        <w:b w:val="0"/>
        <w:i w:val="0"/>
        <w:strike w:val="0"/>
        <w:dstrike w:val="0"/>
        <w:w w:val="99"/>
        <w:sz w:val="24"/>
        <w:szCs w:val="18"/>
        <w:vertAlign w:val="baseline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8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66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3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20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46" w:hanging="425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multilevel"/>
    <w:tmpl w:val="C0BEE92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543" w:hanging="428"/>
      </w:pPr>
      <w:rPr>
        <w:rFonts w:ascii="Times New Roman" w:eastAsia="Verdana" w:hAnsi="Times New Roman" w:cs="Arial" w:hint="default"/>
        <w:b w:val="0"/>
        <w:i w:val="0"/>
        <w:w w:val="99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6" w:hanging="428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2" w:hanging="428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8" w:hanging="42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4" w:hanging="428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0" w:hanging="428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6" w:hanging="428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2" w:hanging="428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8" w:hanging="428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3" w:hanging="34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3" w:hanging="344"/>
      </w:pPr>
      <w:rPr>
        <w:rFonts w:ascii="Symbol" w:hAnsi="Symbol" w:cs="Times New Roman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6" w:hanging="344"/>
      </w:pPr>
      <w:rPr>
        <w:rFonts w:ascii="Symbol" w:hAnsi="Symbol" w:cs="Times New Roman"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00" w:hanging="344"/>
      </w:pPr>
      <w:rPr>
        <w:rFonts w:ascii="Symbol" w:hAnsi="Symbol" w:cs="Times New Roman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33" w:hanging="344"/>
      </w:pPr>
      <w:rPr>
        <w:rFonts w:ascii="Symbol" w:hAnsi="Symbol" w:cs="Times New Roman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6" w:hanging="344"/>
      </w:pPr>
      <w:rPr>
        <w:rFonts w:ascii="Symbol" w:hAnsi="Symbol" w:cs="Times New Roman"/>
        <w:i w:val="0"/>
        <w:iCs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0" w:hanging="344"/>
      </w:pPr>
      <w:rPr>
        <w:rFonts w:ascii="Symbol" w:hAnsi="Symbol" w:cs="Times New Roman"/>
        <w:i w:val="0"/>
        <w:iCs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33" w:hanging="344"/>
      </w:pPr>
      <w:rPr>
        <w:rFonts w:ascii="Symbol" w:hAnsi="Symbol" w:cs="Times New Roman"/>
        <w:i w:val="0"/>
        <w:iCs w:val="0"/>
      </w:rPr>
    </w:lvl>
  </w:abstractNum>
  <w:abstractNum w:abstractNumId="3" w15:restartNumberingAfterBreak="0">
    <w:nsid w:val="0B2E1811"/>
    <w:multiLevelType w:val="hybridMultilevel"/>
    <w:tmpl w:val="E788DDE0"/>
    <w:lvl w:ilvl="0" w:tplc="6E74E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331"/>
    <w:multiLevelType w:val="hybridMultilevel"/>
    <w:tmpl w:val="E34ECEFC"/>
    <w:lvl w:ilvl="0" w:tplc="F404F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B50A0"/>
    <w:multiLevelType w:val="hybridMultilevel"/>
    <w:tmpl w:val="DE78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4A0E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17FD"/>
    <w:rsid w:val="000F08E3"/>
    <w:rsid w:val="000F2830"/>
    <w:rsid w:val="00112A5C"/>
    <w:rsid w:val="00147C9C"/>
    <w:rsid w:val="00194B5E"/>
    <w:rsid w:val="001A2AEC"/>
    <w:rsid w:val="001A779F"/>
    <w:rsid w:val="001C0463"/>
    <w:rsid w:val="002065B9"/>
    <w:rsid w:val="00241E36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92E12"/>
    <w:rsid w:val="003B4460"/>
    <w:rsid w:val="003B7849"/>
    <w:rsid w:val="003F25F0"/>
    <w:rsid w:val="00403F33"/>
    <w:rsid w:val="004352E0"/>
    <w:rsid w:val="00457143"/>
    <w:rsid w:val="00480085"/>
    <w:rsid w:val="00496A6D"/>
    <w:rsid w:val="004A239F"/>
    <w:rsid w:val="004C0FC8"/>
    <w:rsid w:val="004F09F3"/>
    <w:rsid w:val="00513752"/>
    <w:rsid w:val="00517BF5"/>
    <w:rsid w:val="005657DF"/>
    <w:rsid w:val="00587A8C"/>
    <w:rsid w:val="005C11DE"/>
    <w:rsid w:val="005D1681"/>
    <w:rsid w:val="0063206F"/>
    <w:rsid w:val="006367AF"/>
    <w:rsid w:val="006533BE"/>
    <w:rsid w:val="00667281"/>
    <w:rsid w:val="00670EAD"/>
    <w:rsid w:val="006852D7"/>
    <w:rsid w:val="006E4E06"/>
    <w:rsid w:val="006F6E2D"/>
    <w:rsid w:val="00782F3D"/>
    <w:rsid w:val="00785F84"/>
    <w:rsid w:val="007C6E99"/>
    <w:rsid w:val="007F5070"/>
    <w:rsid w:val="007F6EF8"/>
    <w:rsid w:val="00815D0D"/>
    <w:rsid w:val="00834348"/>
    <w:rsid w:val="00884133"/>
    <w:rsid w:val="008A3B24"/>
    <w:rsid w:val="008E4046"/>
    <w:rsid w:val="009560B8"/>
    <w:rsid w:val="0095770F"/>
    <w:rsid w:val="00973794"/>
    <w:rsid w:val="009C3D55"/>
    <w:rsid w:val="009E590E"/>
    <w:rsid w:val="00A114BE"/>
    <w:rsid w:val="00A2378C"/>
    <w:rsid w:val="00AA3C30"/>
    <w:rsid w:val="00AB059C"/>
    <w:rsid w:val="00AB0B03"/>
    <w:rsid w:val="00AC756A"/>
    <w:rsid w:val="00B06264"/>
    <w:rsid w:val="00B14AEE"/>
    <w:rsid w:val="00B73B49"/>
    <w:rsid w:val="00B82C78"/>
    <w:rsid w:val="00B83248"/>
    <w:rsid w:val="00BB203F"/>
    <w:rsid w:val="00BC4725"/>
    <w:rsid w:val="00BF7C24"/>
    <w:rsid w:val="00C010C8"/>
    <w:rsid w:val="00C1378D"/>
    <w:rsid w:val="00C2135A"/>
    <w:rsid w:val="00C23B3E"/>
    <w:rsid w:val="00C45F9F"/>
    <w:rsid w:val="00C649FF"/>
    <w:rsid w:val="00C65A4B"/>
    <w:rsid w:val="00C83665"/>
    <w:rsid w:val="00CF28A5"/>
    <w:rsid w:val="00CF7B90"/>
    <w:rsid w:val="00D415A8"/>
    <w:rsid w:val="00D46AAF"/>
    <w:rsid w:val="00D52513"/>
    <w:rsid w:val="00D5377D"/>
    <w:rsid w:val="00D827C7"/>
    <w:rsid w:val="00D878EC"/>
    <w:rsid w:val="00D901F5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63ED4"/>
    <w:rsid w:val="00F71DDD"/>
    <w:rsid w:val="00FA0EF1"/>
    <w:rsid w:val="00FC6DDA"/>
    <w:rsid w:val="00FE50A6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table" w:styleId="Tabela-Siatka">
    <w:name w:val="Table Grid"/>
    <w:basedOn w:val="Standardowy"/>
    <w:uiPriority w:val="39"/>
    <w:rsid w:val="000D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E781-B262-4BDD-9777-33B7D3EA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11</cp:revision>
  <cp:lastPrinted>2023-07-14T06:44:00Z</cp:lastPrinted>
  <dcterms:created xsi:type="dcterms:W3CDTF">2023-07-13T10:12:00Z</dcterms:created>
  <dcterms:modified xsi:type="dcterms:W3CDTF">2023-07-14T09:45:00Z</dcterms:modified>
</cp:coreProperties>
</file>