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F5E0" w14:textId="39371121" w:rsidR="0051123E" w:rsidRPr="00FE61C5" w:rsidRDefault="00246BD0" w:rsidP="00A57FB2">
      <w:pPr>
        <w:jc w:val="center"/>
        <w:rPr>
          <w:rFonts w:ascii="Times New Roman" w:hAnsi="Times New Roman" w:cs="Times New Roman"/>
          <w:b/>
          <w:bCs/>
        </w:rPr>
      </w:pPr>
      <w:r w:rsidRPr="00FE61C5">
        <w:rPr>
          <w:rFonts w:ascii="Times New Roman" w:hAnsi="Times New Roman" w:cs="Times New Roman"/>
          <w:b/>
          <w:bCs/>
        </w:rPr>
        <w:t xml:space="preserve">ZAPYTANIE OFERTOWE – </w:t>
      </w:r>
      <w:r w:rsidR="00DA5E63" w:rsidRPr="00FE61C5">
        <w:rPr>
          <w:rFonts w:ascii="Times New Roman" w:hAnsi="Times New Roman" w:cs="Times New Roman"/>
          <w:b/>
          <w:bCs/>
        </w:rPr>
        <w:t xml:space="preserve">Zakup sportowych kart/karnetów/abonamentów miesięcznych dla pracowników, osób towarzyszących i dzieci dla </w:t>
      </w:r>
      <w:r w:rsidR="00F35EDB" w:rsidRPr="00FE61C5">
        <w:rPr>
          <w:rFonts w:ascii="Times New Roman" w:hAnsi="Times New Roman" w:cs="Times New Roman"/>
          <w:b/>
          <w:bCs/>
        </w:rPr>
        <w:t>MASTER – Odpady i Energia Sp. z o.o.</w:t>
      </w:r>
    </w:p>
    <w:p w14:paraId="04734DDF" w14:textId="567F1504" w:rsidR="00A57FB2" w:rsidRPr="00FE61C5" w:rsidRDefault="00A57FB2" w:rsidP="00A57FB2">
      <w:pPr>
        <w:jc w:val="both"/>
        <w:rPr>
          <w:rFonts w:ascii="Times New Roman" w:hAnsi="Times New Roman" w:cs="Times New Roman"/>
          <w:b/>
          <w:bCs/>
        </w:rPr>
      </w:pPr>
    </w:p>
    <w:p w14:paraId="7D125163" w14:textId="079992B0" w:rsidR="00DA5E63" w:rsidRPr="00FE61C5" w:rsidRDefault="00DA5E63" w:rsidP="00FE61C5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Przedmiotem postępowania jest zakup sportowych </w:t>
      </w:r>
      <w:r w:rsidRPr="00FE61C5">
        <w:rPr>
          <w:rFonts w:ascii="Times New Roman" w:hAnsi="Times New Roman" w:cs="Times New Roman"/>
          <w:b/>
        </w:rPr>
        <w:t>kart/karnetów/abonamentów</w:t>
      </w:r>
      <w:r w:rsidRPr="00FE61C5">
        <w:rPr>
          <w:rFonts w:ascii="Times New Roman" w:hAnsi="Times New Roman" w:cs="Times New Roman"/>
        </w:rPr>
        <w:t xml:space="preserve"> miesięcznych (zwanych dalej </w:t>
      </w:r>
      <w:r w:rsidRPr="00FE61C5">
        <w:rPr>
          <w:rFonts w:ascii="Times New Roman" w:hAnsi="Times New Roman" w:cs="Times New Roman"/>
          <w:b/>
        </w:rPr>
        <w:t>karnetami sportowymi</w:t>
      </w:r>
      <w:r w:rsidRPr="00FE61C5">
        <w:rPr>
          <w:rFonts w:ascii="Times New Roman" w:hAnsi="Times New Roman" w:cs="Times New Roman"/>
        </w:rPr>
        <w:t xml:space="preserve">), dla pracowników, osób towarzyszących i dzieci MASTER – Odpady i Energia Sp. z o.o. w Tychach, uprawniających do korzystania z zajęć rekreacyjno-sportowych o zróżnicowanym charakterze w postaci pakietu sportowo rekreacyjnego na terytorium Polski. </w:t>
      </w:r>
    </w:p>
    <w:p w14:paraId="42C94F28" w14:textId="77777777" w:rsidR="00DA5E63" w:rsidRPr="00FE61C5" w:rsidRDefault="00DA5E63" w:rsidP="00FE61C5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Osoby zainteresowane karnetami sportowymi to: pracownicy Zamawiającego, osoby towarzyszące, dzieci pracowników (w wieku do lat 15). Do grupy osób towarzyszących zaliczane są dorosłe dzieci pracowników (powyżej 15 lat), współmałżonkowie pracowników oraz partnerzy. </w:t>
      </w:r>
    </w:p>
    <w:p w14:paraId="535C970B" w14:textId="6100E19F" w:rsidR="00DA5E63" w:rsidRPr="00FE61C5" w:rsidRDefault="00DA5E63" w:rsidP="00FE61C5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Zamawiający przewiduje partycypację w kosztach zakupu kart dla pracowników Spółki w wysokości 50% wartości karty. Koszt zakupu kart dla osób towarzyszących i dzieci będą finansowane przez pracowników.</w:t>
      </w:r>
    </w:p>
    <w:p w14:paraId="37E27ED3" w14:textId="425DEF7D" w:rsidR="00735D97" w:rsidRPr="00FE61C5" w:rsidRDefault="00735D97" w:rsidP="00FE61C5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Zamawiający wymaga, a Wykonawca zapewni w ramach karnetu sportowego możliwość skorzystania, bez dodatkowych kosztów z usytuowanych na terenie całego kraju </w:t>
      </w:r>
      <w:r w:rsidRPr="002A68DA">
        <w:rPr>
          <w:rFonts w:ascii="Times New Roman" w:hAnsi="Times New Roman" w:cs="Times New Roman"/>
          <w:b/>
          <w:bCs/>
        </w:rPr>
        <w:t>4</w:t>
      </w:r>
      <w:r w:rsidRPr="00FE61C5">
        <w:rPr>
          <w:rFonts w:ascii="Times New Roman" w:hAnsi="Times New Roman" w:cs="Times New Roman"/>
          <w:b/>
        </w:rPr>
        <w:t>500</w:t>
      </w:r>
      <w:r w:rsidRPr="00FE61C5">
        <w:rPr>
          <w:rFonts w:ascii="Times New Roman" w:hAnsi="Times New Roman" w:cs="Times New Roman"/>
        </w:rPr>
        <w:t xml:space="preserve"> różnych obiektów sportowo-rekreacyjnych </w:t>
      </w:r>
      <w:r w:rsidRPr="00FE61C5">
        <w:rPr>
          <w:rFonts w:ascii="Times New Roman" w:hAnsi="Times New Roman" w:cs="Times New Roman"/>
          <w:b/>
        </w:rPr>
        <w:t>(podpisane aktualne umowy),</w:t>
      </w:r>
      <w:r w:rsidRPr="00FE61C5">
        <w:rPr>
          <w:rFonts w:ascii="Times New Roman" w:hAnsi="Times New Roman" w:cs="Times New Roman"/>
        </w:rPr>
        <w:t xml:space="preserve"> w tym w szczególności, z minimum 100 obiektów sportowo-rekreacyjnych w promieniu 50 km od siedziby Zamawiającego.</w:t>
      </w:r>
    </w:p>
    <w:p w14:paraId="2C1FA802" w14:textId="47EF9418" w:rsidR="00735D97" w:rsidRPr="00FE61C5" w:rsidRDefault="00735D97" w:rsidP="00FE61C5">
      <w:pPr>
        <w:pStyle w:val="Tekstpodstawowy"/>
        <w:numPr>
          <w:ilvl w:val="0"/>
          <w:numId w:val="3"/>
        </w:numPr>
        <w:tabs>
          <w:tab w:val="left" w:pos="285"/>
        </w:tabs>
        <w:spacing w:after="0"/>
        <w:ind w:left="284"/>
        <w:jc w:val="both"/>
        <w:rPr>
          <w:sz w:val="22"/>
          <w:szCs w:val="22"/>
        </w:rPr>
      </w:pPr>
      <w:r w:rsidRPr="00FE61C5">
        <w:rPr>
          <w:sz w:val="22"/>
          <w:szCs w:val="22"/>
        </w:rPr>
        <w:t>W okresie trwania umowy, Wykonawca ma obowiązek zapewnić taką ilość obiektów sportowych (podpisane aktualne umowy) w tym o charakterze wyszczególnionym w kryterium oceny ofert, na jaką zdeklarował się w złożonej ofercie z uwagi na fakt, iż ilość obiektów stanowi jedno z kryterium wyboru i oceny ofert.</w:t>
      </w:r>
    </w:p>
    <w:p w14:paraId="20EBE353" w14:textId="77777777" w:rsidR="00735D97" w:rsidRPr="00FE61C5" w:rsidRDefault="00735D97" w:rsidP="00FE61C5">
      <w:pPr>
        <w:pStyle w:val="Tekstpodstawowy"/>
        <w:numPr>
          <w:ilvl w:val="0"/>
          <w:numId w:val="3"/>
        </w:numPr>
        <w:tabs>
          <w:tab w:val="left" w:pos="285"/>
        </w:tabs>
        <w:spacing w:after="0"/>
        <w:ind w:left="284"/>
        <w:jc w:val="both"/>
        <w:rPr>
          <w:sz w:val="22"/>
          <w:szCs w:val="22"/>
        </w:rPr>
      </w:pPr>
      <w:r w:rsidRPr="00FE61C5">
        <w:rPr>
          <w:sz w:val="22"/>
          <w:szCs w:val="22"/>
        </w:rPr>
        <w:t>Karnet sportowy, musi uprawniać:</w:t>
      </w:r>
    </w:p>
    <w:p w14:paraId="147CB934" w14:textId="6EE73D82" w:rsidR="00735D97" w:rsidRPr="00FE61C5" w:rsidRDefault="00735D97" w:rsidP="00FE61C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/>
        </w:rPr>
        <w:t xml:space="preserve">pracowników oraz osoby towarzyszące </w:t>
      </w:r>
      <w:r w:rsidRPr="00FE61C5">
        <w:rPr>
          <w:rFonts w:ascii="Times New Roman" w:hAnsi="Times New Roman" w:cs="Times New Roman"/>
        </w:rPr>
        <w:t>do korzystania z różnych usług sportowo-rekreacyjnych w tym samym obiekcie sportowym tego samego dnia i w innych obiektach tego samego dnia w</w:t>
      </w:r>
      <w:r w:rsidR="00FE61C5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godzinach otwarcia obiektów, bez dodatkowych opłat związanych z dostępem do usług (nielimitowana ilość wizyt w ciągu jednego dnia w tym samym i w różnych obiektach),</w:t>
      </w:r>
    </w:p>
    <w:p w14:paraId="0FD9AF66" w14:textId="13BA79D0" w:rsidR="00735D97" w:rsidRPr="00FE61C5" w:rsidRDefault="00735D97" w:rsidP="00FE61C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/>
        </w:rPr>
        <w:t>pracowników oraz osoby towarzyszące</w:t>
      </w:r>
      <w:r w:rsidRPr="00FE61C5">
        <w:rPr>
          <w:rFonts w:ascii="Times New Roman" w:hAnsi="Times New Roman" w:cs="Times New Roman"/>
        </w:rPr>
        <w:t xml:space="preserve"> do korzystania z różnych usług sportowo-rekreacyjnych w różnych obiektach sportowych tego samego dnia, w godzinach otwarcia obiektów, bez dodatkowych opłat związanych z dostępem do usług (jedna wizyta w danym obiekcie, w</w:t>
      </w:r>
      <w:r w:rsidR="00FE61C5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dowolnej liczbie obiektów w ciągu dnia) ,</w:t>
      </w:r>
    </w:p>
    <w:p w14:paraId="2D2A95AD" w14:textId="77777777" w:rsidR="00735D97" w:rsidRPr="00FE61C5" w:rsidRDefault="00735D97" w:rsidP="00FE61C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/>
        </w:rPr>
        <w:t>pracowników oraz osoby towarzyszące do korzystania z 8 wizyt w miesiącu</w:t>
      </w:r>
      <w:r w:rsidRPr="00FE61C5">
        <w:rPr>
          <w:rFonts w:ascii="Times New Roman" w:hAnsi="Times New Roman" w:cs="Times New Roman"/>
        </w:rPr>
        <w:t xml:space="preserve"> z różnych usług sportowo-rekreacyjnych w różnych obiektach sportowych, w godzinach otwarcia obiektów, bez dodatkowych opłat związanych z dostępem do usług (jedna wizyta w danym obiekcie w ciągu dnia),</w:t>
      </w:r>
    </w:p>
    <w:p w14:paraId="55BCDB79" w14:textId="5D33A489" w:rsidR="00735D97" w:rsidRPr="00FE61C5" w:rsidRDefault="00735D97" w:rsidP="00FE61C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/>
        </w:rPr>
        <w:t xml:space="preserve">dzieci pracowników </w:t>
      </w:r>
      <w:r w:rsidRPr="00FE61C5">
        <w:rPr>
          <w:rFonts w:ascii="Times New Roman" w:hAnsi="Times New Roman" w:cs="Times New Roman"/>
        </w:rPr>
        <w:t>do korzystania z usług sportowo-rekreacyjnych w godzinach otwarcia obiektów, bez dodatkowych opłat związanych z dostępem do usług (nielimitowana ilość wizyt w</w:t>
      </w:r>
      <w:r w:rsidR="00FE61C5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ciągu jednego dnia w tym samym i w różnych obiektach),</w:t>
      </w:r>
    </w:p>
    <w:p w14:paraId="493C91B0" w14:textId="77777777" w:rsidR="00735D97" w:rsidRPr="00FE61C5" w:rsidRDefault="00735D97" w:rsidP="00FE61C5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/>
        </w:rPr>
        <w:t>dzieci pracowników do wejścia na basen</w:t>
      </w:r>
      <w:r w:rsidRPr="00FE61C5">
        <w:rPr>
          <w:rFonts w:ascii="Times New Roman" w:hAnsi="Times New Roman" w:cs="Times New Roman"/>
        </w:rPr>
        <w:t xml:space="preserve"> w godzinach otwarcia obiektów, w których są świadczone usługi sportowo-rekreacyjne dodatkowych opłat związanych z dostępem do usług (nielimitowana ilość wizyt w ciągu jednego dnia w tym samym i w różnych obiektach).</w:t>
      </w:r>
    </w:p>
    <w:p w14:paraId="33ADF9E2" w14:textId="77777777" w:rsidR="00735D97" w:rsidRPr="00FE61C5" w:rsidRDefault="00735D97" w:rsidP="00FE61C5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Przez dodatkowe dopłaty/koszty Zamawiający rozumie wszelkie dopłaty do usług świadczonych przez obiekty sportowe w ramach pakietu, z wyłączeniem zasad obowiązujących w ich regulaminach. Obiekt bez dopłat – obiekt w którym minimum jedna usługa jest świadczona bez dopłat i nie na zasadzie rabatu.</w:t>
      </w:r>
    </w:p>
    <w:p w14:paraId="299A6FC9" w14:textId="7794EE67" w:rsidR="00735D97" w:rsidRPr="00FE61C5" w:rsidRDefault="00735D97" w:rsidP="00FE61C5">
      <w:pPr>
        <w:pStyle w:val="Tekstpodstawowy"/>
        <w:numPr>
          <w:ilvl w:val="0"/>
          <w:numId w:val="3"/>
        </w:numPr>
        <w:tabs>
          <w:tab w:val="left" w:pos="285"/>
        </w:tabs>
        <w:spacing w:after="0"/>
        <w:ind w:left="284"/>
        <w:jc w:val="both"/>
        <w:rPr>
          <w:sz w:val="22"/>
          <w:szCs w:val="22"/>
        </w:rPr>
      </w:pPr>
      <w:r w:rsidRPr="00FE61C5">
        <w:rPr>
          <w:sz w:val="22"/>
          <w:szCs w:val="22"/>
        </w:rPr>
        <w:t>Zamawiający przewiduje termin realizacji zamówienia w okresie od 01 lutego 202</w:t>
      </w:r>
      <w:r w:rsidR="001506BB">
        <w:rPr>
          <w:sz w:val="22"/>
          <w:szCs w:val="22"/>
        </w:rPr>
        <w:t>5</w:t>
      </w:r>
      <w:r w:rsidRPr="00FE61C5">
        <w:rPr>
          <w:sz w:val="22"/>
          <w:szCs w:val="22"/>
        </w:rPr>
        <w:t xml:space="preserve"> roku do 31 stycznia 202</w:t>
      </w:r>
      <w:r w:rsidR="001506BB">
        <w:rPr>
          <w:sz w:val="22"/>
          <w:szCs w:val="22"/>
        </w:rPr>
        <w:t>7</w:t>
      </w:r>
      <w:r w:rsidRPr="00FE61C5">
        <w:rPr>
          <w:sz w:val="22"/>
          <w:szCs w:val="22"/>
        </w:rPr>
        <w:t xml:space="preserve"> roku.</w:t>
      </w:r>
    </w:p>
    <w:p w14:paraId="3A910ED5" w14:textId="77777777" w:rsidR="00735D97" w:rsidRPr="00FE61C5" w:rsidRDefault="00735D97" w:rsidP="00FE61C5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Karnety sportowe muszą upoważniać użytkownika do:</w:t>
      </w:r>
    </w:p>
    <w:p w14:paraId="69F2C377" w14:textId="77777777" w:rsidR="00735D97" w:rsidRPr="00FE61C5" w:rsidRDefault="00735D97" w:rsidP="00FE61C5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wejścia do obiektów sportowych co najmniej takich jak: basen, sauna, lodowisko, ścianka wspinaczkowa, klub fitness, siłownia itp.  </w:t>
      </w:r>
    </w:p>
    <w:p w14:paraId="21418E04" w14:textId="77777777" w:rsidR="00735D97" w:rsidRPr="00FE61C5" w:rsidRDefault="00735D97" w:rsidP="00FE61C5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udziału w zajęciach, między innymi takich jak np.: </w:t>
      </w:r>
      <w:proofErr w:type="spellStart"/>
      <w:r w:rsidRPr="00FE61C5">
        <w:rPr>
          <w:rFonts w:ascii="Times New Roman" w:hAnsi="Times New Roman" w:cs="Times New Roman"/>
        </w:rPr>
        <w:t>aqua</w:t>
      </w:r>
      <w:proofErr w:type="spellEnd"/>
      <w:r w:rsidRPr="00FE61C5">
        <w:rPr>
          <w:rFonts w:ascii="Times New Roman" w:hAnsi="Times New Roman" w:cs="Times New Roman"/>
        </w:rPr>
        <w:t xml:space="preserve"> </w:t>
      </w:r>
      <w:proofErr w:type="spellStart"/>
      <w:r w:rsidRPr="00FE61C5">
        <w:rPr>
          <w:rFonts w:ascii="Times New Roman" w:hAnsi="Times New Roman" w:cs="Times New Roman"/>
        </w:rPr>
        <w:t>aerobic</w:t>
      </w:r>
      <w:proofErr w:type="spellEnd"/>
      <w:r w:rsidRPr="00FE61C5">
        <w:rPr>
          <w:rFonts w:ascii="Times New Roman" w:hAnsi="Times New Roman" w:cs="Times New Roman"/>
        </w:rPr>
        <w:t xml:space="preserve">, </w:t>
      </w:r>
      <w:proofErr w:type="spellStart"/>
      <w:r w:rsidRPr="00FE61C5">
        <w:rPr>
          <w:rFonts w:ascii="Times New Roman" w:hAnsi="Times New Roman" w:cs="Times New Roman"/>
        </w:rPr>
        <w:t>aerobic</w:t>
      </w:r>
      <w:proofErr w:type="spellEnd"/>
      <w:r w:rsidRPr="00FE61C5">
        <w:rPr>
          <w:rFonts w:ascii="Times New Roman" w:hAnsi="Times New Roman" w:cs="Times New Roman"/>
        </w:rPr>
        <w:t xml:space="preserve">, joga, sztuki walki, step, taniec,  sauna, zajęcia fitness, ścianka wspinaczkowa, siłownia, </w:t>
      </w:r>
      <w:proofErr w:type="spellStart"/>
      <w:r w:rsidRPr="00FE61C5">
        <w:rPr>
          <w:rFonts w:ascii="Times New Roman" w:hAnsi="Times New Roman" w:cs="Times New Roman"/>
        </w:rPr>
        <w:t>indoor</w:t>
      </w:r>
      <w:proofErr w:type="spellEnd"/>
      <w:r w:rsidRPr="00FE61C5">
        <w:rPr>
          <w:rFonts w:ascii="Times New Roman" w:hAnsi="Times New Roman" w:cs="Times New Roman"/>
        </w:rPr>
        <w:t xml:space="preserve"> </w:t>
      </w:r>
      <w:proofErr w:type="spellStart"/>
      <w:r w:rsidRPr="00FE61C5">
        <w:rPr>
          <w:rFonts w:ascii="Times New Roman" w:hAnsi="Times New Roman" w:cs="Times New Roman"/>
        </w:rPr>
        <w:t>cycling</w:t>
      </w:r>
      <w:proofErr w:type="spellEnd"/>
      <w:r w:rsidRPr="00FE61C5">
        <w:rPr>
          <w:rFonts w:ascii="Times New Roman" w:hAnsi="Times New Roman" w:cs="Times New Roman"/>
        </w:rPr>
        <w:t>, itp.</w:t>
      </w:r>
    </w:p>
    <w:p w14:paraId="6AF1E480" w14:textId="4268F712" w:rsidR="00735D97" w:rsidRPr="00FE61C5" w:rsidRDefault="00735D97" w:rsidP="00FE61C5">
      <w:pPr>
        <w:pStyle w:val="Tekstpodstawowy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E61C5">
        <w:rPr>
          <w:sz w:val="22"/>
          <w:szCs w:val="22"/>
        </w:rPr>
        <w:t>Dostęp do obiektów ma mieć charakter nieograniczony czasowo, dający możliwość korzystania z</w:t>
      </w:r>
      <w:r w:rsidR="00BF3A49" w:rsidRPr="00FE61C5">
        <w:rPr>
          <w:sz w:val="22"/>
          <w:szCs w:val="22"/>
        </w:rPr>
        <w:t> </w:t>
      </w:r>
      <w:r w:rsidRPr="00FE61C5">
        <w:rPr>
          <w:sz w:val="22"/>
          <w:szCs w:val="22"/>
        </w:rPr>
        <w:t>usług bez limitu czasowego, chyba że takie są nałożone bezpośrednio przez obiekty sportowo-</w:t>
      </w:r>
      <w:r w:rsidRPr="00FE61C5">
        <w:rPr>
          <w:sz w:val="22"/>
          <w:szCs w:val="22"/>
        </w:rPr>
        <w:lastRenderedPageBreak/>
        <w:t xml:space="preserve">rekreacyjne i taki limit czasowy nie może być krótszy niż 45 minut, (za wyjątkiem przypadków wynikających wyłącznie ze względów bezpieczeństwa Użytkowników, tj. sauna itp.). </w:t>
      </w:r>
    </w:p>
    <w:p w14:paraId="5CD7F36A" w14:textId="77777777" w:rsidR="00735D97" w:rsidRPr="00FE61C5" w:rsidRDefault="00735D97" w:rsidP="00FE61C5">
      <w:pPr>
        <w:pStyle w:val="Tekstpodstawowy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426"/>
        <w:jc w:val="both"/>
        <w:rPr>
          <w:sz w:val="22"/>
          <w:szCs w:val="22"/>
        </w:rPr>
      </w:pPr>
      <w:r w:rsidRPr="00FE61C5">
        <w:rPr>
          <w:sz w:val="22"/>
          <w:szCs w:val="22"/>
        </w:rPr>
        <w:t xml:space="preserve">Zamawiający sporządzi listę osób (imię i nazwisko) i przekaże ją Wykonawcy w dniu uzgodnionym z Wykonawcą  po podpisaniu umowy. Są to jedyne dane jakie Zamawiający przekaże Wykonawcy. </w:t>
      </w:r>
    </w:p>
    <w:p w14:paraId="63A21F85" w14:textId="21CA7963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Zamawiający dopuszcza możliwość przesyłania listy na karnety sportowe jak i jej aktualizacji w</w:t>
      </w:r>
      <w:r w:rsidR="007C5F04" w:rsidRPr="00FE61C5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formie elektronicznej np. przy użyciu pliku XML</w:t>
      </w:r>
      <w:r w:rsidRPr="00FE61C5">
        <w:rPr>
          <w:rFonts w:ascii="Times New Roman" w:eastAsia="Calibri" w:hAnsi="Times New Roman" w:cs="Times New Roman"/>
        </w:rPr>
        <w:t>.</w:t>
      </w:r>
    </w:p>
    <w:p w14:paraId="5DA00E60" w14:textId="77777777" w:rsidR="00735D97" w:rsidRPr="00FE61C5" w:rsidRDefault="00735D97" w:rsidP="00FE61C5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  <w:bCs/>
        </w:rPr>
        <w:t>Wykonawca dostarczy do siedziby Zamawiającego karnety sportowe</w:t>
      </w:r>
      <w:r w:rsidRPr="00FE61C5">
        <w:rPr>
          <w:rFonts w:ascii="Times New Roman" w:hAnsi="Times New Roman" w:cs="Times New Roman"/>
          <w:bCs/>
          <w:color w:val="4472C4" w:themeColor="accent1"/>
        </w:rPr>
        <w:t xml:space="preserve"> </w:t>
      </w:r>
      <w:r w:rsidRPr="00FE61C5">
        <w:rPr>
          <w:rFonts w:ascii="Times New Roman" w:hAnsi="Times New Roman" w:cs="Times New Roman"/>
          <w:bCs/>
        </w:rPr>
        <w:t xml:space="preserve">(udostępni Zamawiającemu) zgodnie z imienną listą, sporządzoną przez wyznaczonego pracownika Zamawiającego, w terminie 10 dni roboczych od dnia jej przekazania, </w:t>
      </w:r>
      <w:r w:rsidRPr="00FE61C5">
        <w:rPr>
          <w:rFonts w:ascii="Times New Roman" w:hAnsi="Times New Roman" w:cs="Times New Roman"/>
        </w:rPr>
        <w:t>uprawniające do korzystania przez pracowników, osoby towarzyszące oraz dzieci pracowników Zamawiającego, z usług objętych pakietem sportowo – rekreacyjnym.</w:t>
      </w:r>
    </w:p>
    <w:p w14:paraId="605469A4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Zamawiający zastrzega sobie możliwość aktualizowania listy: zwiększenia lub zmniejszenia liczby osób korzystających z pakietów sportowych w okresie rozliczeniowym (jeden miesiąc kalendarzowy) bez zmiany cen jednostkowych pakietów złożonych w ofercie. Oznacza to, że Zamawiający ma możliwość comiesięcznych zmian listy uczestników programu: dopisywanie nowych uczestników, rezygnacje przed rozpoczęciem każdego miesiąca rozliczeniowego. Zwiększenie ilości karnetów sportowych odbywać się będzie poprzez zastosowanie prawa opcji.</w:t>
      </w:r>
    </w:p>
    <w:p w14:paraId="2165A095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bCs/>
        </w:rPr>
      </w:pPr>
      <w:r w:rsidRPr="00FE61C5">
        <w:rPr>
          <w:rFonts w:ascii="Times New Roman" w:hAnsi="Times New Roman" w:cs="Times New Roman"/>
          <w:bCs/>
        </w:rPr>
        <w:t xml:space="preserve">Zamawiający nie określa sposobu weryfikacji Użytkowników w obiektach, a tym samym dopuszcza różne formy weryfikacji i dostępu użytkowników do obiektów sportowo-rekreacyjnych, które są zgodne z obowiązującymi przepisami prawa.  </w:t>
      </w:r>
    </w:p>
    <w:p w14:paraId="52CE2C19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bCs/>
        </w:rPr>
      </w:pPr>
      <w:r w:rsidRPr="00FE61C5">
        <w:rPr>
          <w:rFonts w:ascii="Times New Roman" w:hAnsi="Times New Roman" w:cs="Times New Roman"/>
          <w:bCs/>
        </w:rPr>
        <w:t xml:space="preserve">Zamawiający dopuszcza zbieranie, zgodne i w granicach obowiązujących przepisów prawa, tych danych, które są niezbędne dla prawidłowego zrealizowania przedmiotu zamówienia. Zamawiający nie określa jakie dane pracownicy będą udostępniali Wykonawcy we własnym zakresie. </w:t>
      </w:r>
    </w:p>
    <w:p w14:paraId="4A7EAF38" w14:textId="462CD6DB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Wykonawca w ramach umowy umożliwi także dodatkowo korzystanie z nowo dostępnych usług w ramach pakietu sportowo - rekreacyjnego, świadczonych przez podmioty, z którymi Wykonawca nawiąże współpracę na terenie kraju.</w:t>
      </w:r>
    </w:p>
    <w:p w14:paraId="7914E602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Aktualna lista wszystkich dostępnych obiektów i zajęć sportowo-rekreacyjnych będzie zawsze dostępna na stronie internetowej Wykonawcy, a w razie braku strony internetowej Wykonawca zobowiązuje się do przesyłania Zamawiającemu aktualnej listy dostępnych obiektów raz na kwartał.</w:t>
      </w:r>
    </w:p>
    <w:p w14:paraId="03247B62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Cs/>
        </w:rPr>
      </w:pPr>
      <w:r w:rsidRPr="00FE61C5">
        <w:rPr>
          <w:rFonts w:ascii="Times New Roman" w:eastAsia="Calibri" w:hAnsi="Times New Roman" w:cs="Times New Roman"/>
          <w:iCs/>
        </w:rPr>
        <w:t xml:space="preserve">W przypadku gdy dostęp do obiektów będzie realizowany w formie weryfikacji elektronicznej Wykonawca dopuści możliwość, że informacje umożliwiające wstęp dla dziecka będą wysłane na telefon komórkowy rodzica (nie będzie wymagane posiadanie telefonu komórkowego przez dziecko). </w:t>
      </w:r>
    </w:p>
    <w:p w14:paraId="299E21E4" w14:textId="77777777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Calibri" w:hAnsi="Times New Roman" w:cs="Times New Roman"/>
          <w:iCs/>
        </w:rPr>
      </w:pPr>
      <w:r w:rsidRPr="00FE61C5">
        <w:rPr>
          <w:rFonts w:ascii="Times New Roman" w:eastAsia="Calibri" w:hAnsi="Times New Roman" w:cs="Times New Roman"/>
          <w:iCs/>
        </w:rPr>
        <w:t>W przypadku utraty karnetu sportowego (jeśli dostęp do usługi realizowany będzie przy użyciu dokumentu - karty), Wykonawca dostarczy bezpłatny duplikat do osoby odpowiedzialnej za realizację niniejszej umowy w terminie 3 dni roboczych liczonych od dnia zgłoszenia. Wszelka wymiana karnetów sportowych jest nieodpłatna.</w:t>
      </w:r>
    </w:p>
    <w:p w14:paraId="3286DFA7" w14:textId="27BACB03" w:rsidR="00735D97" w:rsidRPr="00FE61C5" w:rsidRDefault="00735D97" w:rsidP="000C6B0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Wszystkie usługi świadczone przez Wykonawcę na rzecz Zamawiającego, a nie wymienione w</w:t>
      </w:r>
      <w:r w:rsidR="00EC749C" w:rsidRPr="00FE61C5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ofercie nie mogą być świadczone po kosztach wyższych niż w standardowej ofercie biznesowej oraz w obowiązujących cennikach Wykonawcy na dzień składania oferty. Wykonawca na wniosek Zamawiającego jest zobowiązany do udostępnienia cennika dodatkowo płatnych usług.</w:t>
      </w:r>
    </w:p>
    <w:p w14:paraId="7B3EE082" w14:textId="77777777" w:rsidR="00735D97" w:rsidRPr="00FE61C5" w:rsidRDefault="00735D97" w:rsidP="00FE61C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Zamawiający nie wymaga załączania regulaminu świadczenia usług do oferty.</w:t>
      </w:r>
    </w:p>
    <w:p w14:paraId="5BEBABDC" w14:textId="78C2464F" w:rsidR="00F35EDB" w:rsidRPr="00FE61C5" w:rsidRDefault="00735D97" w:rsidP="00FE61C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>Obiekt sportowo-rekreacyjny oznacza obiekt, który świadczy minimum jedną usługę sportowo-rekreacyjną w danym punkcie adresowym. Różnorodne zajęcia sportowo-rekreacyjne oferowane w</w:t>
      </w:r>
      <w:r w:rsidR="003C569C">
        <w:rPr>
          <w:rFonts w:ascii="Times New Roman" w:hAnsi="Times New Roman" w:cs="Times New Roman"/>
        </w:rPr>
        <w:t> </w:t>
      </w:r>
      <w:r w:rsidRPr="00FE61C5">
        <w:rPr>
          <w:rFonts w:ascii="Times New Roman" w:hAnsi="Times New Roman" w:cs="Times New Roman"/>
        </w:rPr>
        <w:t>jednym obiekcie pod tym samym adresem przez ten sam podmiot będą traktowane jako jeden obiekt. Dwa odrębne podmioty świadczące usługi pod tym samym adresem są traktowane jako dwa odrębne obiekty.</w:t>
      </w:r>
    </w:p>
    <w:p w14:paraId="7975222D" w14:textId="77777777" w:rsidR="00FE61C5" w:rsidRPr="00FE61C5" w:rsidRDefault="00F35EDB" w:rsidP="00FE61C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FE61C5">
        <w:rPr>
          <w:rFonts w:ascii="Times New Roman" w:hAnsi="Times New Roman" w:cs="Times New Roman"/>
        </w:rPr>
        <w:t>Zamawiający informuje, że będzie się kierował następującymi kryteriami oceny ofert: kryterium „ceny za poszczególne karty” oraz kryterium „ilość obiektów sportowo-rekreacyjnych”</w:t>
      </w:r>
      <w:r w:rsidR="00FE61C5" w:rsidRPr="00FE61C5">
        <w:rPr>
          <w:rFonts w:ascii="Times New Roman" w:hAnsi="Times New Roman" w:cs="Times New Roman"/>
        </w:rPr>
        <w:t>.</w:t>
      </w:r>
    </w:p>
    <w:p w14:paraId="116BEF63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BD8E53C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Kryterium „cena za poszczególne karty” – wartość 60 pkt. </w:t>
      </w:r>
    </w:p>
    <w:p w14:paraId="4D9ECE1C" w14:textId="375D92E3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FE61C5">
        <w:rPr>
          <w:rFonts w:ascii="Times New Roman" w:hAnsi="Times New Roman" w:cs="Times New Roman"/>
          <w:i/>
          <w:iCs/>
        </w:rPr>
        <w:t xml:space="preserve">Formuła obliczeniowa: (najniższa zaproponowana cena karty brutto / cena karty wskazana w ofercie badanej) x 60 Ilość otrzymanych punktów za poszczególne karty zostanie zsumowana do wartości łącznej – </w:t>
      </w:r>
      <w:proofErr w:type="spellStart"/>
      <w:r w:rsidRPr="00FE61C5">
        <w:rPr>
          <w:rFonts w:ascii="Times New Roman" w:hAnsi="Times New Roman" w:cs="Times New Roman"/>
          <w:b/>
          <w:bCs/>
          <w:i/>
          <w:iCs/>
        </w:rPr>
        <w:t>Xc</w:t>
      </w:r>
      <w:proofErr w:type="spellEnd"/>
      <w:r w:rsidRPr="00FE61C5">
        <w:rPr>
          <w:rFonts w:ascii="Times New Roman" w:hAnsi="Times New Roman" w:cs="Times New Roman"/>
          <w:i/>
          <w:iCs/>
        </w:rPr>
        <w:t xml:space="preserve">. </w:t>
      </w:r>
    </w:p>
    <w:p w14:paraId="5B089089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27B073F7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FE61C5">
        <w:rPr>
          <w:rFonts w:ascii="Times New Roman" w:hAnsi="Times New Roman" w:cs="Times New Roman"/>
        </w:rPr>
        <w:t xml:space="preserve">Kryterium „ilość obiektów sportowo-rekreacyjnych” – wartość 40 pkt </w:t>
      </w:r>
    </w:p>
    <w:p w14:paraId="2A567CC4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FE61C5">
        <w:rPr>
          <w:rFonts w:ascii="Times New Roman" w:hAnsi="Times New Roman" w:cs="Times New Roman"/>
          <w:i/>
          <w:iCs/>
        </w:rPr>
        <w:t xml:space="preserve">Formuła obliczeniowa: (ilość obiektów odpowiednio na terenie Polski / w promieniu 50 km od Tychów / największa zaproponowana ilość obiektów odpowiednio na terenie Polski / w promieniu 50 km od Tychów) x 40 W formularzu ofertowym Wykonawca musi podać ilość poszczególnych obiektów odpowiednio na terenie Polski / w promieniu 50 km od Tychów. Ilość otrzymanych punktów zostanie zsumowana do wartości łącznej – </w:t>
      </w:r>
      <w:proofErr w:type="spellStart"/>
      <w:r w:rsidRPr="00FE61C5">
        <w:rPr>
          <w:rFonts w:ascii="Times New Roman" w:hAnsi="Times New Roman" w:cs="Times New Roman"/>
          <w:b/>
          <w:bCs/>
          <w:i/>
          <w:iCs/>
        </w:rPr>
        <w:t>Xo</w:t>
      </w:r>
      <w:proofErr w:type="spellEnd"/>
      <w:r w:rsidRPr="00FE61C5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543B431F" w14:textId="77777777" w:rsidR="00FE61C5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378FB31" w14:textId="42C4D6E5" w:rsidR="00DA5E63" w:rsidRPr="00FE61C5" w:rsidRDefault="00FE61C5" w:rsidP="00FE61C5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E61C5">
        <w:rPr>
          <w:rFonts w:ascii="Times New Roman" w:hAnsi="Times New Roman" w:cs="Times New Roman"/>
        </w:rPr>
        <w:t xml:space="preserve">Zamawiający wyliczy ostateczną wartość punktową każdej oferty w sposób następujący: X = </w:t>
      </w:r>
      <w:proofErr w:type="spellStart"/>
      <w:r w:rsidRPr="00FE61C5">
        <w:rPr>
          <w:rFonts w:ascii="Times New Roman" w:hAnsi="Times New Roman" w:cs="Times New Roman"/>
        </w:rPr>
        <w:t>Xc</w:t>
      </w:r>
      <w:proofErr w:type="spellEnd"/>
      <w:r w:rsidRPr="00FE61C5">
        <w:rPr>
          <w:rFonts w:ascii="Times New Roman" w:hAnsi="Times New Roman" w:cs="Times New Roman"/>
        </w:rPr>
        <w:t xml:space="preserve"> + </w:t>
      </w:r>
      <w:proofErr w:type="spellStart"/>
      <w:r w:rsidRPr="00FE61C5">
        <w:rPr>
          <w:rFonts w:ascii="Times New Roman" w:hAnsi="Times New Roman" w:cs="Times New Roman"/>
        </w:rPr>
        <w:t>Xo</w:t>
      </w:r>
      <w:proofErr w:type="spellEnd"/>
      <w:r w:rsidRPr="00FE61C5">
        <w:rPr>
          <w:rFonts w:ascii="Times New Roman" w:hAnsi="Times New Roman" w:cs="Times New Roman"/>
        </w:rPr>
        <w:t xml:space="preserve"> Gdzie: X – łączna wartość punktowa badanej oferty </w:t>
      </w:r>
      <w:proofErr w:type="spellStart"/>
      <w:r w:rsidRPr="00FE61C5">
        <w:rPr>
          <w:rFonts w:ascii="Times New Roman" w:hAnsi="Times New Roman" w:cs="Times New Roman"/>
        </w:rPr>
        <w:t>Xc</w:t>
      </w:r>
      <w:proofErr w:type="spellEnd"/>
      <w:r w:rsidRPr="00FE61C5">
        <w:rPr>
          <w:rFonts w:ascii="Times New Roman" w:hAnsi="Times New Roman" w:cs="Times New Roman"/>
        </w:rPr>
        <w:t xml:space="preserve"> – zsumowana wartość punktowa oferty badanej w kryterium „cena za poszczególne karty” </w:t>
      </w:r>
      <w:proofErr w:type="spellStart"/>
      <w:r w:rsidRPr="00FE61C5">
        <w:rPr>
          <w:rFonts w:ascii="Times New Roman" w:hAnsi="Times New Roman" w:cs="Times New Roman"/>
        </w:rPr>
        <w:t>Xo</w:t>
      </w:r>
      <w:proofErr w:type="spellEnd"/>
      <w:r w:rsidRPr="00FE61C5">
        <w:rPr>
          <w:rFonts w:ascii="Times New Roman" w:hAnsi="Times New Roman" w:cs="Times New Roman"/>
        </w:rPr>
        <w:t xml:space="preserve"> – zsumowana wartość punktowa oferty badanej w kryterium „ilość obiektów sportowo-rekreacyjnych”</w:t>
      </w:r>
    </w:p>
    <w:p w14:paraId="14F8781E" w14:textId="77777777" w:rsidR="00DA5E63" w:rsidRPr="00FE61C5" w:rsidRDefault="00DA5E63" w:rsidP="00DA5E6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6C63912A" w14:textId="77777777" w:rsidR="00FE61C5" w:rsidRPr="00FE61C5" w:rsidRDefault="00FE61C5" w:rsidP="00DA5E6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47FABA0" w14:textId="54A7D69C" w:rsidR="00890AEC" w:rsidRPr="00FE61C5" w:rsidRDefault="00890AEC" w:rsidP="001758A1">
      <w:pPr>
        <w:jc w:val="both"/>
        <w:rPr>
          <w:rFonts w:ascii="Times New Roman" w:hAnsi="Times New Roman" w:cs="Times New Roman"/>
          <w:b/>
          <w:bCs/>
        </w:rPr>
      </w:pPr>
      <w:r w:rsidRPr="00FE61C5">
        <w:rPr>
          <w:rFonts w:ascii="Times New Roman" w:hAnsi="Times New Roman" w:cs="Times New Roman"/>
          <w:b/>
          <w:bCs/>
        </w:rPr>
        <w:t xml:space="preserve">Okres składania ofert od </w:t>
      </w:r>
      <w:r w:rsidR="00FC3F98" w:rsidRPr="00FE61C5">
        <w:rPr>
          <w:rFonts w:ascii="Times New Roman" w:hAnsi="Times New Roman" w:cs="Times New Roman"/>
          <w:b/>
          <w:bCs/>
        </w:rPr>
        <w:t>1</w:t>
      </w:r>
      <w:r w:rsidR="00DA5E63" w:rsidRPr="00FE61C5">
        <w:rPr>
          <w:rFonts w:ascii="Times New Roman" w:hAnsi="Times New Roman" w:cs="Times New Roman"/>
          <w:b/>
          <w:bCs/>
        </w:rPr>
        <w:t>8</w:t>
      </w:r>
      <w:r w:rsidRPr="00FE61C5">
        <w:rPr>
          <w:rFonts w:ascii="Times New Roman" w:hAnsi="Times New Roman" w:cs="Times New Roman"/>
          <w:b/>
          <w:bCs/>
        </w:rPr>
        <w:t>.</w:t>
      </w:r>
      <w:r w:rsidR="00FC3F98" w:rsidRPr="00FE61C5">
        <w:rPr>
          <w:rFonts w:ascii="Times New Roman" w:hAnsi="Times New Roman" w:cs="Times New Roman"/>
          <w:b/>
          <w:bCs/>
        </w:rPr>
        <w:t>1</w:t>
      </w:r>
      <w:r w:rsidR="00DA5E63" w:rsidRPr="00FE61C5">
        <w:rPr>
          <w:rFonts w:ascii="Times New Roman" w:hAnsi="Times New Roman" w:cs="Times New Roman"/>
          <w:b/>
          <w:bCs/>
        </w:rPr>
        <w:t>2</w:t>
      </w:r>
      <w:r w:rsidRPr="00FE61C5">
        <w:rPr>
          <w:rFonts w:ascii="Times New Roman" w:hAnsi="Times New Roman" w:cs="Times New Roman"/>
          <w:b/>
          <w:bCs/>
        </w:rPr>
        <w:t>.202</w:t>
      </w:r>
      <w:r w:rsidR="00CB4E37" w:rsidRPr="00FE61C5">
        <w:rPr>
          <w:rFonts w:ascii="Times New Roman" w:hAnsi="Times New Roman" w:cs="Times New Roman"/>
          <w:b/>
          <w:bCs/>
        </w:rPr>
        <w:t>4</w:t>
      </w:r>
      <w:r w:rsidRPr="00FE61C5">
        <w:rPr>
          <w:rFonts w:ascii="Times New Roman" w:hAnsi="Times New Roman" w:cs="Times New Roman"/>
          <w:b/>
          <w:bCs/>
        </w:rPr>
        <w:t xml:space="preserve">r. do </w:t>
      </w:r>
      <w:r w:rsidR="00DA5E63" w:rsidRPr="00FE61C5">
        <w:rPr>
          <w:rFonts w:ascii="Times New Roman" w:hAnsi="Times New Roman" w:cs="Times New Roman"/>
          <w:b/>
          <w:bCs/>
        </w:rPr>
        <w:t>10</w:t>
      </w:r>
      <w:r w:rsidRPr="00FE61C5">
        <w:rPr>
          <w:rFonts w:ascii="Times New Roman" w:hAnsi="Times New Roman" w:cs="Times New Roman"/>
          <w:b/>
          <w:bCs/>
        </w:rPr>
        <w:t>.0</w:t>
      </w:r>
      <w:r w:rsidR="00DA5E63" w:rsidRPr="00FE61C5">
        <w:rPr>
          <w:rFonts w:ascii="Times New Roman" w:hAnsi="Times New Roman" w:cs="Times New Roman"/>
          <w:b/>
          <w:bCs/>
        </w:rPr>
        <w:t>1</w:t>
      </w:r>
      <w:r w:rsidRPr="00FE61C5">
        <w:rPr>
          <w:rFonts w:ascii="Times New Roman" w:hAnsi="Times New Roman" w:cs="Times New Roman"/>
          <w:b/>
          <w:bCs/>
        </w:rPr>
        <w:t>.202</w:t>
      </w:r>
      <w:r w:rsidR="00DA5E63" w:rsidRPr="00FE61C5">
        <w:rPr>
          <w:rFonts w:ascii="Times New Roman" w:hAnsi="Times New Roman" w:cs="Times New Roman"/>
          <w:b/>
          <w:bCs/>
        </w:rPr>
        <w:t>5</w:t>
      </w:r>
      <w:r w:rsidRPr="00FE61C5">
        <w:rPr>
          <w:rFonts w:ascii="Times New Roman" w:hAnsi="Times New Roman" w:cs="Times New Roman"/>
          <w:b/>
          <w:bCs/>
        </w:rPr>
        <w:t>r.</w:t>
      </w:r>
    </w:p>
    <w:p w14:paraId="592060AB" w14:textId="7284C419" w:rsidR="00890AEC" w:rsidRPr="00FE61C5" w:rsidRDefault="00890AEC" w:rsidP="001758A1">
      <w:pPr>
        <w:jc w:val="both"/>
        <w:rPr>
          <w:rFonts w:ascii="Times New Roman" w:hAnsi="Times New Roman" w:cs="Times New Roman"/>
          <w:b/>
          <w:bCs/>
        </w:rPr>
      </w:pPr>
      <w:r w:rsidRPr="00FE61C5">
        <w:rPr>
          <w:rFonts w:ascii="Times New Roman" w:hAnsi="Times New Roman" w:cs="Times New Roman"/>
          <w:b/>
          <w:bCs/>
        </w:rPr>
        <w:t xml:space="preserve">Wszelkie dodatkowe pytania proszę kierować na </w:t>
      </w:r>
      <w:r w:rsidR="00B76235" w:rsidRPr="00FE61C5">
        <w:rPr>
          <w:rFonts w:ascii="Times New Roman" w:hAnsi="Times New Roman" w:cs="Times New Roman"/>
          <w:b/>
          <w:bCs/>
        </w:rPr>
        <w:t xml:space="preserve">platformę zakupową Open </w:t>
      </w:r>
      <w:proofErr w:type="spellStart"/>
      <w:r w:rsidR="00B76235" w:rsidRPr="00FE61C5">
        <w:rPr>
          <w:rFonts w:ascii="Times New Roman" w:hAnsi="Times New Roman" w:cs="Times New Roman"/>
          <w:b/>
          <w:bCs/>
        </w:rPr>
        <w:t>Nexus</w:t>
      </w:r>
      <w:proofErr w:type="spellEnd"/>
      <w:r w:rsidR="00B76235" w:rsidRPr="00FE61C5">
        <w:rPr>
          <w:rFonts w:ascii="Times New Roman" w:hAnsi="Times New Roman" w:cs="Times New Roman"/>
          <w:b/>
          <w:bCs/>
        </w:rPr>
        <w:t>.</w:t>
      </w:r>
    </w:p>
    <w:sectPr w:rsidR="00890AEC" w:rsidRPr="00FE61C5" w:rsidSect="007347E3">
      <w:pgSz w:w="11906" w:h="16838"/>
      <w:pgMar w:top="567" w:right="1418" w:bottom="567" w:left="1418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969FC"/>
    <w:multiLevelType w:val="hybridMultilevel"/>
    <w:tmpl w:val="FEA46506"/>
    <w:lvl w:ilvl="0" w:tplc="41A85B7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30037F"/>
    <w:multiLevelType w:val="hybridMultilevel"/>
    <w:tmpl w:val="A96C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F4D2C"/>
    <w:multiLevelType w:val="hybridMultilevel"/>
    <w:tmpl w:val="4DA2C0A2"/>
    <w:lvl w:ilvl="0" w:tplc="9042C61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1F087E"/>
    <w:multiLevelType w:val="hybridMultilevel"/>
    <w:tmpl w:val="03F2D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720CF7"/>
    <w:multiLevelType w:val="hybridMultilevel"/>
    <w:tmpl w:val="09E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4A50"/>
    <w:multiLevelType w:val="multilevel"/>
    <w:tmpl w:val="30CA1B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1588613411">
    <w:abstractNumId w:val="4"/>
  </w:num>
  <w:num w:numId="2" w16cid:durableId="859274186">
    <w:abstractNumId w:val="2"/>
  </w:num>
  <w:num w:numId="3" w16cid:durableId="1571648872">
    <w:abstractNumId w:val="5"/>
  </w:num>
  <w:num w:numId="4" w16cid:durableId="542446055">
    <w:abstractNumId w:val="1"/>
  </w:num>
  <w:num w:numId="5" w16cid:durableId="1705665887">
    <w:abstractNumId w:val="0"/>
  </w:num>
  <w:num w:numId="6" w16cid:durableId="179289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68"/>
    <w:rsid w:val="000972A3"/>
    <w:rsid w:val="000C6B00"/>
    <w:rsid w:val="00120297"/>
    <w:rsid w:val="001506BB"/>
    <w:rsid w:val="001758A1"/>
    <w:rsid w:val="0018362B"/>
    <w:rsid w:val="00246BD0"/>
    <w:rsid w:val="002A68DA"/>
    <w:rsid w:val="003654FB"/>
    <w:rsid w:val="003C23A4"/>
    <w:rsid w:val="003C569C"/>
    <w:rsid w:val="00492040"/>
    <w:rsid w:val="004A1791"/>
    <w:rsid w:val="00504B47"/>
    <w:rsid w:val="0051123E"/>
    <w:rsid w:val="00531037"/>
    <w:rsid w:val="00576EA6"/>
    <w:rsid w:val="007100DB"/>
    <w:rsid w:val="007347E3"/>
    <w:rsid w:val="00735D97"/>
    <w:rsid w:val="007471F2"/>
    <w:rsid w:val="00765E75"/>
    <w:rsid w:val="007C5F04"/>
    <w:rsid w:val="00823A1C"/>
    <w:rsid w:val="00856F1F"/>
    <w:rsid w:val="00884A23"/>
    <w:rsid w:val="00890AEC"/>
    <w:rsid w:val="00936EEA"/>
    <w:rsid w:val="009542EC"/>
    <w:rsid w:val="0098198A"/>
    <w:rsid w:val="009E2A18"/>
    <w:rsid w:val="00A417AF"/>
    <w:rsid w:val="00A57FB2"/>
    <w:rsid w:val="00AF3A04"/>
    <w:rsid w:val="00B0259E"/>
    <w:rsid w:val="00B5732E"/>
    <w:rsid w:val="00B76235"/>
    <w:rsid w:val="00BA0C68"/>
    <w:rsid w:val="00BC1448"/>
    <w:rsid w:val="00BF3A49"/>
    <w:rsid w:val="00C21F0D"/>
    <w:rsid w:val="00C36631"/>
    <w:rsid w:val="00C60C15"/>
    <w:rsid w:val="00CB4E37"/>
    <w:rsid w:val="00DA5E63"/>
    <w:rsid w:val="00DB0A03"/>
    <w:rsid w:val="00DB4238"/>
    <w:rsid w:val="00DF6581"/>
    <w:rsid w:val="00EA03ED"/>
    <w:rsid w:val="00EC749C"/>
    <w:rsid w:val="00ED76B4"/>
    <w:rsid w:val="00F35EDB"/>
    <w:rsid w:val="00FC3F98"/>
    <w:rsid w:val="00FE61C5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93D4"/>
  <w15:chartTrackingRefBased/>
  <w15:docId w15:val="{799A2938-6C5D-4FC0-B689-C7C94D89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ormalny tekst,Numerowanie,Normal,Akapit z listą3,Akapit z listą31,Akapit z listą BS,Kolorowa lista — akcent 11,L1"/>
    <w:basedOn w:val="Normalny"/>
    <w:link w:val="AkapitzlistZnak"/>
    <w:uiPriority w:val="34"/>
    <w:qFormat/>
    <w:rsid w:val="00A57FB2"/>
    <w:pPr>
      <w:ind w:left="720"/>
      <w:contextualSpacing/>
    </w:pPr>
  </w:style>
  <w:style w:type="table" w:styleId="Tabela-Siatka">
    <w:name w:val="Table Grid"/>
    <w:basedOn w:val="Standardowy"/>
    <w:uiPriority w:val="39"/>
    <w:rsid w:val="0095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ny tekst Znak,Numerowanie Znak,Normal Znak,Akapit z listą3 Znak,L1 Znak"/>
    <w:link w:val="Akapitzlist"/>
    <w:uiPriority w:val="34"/>
    <w:qFormat/>
    <w:locked/>
    <w:rsid w:val="00DA5E63"/>
  </w:style>
  <w:style w:type="paragraph" w:styleId="Tekstpodstawowy">
    <w:name w:val="Body Text"/>
    <w:basedOn w:val="Normalny"/>
    <w:link w:val="TekstpodstawowyZnak"/>
    <w:rsid w:val="00735D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D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Niziołek</dc:creator>
  <cp:keywords/>
  <dc:description/>
  <cp:lastModifiedBy>Agata Cybulska</cp:lastModifiedBy>
  <cp:revision>4</cp:revision>
  <cp:lastPrinted>2022-09-27T09:59:00Z</cp:lastPrinted>
  <dcterms:created xsi:type="dcterms:W3CDTF">2024-12-18T10:44:00Z</dcterms:created>
  <dcterms:modified xsi:type="dcterms:W3CDTF">2024-12-18T10:48:00Z</dcterms:modified>
</cp:coreProperties>
</file>