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067F" w14:textId="77777777" w:rsidR="00FB6E26" w:rsidRDefault="005E2DC1" w:rsidP="00D237A5">
      <w:pPr>
        <w:pStyle w:val="Teksttreci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 do S</w:t>
      </w:r>
      <w:r w:rsidR="00FB6E26" w:rsidRPr="00E9190A">
        <w:rPr>
          <w:sz w:val="20"/>
          <w:szCs w:val="20"/>
        </w:rPr>
        <w:t>WZ</w:t>
      </w:r>
      <w:r w:rsidR="00FB6E26">
        <w:rPr>
          <w:sz w:val="20"/>
          <w:szCs w:val="20"/>
        </w:rPr>
        <w:t xml:space="preserve"> </w:t>
      </w:r>
    </w:p>
    <w:p w14:paraId="302D27A8" w14:textId="77777777" w:rsidR="00FB6E26" w:rsidRDefault="00FB6E26" w:rsidP="00194E6E">
      <w:pPr>
        <w:pStyle w:val="Teksttreci20"/>
        <w:shd w:val="clear" w:color="auto" w:fill="auto"/>
        <w:spacing w:after="0" w:line="240" w:lineRule="auto"/>
        <w:rPr>
          <w:b/>
          <w:sz w:val="28"/>
          <w:szCs w:val="28"/>
        </w:rPr>
      </w:pPr>
    </w:p>
    <w:p w14:paraId="4F5712B3" w14:textId="77777777" w:rsidR="00F4493C" w:rsidRPr="00F66C83" w:rsidRDefault="00F4493C" w:rsidP="00FB6E26">
      <w:pPr>
        <w:pStyle w:val="Teksttreci20"/>
        <w:shd w:val="clear" w:color="auto" w:fill="auto"/>
        <w:spacing w:after="0" w:line="240" w:lineRule="auto"/>
        <w:ind w:left="700"/>
        <w:jc w:val="right"/>
        <w:rPr>
          <w:b/>
          <w:sz w:val="28"/>
          <w:szCs w:val="28"/>
        </w:rPr>
      </w:pPr>
    </w:p>
    <w:p w14:paraId="5A753F7B" w14:textId="77777777" w:rsidR="00FB6E26" w:rsidRPr="00DE692C" w:rsidRDefault="00FB6E26" w:rsidP="00DE692C">
      <w:pPr>
        <w:keepNext/>
        <w:keepLines/>
        <w:jc w:val="center"/>
        <w:rPr>
          <w:b/>
          <w:sz w:val="28"/>
          <w:szCs w:val="28"/>
        </w:rPr>
      </w:pPr>
      <w:bookmarkStart w:id="1" w:name="bookmark31"/>
      <w:r w:rsidRPr="00F66C83">
        <w:rPr>
          <w:b/>
          <w:sz w:val="28"/>
          <w:szCs w:val="28"/>
        </w:rPr>
        <w:t>OPIS PRZEDMIOTU ZAMÓWIENIA</w:t>
      </w:r>
      <w:bookmarkEnd w:id="1"/>
    </w:p>
    <w:p w14:paraId="5F114572" w14:textId="77777777" w:rsidR="007164D7" w:rsidRPr="008657D9" w:rsidRDefault="007164D7" w:rsidP="00194E6E">
      <w:pPr>
        <w:keepNext/>
        <w:keepLines/>
        <w:rPr>
          <w:b/>
          <w:sz w:val="20"/>
          <w:szCs w:val="20"/>
        </w:rPr>
      </w:pPr>
    </w:p>
    <w:p w14:paraId="34A2189B" w14:textId="77777777" w:rsidR="002612F8" w:rsidRPr="001110E8" w:rsidRDefault="00FB6E26" w:rsidP="003E7643">
      <w:pPr>
        <w:pStyle w:val="Tekstpodstawowywcity"/>
        <w:spacing w:after="0"/>
        <w:ind w:left="1418" w:right="-284" w:hanging="1418"/>
        <w:jc w:val="both"/>
        <w:rPr>
          <w:rFonts w:ascii="Arial" w:hAnsi="Arial" w:cs="Arial"/>
          <w:sz w:val="20"/>
          <w:szCs w:val="20"/>
        </w:rPr>
      </w:pPr>
      <w:r w:rsidRPr="001110E8">
        <w:rPr>
          <w:rFonts w:ascii="Arial" w:hAnsi="Arial" w:cs="Arial"/>
          <w:sz w:val="20"/>
          <w:szCs w:val="20"/>
        </w:rPr>
        <w:t xml:space="preserve">D o t y c z y:  </w:t>
      </w:r>
      <w:r w:rsidR="00B30550" w:rsidRPr="001110E8">
        <w:rPr>
          <w:rFonts w:ascii="Arial" w:hAnsi="Arial" w:cs="Arial"/>
          <w:sz w:val="20"/>
          <w:szCs w:val="20"/>
        </w:rPr>
        <w:t xml:space="preserve"> </w:t>
      </w:r>
      <w:r w:rsidR="002612F8" w:rsidRPr="001110E8">
        <w:rPr>
          <w:rFonts w:ascii="Arial" w:hAnsi="Arial" w:cs="Arial"/>
          <w:sz w:val="20"/>
          <w:szCs w:val="20"/>
        </w:rPr>
        <w:t xml:space="preserve"> </w:t>
      </w:r>
      <w:r w:rsidR="003E7643">
        <w:rPr>
          <w:rFonts w:ascii="Arial" w:hAnsi="Arial" w:cs="Arial"/>
          <w:sz w:val="20"/>
          <w:szCs w:val="20"/>
        </w:rPr>
        <w:t>P</w:t>
      </w:r>
      <w:r w:rsidRPr="001110E8">
        <w:rPr>
          <w:rFonts w:ascii="Arial" w:hAnsi="Arial" w:cs="Arial"/>
          <w:sz w:val="20"/>
          <w:szCs w:val="20"/>
        </w:rPr>
        <w:t>ostępowania o zamówien</w:t>
      </w:r>
      <w:r w:rsidR="003E7643">
        <w:rPr>
          <w:rFonts w:ascii="Arial" w:hAnsi="Arial" w:cs="Arial"/>
          <w:sz w:val="20"/>
          <w:szCs w:val="20"/>
        </w:rPr>
        <w:t>ie publiczne na wykonanie usługi</w:t>
      </w:r>
      <w:r w:rsidRPr="001110E8">
        <w:rPr>
          <w:rFonts w:ascii="Arial" w:hAnsi="Arial" w:cs="Arial"/>
          <w:sz w:val="20"/>
          <w:szCs w:val="20"/>
        </w:rPr>
        <w:t>:</w:t>
      </w:r>
      <w:r w:rsidR="002612F8" w:rsidRPr="001110E8">
        <w:rPr>
          <w:rFonts w:ascii="Arial" w:hAnsi="Arial" w:cs="Arial"/>
          <w:sz w:val="20"/>
          <w:szCs w:val="20"/>
        </w:rPr>
        <w:t xml:space="preserve">  „</w:t>
      </w:r>
      <w:r w:rsidR="003E7643">
        <w:rPr>
          <w:rFonts w:ascii="Arial" w:hAnsi="Arial" w:cs="Arial"/>
          <w:sz w:val="20"/>
          <w:szCs w:val="20"/>
        </w:rPr>
        <w:t>Dokumentacja projektowa b</w:t>
      </w:r>
      <w:r w:rsidR="003E7643">
        <w:rPr>
          <w:rFonts w:ascii="Arial" w:hAnsi="Arial" w:cs="Arial"/>
          <w:bCs/>
          <w:sz w:val="20"/>
          <w:szCs w:val="20"/>
        </w:rPr>
        <w:t xml:space="preserve">udowy budynku na </w:t>
      </w:r>
      <w:r w:rsidR="002612F8" w:rsidRPr="001110E8">
        <w:rPr>
          <w:rFonts w:ascii="Arial" w:hAnsi="Arial" w:cs="Arial"/>
          <w:bCs/>
          <w:sz w:val="20"/>
          <w:szCs w:val="20"/>
        </w:rPr>
        <w:t xml:space="preserve">potrzeby Stanowiska Kierowania </w:t>
      </w:r>
      <w:r w:rsidR="002612F8" w:rsidRPr="001110E8">
        <w:rPr>
          <w:rFonts w:ascii="Arial" w:hAnsi="Arial" w:cs="Arial"/>
          <w:sz w:val="20"/>
          <w:szCs w:val="20"/>
        </w:rPr>
        <w:t xml:space="preserve">Śląskiego Komendanta Wojewódzkiego </w:t>
      </w:r>
      <w:r w:rsidR="003E7643">
        <w:rPr>
          <w:rFonts w:ascii="Arial" w:hAnsi="Arial" w:cs="Arial"/>
          <w:bCs/>
          <w:sz w:val="20"/>
          <w:szCs w:val="20"/>
        </w:rPr>
        <w:t xml:space="preserve">na terenie </w:t>
      </w:r>
      <w:r w:rsidR="002612F8" w:rsidRPr="001110E8">
        <w:rPr>
          <w:rFonts w:ascii="Arial" w:hAnsi="Arial" w:cs="Arial"/>
          <w:bCs/>
          <w:sz w:val="20"/>
          <w:szCs w:val="20"/>
        </w:rPr>
        <w:t>KW PSP w Katowicach”.</w:t>
      </w:r>
    </w:p>
    <w:p w14:paraId="4996C541" w14:textId="77777777" w:rsidR="00D237A5" w:rsidRDefault="00D237A5" w:rsidP="00194E6E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rPr>
          <w:rFonts w:ascii="Arial" w:hAnsi="Arial" w:cs="Arial"/>
          <w:b w:val="0"/>
          <w:sz w:val="20"/>
        </w:rPr>
      </w:pPr>
    </w:p>
    <w:p w14:paraId="381A2B60" w14:textId="69D39AA1" w:rsidR="002612F8" w:rsidRPr="00461123" w:rsidRDefault="00FB6E26" w:rsidP="00B30550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Pr="00461123">
        <w:rPr>
          <w:rFonts w:ascii="Arial" w:hAnsi="Arial" w:cs="Arial"/>
          <w:b w:val="0"/>
          <w:sz w:val="20"/>
        </w:rPr>
        <w:t>Przedmiotem zamówienia jest</w:t>
      </w:r>
      <w:r w:rsidR="00B30550" w:rsidRPr="00461123">
        <w:rPr>
          <w:rFonts w:ascii="Arial" w:hAnsi="Arial" w:cs="Arial"/>
          <w:b w:val="0"/>
          <w:sz w:val="20"/>
        </w:rPr>
        <w:t xml:space="preserve"> wykonanie kompletnej dokumentacji projektow</w:t>
      </w:r>
      <w:r w:rsidR="00F55E20">
        <w:rPr>
          <w:rFonts w:ascii="Arial" w:hAnsi="Arial" w:cs="Arial"/>
          <w:b w:val="0"/>
          <w:sz w:val="20"/>
        </w:rPr>
        <w:t>o - kosztorysowej</w:t>
      </w:r>
      <w:r w:rsidR="00B30550" w:rsidRPr="00461123">
        <w:rPr>
          <w:rFonts w:ascii="Arial" w:hAnsi="Arial" w:cs="Arial"/>
          <w:b w:val="0"/>
          <w:sz w:val="20"/>
        </w:rPr>
        <w:t xml:space="preserve"> wraz</w:t>
      </w:r>
      <w:r w:rsidR="0032331D">
        <w:rPr>
          <w:rFonts w:ascii="Arial" w:hAnsi="Arial" w:cs="Arial"/>
          <w:b w:val="0"/>
          <w:sz w:val="20"/>
        </w:rPr>
        <w:t xml:space="preserve"> </w:t>
      </w:r>
      <w:r w:rsidR="00B30550" w:rsidRPr="00461123">
        <w:rPr>
          <w:rFonts w:ascii="Arial" w:hAnsi="Arial" w:cs="Arial"/>
          <w:b w:val="0"/>
          <w:sz w:val="20"/>
        </w:rPr>
        <w:t xml:space="preserve"> </w:t>
      </w:r>
      <w:r w:rsidR="0032331D">
        <w:rPr>
          <w:rFonts w:ascii="Arial" w:hAnsi="Arial" w:cs="Arial"/>
          <w:b w:val="0"/>
          <w:sz w:val="20"/>
        </w:rPr>
        <w:t xml:space="preserve">z </w:t>
      </w:r>
      <w:r w:rsidR="003E7643">
        <w:rPr>
          <w:rFonts w:ascii="Arial" w:hAnsi="Arial" w:cs="Arial"/>
          <w:b w:val="0"/>
          <w:sz w:val="20"/>
        </w:rPr>
        <w:t>uzyskaniem pozwolenia na budowę</w:t>
      </w:r>
      <w:r w:rsidR="002612F8" w:rsidRPr="00461123">
        <w:rPr>
          <w:rFonts w:ascii="Arial" w:hAnsi="Arial" w:cs="Arial"/>
          <w:b w:val="0"/>
          <w:bCs/>
          <w:sz w:val="20"/>
        </w:rPr>
        <w:t xml:space="preserve"> budynku na potrzeby Stanowiska Kierowania </w:t>
      </w:r>
      <w:r w:rsidR="002612F8" w:rsidRPr="00461123">
        <w:rPr>
          <w:rFonts w:ascii="Arial" w:hAnsi="Arial" w:cs="Arial"/>
          <w:b w:val="0"/>
          <w:sz w:val="20"/>
        </w:rPr>
        <w:t xml:space="preserve">Śląskiego Komendanta Wojewódzkiego </w:t>
      </w:r>
      <w:r w:rsidR="002612F8" w:rsidRPr="00461123">
        <w:rPr>
          <w:rFonts w:ascii="Arial" w:hAnsi="Arial" w:cs="Arial"/>
          <w:b w:val="0"/>
          <w:bCs/>
          <w:sz w:val="20"/>
        </w:rPr>
        <w:t>na terenie KW PSP w Katowicach</w:t>
      </w:r>
      <w:r w:rsidR="002612F8" w:rsidRPr="00461123">
        <w:rPr>
          <w:rFonts w:ascii="Arial" w:hAnsi="Arial" w:cs="Arial"/>
          <w:b w:val="0"/>
          <w:sz w:val="20"/>
        </w:rPr>
        <w:t xml:space="preserve">  przy </w:t>
      </w:r>
      <w:r w:rsidRPr="00461123">
        <w:rPr>
          <w:rFonts w:ascii="Arial" w:hAnsi="Arial" w:cs="Arial"/>
          <w:b w:val="0"/>
          <w:sz w:val="20"/>
        </w:rPr>
        <w:t>ul. Wita Stwosza 36</w:t>
      </w:r>
      <w:r w:rsidR="00234226">
        <w:rPr>
          <w:rFonts w:ascii="Arial" w:hAnsi="Arial" w:cs="Arial"/>
          <w:b w:val="0"/>
          <w:sz w:val="20"/>
        </w:rPr>
        <w:t xml:space="preserve"> oraz pełnieniem nadzorów autorskich</w:t>
      </w:r>
      <w:r w:rsidR="00BB6C1B">
        <w:rPr>
          <w:rFonts w:ascii="Arial" w:hAnsi="Arial" w:cs="Arial"/>
          <w:b w:val="0"/>
          <w:sz w:val="20"/>
        </w:rPr>
        <w:t xml:space="preserve"> i</w:t>
      </w:r>
      <w:r w:rsidR="00BB6C1B" w:rsidRPr="00BB6C1B">
        <w:rPr>
          <w:color w:val="000000"/>
          <w:sz w:val="20"/>
        </w:rPr>
        <w:t xml:space="preserve"> </w:t>
      </w:r>
      <w:r w:rsidR="00BB6C1B" w:rsidRPr="00BB6C1B">
        <w:rPr>
          <w:rFonts w:ascii="Arial" w:hAnsi="Arial" w:cs="Arial"/>
          <w:b w:val="0"/>
          <w:color w:val="000000"/>
          <w:sz w:val="20"/>
        </w:rPr>
        <w:t>przekazanie praw autorskich</w:t>
      </w:r>
      <w:r w:rsidR="00BB6C1B" w:rsidRPr="00BB6C1B">
        <w:rPr>
          <w:rFonts w:ascii="Arial" w:hAnsi="Arial" w:cs="Arial"/>
          <w:b w:val="0"/>
          <w:sz w:val="20"/>
        </w:rPr>
        <w:t xml:space="preserve"> </w:t>
      </w:r>
      <w:r w:rsidR="00BB6C1B">
        <w:rPr>
          <w:rFonts w:ascii="Arial" w:hAnsi="Arial" w:cs="Arial"/>
          <w:b w:val="0"/>
          <w:sz w:val="20"/>
        </w:rPr>
        <w:t>do przedmiotowej dokumentacji</w:t>
      </w:r>
      <w:r w:rsidR="005E2DC1" w:rsidRPr="00461123">
        <w:rPr>
          <w:rFonts w:ascii="Arial" w:hAnsi="Arial" w:cs="Arial"/>
          <w:b w:val="0"/>
          <w:sz w:val="20"/>
        </w:rPr>
        <w:t xml:space="preserve">. </w:t>
      </w:r>
    </w:p>
    <w:p w14:paraId="5EFED6C4" w14:textId="77777777" w:rsidR="002612F8" w:rsidRPr="00461123" w:rsidRDefault="002612F8" w:rsidP="00FB6E26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rFonts w:ascii="Arial" w:hAnsi="Arial" w:cs="Arial"/>
          <w:b w:val="0"/>
          <w:sz w:val="20"/>
        </w:rPr>
      </w:pPr>
    </w:p>
    <w:p w14:paraId="718215AF" w14:textId="77777777" w:rsidR="003E7643" w:rsidRPr="00461123" w:rsidRDefault="003E7643" w:rsidP="00FB6E26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Zakres przedmiot</w:t>
      </w:r>
      <w:r w:rsidR="00922237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 xml:space="preserve"> zamówienia</w:t>
      </w:r>
      <w:r w:rsidR="005E2DC1" w:rsidRPr="00461123">
        <w:rPr>
          <w:rFonts w:ascii="Arial" w:hAnsi="Arial" w:cs="Arial"/>
          <w:b w:val="0"/>
          <w:sz w:val="20"/>
        </w:rPr>
        <w:t>:</w:t>
      </w:r>
    </w:p>
    <w:p w14:paraId="2686DDC7" w14:textId="77777777" w:rsidR="003E7643" w:rsidRPr="00461123" w:rsidRDefault="003E7643" w:rsidP="003E7643">
      <w:pPr>
        <w:pStyle w:val="BodyText21"/>
        <w:widowControl/>
        <w:suppressAutoHyphens w:val="0"/>
        <w:overflowPunct/>
        <w:spacing w:line="24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</w:t>
      </w:r>
      <w:r w:rsidR="00B30550" w:rsidRPr="00461123">
        <w:rPr>
          <w:rFonts w:ascii="Arial" w:hAnsi="Arial" w:cs="Arial"/>
          <w:b w:val="0"/>
          <w:sz w:val="20"/>
        </w:rPr>
        <w:t>ykonanie dokumentacji projektowej wraz z uzyskaniem pozwolenia na budowę,</w:t>
      </w:r>
      <w:r w:rsidR="00461123" w:rsidRPr="00461123">
        <w:rPr>
          <w:rFonts w:ascii="Arial" w:hAnsi="Arial" w:cs="Arial"/>
          <w:b w:val="0"/>
          <w:sz w:val="20"/>
        </w:rPr>
        <w:t xml:space="preserve"> w szczególności:</w:t>
      </w:r>
    </w:p>
    <w:p w14:paraId="1EF6D0DE" w14:textId="77777777" w:rsidR="00461123" w:rsidRPr="00461123" w:rsidRDefault="00461123" w:rsidP="00461123">
      <w:pPr>
        <w:spacing w:line="240" w:lineRule="auto"/>
        <w:jc w:val="both"/>
        <w:rPr>
          <w:sz w:val="20"/>
          <w:szCs w:val="20"/>
        </w:rPr>
      </w:pPr>
      <w:r w:rsidRPr="00461123">
        <w:rPr>
          <w:sz w:val="20"/>
          <w:szCs w:val="20"/>
        </w:rPr>
        <w:t>- dokumentację projektową budowlaną;</w:t>
      </w:r>
    </w:p>
    <w:p w14:paraId="7DB7A99D" w14:textId="77777777" w:rsidR="00461123" w:rsidRPr="00461123" w:rsidRDefault="00461123" w:rsidP="00461123">
      <w:pPr>
        <w:spacing w:line="240" w:lineRule="auto"/>
        <w:jc w:val="both"/>
        <w:rPr>
          <w:sz w:val="20"/>
          <w:szCs w:val="20"/>
        </w:rPr>
      </w:pPr>
      <w:r w:rsidRPr="00461123">
        <w:rPr>
          <w:sz w:val="20"/>
          <w:szCs w:val="20"/>
        </w:rPr>
        <w:t xml:space="preserve">- dokumentację projektową wykonawczą; </w:t>
      </w:r>
    </w:p>
    <w:p w14:paraId="09F2EB7E" w14:textId="77777777" w:rsidR="00461123" w:rsidRDefault="00461123" w:rsidP="00461123">
      <w:pPr>
        <w:spacing w:line="240" w:lineRule="auto"/>
        <w:jc w:val="both"/>
        <w:rPr>
          <w:sz w:val="20"/>
          <w:szCs w:val="20"/>
        </w:rPr>
      </w:pPr>
      <w:r w:rsidRPr="00461123">
        <w:rPr>
          <w:sz w:val="20"/>
          <w:szCs w:val="20"/>
        </w:rPr>
        <w:t>- specyfikację techniczną wykonania i odbioru robót budowlanych;</w:t>
      </w:r>
    </w:p>
    <w:p w14:paraId="4740F333" w14:textId="77777777" w:rsidR="003E7643" w:rsidRPr="00461123" w:rsidRDefault="003E7643" w:rsidP="0046112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przedmiar</w:t>
      </w:r>
      <w:r w:rsidR="00D43892">
        <w:rPr>
          <w:sz w:val="20"/>
          <w:szCs w:val="20"/>
        </w:rPr>
        <w:t>y</w:t>
      </w:r>
      <w:r>
        <w:rPr>
          <w:sz w:val="20"/>
          <w:szCs w:val="20"/>
        </w:rPr>
        <w:t xml:space="preserve"> robót,</w:t>
      </w:r>
    </w:p>
    <w:p w14:paraId="21BECEBC" w14:textId="77777777" w:rsidR="00461123" w:rsidRPr="00461123" w:rsidRDefault="00461123" w:rsidP="00461123">
      <w:pPr>
        <w:spacing w:line="240" w:lineRule="auto"/>
        <w:jc w:val="both"/>
        <w:rPr>
          <w:bCs/>
          <w:i/>
          <w:color w:val="002060"/>
          <w:sz w:val="20"/>
          <w:szCs w:val="20"/>
        </w:rPr>
      </w:pPr>
      <w:r w:rsidRPr="00461123">
        <w:rPr>
          <w:sz w:val="20"/>
          <w:szCs w:val="20"/>
        </w:rPr>
        <w:t>- kosztorys</w:t>
      </w:r>
      <w:r w:rsidR="00D43892">
        <w:rPr>
          <w:sz w:val="20"/>
          <w:szCs w:val="20"/>
        </w:rPr>
        <w:t>y</w:t>
      </w:r>
      <w:r w:rsidRPr="00461123">
        <w:rPr>
          <w:sz w:val="20"/>
          <w:szCs w:val="20"/>
        </w:rPr>
        <w:t xml:space="preserve"> </w:t>
      </w:r>
      <w:r w:rsidR="003E7643">
        <w:rPr>
          <w:sz w:val="20"/>
          <w:szCs w:val="20"/>
        </w:rPr>
        <w:t>inwestorski</w:t>
      </w:r>
      <w:r w:rsidR="00D43892">
        <w:rPr>
          <w:sz w:val="20"/>
          <w:szCs w:val="20"/>
        </w:rPr>
        <w:t>e</w:t>
      </w:r>
      <w:r w:rsidR="003E7643">
        <w:rPr>
          <w:sz w:val="20"/>
          <w:szCs w:val="20"/>
        </w:rPr>
        <w:t xml:space="preserve"> </w:t>
      </w:r>
      <w:r w:rsidRPr="00461123">
        <w:rPr>
          <w:sz w:val="20"/>
          <w:szCs w:val="20"/>
        </w:rPr>
        <w:t xml:space="preserve">robót, </w:t>
      </w:r>
    </w:p>
    <w:p w14:paraId="300DC8A8" w14:textId="77777777" w:rsidR="00461123" w:rsidRPr="00461123" w:rsidRDefault="00461123" w:rsidP="00461123">
      <w:pPr>
        <w:spacing w:line="240" w:lineRule="auto"/>
        <w:jc w:val="both"/>
        <w:rPr>
          <w:sz w:val="20"/>
          <w:szCs w:val="20"/>
        </w:rPr>
      </w:pPr>
      <w:r w:rsidRPr="00461123">
        <w:rPr>
          <w:sz w:val="20"/>
          <w:szCs w:val="20"/>
        </w:rPr>
        <w:t>- plan zagospodarowania terenu;</w:t>
      </w:r>
    </w:p>
    <w:p w14:paraId="1BD79E04" w14:textId="56CEBC77" w:rsidR="002B49D7" w:rsidRDefault="00461123" w:rsidP="002B49D7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</w:rPr>
      </w:pPr>
      <w:r w:rsidRPr="00461123">
        <w:rPr>
          <w:sz w:val="20"/>
          <w:szCs w:val="20"/>
        </w:rPr>
        <w:t>- uzyskanie p</w:t>
      </w:r>
      <w:r w:rsidR="00234226">
        <w:rPr>
          <w:sz w:val="20"/>
          <w:szCs w:val="20"/>
        </w:rPr>
        <w:t>ozwolenia na budowę,</w:t>
      </w:r>
      <w:r w:rsidR="002B49D7" w:rsidRPr="002B49D7">
        <w:rPr>
          <w:rFonts w:ascii="CIDFont+F2" w:hAnsi="CIDFont+F2" w:cs="CIDFont+F2"/>
          <w:color w:val="000000"/>
        </w:rPr>
        <w:t xml:space="preserve"> </w:t>
      </w:r>
    </w:p>
    <w:p w14:paraId="12AE17CC" w14:textId="77777777" w:rsidR="00D77105" w:rsidRDefault="00D77105" w:rsidP="00D77105">
      <w:pPr>
        <w:rPr>
          <w:color w:val="000000"/>
          <w:sz w:val="20"/>
          <w:szCs w:val="20"/>
        </w:rPr>
      </w:pPr>
      <w:r w:rsidRPr="000116E4">
        <w:rPr>
          <w:color w:val="000000"/>
          <w:sz w:val="20"/>
          <w:szCs w:val="20"/>
        </w:rPr>
        <w:t>- przekaz</w:t>
      </w:r>
      <w:r>
        <w:rPr>
          <w:color w:val="000000"/>
          <w:sz w:val="20"/>
          <w:szCs w:val="20"/>
        </w:rPr>
        <w:t>anie praw autorskich wykonanej dokumentacji projektowej niniejszym zamówieniem.</w:t>
      </w:r>
    </w:p>
    <w:p w14:paraId="54210AF4" w14:textId="77777777" w:rsidR="00D77105" w:rsidRDefault="00D77105" w:rsidP="002B49D7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color w:val="000000"/>
        </w:rPr>
      </w:pPr>
    </w:p>
    <w:p w14:paraId="39D5AFC8" w14:textId="77777777" w:rsidR="00DE692C" w:rsidRPr="00DE692C" w:rsidRDefault="00DE692C" w:rsidP="002B49D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 w:rsidRPr="00DE692C">
        <w:rPr>
          <w:color w:val="000000"/>
          <w:sz w:val="20"/>
          <w:szCs w:val="20"/>
        </w:rPr>
        <w:t>raz</w:t>
      </w:r>
      <w:r>
        <w:rPr>
          <w:color w:val="000000"/>
          <w:sz w:val="20"/>
          <w:szCs w:val="20"/>
        </w:rPr>
        <w:t xml:space="preserve"> w dalszej kolejności:</w:t>
      </w:r>
    </w:p>
    <w:p w14:paraId="55C56B90" w14:textId="77777777" w:rsidR="00922237" w:rsidRPr="002B49D7" w:rsidRDefault="002B49D7" w:rsidP="00DE692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 w:rsidRPr="002B49D7">
        <w:rPr>
          <w:color w:val="000000"/>
          <w:sz w:val="20"/>
          <w:szCs w:val="20"/>
        </w:rPr>
        <w:t xml:space="preserve">- </w:t>
      </w:r>
      <w:r w:rsidR="00DE692C" w:rsidRPr="002B49D7">
        <w:rPr>
          <w:color w:val="000000"/>
          <w:sz w:val="20"/>
          <w:szCs w:val="20"/>
        </w:rPr>
        <w:t xml:space="preserve">w razie </w:t>
      </w:r>
      <w:r w:rsidR="00DE692C">
        <w:rPr>
          <w:color w:val="000000"/>
          <w:sz w:val="20"/>
          <w:szCs w:val="20"/>
        </w:rPr>
        <w:t xml:space="preserve">zaistnienia potrzeby, na żądanie </w:t>
      </w:r>
      <w:r w:rsidR="00DE692C" w:rsidRPr="002B49D7">
        <w:rPr>
          <w:color w:val="000000"/>
          <w:sz w:val="20"/>
          <w:szCs w:val="20"/>
        </w:rPr>
        <w:t xml:space="preserve">Zamawiającego </w:t>
      </w:r>
      <w:r w:rsidRPr="002B49D7">
        <w:rPr>
          <w:color w:val="000000"/>
          <w:sz w:val="20"/>
          <w:szCs w:val="20"/>
        </w:rPr>
        <w:t>aktualizację kosztorysu inwestorskiego po upływie jego ważności w celu ustalenia wartości zamówienia</w:t>
      </w:r>
      <w:r>
        <w:rPr>
          <w:color w:val="000000"/>
          <w:sz w:val="20"/>
          <w:szCs w:val="20"/>
        </w:rPr>
        <w:t xml:space="preserve"> </w:t>
      </w:r>
      <w:r w:rsidRPr="002B49D7">
        <w:rPr>
          <w:color w:val="000000"/>
          <w:sz w:val="20"/>
          <w:szCs w:val="20"/>
        </w:rPr>
        <w:t>zgodnie z zapisami ustawy Pzp</w:t>
      </w:r>
      <w:r w:rsidR="00DE692C">
        <w:rPr>
          <w:color w:val="000000"/>
          <w:sz w:val="20"/>
          <w:szCs w:val="20"/>
        </w:rPr>
        <w:t xml:space="preserve">., jak również </w:t>
      </w:r>
      <w:r w:rsidR="00922237">
        <w:rPr>
          <w:color w:val="000000"/>
          <w:sz w:val="20"/>
          <w:szCs w:val="20"/>
        </w:rPr>
        <w:t>udział w trakcie trwania postępowania o udzielenie zamówienia publicznego na realizację prac budowlanych w zakresie objętym przedmiotową dokumentacją projekt</w:t>
      </w:r>
      <w:r w:rsidR="00AB4662">
        <w:rPr>
          <w:color w:val="000000"/>
          <w:sz w:val="20"/>
          <w:szCs w:val="20"/>
        </w:rPr>
        <w:t>ową poprzez</w:t>
      </w:r>
      <w:r w:rsidR="00DE692C">
        <w:rPr>
          <w:color w:val="000000"/>
          <w:sz w:val="20"/>
          <w:szCs w:val="20"/>
        </w:rPr>
        <w:t xml:space="preserve"> udzielanie odpowiedzi na pytania Wykonawców w terminie do 48 godzin od uzyskania zapytania.</w:t>
      </w:r>
    </w:p>
    <w:p w14:paraId="11BC6056" w14:textId="77777777" w:rsidR="002B49D7" w:rsidRPr="00EB4EBD" w:rsidRDefault="00234226" w:rsidP="002B49D7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 w:rsidRPr="002B49D7">
        <w:rPr>
          <w:sz w:val="20"/>
          <w:szCs w:val="20"/>
        </w:rPr>
        <w:t xml:space="preserve">- </w:t>
      </w:r>
      <w:r w:rsidR="002B49D7" w:rsidRPr="002B49D7">
        <w:rPr>
          <w:color w:val="000000"/>
          <w:sz w:val="20"/>
          <w:szCs w:val="20"/>
        </w:rPr>
        <w:t>pełnienie nadzoru autorskiego przy realizac</w:t>
      </w:r>
      <w:r w:rsidR="002B49D7">
        <w:rPr>
          <w:color w:val="000000"/>
          <w:sz w:val="20"/>
          <w:szCs w:val="20"/>
        </w:rPr>
        <w:t xml:space="preserve">ji zadania w oparciu o wykonaną </w:t>
      </w:r>
      <w:r w:rsidR="002B49D7" w:rsidRPr="002B49D7">
        <w:rPr>
          <w:color w:val="000000"/>
          <w:sz w:val="20"/>
          <w:szCs w:val="20"/>
        </w:rPr>
        <w:t xml:space="preserve">dokumentację </w:t>
      </w:r>
      <w:r w:rsidR="00922237">
        <w:rPr>
          <w:color w:val="000000"/>
          <w:sz w:val="20"/>
          <w:szCs w:val="20"/>
        </w:rPr>
        <w:t xml:space="preserve">projektową </w:t>
      </w:r>
      <w:r w:rsidR="002B49D7" w:rsidRPr="002B49D7">
        <w:rPr>
          <w:color w:val="000000"/>
          <w:sz w:val="20"/>
          <w:szCs w:val="20"/>
        </w:rPr>
        <w:t>przez autor</w:t>
      </w:r>
      <w:r w:rsidR="00DB0072">
        <w:rPr>
          <w:color w:val="000000"/>
          <w:sz w:val="20"/>
          <w:szCs w:val="20"/>
        </w:rPr>
        <w:t>ów wszystkich branż (jakie</w:t>
      </w:r>
      <w:r w:rsidR="002B49D7" w:rsidRPr="002B49D7">
        <w:rPr>
          <w:color w:val="000000"/>
          <w:sz w:val="20"/>
          <w:szCs w:val="20"/>
        </w:rPr>
        <w:t xml:space="preserve"> wystąpią) w zakresie</w:t>
      </w:r>
      <w:r w:rsidR="002B49D7">
        <w:rPr>
          <w:color w:val="000000"/>
          <w:sz w:val="20"/>
          <w:szCs w:val="20"/>
        </w:rPr>
        <w:t xml:space="preserve"> </w:t>
      </w:r>
      <w:r w:rsidR="002B49D7" w:rsidRPr="002B49D7">
        <w:rPr>
          <w:color w:val="000000"/>
          <w:sz w:val="20"/>
          <w:szCs w:val="20"/>
        </w:rPr>
        <w:t xml:space="preserve">określonym </w:t>
      </w:r>
      <w:r w:rsidR="000116E4">
        <w:rPr>
          <w:color w:val="000000"/>
          <w:sz w:val="20"/>
          <w:szCs w:val="20"/>
        </w:rPr>
        <w:t xml:space="preserve">ustawą Prawo Budowlane (art. 20 </w:t>
      </w:r>
      <w:r w:rsidR="002B49D7" w:rsidRPr="002B49D7">
        <w:rPr>
          <w:color w:val="000000"/>
          <w:sz w:val="20"/>
          <w:szCs w:val="20"/>
        </w:rPr>
        <w:t xml:space="preserve">ust.1 pkt </w:t>
      </w:r>
      <w:r w:rsidR="00E72C5F">
        <w:rPr>
          <w:color w:val="000000"/>
          <w:sz w:val="20"/>
          <w:szCs w:val="20"/>
        </w:rPr>
        <w:t>4).</w:t>
      </w:r>
      <w:r w:rsidR="00EB4EBD">
        <w:rPr>
          <w:color w:val="FF0000"/>
          <w:sz w:val="20"/>
          <w:szCs w:val="20"/>
        </w:rPr>
        <w:t xml:space="preserve"> </w:t>
      </w:r>
      <w:r w:rsidR="00EB4EBD" w:rsidRPr="00EB4EBD">
        <w:rPr>
          <w:sz w:val="20"/>
          <w:szCs w:val="20"/>
        </w:rPr>
        <w:t>Realizacja</w:t>
      </w:r>
      <w:r w:rsidR="00EB4EBD">
        <w:rPr>
          <w:color w:val="000000"/>
          <w:sz w:val="20"/>
          <w:szCs w:val="20"/>
        </w:rPr>
        <w:t xml:space="preserve"> prac związanych z</w:t>
      </w:r>
      <w:r w:rsidR="00EB4EBD" w:rsidRPr="00EB4EBD">
        <w:rPr>
          <w:color w:val="000000"/>
          <w:sz w:val="20"/>
          <w:szCs w:val="20"/>
        </w:rPr>
        <w:t xml:space="preserve"> </w:t>
      </w:r>
      <w:r w:rsidR="00EB4EBD">
        <w:rPr>
          <w:color w:val="000000"/>
          <w:sz w:val="20"/>
          <w:szCs w:val="20"/>
        </w:rPr>
        <w:t xml:space="preserve">budową </w:t>
      </w:r>
      <w:r w:rsidR="00EB4EBD" w:rsidRPr="00461123">
        <w:rPr>
          <w:bCs/>
          <w:sz w:val="20"/>
        </w:rPr>
        <w:t xml:space="preserve">budynku na potrzeby Stanowiska Kierowania </w:t>
      </w:r>
      <w:r w:rsidR="00EB4EBD" w:rsidRPr="00461123">
        <w:rPr>
          <w:sz w:val="20"/>
        </w:rPr>
        <w:t>Śląskiego Komendanta Wojewódzkiego</w:t>
      </w:r>
      <w:r w:rsidR="00EB4EBD">
        <w:rPr>
          <w:sz w:val="20"/>
        </w:rPr>
        <w:t xml:space="preserve"> planowana jest w latach 2023-2024.</w:t>
      </w:r>
    </w:p>
    <w:p w14:paraId="63C0184D" w14:textId="5B711E6F" w:rsidR="00D77105" w:rsidRDefault="00D77105" w:rsidP="000116E4">
      <w:pPr>
        <w:rPr>
          <w:color w:val="000000"/>
          <w:sz w:val="20"/>
          <w:szCs w:val="20"/>
        </w:rPr>
      </w:pPr>
    </w:p>
    <w:p w14:paraId="1DA967B6" w14:textId="472D7EDF" w:rsidR="00D77105" w:rsidRDefault="00D77105" w:rsidP="00D77105">
      <w:pPr>
        <w:spacing w:line="360" w:lineRule="auto"/>
        <w:ind w:left="426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Zakres przedmiotu zamówienia obejmuje również:</w:t>
      </w:r>
    </w:p>
    <w:p w14:paraId="24BD941E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ponoszenie wszelkich kosztów związanych z opracowaniem dokumentacji i innych niezbędnych opracowań w tym kosztów zakupu map, kosztów uzyskania uzgodnień, opinii, decyzji, operatów itp. </w:t>
      </w:r>
    </w:p>
    <w:p w14:paraId="17E81A58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uzyskanie w niezbędnym zakresie wszelkich wymaganych uzgodnień branżowych</w:t>
      </w:r>
    </w:p>
    <w:p w14:paraId="3E475479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dostarczenie opracowanej dokumentacji w postaci </w:t>
      </w:r>
      <w:r w:rsidRPr="00F55E20">
        <w:rPr>
          <w:color w:val="000000"/>
          <w:sz w:val="20"/>
          <w:szCs w:val="20"/>
        </w:rPr>
        <w:t>elektronicznej i papierowej</w:t>
      </w:r>
      <w:r>
        <w:rPr>
          <w:color w:val="000000"/>
          <w:sz w:val="20"/>
          <w:szCs w:val="20"/>
        </w:rPr>
        <w:t xml:space="preserve"> </w:t>
      </w:r>
    </w:p>
    <w:p w14:paraId="518069C4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z</w:t>
      </w:r>
      <w:r w:rsidRPr="00905D4C">
        <w:rPr>
          <w:color w:val="000000"/>
          <w:sz w:val="20"/>
          <w:szCs w:val="20"/>
        </w:rPr>
        <w:t>łożenie, z upoważnienia Zamawiającego, wniosku o pozwolenie na budowę/zgłoszenia robót budowlanych wraz z załącznikami stanowiącymi wymaganą ilość egzemplarzy dokumentacji projektowej;</w:t>
      </w:r>
    </w:p>
    <w:p w14:paraId="46666CCE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i</w:t>
      </w:r>
      <w:r w:rsidRPr="00905D4C">
        <w:rPr>
          <w:color w:val="000000"/>
          <w:sz w:val="20"/>
          <w:szCs w:val="20"/>
        </w:rPr>
        <w:t>nformowanie o wydanych przez organ postanowieniach i decyzjach, uzupełnienie braków do złożonego wniosku o wydanie decyzji pozwolenie na budowę/zgłoszenia robót budowlanych;</w:t>
      </w:r>
    </w:p>
    <w:p w14:paraId="6268E430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u</w:t>
      </w:r>
      <w:r w:rsidRPr="00905D4C">
        <w:rPr>
          <w:color w:val="000000"/>
          <w:sz w:val="20"/>
          <w:szCs w:val="20"/>
        </w:rPr>
        <w:t>zyskanie pozwolenia na budowę/zaświadczenia o braku podstaw do wniesienia sprzeciwu do złożonego zgłoszenia robót budowlanych;</w:t>
      </w:r>
    </w:p>
    <w:p w14:paraId="6D06FEF8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</w:t>
      </w:r>
      <w:r w:rsidRPr="00905D4C">
        <w:rPr>
          <w:color w:val="000000"/>
          <w:sz w:val="20"/>
          <w:szCs w:val="20"/>
        </w:rPr>
        <w:t>rzeprowadzenie procedury oceny oddziaływania przedsięwzięcia na środowisko (jeżeli będzie wymagana);</w:t>
      </w:r>
    </w:p>
    <w:p w14:paraId="407061C3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</w:t>
      </w:r>
      <w:r w:rsidRPr="00905D4C">
        <w:rPr>
          <w:color w:val="000000"/>
          <w:sz w:val="20"/>
          <w:szCs w:val="20"/>
        </w:rPr>
        <w:t>ykonanie projektu przyłączy wszystkich mediów i ich ewentualne zgłoszenie;</w:t>
      </w:r>
    </w:p>
    <w:p w14:paraId="32633E72" w14:textId="77777777" w:rsidR="00F55E20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</w:t>
      </w:r>
      <w:r w:rsidRPr="00905D4C">
        <w:rPr>
          <w:color w:val="000000"/>
          <w:sz w:val="20"/>
          <w:szCs w:val="20"/>
        </w:rPr>
        <w:t>onoszenie pełnej odpowiedzialności za błędy projektowe, które zostaną stwierdzone w opracowanym dokumencie. Uzgodnienie przedmiotu umowy przez Zamawiającego nie zwalnia Wykonawcy od odpowiedzialności za błędy ujawnione po odbiorze dokumentacji oraz w trakcie realizacji robót budowlanych. W przypadku stwierdzenia błędów obowiązkiem Wykonawcy będzie ich niezwłoczne poprawienie własnym kosztem i staraniem;</w:t>
      </w:r>
    </w:p>
    <w:p w14:paraId="245F75A1" w14:textId="77777777" w:rsidR="00F55E20" w:rsidRPr="00905D4C" w:rsidRDefault="00F55E20" w:rsidP="00F55E20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udzielanie odpowiedzi w terminie do 48 godzin od przeslania pytań przez Zamawiającego w zakresie dokumentacji projektowo – kosztorysowej w ramach przyszłego postępowania o udzielenie zamówienia publicznego związanych z robotami budowlanymi,  </w:t>
      </w:r>
    </w:p>
    <w:p w14:paraId="27F608D5" w14:textId="77777777" w:rsidR="00F55E20" w:rsidRDefault="00F55E20" w:rsidP="000116E4">
      <w:pPr>
        <w:rPr>
          <w:color w:val="000000"/>
          <w:sz w:val="20"/>
          <w:szCs w:val="20"/>
        </w:rPr>
      </w:pPr>
    </w:p>
    <w:p w14:paraId="6125CF81" w14:textId="77777777" w:rsidR="000116E4" w:rsidRPr="00922237" w:rsidRDefault="000116E4" w:rsidP="000116E4">
      <w:pPr>
        <w:rPr>
          <w:color w:val="000000"/>
          <w:sz w:val="16"/>
          <w:szCs w:val="16"/>
        </w:rPr>
      </w:pPr>
    </w:p>
    <w:p w14:paraId="02966947" w14:textId="77777777" w:rsidR="00461123" w:rsidRPr="000116E4" w:rsidRDefault="000116E4" w:rsidP="000116E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  <w:szCs w:val="20"/>
        </w:rPr>
      </w:pPr>
      <w:r w:rsidRPr="000116E4">
        <w:rPr>
          <w:sz w:val="20"/>
          <w:szCs w:val="20"/>
        </w:rPr>
        <w:lastRenderedPageBreak/>
        <w:t xml:space="preserve">Wykonawca zobowiązany jest do uzyskania wszystkich niezbędnych opinii, uzgodnień </w:t>
      </w:r>
      <w:r>
        <w:rPr>
          <w:sz w:val="20"/>
          <w:szCs w:val="20"/>
        </w:rPr>
        <w:t xml:space="preserve">                  </w:t>
      </w:r>
      <w:r w:rsidRPr="000116E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0116E4">
        <w:rPr>
          <w:sz w:val="20"/>
          <w:szCs w:val="20"/>
        </w:rPr>
        <w:t>sprawdzeń projektowych w zakresie wynikają</w:t>
      </w:r>
      <w:r>
        <w:rPr>
          <w:sz w:val="20"/>
          <w:szCs w:val="20"/>
        </w:rPr>
        <w:t xml:space="preserve">cym z obowiązujących przepisów. </w:t>
      </w:r>
      <w:r w:rsidRPr="000116E4">
        <w:rPr>
          <w:sz w:val="20"/>
          <w:szCs w:val="20"/>
        </w:rPr>
        <w:t>Wszystkie materiały niezbędne do wykonania dokume</w:t>
      </w:r>
      <w:r>
        <w:rPr>
          <w:sz w:val="20"/>
          <w:szCs w:val="20"/>
        </w:rPr>
        <w:t xml:space="preserve">ntacji, niezbędne mapy, pozyska </w:t>
      </w:r>
      <w:r w:rsidRPr="000116E4">
        <w:rPr>
          <w:sz w:val="20"/>
          <w:szCs w:val="20"/>
        </w:rPr>
        <w:t>Wykonawca.</w:t>
      </w:r>
    </w:p>
    <w:p w14:paraId="5F517200" w14:textId="77777777" w:rsidR="00532A9E" w:rsidRPr="00532A9E" w:rsidRDefault="00532A9E" w:rsidP="00532A9E">
      <w:pPr>
        <w:spacing w:line="240" w:lineRule="auto"/>
        <w:ind w:firstLine="708"/>
        <w:jc w:val="both"/>
        <w:rPr>
          <w:sz w:val="20"/>
          <w:szCs w:val="20"/>
        </w:rPr>
      </w:pPr>
      <w:r w:rsidRPr="008162DE">
        <w:rPr>
          <w:sz w:val="20"/>
          <w:szCs w:val="20"/>
        </w:rPr>
        <w:t>Zamawiający</w:t>
      </w:r>
      <w:r w:rsidR="00AB68C1" w:rsidRPr="008162DE">
        <w:rPr>
          <w:sz w:val="20"/>
          <w:szCs w:val="20"/>
        </w:rPr>
        <w:t xml:space="preserve"> </w:t>
      </w:r>
      <w:r w:rsidRPr="008162DE">
        <w:rPr>
          <w:sz w:val="20"/>
          <w:szCs w:val="20"/>
        </w:rPr>
        <w:t xml:space="preserve">po podpisaniu umowy poprzez stosowne upoważnienia, </w:t>
      </w:r>
      <w:r w:rsidR="00AB68C1" w:rsidRPr="008162DE">
        <w:rPr>
          <w:sz w:val="20"/>
          <w:szCs w:val="20"/>
        </w:rPr>
        <w:t>powierz</w:t>
      </w:r>
      <w:r w:rsidRPr="008162DE">
        <w:rPr>
          <w:sz w:val="20"/>
          <w:szCs w:val="20"/>
        </w:rPr>
        <w:t>y</w:t>
      </w:r>
      <w:r w:rsidR="00AB68C1" w:rsidRPr="008162DE">
        <w:rPr>
          <w:sz w:val="20"/>
          <w:szCs w:val="20"/>
        </w:rPr>
        <w:t xml:space="preserve"> </w:t>
      </w:r>
      <w:r w:rsidRPr="008162DE">
        <w:rPr>
          <w:sz w:val="20"/>
          <w:szCs w:val="20"/>
        </w:rPr>
        <w:t xml:space="preserve">Wykonawcy zadania </w:t>
      </w:r>
      <w:r w:rsidR="003E7643">
        <w:rPr>
          <w:sz w:val="20"/>
          <w:szCs w:val="20"/>
        </w:rPr>
        <w:t>wykonanie czynności przygotowawczych</w:t>
      </w:r>
      <w:r w:rsidRPr="008162DE">
        <w:rPr>
          <w:sz w:val="20"/>
          <w:szCs w:val="20"/>
        </w:rPr>
        <w:t xml:space="preserve"> (w tym</w:t>
      </w:r>
      <w:r w:rsidR="00F4493C" w:rsidRPr="008162DE">
        <w:rPr>
          <w:sz w:val="20"/>
          <w:szCs w:val="20"/>
        </w:rPr>
        <w:t>,</w:t>
      </w:r>
      <w:r w:rsidRPr="008162DE">
        <w:rPr>
          <w:sz w:val="20"/>
          <w:szCs w:val="20"/>
        </w:rPr>
        <w:t xml:space="preserve"> m.in. pozyskanie </w:t>
      </w:r>
      <w:r w:rsidR="003E7643">
        <w:rPr>
          <w:sz w:val="20"/>
          <w:szCs w:val="20"/>
        </w:rPr>
        <w:t>map</w:t>
      </w:r>
      <w:r w:rsidR="003E7643" w:rsidRPr="008162DE">
        <w:rPr>
          <w:sz w:val="20"/>
          <w:szCs w:val="20"/>
        </w:rPr>
        <w:t xml:space="preserve">, </w:t>
      </w:r>
      <w:r w:rsidR="000116E4">
        <w:rPr>
          <w:sz w:val="20"/>
          <w:szCs w:val="20"/>
        </w:rPr>
        <w:t xml:space="preserve">uzgodnień, </w:t>
      </w:r>
      <w:r w:rsidRPr="008162DE">
        <w:rPr>
          <w:sz w:val="20"/>
          <w:szCs w:val="20"/>
        </w:rPr>
        <w:t>warunk</w:t>
      </w:r>
      <w:r w:rsidR="003E7643">
        <w:rPr>
          <w:sz w:val="20"/>
          <w:szCs w:val="20"/>
        </w:rPr>
        <w:t xml:space="preserve">ów technicznych) do opracowania dokumentacji projektowej zamierzenia </w:t>
      </w:r>
      <w:r w:rsidR="00D43892">
        <w:rPr>
          <w:sz w:val="20"/>
          <w:szCs w:val="20"/>
        </w:rPr>
        <w:t>bud</w:t>
      </w:r>
      <w:r w:rsidR="003E7643">
        <w:rPr>
          <w:sz w:val="20"/>
          <w:szCs w:val="20"/>
        </w:rPr>
        <w:t>owlanego</w:t>
      </w:r>
      <w:r w:rsidRPr="008162DE">
        <w:rPr>
          <w:sz w:val="20"/>
          <w:szCs w:val="20"/>
        </w:rPr>
        <w:t xml:space="preserve"> oraz uzyskania pozwolenia na</w:t>
      </w:r>
      <w:r w:rsidRPr="00532A9E">
        <w:rPr>
          <w:sz w:val="20"/>
          <w:szCs w:val="20"/>
        </w:rPr>
        <w:t xml:space="preserve"> budowę.</w:t>
      </w:r>
    </w:p>
    <w:p w14:paraId="528F6675" w14:textId="75E00234" w:rsidR="000F753A" w:rsidRPr="000F753A" w:rsidRDefault="000F753A" w:rsidP="000F753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NewRomanPSMT"/>
          <w:sz w:val="20"/>
          <w:szCs w:val="20"/>
        </w:rPr>
      </w:pPr>
      <w:r w:rsidRPr="007164D7">
        <w:rPr>
          <w:b/>
          <w:sz w:val="20"/>
          <w:szCs w:val="20"/>
        </w:rPr>
        <w:t xml:space="preserve">Wykonawca wykona </w:t>
      </w:r>
      <w:r w:rsidR="00532A9E" w:rsidRPr="007164D7">
        <w:rPr>
          <w:b/>
          <w:sz w:val="20"/>
          <w:szCs w:val="20"/>
        </w:rPr>
        <w:t xml:space="preserve"> </w:t>
      </w:r>
      <w:r w:rsidRPr="007164D7">
        <w:rPr>
          <w:rFonts w:eastAsia="TimesNewRomanPSMT"/>
          <w:b/>
          <w:sz w:val="20"/>
          <w:szCs w:val="20"/>
        </w:rPr>
        <w:t>Dokumentację projektową</w:t>
      </w:r>
      <w:r w:rsidRPr="000F753A">
        <w:rPr>
          <w:rFonts w:eastAsia="TimesNewRomanPSMT"/>
          <w:sz w:val="20"/>
          <w:szCs w:val="20"/>
        </w:rPr>
        <w:t xml:space="preserve"> w oparciu o ustawę z dnia 7 lipca 1994 r. Prawo budowlane (Dz.U.2020.1333 ze zm.) oraz rozporządzenie Ministra </w:t>
      </w:r>
      <w:r>
        <w:rPr>
          <w:rFonts w:eastAsia="TimesNewRomanPSMT"/>
          <w:sz w:val="20"/>
          <w:szCs w:val="20"/>
        </w:rPr>
        <w:t>Infrastruktury z dnia 02.09.</w:t>
      </w:r>
      <w:r w:rsidRPr="000F753A">
        <w:rPr>
          <w:rFonts w:eastAsia="TimesNewRomanPSMT"/>
          <w:sz w:val="20"/>
          <w:szCs w:val="20"/>
        </w:rPr>
        <w:t>2004 r. w sprawie szczegółowego zakresu i formy dokumentacji projektowej, specyfikacji technicznych wykonania i odbioru robót budowlanych oraz programu funkcjonalno-uży</w:t>
      </w:r>
      <w:r>
        <w:rPr>
          <w:rFonts w:eastAsia="TimesNewRomanPSMT"/>
          <w:sz w:val="20"/>
          <w:szCs w:val="20"/>
        </w:rPr>
        <w:t xml:space="preserve">tkowego </w:t>
      </w:r>
      <w:r w:rsidRPr="007164D7">
        <w:rPr>
          <w:rFonts w:eastAsia="TimesNewRomanPSMT"/>
          <w:b/>
          <w:sz w:val="20"/>
          <w:szCs w:val="20"/>
        </w:rPr>
        <w:t>w pięciu 5 egzemplarzach.</w:t>
      </w:r>
    </w:p>
    <w:p w14:paraId="625A7C08" w14:textId="77777777" w:rsidR="00AF39A0" w:rsidRPr="00AF39A0" w:rsidRDefault="000F753A" w:rsidP="00AF39A0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0"/>
          <w:szCs w:val="20"/>
        </w:rPr>
      </w:pPr>
      <w:r w:rsidRPr="000116E4">
        <w:rPr>
          <w:sz w:val="20"/>
          <w:szCs w:val="20"/>
        </w:rPr>
        <w:t xml:space="preserve">Przedmiotowa Dokumentacja projektowa będzie stanowiła opis przedmiotu zamówienia w celu udzielenia zamówienia publicznego na realizację robót budowlanych. </w:t>
      </w:r>
      <w:r w:rsidR="00AF39A0" w:rsidRPr="00AF39A0">
        <w:rPr>
          <w:sz w:val="20"/>
          <w:szCs w:val="20"/>
        </w:rPr>
        <w:t>W swojej treści musi określać przedmiot</w:t>
      </w:r>
      <w:r w:rsidR="00AF39A0">
        <w:rPr>
          <w:sz w:val="20"/>
          <w:szCs w:val="20"/>
        </w:rPr>
        <w:t xml:space="preserve"> </w:t>
      </w:r>
      <w:r w:rsidR="00AF39A0" w:rsidRPr="00AF39A0">
        <w:rPr>
          <w:sz w:val="20"/>
          <w:szCs w:val="20"/>
        </w:rPr>
        <w:t xml:space="preserve">zamówienia, w tym w szczególności technologię robót, </w:t>
      </w:r>
      <w:r w:rsidR="00AF39A0">
        <w:rPr>
          <w:sz w:val="20"/>
          <w:szCs w:val="20"/>
        </w:rPr>
        <w:t xml:space="preserve">materiały i urządzenia, a także </w:t>
      </w:r>
      <w:r w:rsidR="00AF39A0" w:rsidRPr="00AF39A0">
        <w:rPr>
          <w:sz w:val="20"/>
          <w:szCs w:val="20"/>
        </w:rPr>
        <w:t>parametry techniczne i funkcjonalne przyjętych ro</w:t>
      </w:r>
      <w:r w:rsidR="00AF39A0">
        <w:rPr>
          <w:sz w:val="20"/>
          <w:szCs w:val="20"/>
        </w:rPr>
        <w:t xml:space="preserve">związań materiałowych, wybranej </w:t>
      </w:r>
      <w:r w:rsidR="00AF39A0" w:rsidRPr="00AF39A0">
        <w:rPr>
          <w:sz w:val="20"/>
          <w:szCs w:val="20"/>
        </w:rPr>
        <w:t>technologii, urządzeń i wyposażenia w sposób nie utrud</w:t>
      </w:r>
      <w:r w:rsidR="00AF39A0">
        <w:rPr>
          <w:sz w:val="20"/>
          <w:szCs w:val="20"/>
        </w:rPr>
        <w:t xml:space="preserve">niający uczciwej konkurencji. W </w:t>
      </w:r>
      <w:r w:rsidR="00AF39A0" w:rsidRPr="00AF39A0">
        <w:rPr>
          <w:sz w:val="20"/>
          <w:szCs w:val="20"/>
        </w:rPr>
        <w:t xml:space="preserve">dokumentacji projektowej zabrania się opisywania </w:t>
      </w:r>
      <w:r w:rsidR="00AF39A0">
        <w:rPr>
          <w:sz w:val="20"/>
          <w:szCs w:val="20"/>
        </w:rPr>
        <w:t xml:space="preserve">materiałów i urządzeń za pomocą </w:t>
      </w:r>
      <w:r w:rsidR="00AF39A0" w:rsidRPr="00AF39A0">
        <w:rPr>
          <w:sz w:val="20"/>
          <w:szCs w:val="20"/>
        </w:rPr>
        <w:t>znaków towarowych, patentów lub pochodzenia, chyba</w:t>
      </w:r>
      <w:r w:rsidR="00AF39A0">
        <w:rPr>
          <w:sz w:val="20"/>
          <w:szCs w:val="20"/>
        </w:rPr>
        <w:t xml:space="preserve">, że jest uzasadnione specyfiką </w:t>
      </w:r>
      <w:r w:rsidR="00AF39A0" w:rsidRPr="00AF39A0">
        <w:rPr>
          <w:sz w:val="20"/>
          <w:szCs w:val="20"/>
        </w:rPr>
        <w:t>przedmiotu zamówienia lub nie można tego opisać za</w:t>
      </w:r>
      <w:r w:rsidR="00AF39A0">
        <w:rPr>
          <w:sz w:val="20"/>
          <w:szCs w:val="20"/>
        </w:rPr>
        <w:t xml:space="preserve"> pomocą dostatecznie dokładnych </w:t>
      </w:r>
      <w:r w:rsidR="00AF39A0" w:rsidRPr="00AF39A0">
        <w:rPr>
          <w:sz w:val="20"/>
          <w:szCs w:val="20"/>
        </w:rPr>
        <w:t>określeń, a wskazaniu takiemu towarzyszą w</w:t>
      </w:r>
      <w:r w:rsidR="00AF39A0">
        <w:rPr>
          <w:sz w:val="20"/>
          <w:szCs w:val="20"/>
        </w:rPr>
        <w:t xml:space="preserve">yrazy (lub równoważne) lub inne </w:t>
      </w:r>
      <w:r w:rsidR="00AF39A0" w:rsidRPr="00AF39A0">
        <w:rPr>
          <w:sz w:val="20"/>
          <w:szCs w:val="20"/>
        </w:rPr>
        <w:t>równoznaczne wyrazy. W przypadku wystąpienia takich sytuacji w dokumentacji,</w:t>
      </w:r>
    </w:p>
    <w:p w14:paraId="44551D77" w14:textId="77777777" w:rsidR="007164D7" w:rsidRDefault="00AF39A0" w:rsidP="00AF39A0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AF39A0">
        <w:rPr>
          <w:sz w:val="20"/>
          <w:szCs w:val="20"/>
        </w:rPr>
        <w:t xml:space="preserve">Wykonawca dokumentacji projektowej sporządza </w:t>
      </w:r>
      <w:r>
        <w:rPr>
          <w:sz w:val="20"/>
          <w:szCs w:val="20"/>
        </w:rPr>
        <w:t xml:space="preserve">szczegółowy opis, w jaki sposób </w:t>
      </w:r>
      <w:r w:rsidRPr="00AF39A0">
        <w:rPr>
          <w:sz w:val="20"/>
          <w:szCs w:val="20"/>
        </w:rPr>
        <w:t>równoważność może być zweryfikowana przez Zamawiając</w:t>
      </w:r>
      <w:r>
        <w:rPr>
          <w:sz w:val="20"/>
          <w:szCs w:val="20"/>
        </w:rPr>
        <w:t xml:space="preserve">ego. O propozycji takiego opisu </w:t>
      </w:r>
      <w:r w:rsidRPr="00AF39A0">
        <w:rPr>
          <w:sz w:val="20"/>
          <w:szCs w:val="20"/>
        </w:rPr>
        <w:t>Wykonawca powinien każdorazowo poinformować Zama</w:t>
      </w:r>
      <w:r>
        <w:rPr>
          <w:sz w:val="20"/>
          <w:szCs w:val="20"/>
        </w:rPr>
        <w:t xml:space="preserve">wiającego. Dokumentacja powinna </w:t>
      </w:r>
      <w:r w:rsidRPr="00AF39A0">
        <w:rPr>
          <w:sz w:val="20"/>
          <w:szCs w:val="20"/>
        </w:rPr>
        <w:t xml:space="preserve">opisywać przedmiot zamówienia za pomocą cech technicznych i </w:t>
      </w:r>
      <w:r>
        <w:rPr>
          <w:sz w:val="20"/>
          <w:szCs w:val="20"/>
        </w:rPr>
        <w:t xml:space="preserve">jakościowych, przy </w:t>
      </w:r>
      <w:r w:rsidRPr="00AF39A0">
        <w:rPr>
          <w:sz w:val="20"/>
          <w:szCs w:val="20"/>
        </w:rPr>
        <w:t>przestrzeganiu Polskich Norm przenoszących eu</w:t>
      </w:r>
      <w:r>
        <w:rPr>
          <w:sz w:val="20"/>
          <w:szCs w:val="20"/>
        </w:rPr>
        <w:t xml:space="preserve">ropejskie normy zharmonizowane. </w:t>
      </w:r>
    </w:p>
    <w:p w14:paraId="105840EA" w14:textId="77777777" w:rsidR="00922237" w:rsidRDefault="00922237" w:rsidP="00AF39A0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14:paraId="24BF0CF4" w14:textId="77777777" w:rsidR="00922237" w:rsidRDefault="00922237" w:rsidP="00AF39A0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14:paraId="5060AC1B" w14:textId="77777777" w:rsidR="00AF39A0" w:rsidRPr="00AF39A0" w:rsidRDefault="00AF39A0" w:rsidP="007164D7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  <w:szCs w:val="20"/>
        </w:rPr>
      </w:pPr>
      <w:r w:rsidRPr="00AF39A0">
        <w:rPr>
          <w:sz w:val="20"/>
          <w:szCs w:val="20"/>
        </w:rPr>
        <w:t>Wszystkie niezbędne opinie, uzgodnienia i sprawdzenia ro</w:t>
      </w:r>
      <w:r>
        <w:rPr>
          <w:sz w:val="20"/>
          <w:szCs w:val="20"/>
        </w:rPr>
        <w:t xml:space="preserve">związań projektowych w zakresie </w:t>
      </w:r>
      <w:r w:rsidRPr="00AF39A0">
        <w:rPr>
          <w:sz w:val="20"/>
          <w:szCs w:val="20"/>
        </w:rPr>
        <w:t>wynikającym z przepisów, oraz oświadczenia o wzajemnym skoordynowaniu technicznym</w:t>
      </w:r>
      <w:r>
        <w:rPr>
          <w:sz w:val="20"/>
          <w:szCs w:val="20"/>
        </w:rPr>
        <w:t xml:space="preserve"> </w:t>
      </w:r>
      <w:r w:rsidRPr="00AF39A0">
        <w:rPr>
          <w:sz w:val="20"/>
          <w:szCs w:val="20"/>
        </w:rPr>
        <w:t>opracowań projektowych powinny być wykonane prze</w:t>
      </w:r>
      <w:r>
        <w:rPr>
          <w:sz w:val="20"/>
          <w:szCs w:val="20"/>
        </w:rPr>
        <w:t xml:space="preserve">z osoby posiadające uprawnienia </w:t>
      </w:r>
      <w:r w:rsidRPr="00AF39A0">
        <w:rPr>
          <w:sz w:val="20"/>
          <w:szCs w:val="20"/>
        </w:rPr>
        <w:t>budowlane do projektowania w odpowiedniej specjalno</w:t>
      </w:r>
      <w:r>
        <w:rPr>
          <w:sz w:val="20"/>
          <w:szCs w:val="20"/>
        </w:rPr>
        <w:t xml:space="preserve">ści, zapewniające uwzględnienie </w:t>
      </w:r>
      <w:r w:rsidRPr="00AF39A0">
        <w:rPr>
          <w:sz w:val="20"/>
          <w:szCs w:val="20"/>
        </w:rPr>
        <w:t>zawartych w przepisach zasad bezpieczeństwa i ochro</w:t>
      </w:r>
      <w:r>
        <w:rPr>
          <w:sz w:val="20"/>
          <w:szCs w:val="20"/>
        </w:rPr>
        <w:t xml:space="preserve">ny zdrowia w procesie budowy. W </w:t>
      </w:r>
      <w:r w:rsidRPr="00AF39A0">
        <w:rPr>
          <w:sz w:val="20"/>
          <w:szCs w:val="20"/>
        </w:rPr>
        <w:t>zakresie przedmiaru robót powinna zawierać opis</w:t>
      </w:r>
      <w:r>
        <w:rPr>
          <w:sz w:val="20"/>
          <w:szCs w:val="20"/>
        </w:rPr>
        <w:t xml:space="preserve"> robót budowlanych w kolejności </w:t>
      </w:r>
      <w:r w:rsidRPr="00AF39A0">
        <w:rPr>
          <w:sz w:val="20"/>
          <w:szCs w:val="20"/>
        </w:rPr>
        <w:t>technologicznej ich wykonania, z podaniem ilości</w:t>
      </w:r>
      <w:r>
        <w:rPr>
          <w:sz w:val="20"/>
          <w:szCs w:val="20"/>
        </w:rPr>
        <w:t xml:space="preserve"> jednostek przedmiarowych robót </w:t>
      </w:r>
      <w:r w:rsidRPr="00AF39A0">
        <w:rPr>
          <w:sz w:val="20"/>
          <w:szCs w:val="20"/>
        </w:rPr>
        <w:t>wynikających z dokumentacji projektowej oraz podstawy</w:t>
      </w:r>
      <w:r>
        <w:rPr>
          <w:sz w:val="20"/>
          <w:szCs w:val="20"/>
        </w:rPr>
        <w:t xml:space="preserve"> do ustalenia cen jednostkowych </w:t>
      </w:r>
      <w:r w:rsidRPr="00AF39A0">
        <w:rPr>
          <w:sz w:val="20"/>
          <w:szCs w:val="20"/>
        </w:rPr>
        <w:t>robót lub nakładów rzeczowych.</w:t>
      </w:r>
    </w:p>
    <w:p w14:paraId="27B75BE1" w14:textId="77777777" w:rsidR="00AF39A0" w:rsidRPr="00AF39A0" w:rsidRDefault="00AF39A0" w:rsidP="00AF39A0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0"/>
          <w:szCs w:val="20"/>
        </w:rPr>
      </w:pPr>
    </w:p>
    <w:p w14:paraId="404C98EF" w14:textId="77777777" w:rsidR="00D237A5" w:rsidRPr="00685948" w:rsidRDefault="00461123" w:rsidP="00685948">
      <w:pPr>
        <w:spacing w:after="120" w:line="240" w:lineRule="auto"/>
        <w:ind w:firstLine="708"/>
        <w:jc w:val="both"/>
        <w:rPr>
          <w:sz w:val="20"/>
          <w:szCs w:val="20"/>
          <w:lang w:eastAsia="ar-SA"/>
        </w:rPr>
      </w:pPr>
      <w:r w:rsidRPr="00461123">
        <w:rPr>
          <w:sz w:val="20"/>
          <w:szCs w:val="20"/>
          <w:lang w:eastAsia="ar-SA"/>
        </w:rPr>
        <w:t>Wykonawca zobowiązany będzie w terminie 7 dni od dnia zawarcia Umowy, opracować i uz</w:t>
      </w:r>
      <w:r w:rsidR="00685948">
        <w:rPr>
          <w:sz w:val="20"/>
          <w:szCs w:val="20"/>
          <w:lang w:eastAsia="ar-SA"/>
        </w:rPr>
        <w:t>godnić z Z</w:t>
      </w:r>
      <w:r w:rsidRPr="00461123">
        <w:rPr>
          <w:sz w:val="20"/>
          <w:szCs w:val="20"/>
          <w:lang w:eastAsia="ar-SA"/>
        </w:rPr>
        <w:t>amawiającym harmonogram rzeczowo-finansowy zwany dalej Harmonogramem, w którym będą uszczegółowione e</w:t>
      </w:r>
      <w:r w:rsidR="003E7643">
        <w:rPr>
          <w:sz w:val="20"/>
          <w:szCs w:val="20"/>
          <w:lang w:eastAsia="ar-SA"/>
        </w:rPr>
        <w:t>tapy realizacji przedmiotu zamówienia</w:t>
      </w:r>
      <w:r w:rsidRPr="00461123">
        <w:rPr>
          <w:sz w:val="20"/>
          <w:szCs w:val="20"/>
          <w:lang w:eastAsia="ar-SA"/>
        </w:rPr>
        <w:t xml:space="preserve"> oraz terminy rozpoczęcia i zakończenia tych etapów</w:t>
      </w:r>
      <w:r w:rsidR="003E7643">
        <w:rPr>
          <w:sz w:val="20"/>
          <w:szCs w:val="20"/>
          <w:lang w:eastAsia="ar-SA"/>
        </w:rPr>
        <w:t>.</w:t>
      </w:r>
      <w:r w:rsidRPr="00461123">
        <w:rPr>
          <w:sz w:val="20"/>
          <w:szCs w:val="20"/>
          <w:lang w:eastAsia="ar-SA"/>
        </w:rPr>
        <w:t xml:space="preserve"> </w:t>
      </w:r>
    </w:p>
    <w:p w14:paraId="5593ECA1" w14:textId="77777777" w:rsidR="00E72C5F" w:rsidRDefault="00FB6E26" w:rsidP="00AF39A0">
      <w:pPr>
        <w:pStyle w:val="Akapitzlist"/>
        <w:spacing w:line="240" w:lineRule="auto"/>
        <w:ind w:left="0" w:firstLine="708"/>
        <w:jc w:val="both"/>
        <w:rPr>
          <w:sz w:val="20"/>
          <w:szCs w:val="20"/>
        </w:rPr>
      </w:pPr>
      <w:r w:rsidRPr="00461123">
        <w:rPr>
          <w:sz w:val="20"/>
          <w:szCs w:val="20"/>
        </w:rPr>
        <w:t>W związku ze stopniem skomplikowania prac oraz charakterem obiektu jako instytucji bezpieczeństwa publicznego wskazane jest by Wykonawca zapoznał</w:t>
      </w:r>
      <w:r w:rsidR="007164D7">
        <w:rPr>
          <w:sz w:val="20"/>
          <w:szCs w:val="20"/>
        </w:rPr>
        <w:t xml:space="preserve"> się z miejscem wykonania planowanych prac</w:t>
      </w:r>
      <w:r w:rsidRPr="00461123">
        <w:rPr>
          <w:sz w:val="20"/>
          <w:szCs w:val="20"/>
        </w:rPr>
        <w:t xml:space="preserve"> przed złożeniem oferty. Wizyta na miejscu wykonania</w:t>
      </w:r>
      <w:r w:rsidRPr="008657D9">
        <w:rPr>
          <w:sz w:val="20"/>
          <w:szCs w:val="20"/>
        </w:rPr>
        <w:t xml:space="preserve"> </w:t>
      </w:r>
      <w:r w:rsidR="007164D7">
        <w:rPr>
          <w:sz w:val="20"/>
          <w:szCs w:val="20"/>
        </w:rPr>
        <w:t xml:space="preserve">planowanych </w:t>
      </w:r>
      <w:r w:rsidRPr="008657D9">
        <w:rPr>
          <w:sz w:val="20"/>
          <w:szCs w:val="20"/>
        </w:rPr>
        <w:t>prac możliwa będzie po uprzednim uzgodnieniu terminu z Zamawiającym.</w:t>
      </w:r>
    </w:p>
    <w:p w14:paraId="26E9B43B" w14:textId="77777777" w:rsidR="00AF39A0" w:rsidRDefault="00AF39A0" w:rsidP="00AF39A0">
      <w:pPr>
        <w:pStyle w:val="Akapitzlist"/>
        <w:spacing w:line="240" w:lineRule="auto"/>
        <w:ind w:left="0" w:firstLine="708"/>
        <w:jc w:val="both"/>
        <w:rPr>
          <w:sz w:val="20"/>
          <w:szCs w:val="20"/>
        </w:rPr>
      </w:pPr>
    </w:p>
    <w:p w14:paraId="6EB409CE" w14:textId="77777777" w:rsidR="00532A9E" w:rsidRDefault="00136C6A" w:rsidP="008162DE">
      <w:pPr>
        <w:spacing w:line="240" w:lineRule="auto"/>
        <w:ind w:firstLine="708"/>
        <w:jc w:val="both"/>
        <w:rPr>
          <w:sz w:val="20"/>
          <w:szCs w:val="20"/>
        </w:rPr>
      </w:pPr>
      <w:r w:rsidRPr="001110E8">
        <w:rPr>
          <w:sz w:val="20"/>
          <w:szCs w:val="20"/>
        </w:rPr>
        <w:t xml:space="preserve">Do niniejszego Opisu przedmiotu zamówienia przedstawiony został w załączeniu Program </w:t>
      </w:r>
      <w:r w:rsidR="001110E8">
        <w:rPr>
          <w:sz w:val="20"/>
          <w:szCs w:val="20"/>
        </w:rPr>
        <w:t>Funkcjonalno-Użytkowy</w:t>
      </w:r>
      <w:r w:rsidRPr="001110E8">
        <w:rPr>
          <w:sz w:val="20"/>
          <w:szCs w:val="20"/>
        </w:rPr>
        <w:t xml:space="preserve"> </w:t>
      </w:r>
      <w:r w:rsidR="001110E8" w:rsidRPr="001110E8">
        <w:rPr>
          <w:sz w:val="20"/>
          <w:szCs w:val="20"/>
        </w:rPr>
        <w:t xml:space="preserve">określający </w:t>
      </w:r>
      <w:r w:rsidRPr="001110E8">
        <w:rPr>
          <w:sz w:val="20"/>
          <w:szCs w:val="20"/>
        </w:rPr>
        <w:t>w niezbędnym zakresie przedmiot zamówienia</w:t>
      </w:r>
      <w:r w:rsidR="001110E8">
        <w:rPr>
          <w:sz w:val="20"/>
          <w:szCs w:val="20"/>
        </w:rPr>
        <w:t>.</w:t>
      </w:r>
      <w:r w:rsidR="001110E8" w:rsidRPr="001110E8">
        <w:rPr>
          <w:sz w:val="20"/>
          <w:szCs w:val="20"/>
        </w:rPr>
        <w:t xml:space="preserve"> </w:t>
      </w:r>
      <w:r w:rsidR="001110E8">
        <w:rPr>
          <w:sz w:val="20"/>
          <w:szCs w:val="20"/>
        </w:rPr>
        <w:t xml:space="preserve">Przedstawiony </w:t>
      </w:r>
      <w:r w:rsidR="001110E8" w:rsidRPr="001110E8">
        <w:rPr>
          <w:sz w:val="20"/>
          <w:szCs w:val="20"/>
        </w:rPr>
        <w:t>P</w:t>
      </w:r>
      <w:r w:rsidR="001110E8">
        <w:rPr>
          <w:sz w:val="20"/>
          <w:szCs w:val="20"/>
        </w:rPr>
        <w:t>rogram Funkcjonalno-Użytkowy</w:t>
      </w:r>
      <w:r w:rsidR="001110E8" w:rsidRPr="001110E8">
        <w:rPr>
          <w:sz w:val="20"/>
          <w:szCs w:val="20"/>
        </w:rPr>
        <w:t xml:space="preserve"> precyzuje</w:t>
      </w:r>
      <w:r w:rsidRPr="001110E8">
        <w:rPr>
          <w:sz w:val="20"/>
          <w:szCs w:val="20"/>
        </w:rPr>
        <w:t xml:space="preserve"> </w:t>
      </w:r>
      <w:r w:rsidR="005075B1">
        <w:rPr>
          <w:sz w:val="20"/>
          <w:szCs w:val="20"/>
        </w:rPr>
        <w:t xml:space="preserve">w zdecydowany sposób </w:t>
      </w:r>
      <w:r w:rsidR="001110E8">
        <w:rPr>
          <w:sz w:val="20"/>
          <w:szCs w:val="20"/>
        </w:rPr>
        <w:t xml:space="preserve">cechy </w:t>
      </w:r>
      <w:r w:rsidR="001110E8" w:rsidRPr="001110E8">
        <w:rPr>
          <w:sz w:val="20"/>
          <w:szCs w:val="20"/>
        </w:rPr>
        <w:t>produktu końcowego</w:t>
      </w:r>
      <w:r w:rsidR="001110E8">
        <w:rPr>
          <w:sz w:val="20"/>
          <w:szCs w:val="20"/>
        </w:rPr>
        <w:t>.</w:t>
      </w:r>
    </w:p>
    <w:p w14:paraId="0BE923E4" w14:textId="77777777" w:rsidR="005075B1" w:rsidRDefault="005075B1" w:rsidP="008162DE">
      <w:pPr>
        <w:spacing w:line="240" w:lineRule="auto"/>
        <w:ind w:firstLine="708"/>
        <w:jc w:val="both"/>
        <w:rPr>
          <w:sz w:val="20"/>
          <w:szCs w:val="20"/>
        </w:rPr>
      </w:pPr>
    </w:p>
    <w:p w14:paraId="0A12A5A4" w14:textId="77777777" w:rsidR="00532A9E" w:rsidRDefault="00532A9E" w:rsidP="008162D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Forma elektroniczna </w:t>
      </w:r>
      <w:r w:rsidRPr="001110E8">
        <w:rPr>
          <w:sz w:val="20"/>
          <w:szCs w:val="20"/>
        </w:rPr>
        <w:t>P</w:t>
      </w:r>
      <w:r>
        <w:rPr>
          <w:sz w:val="20"/>
          <w:szCs w:val="20"/>
        </w:rPr>
        <w:t>rogramu Funkcjonalno-Użytkowego obejmuje:</w:t>
      </w:r>
    </w:p>
    <w:p w14:paraId="086946D2" w14:textId="77777777" w:rsidR="007164D7" w:rsidRDefault="007164D7" w:rsidP="008162DE">
      <w:pPr>
        <w:spacing w:line="240" w:lineRule="auto"/>
        <w:jc w:val="both"/>
        <w:rPr>
          <w:sz w:val="20"/>
          <w:szCs w:val="20"/>
        </w:rPr>
      </w:pPr>
    </w:p>
    <w:p w14:paraId="49CE8948" w14:textId="77777777" w:rsidR="00855B42" w:rsidRDefault="00855B42" w:rsidP="00C87055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nr. 1  -  PFU – Opis </w:t>
      </w:r>
    </w:p>
    <w:p w14:paraId="13756254" w14:textId="77777777" w:rsidR="00855B42" w:rsidRDefault="00855B42" w:rsidP="00855B42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Załącznik nr. 2  -</w:t>
      </w:r>
      <w:r w:rsidR="008162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Kopie map (zasadniczej i ewidencyjnej) – 4 pliki</w:t>
      </w:r>
    </w:p>
    <w:p w14:paraId="1949FBD2" w14:textId="77777777" w:rsidR="00855B42" w:rsidRDefault="00855B42" w:rsidP="00855B42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Załącznik nr. 3</w:t>
      </w:r>
      <w:r w:rsidR="008162DE">
        <w:rPr>
          <w:sz w:val="20"/>
          <w:szCs w:val="20"/>
        </w:rPr>
        <w:t xml:space="preserve">  -  Inwentaryzacja  - 6 plików</w:t>
      </w:r>
    </w:p>
    <w:p w14:paraId="464E6FD2" w14:textId="77777777" w:rsidR="00855B42" w:rsidRDefault="00855B42" w:rsidP="00855B42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Załącznik nr. 4</w:t>
      </w:r>
      <w:r w:rsidR="008162DE">
        <w:rPr>
          <w:sz w:val="20"/>
          <w:szCs w:val="20"/>
        </w:rPr>
        <w:t xml:space="preserve">  -  Koncepcja architektoniczna</w:t>
      </w:r>
    </w:p>
    <w:p w14:paraId="4A249E89" w14:textId="77777777" w:rsidR="008162DE" w:rsidRDefault="008162DE" w:rsidP="008162D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Architektura  -  15 plików</w:t>
      </w:r>
    </w:p>
    <w:p w14:paraId="79E2C00A" w14:textId="77777777" w:rsidR="008162DE" w:rsidRDefault="008162DE" w:rsidP="008162D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Instalacje sanitarne  - 4 pliki</w:t>
      </w:r>
    </w:p>
    <w:p w14:paraId="0AEE2A69" w14:textId="77777777" w:rsidR="008162DE" w:rsidRPr="008162DE" w:rsidRDefault="008162DE" w:rsidP="008162D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Instalacje elektryczne  - 3 pliki</w:t>
      </w:r>
    </w:p>
    <w:p w14:paraId="6DDDAB79" w14:textId="77777777" w:rsidR="007164D7" w:rsidRDefault="00855B42" w:rsidP="007164D7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Załącznik nr. 5</w:t>
      </w:r>
      <w:r w:rsidR="008162DE">
        <w:rPr>
          <w:sz w:val="20"/>
          <w:szCs w:val="20"/>
        </w:rPr>
        <w:t xml:space="preserve">  -  Wypis z MPZP  - 3 pliki</w:t>
      </w:r>
    </w:p>
    <w:p w14:paraId="6C083D09" w14:textId="77777777" w:rsidR="00532A9E" w:rsidRDefault="00C87055" w:rsidP="008162D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Dodatkowo załączono skany map przedstawiające podziemne trasy przebiegu sieci ciepłowniczej</w:t>
      </w:r>
      <w:r w:rsidR="00C70E5B">
        <w:rPr>
          <w:sz w:val="20"/>
          <w:szCs w:val="20"/>
        </w:rPr>
        <w:t xml:space="preserve">            </w:t>
      </w:r>
      <w:r w:rsidR="00855B42">
        <w:rPr>
          <w:sz w:val="20"/>
          <w:szCs w:val="20"/>
        </w:rPr>
        <w:t xml:space="preserve"> i energetycznej na</w:t>
      </w:r>
      <w:r>
        <w:rPr>
          <w:sz w:val="20"/>
          <w:szCs w:val="20"/>
        </w:rPr>
        <w:t xml:space="preserve"> terenie </w:t>
      </w:r>
      <w:r w:rsidR="00855B42">
        <w:rPr>
          <w:sz w:val="20"/>
          <w:szCs w:val="20"/>
        </w:rPr>
        <w:t>nieruchomości KW PSP w Katowicach.</w:t>
      </w:r>
    </w:p>
    <w:p w14:paraId="131A7AAF" w14:textId="77777777" w:rsidR="00855B42" w:rsidRDefault="00855B42" w:rsidP="00855B42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nr. </w:t>
      </w:r>
      <w:r w:rsidR="003E7643">
        <w:rPr>
          <w:sz w:val="20"/>
          <w:szCs w:val="20"/>
        </w:rPr>
        <w:t>6</w:t>
      </w:r>
      <w:r w:rsidR="00E60014">
        <w:rPr>
          <w:sz w:val="20"/>
          <w:szCs w:val="20"/>
        </w:rPr>
        <w:t xml:space="preserve">  - M</w:t>
      </w:r>
      <w:r>
        <w:rPr>
          <w:sz w:val="20"/>
          <w:szCs w:val="20"/>
        </w:rPr>
        <w:t>apa sieci ciepłowniczej</w:t>
      </w:r>
    </w:p>
    <w:p w14:paraId="79E13B27" w14:textId="77777777" w:rsidR="00C70E5B" w:rsidRDefault="00855B42" w:rsidP="00745BC1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nr. </w:t>
      </w:r>
      <w:r w:rsidR="003E7643">
        <w:rPr>
          <w:sz w:val="20"/>
          <w:szCs w:val="20"/>
        </w:rPr>
        <w:t>7</w:t>
      </w:r>
      <w:r w:rsidR="00E60014">
        <w:rPr>
          <w:sz w:val="20"/>
          <w:szCs w:val="20"/>
        </w:rPr>
        <w:t xml:space="preserve">  - M</w:t>
      </w:r>
      <w:r>
        <w:rPr>
          <w:sz w:val="20"/>
          <w:szCs w:val="20"/>
        </w:rPr>
        <w:t>apa sieci energetycznej</w:t>
      </w:r>
    </w:p>
    <w:p w14:paraId="50A72E1E" w14:textId="77777777" w:rsidR="00C70E5B" w:rsidRDefault="00C70E5B" w:rsidP="00C70E5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w ramach przygotowania oferty winien uwzględnić dodatkowe informacje dotyczące prac w ramach przedmiotowego zadania. Zamawiający informacje te przedstawia w poniższym załączniku.</w:t>
      </w:r>
    </w:p>
    <w:p w14:paraId="38A124EB" w14:textId="77777777" w:rsidR="00C70E5B" w:rsidRDefault="00E60014" w:rsidP="00855B42">
      <w:pPr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nr. </w:t>
      </w:r>
      <w:r w:rsidR="003E7643">
        <w:rPr>
          <w:sz w:val="20"/>
          <w:szCs w:val="20"/>
        </w:rPr>
        <w:t>8</w:t>
      </w:r>
      <w:r>
        <w:rPr>
          <w:sz w:val="20"/>
          <w:szCs w:val="20"/>
        </w:rPr>
        <w:t xml:space="preserve"> – I</w:t>
      </w:r>
      <w:r w:rsidR="00C70E5B">
        <w:rPr>
          <w:sz w:val="20"/>
          <w:szCs w:val="20"/>
        </w:rPr>
        <w:t>nformacje dodatkowe do PFU.</w:t>
      </w:r>
    </w:p>
    <w:p w14:paraId="1912140E" w14:textId="77777777" w:rsidR="00136C6A" w:rsidRPr="00AB68C1" w:rsidRDefault="00136C6A" w:rsidP="00F4493C">
      <w:pPr>
        <w:spacing w:line="240" w:lineRule="auto"/>
        <w:jc w:val="both"/>
        <w:rPr>
          <w:sz w:val="20"/>
          <w:szCs w:val="20"/>
        </w:rPr>
      </w:pPr>
    </w:p>
    <w:p w14:paraId="659817E7" w14:textId="77777777" w:rsidR="005075B1" w:rsidRDefault="00C87055" w:rsidP="00F4493C">
      <w:pPr>
        <w:spacing w:line="240" w:lineRule="auto"/>
        <w:ind w:firstLine="720"/>
        <w:jc w:val="both"/>
        <w:rPr>
          <w:rFonts w:eastAsiaTheme="minorHAnsi"/>
          <w:b/>
          <w:color w:val="000000"/>
          <w:spacing w:val="-3"/>
          <w:sz w:val="20"/>
          <w:szCs w:val="20"/>
          <w:lang w:eastAsia="en-US"/>
        </w:rPr>
      </w:pPr>
      <w:r w:rsidRPr="00745BC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 xml:space="preserve">Zamawiający zastrzega sobie prawo </w:t>
      </w:r>
      <w:r w:rsidR="006C671D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 xml:space="preserve">względem </w:t>
      </w:r>
      <w:r w:rsidR="00EB4EBD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 xml:space="preserve">Programu Funkcjonalno-Użytkowego, </w:t>
      </w:r>
      <w:r w:rsidRPr="00745BC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>ograniczenia zakresu prac</w:t>
      </w:r>
      <w:r w:rsidR="000E0BCB" w:rsidRPr="00745BC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>, zmiany układu funkcjonalnego pomie</w:t>
      </w:r>
      <w:r w:rsidR="005075B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>szczeń, materiałów, technologii</w:t>
      </w:r>
      <w:r w:rsidRPr="00745BC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>.</w:t>
      </w:r>
      <w:r w:rsidR="000E0BCB" w:rsidRPr="00745BC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 xml:space="preserve"> </w:t>
      </w:r>
    </w:p>
    <w:p w14:paraId="16D9E950" w14:textId="77777777" w:rsidR="00C87055" w:rsidRDefault="00F4493C" w:rsidP="00F4493C">
      <w:pPr>
        <w:spacing w:line="240" w:lineRule="auto"/>
        <w:ind w:firstLine="720"/>
        <w:jc w:val="both"/>
        <w:rPr>
          <w:rFonts w:eastAsiaTheme="minorHAnsi"/>
          <w:b/>
          <w:color w:val="000000"/>
          <w:spacing w:val="-3"/>
          <w:sz w:val="20"/>
          <w:szCs w:val="20"/>
          <w:lang w:eastAsia="en-US"/>
        </w:rPr>
      </w:pPr>
      <w:r w:rsidRPr="00745BC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>W związku z powyższym, po podpisaniu umowy Wykonawca zobowiązany zostanie do opracowania dokumentacji projektowej przy współpracy z powołanym przez Zamawiającego Zespołem ds. przedmiotowego zamówienia.</w:t>
      </w:r>
    </w:p>
    <w:p w14:paraId="40D86739" w14:textId="77777777" w:rsidR="00BB6C1B" w:rsidRDefault="00BB6C1B" w:rsidP="00F4493C">
      <w:pPr>
        <w:spacing w:line="240" w:lineRule="auto"/>
        <w:ind w:firstLine="720"/>
        <w:jc w:val="both"/>
        <w:rPr>
          <w:rFonts w:eastAsiaTheme="minorHAnsi"/>
          <w:b/>
          <w:color w:val="000000"/>
          <w:spacing w:val="-3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>Zespół</w:t>
      </w:r>
      <w:r w:rsidRPr="00745BC1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 xml:space="preserve"> ds. przedmiotowego zamówienia</w:t>
      </w:r>
      <w:r w:rsidR="00EB4EBD"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>,</w:t>
      </w:r>
      <w:r>
        <w:rPr>
          <w:rFonts w:eastAsiaTheme="minorHAnsi"/>
          <w:b/>
          <w:color w:val="000000"/>
          <w:spacing w:val="-3"/>
          <w:sz w:val="20"/>
          <w:szCs w:val="20"/>
          <w:lang w:eastAsia="en-US"/>
        </w:rPr>
        <w:t xml:space="preserve"> dokona przed złożeniem projektu budowlanego celem uzyskania pozwolenia na budowę, oceny końcowej i odbioru dokumentacji projektowej. </w:t>
      </w:r>
    </w:p>
    <w:p w14:paraId="48FCC249" w14:textId="77777777" w:rsidR="001F09D4" w:rsidRDefault="001F09D4" w:rsidP="00F4493C">
      <w:pPr>
        <w:spacing w:line="240" w:lineRule="auto"/>
        <w:ind w:firstLine="720"/>
        <w:jc w:val="both"/>
        <w:rPr>
          <w:rFonts w:eastAsiaTheme="minorHAnsi"/>
          <w:b/>
          <w:color w:val="000000"/>
          <w:spacing w:val="-3"/>
          <w:sz w:val="20"/>
          <w:szCs w:val="20"/>
          <w:lang w:eastAsia="en-US"/>
        </w:rPr>
      </w:pPr>
    </w:p>
    <w:p w14:paraId="23B6366D" w14:textId="58490F8B" w:rsidR="001F09D4" w:rsidRPr="002D1DA9" w:rsidRDefault="001F09D4" w:rsidP="001F09D4">
      <w:pPr>
        <w:pStyle w:val="Tekstpodstawowywcity"/>
        <w:spacing w:after="0"/>
        <w:ind w:left="0" w:firstLine="7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D1DA9">
        <w:rPr>
          <w:rFonts w:ascii="Arial" w:hAnsi="Arial" w:cs="Arial"/>
          <w:sz w:val="20"/>
          <w:szCs w:val="20"/>
        </w:rPr>
        <w:t>Za termin wy</w:t>
      </w:r>
      <w:r>
        <w:rPr>
          <w:rFonts w:ascii="Arial" w:hAnsi="Arial" w:cs="Arial"/>
          <w:sz w:val="20"/>
          <w:szCs w:val="20"/>
        </w:rPr>
        <w:t xml:space="preserve">konania zadania uważa się </w:t>
      </w:r>
      <w:r w:rsidR="00F8619B">
        <w:rPr>
          <w:rFonts w:ascii="Arial" w:hAnsi="Arial" w:cs="Arial"/>
          <w:sz w:val="20"/>
          <w:szCs w:val="20"/>
        </w:rPr>
        <w:t>podpisanie protokołu końcowego bez uwag i zastrzeżeń</w:t>
      </w:r>
      <w:r>
        <w:rPr>
          <w:rFonts w:ascii="Arial" w:hAnsi="Arial" w:cs="Arial"/>
          <w:sz w:val="20"/>
          <w:szCs w:val="20"/>
        </w:rPr>
        <w:t>.</w:t>
      </w:r>
    </w:p>
    <w:p w14:paraId="2052A727" w14:textId="77777777" w:rsidR="00C87055" w:rsidRPr="000116E4" w:rsidRDefault="00C87055" w:rsidP="00F4493C">
      <w:pPr>
        <w:pStyle w:val="Default"/>
        <w:ind w:firstLine="708"/>
        <w:jc w:val="both"/>
        <w:rPr>
          <w:sz w:val="20"/>
          <w:szCs w:val="20"/>
        </w:rPr>
      </w:pPr>
    </w:p>
    <w:p w14:paraId="1DE33572" w14:textId="77777777" w:rsidR="00C87055" w:rsidRPr="00753AD1" w:rsidRDefault="00C87055" w:rsidP="00F4493C">
      <w:pPr>
        <w:spacing w:line="240" w:lineRule="auto"/>
        <w:rPr>
          <w:bCs/>
          <w:i/>
          <w:sz w:val="20"/>
          <w:szCs w:val="20"/>
        </w:rPr>
      </w:pPr>
      <w:r w:rsidRPr="00753AD1">
        <w:rPr>
          <w:bCs/>
          <w:i/>
          <w:sz w:val="20"/>
          <w:szCs w:val="20"/>
        </w:rPr>
        <w:t>Sporządził.</w:t>
      </w:r>
    </w:p>
    <w:p w14:paraId="30862BAF" w14:textId="77777777" w:rsidR="002B49D7" w:rsidRDefault="00C87055" w:rsidP="00922237">
      <w:pPr>
        <w:spacing w:line="240" w:lineRule="auto"/>
        <w:ind w:left="8505" w:hanging="8505"/>
        <w:rPr>
          <w:rFonts w:ascii="CIDFont+F2" w:hAnsi="CIDFont+F2" w:cs="CIDFont+F2"/>
          <w:color w:val="000000"/>
        </w:rPr>
      </w:pPr>
      <w:r w:rsidRPr="00753AD1">
        <w:rPr>
          <w:bCs/>
          <w:i/>
          <w:sz w:val="20"/>
          <w:szCs w:val="20"/>
        </w:rPr>
        <w:t>mgr inż. Andrzej Rogóż</w:t>
      </w:r>
    </w:p>
    <w:p w14:paraId="2646A72D" w14:textId="77777777" w:rsidR="000116E4" w:rsidRPr="000116E4" w:rsidRDefault="000116E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IDFont+F1" w:hAnsi="CIDFont+F1" w:cs="CIDFont+F1"/>
        </w:rPr>
      </w:pPr>
    </w:p>
    <w:sectPr w:rsidR="000116E4" w:rsidRPr="000116E4" w:rsidSect="00194E6E">
      <w:headerReference w:type="default" r:id="rId7"/>
      <w:footerReference w:type="default" r:id="rId8"/>
      <w:pgSz w:w="11909" w:h="16834"/>
      <w:pgMar w:top="1134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5398" w14:textId="77777777" w:rsidR="00F35403" w:rsidRDefault="00F35403">
      <w:pPr>
        <w:spacing w:line="240" w:lineRule="auto"/>
      </w:pPr>
      <w:r>
        <w:separator/>
      </w:r>
    </w:p>
  </w:endnote>
  <w:endnote w:type="continuationSeparator" w:id="0">
    <w:p w14:paraId="6BDE2A0F" w14:textId="77777777" w:rsidR="00F35403" w:rsidRDefault="00F35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9AE1" w14:textId="6FBF18C5" w:rsidR="00A36D7A" w:rsidRDefault="00440B9F">
    <w:pPr>
      <w:jc w:val="right"/>
    </w:pPr>
    <w:r>
      <w:fldChar w:fldCharType="begin"/>
    </w:r>
    <w:r w:rsidR="00A64128">
      <w:instrText>PAGE</w:instrText>
    </w:r>
    <w:r>
      <w:fldChar w:fldCharType="separate"/>
    </w:r>
    <w:r w:rsidR="00F2554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BE65" w14:textId="77777777" w:rsidR="00F35403" w:rsidRDefault="00F35403">
      <w:pPr>
        <w:spacing w:line="240" w:lineRule="auto"/>
      </w:pPr>
      <w:r>
        <w:separator/>
      </w:r>
    </w:p>
  </w:footnote>
  <w:footnote w:type="continuationSeparator" w:id="0">
    <w:p w14:paraId="0F4FD00E" w14:textId="77777777" w:rsidR="00F35403" w:rsidRDefault="00F35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5346" w14:textId="77777777" w:rsidR="00A36D7A" w:rsidRDefault="00A36D7A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040A"/>
    <w:multiLevelType w:val="hybridMultilevel"/>
    <w:tmpl w:val="760C27DA"/>
    <w:lvl w:ilvl="0" w:tplc="5F664272">
      <w:start w:val="1"/>
      <w:numFmt w:val="upperLetter"/>
      <w:lvlText w:val="%1."/>
      <w:lvlJc w:val="left"/>
      <w:pPr>
        <w:ind w:left="2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29" w:hanging="360"/>
      </w:pPr>
    </w:lvl>
    <w:lvl w:ilvl="2" w:tplc="0415001B" w:tentative="1">
      <w:start w:val="1"/>
      <w:numFmt w:val="lowerRoman"/>
      <w:lvlText w:val="%3."/>
      <w:lvlJc w:val="right"/>
      <w:pPr>
        <w:ind w:left="4249" w:hanging="180"/>
      </w:pPr>
    </w:lvl>
    <w:lvl w:ilvl="3" w:tplc="0415000F" w:tentative="1">
      <w:start w:val="1"/>
      <w:numFmt w:val="decimal"/>
      <w:lvlText w:val="%4."/>
      <w:lvlJc w:val="left"/>
      <w:pPr>
        <w:ind w:left="4969" w:hanging="360"/>
      </w:pPr>
    </w:lvl>
    <w:lvl w:ilvl="4" w:tplc="04150019" w:tentative="1">
      <w:start w:val="1"/>
      <w:numFmt w:val="lowerLetter"/>
      <w:lvlText w:val="%5."/>
      <w:lvlJc w:val="left"/>
      <w:pPr>
        <w:ind w:left="5689" w:hanging="360"/>
      </w:pPr>
    </w:lvl>
    <w:lvl w:ilvl="5" w:tplc="0415001B" w:tentative="1">
      <w:start w:val="1"/>
      <w:numFmt w:val="lowerRoman"/>
      <w:lvlText w:val="%6."/>
      <w:lvlJc w:val="right"/>
      <w:pPr>
        <w:ind w:left="6409" w:hanging="180"/>
      </w:pPr>
    </w:lvl>
    <w:lvl w:ilvl="6" w:tplc="0415000F" w:tentative="1">
      <w:start w:val="1"/>
      <w:numFmt w:val="decimal"/>
      <w:lvlText w:val="%7."/>
      <w:lvlJc w:val="left"/>
      <w:pPr>
        <w:ind w:left="7129" w:hanging="360"/>
      </w:pPr>
    </w:lvl>
    <w:lvl w:ilvl="7" w:tplc="04150019" w:tentative="1">
      <w:start w:val="1"/>
      <w:numFmt w:val="lowerLetter"/>
      <w:lvlText w:val="%8."/>
      <w:lvlJc w:val="left"/>
      <w:pPr>
        <w:ind w:left="7849" w:hanging="360"/>
      </w:pPr>
    </w:lvl>
    <w:lvl w:ilvl="8" w:tplc="0415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" w15:restartNumberingAfterBreak="0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0364664"/>
    <w:multiLevelType w:val="hybridMultilevel"/>
    <w:tmpl w:val="60A618A2"/>
    <w:lvl w:ilvl="0" w:tplc="7A768578">
      <w:start w:val="1"/>
      <w:numFmt w:val="upperRoman"/>
      <w:lvlText w:val="%1.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6F"/>
    <w:rsid w:val="00005BEF"/>
    <w:rsid w:val="0001111F"/>
    <w:rsid w:val="000116E4"/>
    <w:rsid w:val="0002142A"/>
    <w:rsid w:val="0003063D"/>
    <w:rsid w:val="00030D4C"/>
    <w:rsid w:val="00035283"/>
    <w:rsid w:val="000427DF"/>
    <w:rsid w:val="00044419"/>
    <w:rsid w:val="00053E22"/>
    <w:rsid w:val="000804C3"/>
    <w:rsid w:val="000B5987"/>
    <w:rsid w:val="000D2A0E"/>
    <w:rsid w:val="000D4454"/>
    <w:rsid w:val="000D5B1B"/>
    <w:rsid w:val="000E0BCB"/>
    <w:rsid w:val="000F0D8F"/>
    <w:rsid w:val="000F753A"/>
    <w:rsid w:val="001110E8"/>
    <w:rsid w:val="001254D5"/>
    <w:rsid w:val="00136C6A"/>
    <w:rsid w:val="00176395"/>
    <w:rsid w:val="00194E6E"/>
    <w:rsid w:val="001A093A"/>
    <w:rsid w:val="001F09D4"/>
    <w:rsid w:val="001F6979"/>
    <w:rsid w:val="00221FF8"/>
    <w:rsid w:val="00234226"/>
    <w:rsid w:val="002505F5"/>
    <w:rsid w:val="002542B7"/>
    <w:rsid w:val="00254F49"/>
    <w:rsid w:val="002612F8"/>
    <w:rsid w:val="00297818"/>
    <w:rsid w:val="002B49D7"/>
    <w:rsid w:val="002D621B"/>
    <w:rsid w:val="003222A0"/>
    <w:rsid w:val="0032331D"/>
    <w:rsid w:val="00323AD7"/>
    <w:rsid w:val="0034389A"/>
    <w:rsid w:val="00352D32"/>
    <w:rsid w:val="00367680"/>
    <w:rsid w:val="00396AA9"/>
    <w:rsid w:val="003A5DC5"/>
    <w:rsid w:val="003E7643"/>
    <w:rsid w:val="00432BDE"/>
    <w:rsid w:val="00440B9F"/>
    <w:rsid w:val="00441188"/>
    <w:rsid w:val="004430E1"/>
    <w:rsid w:val="00455065"/>
    <w:rsid w:val="00461123"/>
    <w:rsid w:val="00463CDA"/>
    <w:rsid w:val="00470D3C"/>
    <w:rsid w:val="00472457"/>
    <w:rsid w:val="0047733C"/>
    <w:rsid w:val="004A04EA"/>
    <w:rsid w:val="00502DBD"/>
    <w:rsid w:val="00504378"/>
    <w:rsid w:val="005075B1"/>
    <w:rsid w:val="005245B0"/>
    <w:rsid w:val="00532A9E"/>
    <w:rsid w:val="00534410"/>
    <w:rsid w:val="005378BD"/>
    <w:rsid w:val="00550877"/>
    <w:rsid w:val="00552D9B"/>
    <w:rsid w:val="005827D5"/>
    <w:rsid w:val="005B356F"/>
    <w:rsid w:val="005D0F43"/>
    <w:rsid w:val="005E2DC1"/>
    <w:rsid w:val="005F22C1"/>
    <w:rsid w:val="005F7F97"/>
    <w:rsid w:val="00674837"/>
    <w:rsid w:val="0068547E"/>
    <w:rsid w:val="00685948"/>
    <w:rsid w:val="00691512"/>
    <w:rsid w:val="006A1294"/>
    <w:rsid w:val="006A23A2"/>
    <w:rsid w:val="006A3C54"/>
    <w:rsid w:val="006B7412"/>
    <w:rsid w:val="006C4DC1"/>
    <w:rsid w:val="006C671D"/>
    <w:rsid w:val="006D7062"/>
    <w:rsid w:val="007164D7"/>
    <w:rsid w:val="00745BC1"/>
    <w:rsid w:val="00746D3F"/>
    <w:rsid w:val="00754D08"/>
    <w:rsid w:val="0076487D"/>
    <w:rsid w:val="007869A5"/>
    <w:rsid w:val="0079331A"/>
    <w:rsid w:val="007A39C4"/>
    <w:rsid w:val="007B3283"/>
    <w:rsid w:val="007E7ED5"/>
    <w:rsid w:val="007F7CF2"/>
    <w:rsid w:val="00810378"/>
    <w:rsid w:val="008162DE"/>
    <w:rsid w:val="00845AF6"/>
    <w:rsid w:val="00845C07"/>
    <w:rsid w:val="00855B42"/>
    <w:rsid w:val="00856A99"/>
    <w:rsid w:val="008801A9"/>
    <w:rsid w:val="00886D66"/>
    <w:rsid w:val="008878C2"/>
    <w:rsid w:val="00896D1A"/>
    <w:rsid w:val="008B5B05"/>
    <w:rsid w:val="008D5B53"/>
    <w:rsid w:val="008E3592"/>
    <w:rsid w:val="008F6583"/>
    <w:rsid w:val="00917C78"/>
    <w:rsid w:val="00922237"/>
    <w:rsid w:val="00925DD3"/>
    <w:rsid w:val="0092654D"/>
    <w:rsid w:val="009563FD"/>
    <w:rsid w:val="00975EAD"/>
    <w:rsid w:val="009779FF"/>
    <w:rsid w:val="00981F67"/>
    <w:rsid w:val="009A07EB"/>
    <w:rsid w:val="009A3338"/>
    <w:rsid w:val="009A3A9F"/>
    <w:rsid w:val="009A4B2A"/>
    <w:rsid w:val="009B21B6"/>
    <w:rsid w:val="009C1C37"/>
    <w:rsid w:val="009C5190"/>
    <w:rsid w:val="009D2475"/>
    <w:rsid w:val="009D7C75"/>
    <w:rsid w:val="009E2F31"/>
    <w:rsid w:val="009F6350"/>
    <w:rsid w:val="009F75C7"/>
    <w:rsid w:val="00A00777"/>
    <w:rsid w:val="00A21B9A"/>
    <w:rsid w:val="00A36D7A"/>
    <w:rsid w:val="00A3757F"/>
    <w:rsid w:val="00A53167"/>
    <w:rsid w:val="00A64128"/>
    <w:rsid w:val="00AB4662"/>
    <w:rsid w:val="00AB68C1"/>
    <w:rsid w:val="00AD4844"/>
    <w:rsid w:val="00AF0460"/>
    <w:rsid w:val="00AF39A0"/>
    <w:rsid w:val="00B0723F"/>
    <w:rsid w:val="00B12B6A"/>
    <w:rsid w:val="00B13F47"/>
    <w:rsid w:val="00B30550"/>
    <w:rsid w:val="00B36CA8"/>
    <w:rsid w:val="00B74C97"/>
    <w:rsid w:val="00B87B55"/>
    <w:rsid w:val="00B917A5"/>
    <w:rsid w:val="00B9264B"/>
    <w:rsid w:val="00B94325"/>
    <w:rsid w:val="00BB5F56"/>
    <w:rsid w:val="00BB6C1B"/>
    <w:rsid w:val="00C06895"/>
    <w:rsid w:val="00C12C25"/>
    <w:rsid w:val="00C24A16"/>
    <w:rsid w:val="00C329A8"/>
    <w:rsid w:val="00C33293"/>
    <w:rsid w:val="00C70E5B"/>
    <w:rsid w:val="00C8471C"/>
    <w:rsid w:val="00C84D4C"/>
    <w:rsid w:val="00C87055"/>
    <w:rsid w:val="00C944DC"/>
    <w:rsid w:val="00CB73A8"/>
    <w:rsid w:val="00CD1979"/>
    <w:rsid w:val="00CE03D9"/>
    <w:rsid w:val="00CE511B"/>
    <w:rsid w:val="00D040DD"/>
    <w:rsid w:val="00D21769"/>
    <w:rsid w:val="00D237A5"/>
    <w:rsid w:val="00D342B1"/>
    <w:rsid w:val="00D35596"/>
    <w:rsid w:val="00D375AB"/>
    <w:rsid w:val="00D43892"/>
    <w:rsid w:val="00D51491"/>
    <w:rsid w:val="00D77105"/>
    <w:rsid w:val="00DB0072"/>
    <w:rsid w:val="00DC6BB3"/>
    <w:rsid w:val="00DC7FBA"/>
    <w:rsid w:val="00DD4780"/>
    <w:rsid w:val="00DE692C"/>
    <w:rsid w:val="00DF6200"/>
    <w:rsid w:val="00E22F9D"/>
    <w:rsid w:val="00E47CDD"/>
    <w:rsid w:val="00E50EE2"/>
    <w:rsid w:val="00E60014"/>
    <w:rsid w:val="00E64333"/>
    <w:rsid w:val="00E72C5F"/>
    <w:rsid w:val="00E76C6C"/>
    <w:rsid w:val="00E80968"/>
    <w:rsid w:val="00EA3EBD"/>
    <w:rsid w:val="00EB4EBD"/>
    <w:rsid w:val="00F24858"/>
    <w:rsid w:val="00F24C10"/>
    <w:rsid w:val="00F24E29"/>
    <w:rsid w:val="00F25540"/>
    <w:rsid w:val="00F3252A"/>
    <w:rsid w:val="00F35403"/>
    <w:rsid w:val="00F42712"/>
    <w:rsid w:val="00F4493C"/>
    <w:rsid w:val="00F45BFF"/>
    <w:rsid w:val="00F55E20"/>
    <w:rsid w:val="00F67640"/>
    <w:rsid w:val="00F8619B"/>
    <w:rsid w:val="00FA51B4"/>
    <w:rsid w:val="00FA5994"/>
    <w:rsid w:val="00FA5D83"/>
    <w:rsid w:val="00FA77DD"/>
    <w:rsid w:val="00FB2BBD"/>
    <w:rsid w:val="00FB6E2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E545F"/>
  <w15:docId w15:val="{552753AC-3726-44FF-900B-80B1D69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979"/>
  </w:style>
  <w:style w:type="paragraph" w:styleId="Nagwek1">
    <w:name w:val="heading 1"/>
    <w:basedOn w:val="Normalny"/>
    <w:next w:val="Normalny"/>
    <w:qFormat/>
    <w:rsid w:val="001F69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1F69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rsid w:val="001F69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rsid w:val="001F69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rsid w:val="001F697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rsid w:val="001F6979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FB6E26"/>
    <w:pPr>
      <w:tabs>
        <w:tab w:val="num" w:pos="1477"/>
      </w:tabs>
      <w:spacing w:before="240" w:after="60" w:line="240" w:lineRule="auto"/>
      <w:ind w:left="1477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B6E26"/>
    <w:pPr>
      <w:tabs>
        <w:tab w:val="num" w:pos="1621"/>
      </w:tabs>
      <w:spacing w:before="240" w:after="60" w:line="240" w:lineRule="auto"/>
      <w:ind w:left="1621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B6E26"/>
    <w:pPr>
      <w:tabs>
        <w:tab w:val="num" w:pos="1765"/>
      </w:tabs>
      <w:spacing w:before="240" w:after="60" w:line="240" w:lineRule="auto"/>
      <w:ind w:left="1765" w:hanging="1584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B6E26"/>
    <w:rPr>
      <w:sz w:val="32"/>
      <w:szCs w:val="32"/>
    </w:rPr>
  </w:style>
  <w:style w:type="character" w:customStyle="1" w:styleId="Nagwek7Znak">
    <w:name w:val="Nagłówek 7 Znak"/>
    <w:basedOn w:val="Domylnaczcionkaakapitu"/>
    <w:link w:val="Nagwek7"/>
    <w:rsid w:val="00FB6E2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B6E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B6E26"/>
    <w:rPr>
      <w:rFonts w:eastAsia="Times New Roman"/>
    </w:rPr>
  </w:style>
  <w:style w:type="table" w:customStyle="1" w:styleId="TableNormal">
    <w:name w:val="Table Normal"/>
    <w:rsid w:val="001F6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rsid w:val="001F697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F6979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nhideWhenUsed/>
    <w:rsid w:val="00B36CA8"/>
    <w:rPr>
      <w:color w:val="0000FF" w:themeColor="hyperlink"/>
      <w:u w:val="single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053E2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76487D"/>
  </w:style>
  <w:style w:type="paragraph" w:styleId="Nagwek">
    <w:name w:val="header"/>
    <w:basedOn w:val="Normalny"/>
    <w:link w:val="NagwekZnak"/>
    <w:unhideWhenUsed/>
    <w:rsid w:val="00E643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64333"/>
  </w:style>
  <w:style w:type="paragraph" w:styleId="Stopka">
    <w:name w:val="footer"/>
    <w:basedOn w:val="Normalny"/>
    <w:link w:val="StopkaZnak"/>
    <w:unhideWhenUsed/>
    <w:rsid w:val="00E643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3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3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E22F9D"/>
    <w:pPr>
      <w:spacing w:line="240" w:lineRule="auto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2F9D"/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pkt">
    <w:name w:val="pkt"/>
    <w:basedOn w:val="Normalny"/>
    <w:rsid w:val="00E22F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dymka">
    <w:name w:val="Balloon Text"/>
    <w:basedOn w:val="Normalny"/>
    <w:link w:val="TekstdymkaZnak"/>
    <w:semiHidden/>
    <w:unhideWhenUsed/>
    <w:rsid w:val="004A0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E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214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42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uiPriority w:val="99"/>
    <w:rsid w:val="0002142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FB6E26"/>
  </w:style>
  <w:style w:type="character" w:styleId="Numerstrony">
    <w:name w:val="page number"/>
    <w:basedOn w:val="Domylnaczcionkaakapitu"/>
    <w:rsid w:val="00FB6E26"/>
  </w:style>
  <w:style w:type="paragraph" w:styleId="Tekstpodstawowy">
    <w:name w:val="Body Text"/>
    <w:aliases w:val=" Znak Znak, Znak Znak Znak"/>
    <w:basedOn w:val="Normalny"/>
    <w:link w:val="TekstpodstawowyZnak"/>
    <w:rsid w:val="00FB6E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rsid w:val="00FB6E26"/>
    <w:rPr>
      <w:rFonts w:ascii="Times New Roman" w:eastAsia="Times New Roman" w:hAnsi="Times New Roman" w:cs="Times New Roman"/>
      <w:sz w:val="24"/>
      <w:szCs w:val="24"/>
    </w:rPr>
  </w:style>
  <w:style w:type="paragraph" w:customStyle="1" w:styleId="ProPublico">
    <w:name w:val="ProPublico"/>
    <w:rsid w:val="00FB6E26"/>
    <w:pPr>
      <w:numPr>
        <w:numId w:val="1"/>
      </w:numPr>
      <w:spacing w:line="360" w:lineRule="auto"/>
    </w:pPr>
    <w:rPr>
      <w:rFonts w:eastAsia="Times New Roman" w:cs="Times New Roman"/>
      <w:szCs w:val="20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B6E26"/>
    <w:pPr>
      <w:keepLines w:val="0"/>
      <w:numPr>
        <w:ilvl w:val="3"/>
      </w:numPr>
      <w:tabs>
        <w:tab w:val="num" w:pos="1045"/>
      </w:tabs>
      <w:spacing w:before="60" w:after="60" w:line="240" w:lineRule="auto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Tekstpodstawowy2">
    <w:name w:val="Body Text 2"/>
    <w:basedOn w:val="Normalny"/>
    <w:link w:val="Tekstpodstawowy2Znak"/>
    <w:rsid w:val="00FB6E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6E2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FB6E26"/>
    <w:pPr>
      <w:keepLines w:val="0"/>
      <w:tabs>
        <w:tab w:val="left" w:pos="3852"/>
      </w:tabs>
      <w:spacing w:before="0" w:after="0" w:line="240" w:lineRule="auto"/>
      <w:ind w:right="16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Internetlink">
    <w:name w:val="Internet link"/>
    <w:rsid w:val="00FB6E26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FB6E26"/>
    <w:rPr>
      <w:color w:val="000080"/>
      <w:sz w:val="24"/>
      <w:szCs w:val="24"/>
      <w:u w:val="single"/>
    </w:rPr>
  </w:style>
  <w:style w:type="character" w:customStyle="1" w:styleId="blt">
    <w:name w:val="blt"/>
    <w:rsid w:val="00FB6E26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FB6E26"/>
    <w:rPr>
      <w:color w:val="15223B"/>
      <w:sz w:val="19"/>
      <w:szCs w:val="19"/>
    </w:rPr>
  </w:style>
  <w:style w:type="character" w:styleId="Pogrubienie">
    <w:name w:val="Strong"/>
    <w:aliases w:val="Tekst treści + 10,5 pt"/>
    <w:uiPriority w:val="22"/>
    <w:qFormat/>
    <w:rsid w:val="00FB6E26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FB6E26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FB6E26"/>
    <w:rPr>
      <w:b/>
      <w:bCs/>
      <w:sz w:val="24"/>
      <w:lang w:val="fr-FR"/>
    </w:rPr>
  </w:style>
  <w:style w:type="paragraph" w:customStyle="1" w:styleId="BodyText21">
    <w:name w:val="Body Text 21"/>
    <w:basedOn w:val="Normalny"/>
    <w:rsid w:val="00FB6E26"/>
    <w:pPr>
      <w:widowControl w:val="0"/>
      <w:suppressAutoHyphens/>
      <w:overflowPunct w:val="0"/>
      <w:spacing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B6E26"/>
    <w:pPr>
      <w:suppressLineNumbers/>
      <w:suppressAutoHyphens/>
      <w:overflowPunct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B6E26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FB6E26"/>
    <w:pPr>
      <w:suppressAutoHyphens/>
      <w:overflowPunct w:val="0"/>
      <w:spacing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B6E26"/>
    <w:pPr>
      <w:suppressAutoHyphens/>
      <w:overflowPunct w:val="0"/>
      <w:spacing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6E2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B6E26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B6E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6E2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B6E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6E26"/>
    <w:rPr>
      <w:rFonts w:ascii="Times New Roman" w:eastAsia="Times New Roman" w:hAnsi="Times New Roman" w:cs="Times New Roman"/>
      <w:sz w:val="16"/>
      <w:szCs w:val="16"/>
    </w:rPr>
  </w:style>
  <w:style w:type="character" w:styleId="Uwydatnienie">
    <w:name w:val="Emphasis"/>
    <w:uiPriority w:val="20"/>
    <w:qFormat/>
    <w:rsid w:val="00FB6E26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rsid w:val="00FB6E26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6E26"/>
    <w:rPr>
      <w:rFonts w:ascii="Courier New" w:eastAsia="Times New Roman" w:hAnsi="Courier New" w:cs="Courier New"/>
      <w:sz w:val="20"/>
      <w:szCs w:val="20"/>
    </w:rPr>
  </w:style>
  <w:style w:type="paragraph" w:customStyle="1" w:styleId="Styl1">
    <w:name w:val="Styl1"/>
    <w:basedOn w:val="Normalny"/>
    <w:next w:val="Nagwek3"/>
    <w:autoRedefine/>
    <w:rsid w:val="00FB6E26"/>
    <w:pPr>
      <w:numPr>
        <w:numId w:val="2"/>
      </w:numPr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6E26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B6E2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rsid w:val="00FB6E26"/>
    <w:pPr>
      <w:widowControl w:val="0"/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customStyle="1" w:styleId="WW-Domylnie">
    <w:name w:val="WW-Domyślnie"/>
    <w:rsid w:val="00FB6E26"/>
    <w:pPr>
      <w:widowControl w:val="0"/>
      <w:suppressAutoHyphens/>
      <w:autoSpaceDE w:val="0"/>
      <w:spacing w:line="240" w:lineRule="auto"/>
    </w:pPr>
    <w:rPr>
      <w:rFonts w:ascii="Nimbus Roman No9 L" w:hAnsi="Nimbus Roman No9 L" w:cs="Times New Roman"/>
      <w:sz w:val="24"/>
      <w:szCs w:val="24"/>
      <w:lang w:eastAsia="ar-SA"/>
    </w:rPr>
  </w:style>
  <w:style w:type="character" w:customStyle="1" w:styleId="Nagwek6Znak">
    <w:name w:val="Nag?ówek 6 Znak"/>
    <w:rsid w:val="00FB6E26"/>
    <w:rPr>
      <w:rFonts w:ascii="Times New Roman" w:hAnsi="Times New Roman"/>
      <w:b/>
    </w:rPr>
  </w:style>
  <w:style w:type="paragraph" w:customStyle="1" w:styleId="Standard">
    <w:name w:val="Standard"/>
    <w:rsid w:val="00FB6E26"/>
    <w:pPr>
      <w:suppressAutoHyphens/>
      <w:autoSpaceDN w:val="0"/>
      <w:spacing w:line="240" w:lineRule="auto"/>
    </w:pPr>
    <w:rPr>
      <w:rFonts w:ascii="Nimbus Roman No9 L" w:eastAsia="Calibri" w:hAnsi="Nimbus Roman No9 L" w:cs="Times New Roman"/>
      <w:kern w:val="3"/>
      <w:sz w:val="24"/>
      <w:szCs w:val="24"/>
    </w:rPr>
  </w:style>
  <w:style w:type="paragraph" w:customStyle="1" w:styleId="Akapitzlist1">
    <w:name w:val="Akapit z listą1"/>
    <w:rsid w:val="00FB6E26"/>
    <w:pPr>
      <w:widowControl w:val="0"/>
      <w:suppressAutoHyphens/>
      <w:autoSpaceDN w:val="0"/>
      <w:spacing w:after="200"/>
      <w:ind w:left="708"/>
      <w:textAlignment w:val="baseline"/>
    </w:pPr>
    <w:rPr>
      <w:rFonts w:ascii="Calibri" w:eastAsia="Times New Roman" w:hAnsi="Calibri" w:cs="F"/>
      <w:kern w:val="3"/>
      <w:lang w:eastAsia="en-US"/>
    </w:rPr>
  </w:style>
  <w:style w:type="character" w:customStyle="1" w:styleId="Teksttreci2">
    <w:name w:val="Tekst treści (2)_"/>
    <w:link w:val="Teksttreci20"/>
    <w:rsid w:val="00FB6E26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6E26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FB6E26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FB6E26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">
    <w:name w:val="Tekst treści_"/>
    <w:rsid w:val="00FB6E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_"/>
    <w:rsid w:val="00FB6E2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link w:val="Teksttreci30"/>
    <w:rsid w:val="00FB6E2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6E26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FB6E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0">
    <w:name w:val="Tekst treści"/>
    <w:rsid w:val="00FB6E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1">
    <w:name w:val="Nagłówek #2"/>
    <w:rsid w:val="00FB6E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link w:val="Teksttreci40"/>
    <w:rsid w:val="00FB6E26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B6E26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character" w:styleId="Odwoaniedokomentarza">
    <w:name w:val="annotation reference"/>
    <w:rsid w:val="00FB6E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6E2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6E2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B6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6E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B6E26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B6E26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5Exact">
    <w:name w:val="Tekst treści (5) Exact"/>
    <w:link w:val="Teksttreci5"/>
    <w:rsid w:val="00FB6E26"/>
    <w:rPr>
      <w:spacing w:val="-1"/>
      <w:sz w:val="14"/>
      <w:szCs w:val="14"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rsid w:val="00FB6E26"/>
    <w:pPr>
      <w:widowControl w:val="0"/>
      <w:shd w:val="clear" w:color="auto" w:fill="FFFFFF"/>
      <w:spacing w:line="0" w:lineRule="atLeast"/>
    </w:pPr>
    <w:rPr>
      <w:spacing w:val="-1"/>
      <w:sz w:val="14"/>
      <w:szCs w:val="14"/>
    </w:rPr>
  </w:style>
  <w:style w:type="character" w:customStyle="1" w:styleId="Podpistabeli">
    <w:name w:val="Podpis tabeli_"/>
    <w:basedOn w:val="Domylnaczcionkaakapitu"/>
    <w:link w:val="Podpistabeli0"/>
    <w:locked/>
    <w:rsid w:val="00FB6E26"/>
    <w:rPr>
      <w:rFonts w:ascii="Calibri" w:eastAsia="Calibri" w:hAnsi="Calibri" w:cs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B6E26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rsid w:val="00FB6E26"/>
    <w:rPr>
      <w:color w:val="800080" w:themeColor="followedHyperlink"/>
      <w:u w:val="single"/>
    </w:rPr>
  </w:style>
  <w:style w:type="character" w:customStyle="1" w:styleId="st">
    <w:name w:val="st"/>
    <w:basedOn w:val="Domylnaczcionkaakapitu"/>
    <w:rsid w:val="00FB6E26"/>
  </w:style>
  <w:style w:type="paragraph" w:customStyle="1" w:styleId="Tekstpodstawowywcity0">
    <w:name w:val="Tekst podstawowy wci?ty"/>
    <w:basedOn w:val="Normalny"/>
    <w:uiPriority w:val="99"/>
    <w:rsid w:val="00FB6E2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l-text">
    <w:name w:val="Zal-text"/>
    <w:basedOn w:val="Normalny"/>
    <w:uiPriority w:val="99"/>
    <w:rsid w:val="00FB6E2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Tabelatekst">
    <w:name w:val="Tabela tekst"/>
    <w:basedOn w:val="Normalny"/>
    <w:uiPriority w:val="99"/>
    <w:rsid w:val="00FB6E26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</w:rPr>
  </w:style>
  <w:style w:type="paragraph" w:customStyle="1" w:styleId="zalbold-centr">
    <w:name w:val="zal bold-centr"/>
    <w:basedOn w:val="Normalny"/>
    <w:uiPriority w:val="99"/>
    <w:rsid w:val="00FB6E26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character" w:customStyle="1" w:styleId="Nagwek3Exact">
    <w:name w:val="Nagłówek #3 Exact"/>
    <w:basedOn w:val="Domylnaczcionkaakapitu"/>
    <w:link w:val="Nagwek30"/>
    <w:rsid w:val="00FB6E26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Exact"/>
    <w:rsid w:val="00FB6E26"/>
    <w:pPr>
      <w:widowControl w:val="0"/>
      <w:shd w:val="clear" w:color="auto" w:fill="FFFFFF"/>
      <w:spacing w:line="378" w:lineRule="exact"/>
      <w:outlineLvl w:val="2"/>
    </w:pPr>
    <w:rPr>
      <w:b/>
      <w:bCs/>
    </w:rPr>
  </w:style>
  <w:style w:type="character" w:customStyle="1" w:styleId="Nagwek50">
    <w:name w:val="Nagłówek #5_"/>
    <w:basedOn w:val="Domylnaczcionkaakapitu"/>
    <w:link w:val="Nagwek51"/>
    <w:rsid w:val="00504378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504378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b/>
      <w:bCs/>
      <w:sz w:val="20"/>
      <w:szCs w:val="20"/>
    </w:rPr>
  </w:style>
  <w:style w:type="character" w:customStyle="1" w:styleId="Teksttreci2Pogrubienie">
    <w:name w:val="Tekst treści (2) + Pogrubienie"/>
    <w:basedOn w:val="Teksttreci2"/>
    <w:rsid w:val="005043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rsid w:val="008878C2"/>
    <w:rPr>
      <w:vertAlign w:val="superscript"/>
    </w:rPr>
  </w:style>
  <w:style w:type="character" w:customStyle="1" w:styleId="DeltaViewInsertion">
    <w:name w:val="DeltaView Insertion"/>
    <w:uiPriority w:val="99"/>
    <w:rsid w:val="008878C2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semiHidden/>
    <w:unhideWhenUsed/>
    <w:rsid w:val="001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A.Albera (KW Katowice)</dc:creator>
  <cp:lastModifiedBy>Daniel Hermyt</cp:lastModifiedBy>
  <cp:revision>2</cp:revision>
  <cp:lastPrinted>2021-07-07T06:32:00Z</cp:lastPrinted>
  <dcterms:created xsi:type="dcterms:W3CDTF">2022-07-06T09:32:00Z</dcterms:created>
  <dcterms:modified xsi:type="dcterms:W3CDTF">2022-07-06T09:32:00Z</dcterms:modified>
</cp:coreProperties>
</file>