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74" w:rsidRPr="00D05DAD" w:rsidRDefault="00EF0C74" w:rsidP="00EF0C74">
      <w:pPr>
        <w:rPr>
          <w:color w:val="FF0000"/>
        </w:rPr>
        <w:sectPr w:rsidR="00EF0C74" w:rsidRPr="00D05DAD" w:rsidSect="0081608E">
          <w:footerReference w:type="default" r:id="rId9"/>
          <w:pgSz w:w="11910" w:h="16840"/>
          <w:pgMar w:top="1417" w:right="1417" w:bottom="1417" w:left="1417" w:header="750" w:footer="951" w:gutter="0"/>
          <w:cols w:space="708"/>
          <w:docGrid w:linePitch="299"/>
        </w:sectPr>
      </w:pPr>
      <w:bookmarkStart w:id="0" w:name="_GoBack"/>
      <w:bookmarkEnd w:id="0"/>
    </w:p>
    <w:p w:rsidR="00C02954" w:rsidRPr="00CF651A" w:rsidRDefault="00C02954" w:rsidP="00157352">
      <w:pPr>
        <w:pStyle w:val="Nagwek31"/>
        <w:spacing w:before="2"/>
        <w:ind w:left="0" w:right="98"/>
        <w:jc w:val="both"/>
        <w:rPr>
          <w:rFonts w:eastAsia="Arial"/>
          <w:bCs w:val="0"/>
          <w:iCs w:val="0"/>
          <w:color w:val="000000" w:themeColor="text1"/>
          <w:lang w:eastAsia="pl-PL"/>
        </w:rPr>
      </w:pPr>
      <w:r w:rsidRPr="00CF651A">
        <w:rPr>
          <w:rStyle w:val="Teksttreci"/>
          <w:rFonts w:ascii="Times New Roman" w:hAnsi="Times New Roman" w:cs="Times New Roman"/>
          <w:bCs w:val="0"/>
          <w:iCs w:val="0"/>
          <w:color w:val="000000" w:themeColor="text1"/>
          <w:lang w:eastAsia="pl-PL"/>
        </w:rPr>
        <w:lastRenderedPageBreak/>
        <w:t xml:space="preserve">Załącznik nr 1 </w:t>
      </w:r>
      <w:r w:rsidR="00FB5540" w:rsidRPr="00CF651A">
        <w:rPr>
          <w:rStyle w:val="Teksttreci"/>
          <w:rFonts w:ascii="Times New Roman" w:hAnsi="Times New Roman" w:cs="Times New Roman"/>
          <w:bCs w:val="0"/>
          <w:iCs w:val="0"/>
          <w:color w:val="000000" w:themeColor="text1"/>
          <w:lang w:eastAsia="pl-PL"/>
        </w:rPr>
        <w:t xml:space="preserve">- </w:t>
      </w:r>
    </w:p>
    <w:p w:rsidR="00EF0C74" w:rsidRPr="00CF651A" w:rsidRDefault="00EF0C74" w:rsidP="00EF0C74">
      <w:pPr>
        <w:pStyle w:val="Nagwek31"/>
        <w:spacing w:before="2"/>
        <w:ind w:left="0" w:right="98"/>
        <w:rPr>
          <w:color w:val="000000" w:themeColor="text1"/>
        </w:rPr>
      </w:pPr>
      <w:r w:rsidRPr="00CF651A">
        <w:rPr>
          <w:color w:val="000000" w:themeColor="text1"/>
        </w:rPr>
        <w:t>Opis przedmiotu</w:t>
      </w:r>
      <w:r w:rsidR="00205ABB" w:rsidRPr="00CF651A">
        <w:rPr>
          <w:color w:val="000000" w:themeColor="text1"/>
        </w:rPr>
        <w:t xml:space="preserve"> </w:t>
      </w:r>
      <w:r w:rsidRPr="00CF651A">
        <w:rPr>
          <w:color w:val="000000" w:themeColor="text1"/>
        </w:rPr>
        <w:t>zamówienia</w:t>
      </w:r>
      <w:r w:rsidR="00205ABB" w:rsidRPr="00CF651A">
        <w:rPr>
          <w:color w:val="000000" w:themeColor="text1"/>
        </w:rPr>
        <w:t xml:space="preserve"> </w:t>
      </w:r>
      <w:r w:rsidR="006115D6" w:rsidRPr="00CF651A">
        <w:rPr>
          <w:color w:val="000000" w:themeColor="text1"/>
        </w:rPr>
        <w:t>i Projektowane postanowienia umowy w sprawie zamówienia</w:t>
      </w:r>
      <w:r w:rsidR="00205ABB" w:rsidRPr="00CF651A">
        <w:rPr>
          <w:color w:val="000000" w:themeColor="text1"/>
        </w:rPr>
        <w:t xml:space="preserve"> </w:t>
      </w:r>
      <w:r w:rsidR="006115D6" w:rsidRPr="00CF651A">
        <w:rPr>
          <w:color w:val="000000" w:themeColor="text1"/>
        </w:rPr>
        <w:t>publicznego</w:t>
      </w:r>
    </w:p>
    <w:p w:rsidR="00936942" w:rsidRPr="00D05DAD" w:rsidRDefault="00936942" w:rsidP="00EF0C74">
      <w:pPr>
        <w:pStyle w:val="Tekstpodstawowy"/>
        <w:spacing w:before="11"/>
        <w:rPr>
          <w:b/>
          <w:i/>
          <w:color w:val="FF0000"/>
        </w:rPr>
      </w:pP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 xml:space="preserve">Przedmiotem zamówienia jest udzielenie i obsługa kredytu długoterminowego </w:t>
      </w:r>
      <w:r w:rsidRPr="00B5673D">
        <w:rPr>
          <w:rFonts w:eastAsiaTheme="minorEastAsia"/>
          <w:color w:val="000000" w:themeColor="text1"/>
          <w:sz w:val="24"/>
        </w:rPr>
        <w:t xml:space="preserve">w wysokości do </w:t>
      </w:r>
      <w:r w:rsidR="00E84032" w:rsidRPr="00E84032">
        <w:rPr>
          <w:b/>
          <w:color w:val="000000" w:themeColor="text1"/>
          <w:sz w:val="24"/>
          <w:szCs w:val="24"/>
        </w:rPr>
        <w:t>5 146</w:t>
      </w:r>
      <w:r w:rsidRPr="00E84032">
        <w:rPr>
          <w:b/>
          <w:color w:val="000000" w:themeColor="text1"/>
          <w:sz w:val="24"/>
          <w:szCs w:val="24"/>
        </w:rPr>
        <w:t> </w:t>
      </w:r>
      <w:r w:rsidR="00E84032" w:rsidRPr="00E84032">
        <w:rPr>
          <w:b/>
          <w:color w:val="000000" w:themeColor="text1"/>
          <w:sz w:val="24"/>
          <w:szCs w:val="24"/>
        </w:rPr>
        <w:t>425,66</w:t>
      </w:r>
      <w:r w:rsidRPr="00E84032">
        <w:rPr>
          <w:color w:val="000000" w:themeColor="text1"/>
          <w:sz w:val="24"/>
          <w:szCs w:val="24"/>
        </w:rPr>
        <w:t xml:space="preserve"> </w:t>
      </w:r>
      <w:r w:rsidRPr="00B5673D">
        <w:rPr>
          <w:rFonts w:eastAsiaTheme="minorEastAsia"/>
          <w:color w:val="000000" w:themeColor="text1"/>
          <w:sz w:val="24"/>
        </w:rPr>
        <w:t>zł na</w:t>
      </w:r>
      <w:r w:rsidRPr="00B5673D">
        <w:rPr>
          <w:color w:val="000000" w:themeColor="text1"/>
          <w:sz w:val="24"/>
          <w:szCs w:val="24"/>
        </w:rPr>
        <w:t xml:space="preserve"> sfinansowanie planowanego deficytu budżetu oraz spłatę wcześniej zaciągniętych zobowiązań.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Wyżej wymieniona kwota kredytu zostanie postawiona przez Bank do dyspozycji Zamawiającego zgodnie ze złożoną deklaracją banku w formularzu ofertowym, jednak zastrzega się, że termin uruchomienia transz kredytu lub całości kredytu nie może być dłuższy niż 5 dni robocze.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Uruchomienie kredytu nastąpi bez prowizji i opłat.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Wykonawca zobowiązany jest do postawienia środków finansowych do dyspozycji Zamawiającego poprzez przelanie ich na rachunek bankowy wskazany przez Gminę.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 xml:space="preserve">Bank stawia do dyspozycji Zamawiającego kredyt niezwłocznie po zawarciu umowy, jednak nie później niż do dnia </w:t>
      </w:r>
      <w:r w:rsidR="00C91555">
        <w:rPr>
          <w:color w:val="000000" w:themeColor="text1"/>
          <w:sz w:val="24"/>
          <w:szCs w:val="24"/>
        </w:rPr>
        <w:t>31</w:t>
      </w:r>
      <w:r w:rsidRPr="00B5673D">
        <w:rPr>
          <w:color w:val="000000" w:themeColor="text1"/>
          <w:sz w:val="24"/>
          <w:szCs w:val="24"/>
        </w:rPr>
        <w:t>.12.2024 r.</w:t>
      </w:r>
    </w:p>
    <w:p w:rsidR="00B5673D" w:rsidRPr="00954DBE" w:rsidRDefault="00B5673D" w:rsidP="00CF35AE">
      <w:pPr>
        <w:pStyle w:val="Akapitzlist"/>
        <w:numPr>
          <w:ilvl w:val="0"/>
          <w:numId w:val="56"/>
        </w:numPr>
        <w:rPr>
          <w:b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 xml:space="preserve">Uruchomienie kredytu nastąpi na podstawie prawidłowo wystawionej dyspozycji zamawiającego, która będzie złożona w banku do 5 dni roboczych przed planowaną datą wypłaty. Zamawiający zastrzega sobie prawo niewykorzystania kredytu w pełnej wysokości, o której mowa w ust. 1 lub odstąpienie całkowite od podjęcia kredytu- bez prowizji i opłat. W przypadku uruchomienia kredytu gwarantowana wysokość kredytu, która zostanie zaciągnięta przez Zamawiającego to kwota w wysokości minimum </w:t>
      </w:r>
      <w:r w:rsidRPr="00954DBE">
        <w:rPr>
          <w:b/>
          <w:sz w:val="24"/>
          <w:szCs w:val="24"/>
        </w:rPr>
        <w:t>3 000 000,00 zł.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 xml:space="preserve">W przypadku nie uruchomienia kredytu w czasie określonym w ust. 2, Bank zapłaci odsetki za zwłokę w wysokości 0,5% wartości wynikającej z dyspozycji, za każdy dzień zwłoki. 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Łączna maksymalna wysokość kar umownych, których mogą dochodzić strony wynosi 20% wynagrodzenia brutto.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Za szkody poniesione w kwocie przewyższającej wartość kar umownych, Zamawiający zastrzega sobie prawo do odszkodowania na zasadach ogólnych do wysokości poniesionej szkody.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Kredyt może być uruchomiony przez Zamawiającego jednorazowo lub w dowolnych transzach do łącznej kwoty, o której mowa w ust. 1 bez prowizji i opłat.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Zamawiający nie przewiduje ponoszenia żadnych prowizji i opłat związanych z udzieleniem kredytu. Zastrzeżenie obejmuje również sytuację wcześniejszej spłaty kredytu lub niewykorzystania całości kredytu postawionego do dyspozycji Zamawiającego.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Prawne zabezpieczenie spłaty kredytu stanowić będzie weksel własny in blanco z wystawienia Zamawiającego wraz z deklaracją wekslową.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>Zamawiający zastrzega sobie możliwość wcześniejszej spłaty części lub całości kredytu, w tym spłaty jednorazowo rat kredytu przypadających do spłaty w danym roku kalendarzowym bez ponoszenia żadnych opłat i prowizji. Ewentualna spłata nastąpi po zawiadomieniu Wykonawcy o planowanej przedterminowej spłacie po uprzednim zawiadomieniu przez Zamawiającego o zamiarze takiej spłaty przynajmniej z 7 dniowym wyprzedzeniem, bez kosztów obciążających Zamawiającego.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673D">
        <w:rPr>
          <w:color w:val="000000" w:themeColor="text1"/>
          <w:sz w:val="24"/>
          <w:szCs w:val="24"/>
        </w:rPr>
        <w:t xml:space="preserve">W przypadku zmniejszenia ogólnej kwoty kredytu lub przedterminowej spłaty części kredytu Wykonawca dokona aktualizacji „Harmonogramu spłat rat kapitałowych kredytu” bez kosztów obciążających Zamawiającego. W przypadku spłaty jednorazowej rat kredytu przypadających do spłaty w danym roku kalendarzowym nie powodującej zmian harmonogramu spłat rat kapitałowych kredytu przypadających do spłaty w kolejnych </w:t>
      </w:r>
      <w:r w:rsidRPr="00B5673D">
        <w:rPr>
          <w:color w:val="000000" w:themeColor="text1"/>
          <w:sz w:val="24"/>
          <w:szCs w:val="24"/>
        </w:rPr>
        <w:lastRenderedPageBreak/>
        <w:t>latach - aktualizacja nie jest konieczna.</w:t>
      </w:r>
    </w:p>
    <w:p w:rsidR="00B5673D" w:rsidRPr="002260C4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2260C4">
        <w:rPr>
          <w:color w:val="000000" w:themeColor="text1"/>
          <w:sz w:val="24"/>
          <w:szCs w:val="24"/>
        </w:rPr>
        <w:t>W trakcie realizacji umowy Zamawiający dopuszcza możliwość zmiany spłaty rat kredytu bez prowizji i opłat. Wszystkie zmiany będą dokonywane po uprzednim uzgodnieniu nowego harmonogramu spłaty kredytu pomiędzy stronami umowy w formie aneksu do umowy, z wyjątkiem sytuacji z pkt. 14.</w:t>
      </w:r>
    </w:p>
    <w:p w:rsidR="00B5673D" w:rsidRPr="003404FF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3404FF">
        <w:rPr>
          <w:color w:val="000000" w:themeColor="text1"/>
          <w:sz w:val="24"/>
          <w:szCs w:val="24"/>
        </w:rPr>
        <w:t xml:space="preserve">Spłata kredytu (kapitału) dokonywana będzie od </w:t>
      </w:r>
      <w:r w:rsidR="002260C4" w:rsidRPr="003404FF">
        <w:rPr>
          <w:color w:val="000000" w:themeColor="text1"/>
          <w:sz w:val="24"/>
          <w:szCs w:val="24"/>
        </w:rPr>
        <w:t>stycznia</w:t>
      </w:r>
      <w:r w:rsidR="006F78D2" w:rsidRPr="003404FF">
        <w:rPr>
          <w:color w:val="000000" w:themeColor="text1"/>
          <w:sz w:val="24"/>
          <w:szCs w:val="24"/>
        </w:rPr>
        <w:t xml:space="preserve"> 2026</w:t>
      </w:r>
      <w:r w:rsidRPr="003404FF">
        <w:rPr>
          <w:color w:val="000000" w:themeColor="text1"/>
          <w:sz w:val="24"/>
          <w:szCs w:val="24"/>
        </w:rPr>
        <w:t xml:space="preserve"> roku do 31 grudnia</w:t>
      </w:r>
      <w:r w:rsidR="003404FF">
        <w:rPr>
          <w:color w:val="000000" w:themeColor="text1"/>
          <w:sz w:val="24"/>
          <w:szCs w:val="24"/>
        </w:rPr>
        <w:t xml:space="preserve"> 2035</w:t>
      </w:r>
      <w:r w:rsidRPr="003404FF">
        <w:rPr>
          <w:color w:val="000000" w:themeColor="text1"/>
          <w:sz w:val="24"/>
          <w:szCs w:val="24"/>
        </w:rPr>
        <w:t xml:space="preserve"> roku, w okresach </w:t>
      </w:r>
      <w:r w:rsidR="006F78D2" w:rsidRPr="003404FF">
        <w:rPr>
          <w:color w:val="000000" w:themeColor="text1"/>
          <w:sz w:val="24"/>
          <w:szCs w:val="24"/>
        </w:rPr>
        <w:t>miesięcznych</w:t>
      </w:r>
      <w:r w:rsidRPr="003404FF">
        <w:rPr>
          <w:color w:val="000000" w:themeColor="text1"/>
          <w:sz w:val="24"/>
          <w:szCs w:val="24"/>
        </w:rPr>
        <w:t xml:space="preserve">. </w:t>
      </w:r>
      <w:r w:rsidR="006F78D2" w:rsidRPr="003404FF">
        <w:rPr>
          <w:color w:val="000000" w:themeColor="text1"/>
          <w:sz w:val="24"/>
          <w:szCs w:val="24"/>
        </w:rPr>
        <w:t>Raty w latach 2026 – 2035</w:t>
      </w:r>
      <w:r w:rsidRPr="003404FF">
        <w:rPr>
          <w:color w:val="000000" w:themeColor="text1"/>
          <w:sz w:val="24"/>
          <w:szCs w:val="24"/>
        </w:rPr>
        <w:t xml:space="preserve"> będą wynosić odpowiednio:</w:t>
      </w:r>
    </w:p>
    <w:p w:rsidR="00B5673D" w:rsidRPr="003404FF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3404FF">
        <w:rPr>
          <w:color w:val="000000" w:themeColor="text1"/>
          <w:kern w:val="3"/>
          <w:sz w:val="24"/>
          <w:szCs w:val="24"/>
          <w:lang w:eastAsia="zh-CN"/>
        </w:rPr>
        <w:t xml:space="preserve">rok 2026 - </w:t>
      </w:r>
      <w:r w:rsidR="003404FF" w:rsidRPr="003404FF">
        <w:rPr>
          <w:color w:val="000000" w:themeColor="text1"/>
          <w:kern w:val="3"/>
          <w:sz w:val="24"/>
          <w:szCs w:val="24"/>
          <w:lang w:eastAsia="zh-CN"/>
        </w:rPr>
        <w:t>miesięczna</w:t>
      </w:r>
      <w:r w:rsidRPr="003404FF">
        <w:rPr>
          <w:color w:val="000000" w:themeColor="text1"/>
          <w:kern w:val="3"/>
          <w:sz w:val="24"/>
          <w:szCs w:val="24"/>
          <w:lang w:eastAsia="zh-CN"/>
        </w:rPr>
        <w:t xml:space="preserve"> kwota raty </w:t>
      </w:r>
      <w:r w:rsidR="003404FF" w:rsidRPr="003404FF">
        <w:rPr>
          <w:color w:val="000000" w:themeColor="text1"/>
          <w:kern w:val="3"/>
          <w:sz w:val="24"/>
          <w:szCs w:val="24"/>
          <w:lang w:eastAsia="zh-CN"/>
        </w:rPr>
        <w:t>po 3</w:t>
      </w:r>
      <w:r w:rsidRPr="003404FF">
        <w:rPr>
          <w:color w:val="000000" w:themeColor="text1"/>
          <w:kern w:val="3"/>
          <w:sz w:val="24"/>
          <w:szCs w:val="24"/>
          <w:lang w:eastAsia="zh-CN"/>
        </w:rPr>
        <w:t xml:space="preserve"> 000,00 zł – łączna kwota rat: </w:t>
      </w:r>
      <w:r w:rsidR="003404FF" w:rsidRPr="003404FF">
        <w:rPr>
          <w:color w:val="000000" w:themeColor="text1"/>
          <w:kern w:val="3"/>
          <w:sz w:val="24"/>
          <w:szCs w:val="24"/>
          <w:lang w:eastAsia="zh-CN"/>
        </w:rPr>
        <w:t>36</w:t>
      </w:r>
      <w:r w:rsidRPr="003404FF">
        <w:rPr>
          <w:color w:val="000000" w:themeColor="text1"/>
          <w:kern w:val="3"/>
          <w:sz w:val="24"/>
          <w:szCs w:val="24"/>
          <w:lang w:eastAsia="zh-CN"/>
        </w:rPr>
        <w:t> 000,00 zł;</w:t>
      </w:r>
    </w:p>
    <w:p w:rsidR="00B5673D" w:rsidRPr="000E6784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0E6784">
        <w:rPr>
          <w:color w:val="000000" w:themeColor="text1"/>
          <w:kern w:val="3"/>
          <w:sz w:val="24"/>
          <w:szCs w:val="24"/>
          <w:lang w:eastAsia="zh-CN"/>
        </w:rPr>
        <w:t xml:space="preserve">rok 2027 - </w:t>
      </w:r>
      <w:r w:rsidR="000E6784" w:rsidRPr="000E6784">
        <w:rPr>
          <w:color w:val="000000" w:themeColor="text1"/>
          <w:kern w:val="3"/>
          <w:sz w:val="24"/>
          <w:szCs w:val="24"/>
          <w:lang w:eastAsia="zh-CN"/>
        </w:rPr>
        <w:t>miesięczna kwota raty po 3 000,00 zł – łączna kwota rat: 36 000,00 zł</w:t>
      </w:r>
      <w:r w:rsidRPr="000E6784">
        <w:rPr>
          <w:color w:val="000000" w:themeColor="text1"/>
          <w:kern w:val="3"/>
          <w:sz w:val="24"/>
          <w:szCs w:val="24"/>
          <w:lang w:eastAsia="zh-CN"/>
        </w:rPr>
        <w:t>;</w:t>
      </w:r>
    </w:p>
    <w:p w:rsidR="00B5673D" w:rsidRPr="000E6784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0E6784">
        <w:rPr>
          <w:color w:val="000000" w:themeColor="text1"/>
          <w:kern w:val="3"/>
          <w:sz w:val="24"/>
          <w:szCs w:val="24"/>
          <w:lang w:eastAsia="zh-CN"/>
        </w:rPr>
        <w:t xml:space="preserve">rok 2028 - </w:t>
      </w:r>
      <w:r w:rsidR="000E6784" w:rsidRPr="000E6784">
        <w:rPr>
          <w:color w:val="000000" w:themeColor="text1"/>
          <w:kern w:val="3"/>
          <w:sz w:val="24"/>
          <w:szCs w:val="24"/>
          <w:lang w:eastAsia="zh-CN"/>
        </w:rPr>
        <w:t>miesięczna kwota raty po 3 000,00 zł – łączna kwota rat: 36 000,00 zł</w:t>
      </w:r>
      <w:r w:rsidRPr="000E6784">
        <w:rPr>
          <w:color w:val="000000" w:themeColor="text1"/>
          <w:kern w:val="3"/>
          <w:sz w:val="24"/>
          <w:szCs w:val="24"/>
          <w:lang w:eastAsia="zh-CN"/>
        </w:rPr>
        <w:t>;</w:t>
      </w:r>
    </w:p>
    <w:p w:rsidR="00B5673D" w:rsidRPr="000E6784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0E6784">
        <w:rPr>
          <w:color w:val="000000" w:themeColor="text1"/>
          <w:kern w:val="3"/>
          <w:sz w:val="24"/>
          <w:szCs w:val="24"/>
          <w:lang w:eastAsia="zh-CN"/>
        </w:rPr>
        <w:t xml:space="preserve">rok 2029 - </w:t>
      </w:r>
      <w:r w:rsidR="000E6784" w:rsidRPr="000E6784">
        <w:rPr>
          <w:color w:val="000000" w:themeColor="text1"/>
          <w:kern w:val="3"/>
          <w:sz w:val="24"/>
          <w:szCs w:val="24"/>
          <w:lang w:eastAsia="zh-CN"/>
        </w:rPr>
        <w:t>miesięczna kwota raty po 3 000,00 zł – łączna kwota rat: 36 000,00 zł</w:t>
      </w:r>
      <w:r w:rsidRPr="000E6784">
        <w:rPr>
          <w:color w:val="000000" w:themeColor="text1"/>
          <w:kern w:val="3"/>
          <w:sz w:val="24"/>
          <w:szCs w:val="24"/>
          <w:lang w:eastAsia="zh-CN"/>
        </w:rPr>
        <w:t>;</w:t>
      </w:r>
    </w:p>
    <w:p w:rsidR="00B5673D" w:rsidRPr="00BA67A2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0E6784">
        <w:rPr>
          <w:color w:val="000000" w:themeColor="text1"/>
          <w:kern w:val="3"/>
          <w:sz w:val="24"/>
          <w:szCs w:val="24"/>
          <w:lang w:eastAsia="zh-CN"/>
        </w:rPr>
        <w:t xml:space="preserve">rok 2030 </w:t>
      </w:r>
      <w:r w:rsidR="000E6784" w:rsidRPr="000E6784">
        <w:rPr>
          <w:color w:val="000000" w:themeColor="text1"/>
          <w:kern w:val="3"/>
          <w:sz w:val="24"/>
          <w:szCs w:val="24"/>
          <w:lang w:eastAsia="zh-CN"/>
        </w:rPr>
        <w:t>–</w:t>
      </w:r>
      <w:r w:rsidRPr="000E6784">
        <w:rPr>
          <w:color w:val="000000" w:themeColor="text1"/>
          <w:kern w:val="3"/>
          <w:sz w:val="24"/>
          <w:szCs w:val="24"/>
          <w:lang w:eastAsia="zh-CN"/>
        </w:rPr>
        <w:t xml:space="preserve"> </w:t>
      </w:r>
      <w:r w:rsidR="000E6784" w:rsidRPr="000E6784">
        <w:rPr>
          <w:color w:val="000000" w:themeColor="text1"/>
          <w:kern w:val="3"/>
          <w:sz w:val="24"/>
          <w:szCs w:val="24"/>
          <w:lang w:eastAsia="zh-CN"/>
        </w:rPr>
        <w:t xml:space="preserve">11 miesięcy (styczeń – listopad) </w:t>
      </w:r>
      <w:r w:rsidRPr="000E6784">
        <w:rPr>
          <w:color w:val="000000" w:themeColor="text1"/>
          <w:kern w:val="3"/>
          <w:sz w:val="24"/>
          <w:szCs w:val="24"/>
          <w:lang w:eastAsia="zh-CN"/>
        </w:rPr>
        <w:t xml:space="preserve">kwota raty </w:t>
      </w:r>
      <w:r w:rsidR="000E6784" w:rsidRPr="000E6784">
        <w:rPr>
          <w:color w:val="000000" w:themeColor="text1"/>
          <w:kern w:val="3"/>
          <w:sz w:val="24"/>
          <w:szCs w:val="24"/>
          <w:lang w:eastAsia="zh-CN"/>
        </w:rPr>
        <w:t>po 42</w:t>
      </w:r>
      <w:r w:rsidRPr="000E6784">
        <w:rPr>
          <w:color w:val="000000" w:themeColor="text1"/>
          <w:kern w:val="3"/>
          <w:sz w:val="24"/>
          <w:szCs w:val="24"/>
          <w:lang w:eastAsia="zh-CN"/>
        </w:rPr>
        <w:t xml:space="preserve"> 000,00 zł </w:t>
      </w:r>
      <w:r w:rsidR="000E6784" w:rsidRPr="000E6784">
        <w:rPr>
          <w:color w:val="000000" w:themeColor="text1"/>
          <w:kern w:val="3"/>
          <w:sz w:val="24"/>
          <w:szCs w:val="24"/>
          <w:lang w:eastAsia="zh-CN"/>
        </w:rPr>
        <w:t xml:space="preserve">i kwota raty </w:t>
      </w:r>
      <w:r w:rsidR="000E6784" w:rsidRPr="00BA67A2">
        <w:rPr>
          <w:color w:val="000000" w:themeColor="text1"/>
          <w:kern w:val="3"/>
          <w:sz w:val="24"/>
          <w:szCs w:val="24"/>
          <w:lang w:eastAsia="zh-CN"/>
        </w:rPr>
        <w:t xml:space="preserve">w grudniu: 40 425,66 </w:t>
      </w:r>
      <w:r w:rsidRPr="00BA67A2">
        <w:rPr>
          <w:color w:val="000000" w:themeColor="text1"/>
          <w:kern w:val="3"/>
          <w:sz w:val="24"/>
          <w:szCs w:val="24"/>
          <w:lang w:eastAsia="zh-CN"/>
        </w:rPr>
        <w:t xml:space="preserve">– łączna kwota rat: </w:t>
      </w:r>
      <w:r w:rsidR="000E6784" w:rsidRPr="00BA67A2">
        <w:rPr>
          <w:color w:val="000000" w:themeColor="text1"/>
          <w:kern w:val="3"/>
          <w:sz w:val="24"/>
          <w:szCs w:val="24"/>
          <w:lang w:eastAsia="zh-CN"/>
        </w:rPr>
        <w:t>502</w:t>
      </w:r>
      <w:r w:rsidRPr="00BA67A2">
        <w:rPr>
          <w:color w:val="000000" w:themeColor="text1"/>
          <w:kern w:val="3"/>
          <w:sz w:val="24"/>
          <w:szCs w:val="24"/>
          <w:lang w:eastAsia="zh-CN"/>
        </w:rPr>
        <w:t> </w:t>
      </w:r>
      <w:r w:rsidR="000E6784" w:rsidRPr="00BA67A2">
        <w:rPr>
          <w:color w:val="000000" w:themeColor="text1"/>
          <w:kern w:val="3"/>
          <w:sz w:val="24"/>
          <w:szCs w:val="24"/>
          <w:lang w:eastAsia="zh-CN"/>
        </w:rPr>
        <w:t>425,66</w:t>
      </w:r>
      <w:r w:rsidRPr="00BA67A2">
        <w:rPr>
          <w:color w:val="000000" w:themeColor="text1"/>
          <w:kern w:val="3"/>
          <w:sz w:val="24"/>
          <w:szCs w:val="24"/>
          <w:lang w:eastAsia="zh-CN"/>
        </w:rPr>
        <w:t> zł;</w:t>
      </w:r>
    </w:p>
    <w:p w:rsidR="00B5673D" w:rsidRPr="00BA67A2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BA67A2">
        <w:rPr>
          <w:color w:val="000000" w:themeColor="text1"/>
          <w:kern w:val="3"/>
          <w:sz w:val="24"/>
          <w:szCs w:val="24"/>
          <w:lang w:eastAsia="zh-CN"/>
        </w:rPr>
        <w:t xml:space="preserve">rok 2031 - </w:t>
      </w:r>
      <w:r w:rsidR="00BA67A2" w:rsidRPr="00BA67A2">
        <w:rPr>
          <w:color w:val="000000" w:themeColor="text1"/>
          <w:kern w:val="3"/>
          <w:sz w:val="24"/>
          <w:szCs w:val="24"/>
          <w:lang w:eastAsia="zh-CN"/>
        </w:rPr>
        <w:t>miesięczna kwota raty po</w:t>
      </w:r>
      <w:r w:rsidRPr="00BA67A2">
        <w:rPr>
          <w:color w:val="000000" w:themeColor="text1"/>
          <w:kern w:val="3"/>
          <w:sz w:val="24"/>
          <w:szCs w:val="24"/>
          <w:lang w:eastAsia="zh-CN"/>
        </w:rPr>
        <w:t xml:space="preserve"> </w:t>
      </w:r>
      <w:r w:rsidR="00BA67A2" w:rsidRPr="00BA67A2">
        <w:rPr>
          <w:color w:val="000000" w:themeColor="text1"/>
          <w:kern w:val="3"/>
          <w:sz w:val="24"/>
          <w:szCs w:val="24"/>
          <w:lang w:eastAsia="zh-CN"/>
        </w:rPr>
        <w:t>62 5</w:t>
      </w:r>
      <w:r w:rsidRPr="00BA67A2">
        <w:rPr>
          <w:color w:val="000000" w:themeColor="text1"/>
          <w:kern w:val="3"/>
          <w:sz w:val="24"/>
          <w:szCs w:val="24"/>
          <w:lang w:eastAsia="zh-CN"/>
        </w:rPr>
        <w:t xml:space="preserve">00,00 zł – łączna kwota rat: </w:t>
      </w:r>
      <w:r w:rsidR="00BA67A2" w:rsidRPr="00BA67A2">
        <w:rPr>
          <w:color w:val="000000" w:themeColor="text1"/>
          <w:kern w:val="3"/>
          <w:sz w:val="24"/>
          <w:szCs w:val="24"/>
          <w:lang w:eastAsia="zh-CN"/>
        </w:rPr>
        <w:t>75</w:t>
      </w:r>
      <w:r w:rsidRPr="00BA67A2">
        <w:rPr>
          <w:color w:val="000000" w:themeColor="text1"/>
          <w:kern w:val="3"/>
          <w:sz w:val="24"/>
          <w:szCs w:val="24"/>
          <w:lang w:eastAsia="zh-CN"/>
        </w:rPr>
        <w:t>0 000,00 zł;</w:t>
      </w:r>
    </w:p>
    <w:p w:rsidR="00B5673D" w:rsidRPr="004C6604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4C6604">
        <w:rPr>
          <w:color w:val="000000" w:themeColor="text1"/>
          <w:kern w:val="3"/>
          <w:sz w:val="24"/>
          <w:szCs w:val="24"/>
          <w:lang w:eastAsia="zh-CN"/>
        </w:rPr>
        <w:t xml:space="preserve">rok 2032 - </w:t>
      </w:r>
      <w:r w:rsidR="004C6604" w:rsidRPr="004C6604">
        <w:rPr>
          <w:color w:val="000000" w:themeColor="text1"/>
          <w:kern w:val="3"/>
          <w:sz w:val="24"/>
          <w:szCs w:val="24"/>
          <w:lang w:eastAsia="zh-CN"/>
        </w:rPr>
        <w:t>miesięczna kwota raty po 62 500,00 zł – łączna kwota rat: 750 000,00 zł</w:t>
      </w:r>
      <w:r w:rsidRPr="004C6604">
        <w:rPr>
          <w:color w:val="000000" w:themeColor="text1"/>
          <w:kern w:val="3"/>
          <w:sz w:val="24"/>
          <w:szCs w:val="24"/>
          <w:lang w:eastAsia="zh-CN"/>
        </w:rPr>
        <w:t>;</w:t>
      </w:r>
    </w:p>
    <w:p w:rsidR="00B5673D" w:rsidRPr="006E0D4B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6E0D4B">
        <w:rPr>
          <w:color w:val="000000" w:themeColor="text1"/>
          <w:kern w:val="3"/>
          <w:sz w:val="24"/>
          <w:szCs w:val="24"/>
          <w:lang w:eastAsia="zh-CN"/>
        </w:rPr>
        <w:t xml:space="preserve">rok 2033 - </w:t>
      </w:r>
      <w:r w:rsidR="004C6604" w:rsidRPr="006E0D4B">
        <w:rPr>
          <w:color w:val="000000" w:themeColor="text1"/>
          <w:kern w:val="3"/>
          <w:sz w:val="24"/>
          <w:szCs w:val="24"/>
          <w:lang w:eastAsia="zh-CN"/>
        </w:rPr>
        <w:t>11 miesięcy (styczeń – listopad) kwota raty po 83 000,00 zł i kwota raty w grudniu: 87 000,00 zł – łączna kwota rat: 1 000 000,00 zł;</w:t>
      </w:r>
    </w:p>
    <w:p w:rsidR="00B5673D" w:rsidRPr="006E0D4B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6E0D4B">
        <w:rPr>
          <w:color w:val="000000" w:themeColor="text1"/>
          <w:kern w:val="3"/>
          <w:sz w:val="24"/>
          <w:szCs w:val="24"/>
          <w:lang w:eastAsia="zh-CN"/>
        </w:rPr>
        <w:t xml:space="preserve">rok 2034 - </w:t>
      </w:r>
      <w:r w:rsidR="006E0D4B" w:rsidRPr="006E0D4B">
        <w:rPr>
          <w:color w:val="000000" w:themeColor="text1"/>
          <w:kern w:val="3"/>
          <w:sz w:val="24"/>
          <w:szCs w:val="24"/>
          <w:lang w:eastAsia="zh-CN"/>
        </w:rPr>
        <w:t>11 miesięcy (styczeń – listopad) kwota raty po 83 000,00 zł i kwota raty w grudniu: 87 000,00 zł – łączna kwota rat: 1 000 000,00 zł</w:t>
      </w:r>
      <w:r w:rsidRPr="006E0D4B">
        <w:rPr>
          <w:color w:val="000000" w:themeColor="text1"/>
          <w:kern w:val="3"/>
          <w:sz w:val="24"/>
          <w:szCs w:val="24"/>
          <w:lang w:eastAsia="zh-CN"/>
        </w:rPr>
        <w:t>;</w:t>
      </w:r>
    </w:p>
    <w:p w:rsidR="00B5673D" w:rsidRPr="006E0D4B" w:rsidRDefault="00B5673D" w:rsidP="00CF35AE">
      <w:pPr>
        <w:pStyle w:val="Akapitzlist"/>
        <w:numPr>
          <w:ilvl w:val="1"/>
          <w:numId w:val="59"/>
        </w:numPr>
        <w:rPr>
          <w:color w:val="000000" w:themeColor="text1"/>
          <w:kern w:val="3"/>
          <w:sz w:val="24"/>
          <w:szCs w:val="24"/>
          <w:lang w:eastAsia="zh-CN"/>
        </w:rPr>
      </w:pPr>
      <w:r w:rsidRPr="006E0D4B">
        <w:rPr>
          <w:color w:val="000000" w:themeColor="text1"/>
          <w:kern w:val="3"/>
          <w:sz w:val="24"/>
          <w:szCs w:val="24"/>
          <w:lang w:eastAsia="zh-CN"/>
        </w:rPr>
        <w:t xml:space="preserve">rok 2035 - </w:t>
      </w:r>
      <w:r w:rsidR="006E0D4B" w:rsidRPr="006E0D4B">
        <w:rPr>
          <w:color w:val="000000" w:themeColor="text1"/>
          <w:kern w:val="3"/>
          <w:sz w:val="24"/>
          <w:szCs w:val="24"/>
          <w:lang w:eastAsia="zh-CN"/>
        </w:rPr>
        <w:t>11 miesięcy (styczeń – listopad) kwota raty po 83 000,00 zł i kwota raty w grudniu: 87 000,00 zł – łączna kwota rat: 1 000 000,00 zł.</w:t>
      </w:r>
    </w:p>
    <w:p w:rsidR="00B5673D" w:rsidRPr="006F78D2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6F78D2">
        <w:rPr>
          <w:color w:val="000000" w:themeColor="text1"/>
          <w:sz w:val="24"/>
          <w:szCs w:val="24"/>
        </w:rPr>
        <w:t xml:space="preserve">Wysokość </w:t>
      </w:r>
      <w:r w:rsidR="006F78D2" w:rsidRPr="006F78D2">
        <w:rPr>
          <w:color w:val="000000" w:themeColor="text1"/>
          <w:sz w:val="24"/>
          <w:szCs w:val="24"/>
        </w:rPr>
        <w:t>miesięcznych</w:t>
      </w:r>
      <w:r w:rsidRPr="006F78D2">
        <w:rPr>
          <w:color w:val="000000" w:themeColor="text1"/>
          <w:sz w:val="24"/>
          <w:szCs w:val="24"/>
        </w:rPr>
        <w:t xml:space="preserve"> rat spłaty kapitału może ulec zmianie w zależności od faktycznego wykorzystania kredytu. W przypadku niewykorzystania w całości przyznanego kredytu, obniżenie rat nastąpi proporcjonalnie do wysokości kredytu, przy jednoczesnym uwzględnieniu zaokrągleń nowych wysokości rat do tysiąca złotych.</w:t>
      </w:r>
    </w:p>
    <w:p w:rsidR="00B5673D" w:rsidRPr="006F78D2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  <w:u w:val="single"/>
        </w:rPr>
      </w:pPr>
      <w:r w:rsidRPr="006F78D2">
        <w:rPr>
          <w:color w:val="000000" w:themeColor="text1"/>
          <w:sz w:val="24"/>
          <w:szCs w:val="24"/>
        </w:rPr>
        <w:t>Za spłatę kredytu lub jego rat przyjmuje się dzień wpływu należności na rachunek kredytowy.</w:t>
      </w:r>
      <w:r w:rsidRPr="00B5673D">
        <w:rPr>
          <w:color w:val="FF0000"/>
          <w:sz w:val="24"/>
          <w:szCs w:val="24"/>
        </w:rPr>
        <w:t xml:space="preserve"> </w:t>
      </w:r>
      <w:r w:rsidRPr="006F78D2">
        <w:rPr>
          <w:b/>
          <w:color w:val="000000" w:themeColor="text1"/>
          <w:sz w:val="24"/>
          <w:szCs w:val="24"/>
          <w:u w:val="single"/>
        </w:rPr>
        <w:t xml:space="preserve">Spłata rat następować będzie do ostatniego dnia roboczego </w:t>
      </w:r>
      <w:r w:rsidR="006F78D2" w:rsidRPr="006F78D2">
        <w:rPr>
          <w:b/>
          <w:color w:val="000000" w:themeColor="text1"/>
          <w:sz w:val="24"/>
          <w:szCs w:val="24"/>
          <w:u w:val="single"/>
        </w:rPr>
        <w:t>miesiąca</w:t>
      </w:r>
      <w:r w:rsidRPr="006F78D2">
        <w:rPr>
          <w:b/>
          <w:color w:val="000000" w:themeColor="text1"/>
          <w:sz w:val="24"/>
          <w:szCs w:val="24"/>
          <w:u w:val="single"/>
        </w:rPr>
        <w:t>.</w:t>
      </w:r>
    </w:p>
    <w:p w:rsidR="00B5673D" w:rsidRPr="006F78D2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6F78D2">
        <w:rPr>
          <w:color w:val="000000" w:themeColor="text1"/>
          <w:sz w:val="24"/>
          <w:szCs w:val="24"/>
        </w:rPr>
        <w:t>Wykonawca będzie naliczał odsetki od faktycznego zadłużenia. Odsetki naliczane będą za rzeczywistą liczbę dni wykorzystania kredytu przy założeniu, że rok liczy 365 dni, a rok przestępny 366 dni.</w:t>
      </w:r>
    </w:p>
    <w:p w:rsidR="00B5673D" w:rsidRPr="00B55642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B55642">
        <w:rPr>
          <w:color w:val="000000" w:themeColor="text1"/>
          <w:sz w:val="24"/>
          <w:szCs w:val="24"/>
        </w:rPr>
        <w:t>Spłata odsetek następować będzie w okresach 1 miesięcznych, przy czym pierwszy okres 1 miesięczny liczony będzie od dnia wypłaty pierwszej transzy kredytu lub całości kredytu.</w:t>
      </w:r>
    </w:p>
    <w:p w:rsidR="00B5673D" w:rsidRPr="00B5673D" w:rsidRDefault="00B5673D" w:rsidP="00CF35AE">
      <w:pPr>
        <w:pStyle w:val="Akapitzlist"/>
        <w:numPr>
          <w:ilvl w:val="0"/>
          <w:numId w:val="56"/>
        </w:numPr>
        <w:rPr>
          <w:color w:val="FF0000"/>
          <w:sz w:val="24"/>
          <w:szCs w:val="24"/>
        </w:rPr>
      </w:pPr>
      <w:r w:rsidRPr="00B55642">
        <w:rPr>
          <w:color w:val="000000" w:themeColor="text1"/>
          <w:sz w:val="24"/>
          <w:szCs w:val="24"/>
        </w:rPr>
        <w:t>Spłata odsetek od wykorzystanego kredytu naliczane są w okresach miesięcznych od pierwszego do ostatniego dnia miesiąca i pobierane są 15-go dnia miesiąca za miesiąc poprzedni, począwszy od 15 dnia miesiąca następującego po miesiącu, w którym uruchomiono pierwszą cząstkową kwotę kredytu</w:t>
      </w:r>
      <w:r w:rsidR="00B55642">
        <w:rPr>
          <w:color w:val="000000" w:themeColor="text1"/>
          <w:sz w:val="24"/>
          <w:szCs w:val="24"/>
        </w:rPr>
        <w:t xml:space="preserve"> lub całość kredytu</w:t>
      </w:r>
      <w:r w:rsidRPr="00B55642">
        <w:rPr>
          <w:color w:val="000000" w:themeColor="text1"/>
          <w:sz w:val="24"/>
          <w:szCs w:val="24"/>
        </w:rPr>
        <w:t>, z rachunku obsługi kredytu. Bank będzie informował każdorazowo Kredytobiorcę na piśmie o wysokości rat kapitałowych i odsetek do zapłaty, na co najmniej 5 dni przed terminem płatności drogą tradycyjną lub na adres mailowy</w:t>
      </w:r>
      <w:r w:rsidRPr="00617C7A">
        <w:rPr>
          <w:sz w:val="24"/>
          <w:szCs w:val="24"/>
        </w:rPr>
        <w:t xml:space="preserve">: </w:t>
      </w:r>
      <w:hyperlink r:id="rId10" w:history="1">
        <w:r w:rsidR="00954DBE" w:rsidRPr="000D5B04">
          <w:rPr>
            <w:rStyle w:val="Hipercze"/>
            <w:sz w:val="24"/>
            <w:szCs w:val="24"/>
          </w:rPr>
          <w:t>a.trela@debrzno.pl</w:t>
        </w:r>
      </w:hyperlink>
      <w:r w:rsidR="00954DBE">
        <w:rPr>
          <w:sz w:val="24"/>
          <w:szCs w:val="24"/>
        </w:rPr>
        <w:t xml:space="preserve"> i </w:t>
      </w:r>
      <w:hyperlink r:id="rId11" w:history="1">
        <w:r w:rsidR="00954DBE" w:rsidRPr="000D5B04">
          <w:rPr>
            <w:rStyle w:val="Hipercze"/>
            <w:sz w:val="24"/>
            <w:szCs w:val="24"/>
          </w:rPr>
          <w:t>urzad@debrzno.pl</w:t>
        </w:r>
      </w:hyperlink>
      <w:r w:rsidR="00954DBE">
        <w:rPr>
          <w:sz w:val="24"/>
          <w:szCs w:val="24"/>
        </w:rPr>
        <w:t xml:space="preserve"> .</w:t>
      </w:r>
    </w:p>
    <w:p w:rsidR="00B5673D" w:rsidRPr="002E66E0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2E66E0">
        <w:rPr>
          <w:color w:val="000000" w:themeColor="text1"/>
          <w:sz w:val="24"/>
          <w:szCs w:val="24"/>
        </w:rPr>
        <w:t>Oprocentowanie kredytu jest zmienne, ustalone w oparciu o stawkę WIBOR 1M zaokrągloną do dwóch miejsc po przecinku powiększoną o stałą marżę banku. Zmiana oprocentowania kredytu następować będzie w trybie kwartalnym poprzez zmianę stawki przyjmując stawkę WIBOR 1M z ostatniego dnia roboczego kwartału poprzedniego.</w:t>
      </w:r>
    </w:p>
    <w:p w:rsidR="00B5673D" w:rsidRPr="002E66E0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2E66E0">
        <w:rPr>
          <w:color w:val="000000" w:themeColor="text1"/>
          <w:sz w:val="24"/>
          <w:szCs w:val="24"/>
        </w:rPr>
        <w:t>W przypadku likwidacji stawki WIBOR 1M zostanie ona, za porozumieniem stron w formie aneksu do umowy, zamieniona na stawkę, która zastąpi stawkę WIBOR 1M, albo stawkę najbardziej zbliżoną wielkością i charakterem do stawki WIBOR 1M, bez kosztów obciążających Zamawiającego.</w:t>
      </w:r>
    </w:p>
    <w:p w:rsidR="00B5673D" w:rsidRPr="002E66E0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2E66E0">
        <w:rPr>
          <w:color w:val="000000" w:themeColor="text1"/>
          <w:sz w:val="24"/>
          <w:szCs w:val="24"/>
        </w:rPr>
        <w:lastRenderedPageBreak/>
        <w:t xml:space="preserve">Stopa procentowa nie może być niższa niż marża banku, jak również nie może być niższa niż zero, co w praktyce oznacza, że w przypadku, gdy stawka bazowa WIBOR 1M osiągnie poziom poniżej zera, do wyliczenia stopy procentowej przyjęta zostanie stawka bazowa WIBOR 1M </w:t>
      </w:r>
      <w:r w:rsidR="00812958">
        <w:rPr>
          <w:color w:val="000000" w:themeColor="text1"/>
          <w:sz w:val="24"/>
          <w:szCs w:val="24"/>
        </w:rPr>
        <w:t xml:space="preserve"> </w:t>
      </w:r>
      <w:r w:rsidRPr="002E66E0">
        <w:rPr>
          <w:color w:val="000000" w:themeColor="text1"/>
          <w:sz w:val="24"/>
          <w:szCs w:val="24"/>
        </w:rPr>
        <w:t>równa zero</w:t>
      </w:r>
      <w:r w:rsidR="002E66E0" w:rsidRPr="002E66E0">
        <w:rPr>
          <w:color w:val="000000" w:themeColor="text1"/>
          <w:sz w:val="24"/>
          <w:szCs w:val="24"/>
        </w:rPr>
        <w:t xml:space="preserve"> (tj. 0,00%)</w:t>
      </w:r>
      <w:r w:rsidRPr="002E66E0">
        <w:rPr>
          <w:color w:val="000000" w:themeColor="text1"/>
          <w:sz w:val="24"/>
          <w:szCs w:val="24"/>
        </w:rPr>
        <w:t>.</w:t>
      </w:r>
    </w:p>
    <w:p w:rsidR="00B5673D" w:rsidRPr="002E66E0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2E66E0">
        <w:rPr>
          <w:color w:val="000000" w:themeColor="text1"/>
          <w:sz w:val="24"/>
          <w:szCs w:val="24"/>
        </w:rPr>
        <w:t>Wykonawca wyznaczy pracownika upoważnionego do kontaktów z Zamawiającym w sprawach związanych z wykorzystywanym kredytem.</w:t>
      </w:r>
    </w:p>
    <w:p w:rsidR="00B5673D" w:rsidRPr="0045195B" w:rsidRDefault="00B5673D" w:rsidP="00CF35AE">
      <w:pPr>
        <w:pStyle w:val="Teksttreci0"/>
        <w:numPr>
          <w:ilvl w:val="0"/>
          <w:numId w:val="56"/>
        </w:numPr>
        <w:tabs>
          <w:tab w:val="left" w:pos="34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5195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Wykonawca przed zawarciem umowy na wezwanie Zamawiającego, przedstawi projekt umowy (edytowalna wersja projektu umowy) wraz z harmonogramem spłat oraz dane osób upoważnionych do zawarcia umowy ze strony Wykonawcy oraz pracownika do kontaktów z Zamawiającym.</w:t>
      </w:r>
    </w:p>
    <w:p w:rsidR="00B5673D" w:rsidRPr="0045195B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 xml:space="preserve">Zgodnie z art. 439 ust. 1 ustawy </w:t>
      </w:r>
      <w:proofErr w:type="spellStart"/>
      <w:r w:rsidRPr="0045195B">
        <w:rPr>
          <w:color w:val="000000" w:themeColor="text1"/>
          <w:sz w:val="24"/>
          <w:szCs w:val="24"/>
        </w:rPr>
        <w:t>Pzp</w:t>
      </w:r>
      <w:proofErr w:type="spellEnd"/>
      <w:r w:rsidRPr="0045195B">
        <w:rPr>
          <w:color w:val="000000" w:themeColor="text1"/>
          <w:sz w:val="24"/>
          <w:szCs w:val="24"/>
        </w:rPr>
        <w:t>, Zamawiający wskazuje następujące zasady wprowadzenia zmian wysokości wynagrodzenia należnego Wykonawcy w przypadku zmiany ceny materiałów lub kosztów związanych z realizacją zamówienia:</w:t>
      </w:r>
    </w:p>
    <w:p w:rsidR="00B5673D" w:rsidRPr="0045195B" w:rsidRDefault="00B5673D" w:rsidP="00CF35AE">
      <w:pPr>
        <w:pStyle w:val="Akapitzlist"/>
        <w:numPr>
          <w:ilvl w:val="0"/>
          <w:numId w:val="6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miernikiem zmiany ceny materiałów lub kosztów związanych z realizacją zamówienia jest wskaźnik cen towarów i usług konsumpcyjnych ogółem w kwartale danego roku w stosunku do poprzedniego kwartału, ustalany po zakończeniu każdego kwartału przez Prezesa Głównego Urzędu Statystycznego i ogłaszanego w Dzienniku Urzędowym RP „Monitor Polski”- dalej „Wskaźnik”. Link do aktualnego wskaźnika (I kwartał 2024 r.): https://stat.gov.pl/sygnalne/komunikaty-i-obwieszczenia/lista-komunikatow-i-obwieszczen/komunikat-w-sprawie-wskaznika-cen-towarow-i-uslug-konsumpcyjnych-ogolem-w-pierwszym-kwartale-2024-roku,49,42.html</w:t>
      </w:r>
    </w:p>
    <w:p w:rsidR="00B5673D" w:rsidRPr="0045195B" w:rsidRDefault="00B5673D" w:rsidP="00CF35AE">
      <w:pPr>
        <w:pStyle w:val="Akapitzlist"/>
        <w:numPr>
          <w:ilvl w:val="0"/>
          <w:numId w:val="6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Wysokość wynagrodzenia tj. wysokość marży Wykonawcy ulegnie zmianie (odpowiednio obniżeniu lub podwyższeniu), jeżeli „wskaźnik” ulegnie zmianie o co najmniej 45% w okresie kolejnych 6 miesięcy od dnia zawarcia umowy. Pierwsza zmiana nastąpi nie wcześniej niż po 6 miesiącach od dnia podpisania Umowy i nie będzie mogła ona zwiększyć/zmniejszyć (w zależności, która strona wnioskuje) zaoferowanej marży o więcej/mniej niż 0,2 punktu procentowego. Każda kolejna waloryzacja dokonywana będzie po upływie 6 miesięcy od poprzedniej waloryzacji pod warunkiem zmiany „wskaźnika” o co najmniej 45%.</w:t>
      </w:r>
    </w:p>
    <w:p w:rsidR="00B5673D" w:rsidRPr="0045195B" w:rsidRDefault="00B5673D" w:rsidP="00CF35AE">
      <w:pPr>
        <w:pStyle w:val="Akapitzlist"/>
        <w:numPr>
          <w:ilvl w:val="0"/>
          <w:numId w:val="6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W przypadku zaistnienia sytuacji wskazanej w lit. b) Strony mogą wprowadzić zmianę wynagrodzenia po uprzednim przedstawieniu przez Stronę wniosku o dokonanie zmiany wysokości wynagrodzenia (zmiana wysokości marży) zawierającego uzasadnienie wskazującym wysokość wskaźnika oraz wpływ zmian na koszt wykonywania usługi przez zainteresowaną stronę.</w:t>
      </w:r>
    </w:p>
    <w:p w:rsidR="00B5673D" w:rsidRPr="0045195B" w:rsidRDefault="00B5673D" w:rsidP="00CF35AE">
      <w:pPr>
        <w:pStyle w:val="Akapitzlist"/>
        <w:numPr>
          <w:ilvl w:val="0"/>
          <w:numId w:val="6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Maksymalna wartość zmiany wynagrodzenia, jaką dopuszcza Zamawiający w efekcie zastosowania postanowień o zasadach wprowadzania zmian wysokości wynagrodzenia nie może przekroczyć kumulatywnie zwiększenia marży wskazanej w Formularzu ofertowym o więcej niż 2 punkty procentowe.</w:t>
      </w:r>
    </w:p>
    <w:p w:rsidR="00B5673D" w:rsidRPr="0045195B" w:rsidRDefault="00B5673D" w:rsidP="00CF35AE">
      <w:pPr>
        <w:pStyle w:val="Akapitzlist"/>
        <w:numPr>
          <w:ilvl w:val="0"/>
          <w:numId w:val="6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Zawarcie aneksu do umowy nastąpi nie później niż w terminie 10 dni roboczych licząc od dnia zatwierdzenia uznania przez Strony wniosku o dokonanie zmiany wysokości wynagrodzenia, o którym mowa w lit. c). Nowa wysokość marży będzie obowiązywała od dnia podpisania aneksu.</w:t>
      </w:r>
    </w:p>
    <w:p w:rsidR="00B5673D" w:rsidRPr="0045195B" w:rsidRDefault="00B5673D" w:rsidP="00CF35AE">
      <w:pPr>
        <w:pStyle w:val="Akapitzlist"/>
        <w:numPr>
          <w:ilvl w:val="0"/>
          <w:numId w:val="6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W przypadku likwidacji Wskaźnika, o którym mowa w lit. a) lub zmiany podmiotu, który urzędowo go ustala, mechanizm, o którym mowa w lit a) stosuje się odpowiednio do wskaźnika i podmiotu, który zgodnie z odpowiednimi przepisami prawa zastąpi dotychczasowy Wskaźnik lub podmiot.</w:t>
      </w:r>
    </w:p>
    <w:p w:rsidR="00B5673D" w:rsidRPr="0045195B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Zamawiający przewiduje możliwość zmian postanowień zawartej umowy (tzw. zmiany kontraktowe w oparciu o art. 455 ust. 1 pkt 1 ustawy) w stosunku do treści oferty, na podstawie, której dokonano wyboru Wykonawcy:</w:t>
      </w:r>
    </w:p>
    <w:p w:rsidR="00B5673D" w:rsidRPr="0045195B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1) Strony dopuszczają możliwość zmiany postanowień zawartej umowy w stosunku do treści oferty, na podstawie, której dokonano wyboru Wykonawcy za zgodą Stron umowy w zakresie przedłużenia okresu kredytowania i zmiany harmonogramu spłat kredytu dodatkowo do 24 miesięcy.</w:t>
      </w:r>
    </w:p>
    <w:p w:rsidR="00B5673D" w:rsidRPr="0045195B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Strony dopuszczają zmianę terminów spłaty kredytu za zgodą Stron, jeżeli zmiana ta wynika z przyczyn niezależnych od Stron umowy pomimo dochowania należytej stronności.</w:t>
      </w:r>
    </w:p>
    <w:p w:rsidR="00B5673D" w:rsidRPr="0045195B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(Bank będzie miał prawo przed </w:t>
      </w:r>
      <w:r w:rsidR="00451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ww. </w:t>
      </w:r>
      <w:r w:rsidRPr="00451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zmianami postanowień umowy, zweryfikować sytuację finansową Gminy, np. poprzez stwierdzenie posiadania zdolności kredytowej, zweryfikowanej przez Bank w oparciu o powszechnie obowiązujące przepisy i przepisy wewnętrzne Banku)</w:t>
      </w:r>
      <w:r w:rsidR="00625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5673D" w:rsidRPr="0045195B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Zamawiający nie przewiduje tzw. „raty balonowej” tj. spłaty całości kapitału na koniec okresu kredytowania.</w:t>
      </w:r>
    </w:p>
    <w:p w:rsidR="00B5673D" w:rsidRPr="0045195B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 xml:space="preserve">Zamawiający naliczy karę umowną wykonawcy z tytułu braku zapłaty lub nieterminowej zapłaty wynagrodzenia należnego podwykonawcom z tytułu zmiany wysokości wynagrodzenia, o której mowa w art. 439 ust. 5 ustawy </w:t>
      </w:r>
      <w:proofErr w:type="spellStart"/>
      <w:r w:rsidRPr="0045195B">
        <w:rPr>
          <w:color w:val="000000" w:themeColor="text1"/>
          <w:sz w:val="24"/>
          <w:szCs w:val="24"/>
        </w:rPr>
        <w:t>Pzp</w:t>
      </w:r>
      <w:proofErr w:type="spellEnd"/>
      <w:r w:rsidRPr="0045195B">
        <w:rPr>
          <w:color w:val="000000" w:themeColor="text1"/>
          <w:sz w:val="24"/>
          <w:szCs w:val="24"/>
        </w:rPr>
        <w:t xml:space="preserve"> w wysokości 20 000,00 zł (liczoną za każdy przypadek naruszenia osobno).</w:t>
      </w:r>
    </w:p>
    <w:p w:rsidR="00B5673D" w:rsidRPr="00B5673D" w:rsidRDefault="00B5673D" w:rsidP="00B5673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673D" w:rsidRPr="00B5673D" w:rsidRDefault="00B5673D" w:rsidP="00B5673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673D" w:rsidRPr="0045195B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WYMAGANIA W ZAKRESIE ZATRUDNIANIA OSÓB</w:t>
      </w:r>
    </w:p>
    <w:p w:rsidR="00B5673D" w:rsidRPr="0045195B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 xml:space="preserve">Zgodnie z art. 95 ust. 1 ustawy </w:t>
      </w:r>
      <w:proofErr w:type="spellStart"/>
      <w:r w:rsidRPr="0045195B">
        <w:rPr>
          <w:color w:val="000000" w:themeColor="text1"/>
          <w:sz w:val="24"/>
          <w:szCs w:val="24"/>
        </w:rPr>
        <w:t>Pzp</w:t>
      </w:r>
      <w:proofErr w:type="spellEnd"/>
      <w:r w:rsidRPr="0045195B">
        <w:rPr>
          <w:color w:val="000000" w:themeColor="text1"/>
          <w:sz w:val="24"/>
          <w:szCs w:val="24"/>
        </w:rPr>
        <w:t>. Zamawiający podczas realizacji zamówienia, wymaga zatrudnienia przez Wykonawcę lub Podwykonawcę na podstawie umowy o pracę/spółdzielczej umowy o pracę osób, które będą wykonywać następujące czynności w zakresie czynności bezpośrednio związane z udzieleniem i obsługą kredytu w trakcie trwania umowy.</w:t>
      </w:r>
    </w:p>
    <w:p w:rsidR="00B5673D" w:rsidRPr="0045195B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45195B">
        <w:rPr>
          <w:color w:val="000000" w:themeColor="text1"/>
          <w:sz w:val="24"/>
          <w:szCs w:val="24"/>
        </w:rPr>
        <w:t>W trakcie realizacji zamówienia Zamawiający zastrzega sobie prawo do wykonywania czynności kontrolnych wobec Wykonawcy lub Podwykonawcy odnośnie spełniania wymogu, o którym mowa w ust. 31.</w:t>
      </w:r>
    </w:p>
    <w:p w:rsidR="00B5673D" w:rsidRPr="00A968EA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A968EA">
        <w:rPr>
          <w:color w:val="000000" w:themeColor="text1"/>
          <w:sz w:val="24"/>
          <w:szCs w:val="24"/>
        </w:rPr>
        <w:t>W ramach sprawowanych czynności kontrolnych Zamawiający uprawniony jest w szczególności do: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żądania oświadczeń i dokumentów w zakresie potwierdzenia spełniania ww. wymogów i dokonywania ich oceny,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żądania wyjaśnień w przypadku wątpliwości w zakresie potwierdzania spełniania wymogu zatrudnienia na podstawie umowy o pracę,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przeprowadzenia kontroli na miejscu wykonywania świadczeń.</w:t>
      </w:r>
    </w:p>
    <w:p w:rsidR="00B5673D" w:rsidRPr="00A968EA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A968EA">
        <w:rPr>
          <w:color w:val="000000" w:themeColor="text1"/>
          <w:sz w:val="24"/>
          <w:szCs w:val="24"/>
        </w:rPr>
        <w:t>W trakcie realizacji zamówienia, Wykonawca lub Podwykonawca zobowiązany jest przedłożyć Zamawiającemu dowody potwierdzające spełnianie wymogu zatrudnienia na podstawie umowy o pracę osób wykonujących czynności, o których mowa w ust. 31, na każde jego wezwanie, w wyznaczonym w wezwaniu terminie.</w:t>
      </w:r>
    </w:p>
    <w:p w:rsidR="00B5673D" w:rsidRPr="00A968EA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A968EA">
        <w:rPr>
          <w:color w:val="000000" w:themeColor="text1"/>
          <w:sz w:val="24"/>
          <w:szCs w:val="24"/>
        </w:rPr>
        <w:t>Dowody, o których mowa w ust. 34, to w szczególności: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oświadczenie Wykonawcy lub Podwykonawcy o zatrudnieniu na podstawie umowy o pracę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podstawie umowy o pracę wraz ze wskazaniem liczby tych osób, imion i nazwisk tych osób, rodzaju umowy o pracę i wymiar etatu oraz podpis osoby uprawnionej do złożenia oświadczenia w imieniu Wykonawcy lub Podwykonawcy;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poświadczoną za zgodność z oryginałem odpowiednio przez Wykonawcę lub Podwykonawcę kopie umów o pracę osób wykonujących w trakcie realizacji zamówienia czynności, których dotyczy ww. oświadczenie Wykonawcy lub Podwykonawcy (wraz z </w:t>
      </w: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anonimizacji</w:t>
      </w:r>
      <w:proofErr w:type="spellEnd"/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Informacje takie jak: data zawarcia umowy, rodzaj umowy o pracę i wymiar etatu powinny być możliwe do zidentyfikowania;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zaświadczenie właściwego oddziału ZUS, potwierdzające opłacanie przez Wykonawcę lub Podwykonawcę składek na ubezpieczenia społeczne i zdrowotne, z tytułu zatrudnienia na podstawie umów o pracę za ostatni okres rozliczeniowy;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poświadczoną za zgodność z oryginałem odpowiednio przez Wykonawcę lub Podwykonawcę, kopię dowodu potwierdzającego zgłoszenie pracownika przez pracodawcę do ubezpieczeń, zanonimizowaną w sposób zapewniający ochronę danych osobowych pracowników, zgodnie z obowiązującymi przepisami.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Imię i nazwisko pracownika nie podlega </w:t>
      </w:r>
      <w:proofErr w:type="spellStart"/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anonimizacji</w:t>
      </w:r>
      <w:proofErr w:type="spellEnd"/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wykaz wszystkich pracowników Wykonawcy/Podwykonawcy, zatrudnionych na podstawie umowy o pracę, którzy uczestniczą w realizacji niniejszego zamówienia. Wykaz winien zawierać, co najmniej następujące informacje: imię i nazwisko, termin obowiązywania umowy o pracę (od dnia – do dnia), rodzaj /zakres wykonywanych czynności/usług.</w:t>
      </w:r>
    </w:p>
    <w:p w:rsidR="00B5673D" w:rsidRPr="00A968EA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A968EA">
        <w:rPr>
          <w:color w:val="000000" w:themeColor="text1"/>
          <w:sz w:val="24"/>
          <w:szCs w:val="24"/>
        </w:rPr>
        <w:t>W przypadku uzasadnionych wątpliwości, co do przestrzegania wymogu zatrudniania na podstawie umowy o pracę przez Wykonawcę lub Podwykonawcę, Zamawiający zastrzega sobie prawo do zwrócenia się do Państwowej Inspekcji Pracy o przeprowadzenie kontroli.</w:t>
      </w:r>
    </w:p>
    <w:p w:rsidR="00B5673D" w:rsidRPr="00A968EA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A968EA">
        <w:rPr>
          <w:color w:val="000000" w:themeColor="text1"/>
          <w:sz w:val="24"/>
          <w:szCs w:val="24"/>
        </w:rPr>
        <w:t>Opis sposobu egzekwowania w/w wymogu:</w:t>
      </w:r>
    </w:p>
    <w:p w:rsidR="00B5673D" w:rsidRPr="00A968EA" w:rsidRDefault="00B5673D" w:rsidP="00B567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w każdym momencie trwania umowy Zamawiający może żądać od Wykonawcy w terminie 5 dni kalendarzowych przedłożenia oświadczenia Wykonawcy lub podwykonawcy o zatrudnieniu na podstawie umowy o pracę (w rozumieniu przepisów Ustawy z dnia 25 czerwca 1974 r. Kodeks Pracy, z uwzględnieniem minimalnego wynagrodzenia za pracę, ustalonego na podstawie art. 2 ust. 3 –5 Ustawy z dnia 10 października 2002 r. o minimalnym wynagrodzeniu za pracę).</w:t>
      </w:r>
    </w:p>
    <w:p w:rsidR="00B5673D" w:rsidRPr="00A968EA" w:rsidRDefault="00B5673D" w:rsidP="00CF35AE">
      <w:pPr>
        <w:pStyle w:val="Akapitzlist"/>
        <w:numPr>
          <w:ilvl w:val="0"/>
          <w:numId w:val="56"/>
        </w:numPr>
        <w:rPr>
          <w:color w:val="000000" w:themeColor="text1"/>
          <w:sz w:val="24"/>
          <w:szCs w:val="24"/>
        </w:rPr>
      </w:pPr>
      <w:r w:rsidRPr="00A968EA">
        <w:rPr>
          <w:color w:val="000000" w:themeColor="text1"/>
          <w:sz w:val="24"/>
          <w:szCs w:val="24"/>
        </w:rPr>
        <w:t>Wykonawca zapłaci zamawiającemu kary umowne za nieprzedłożenie oświadczeń i dokumentów opisanych w ust. 35 w wysokości 200 zł za każdy dzień zwłoki.</w:t>
      </w:r>
    </w:p>
    <w:p w:rsidR="00B5673D" w:rsidRPr="00E01447" w:rsidRDefault="00B5673D" w:rsidP="00B567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5673D" w:rsidRDefault="00B5673D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649" w:rsidRDefault="00A71649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649" w:rsidRDefault="00A71649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649" w:rsidRDefault="00A71649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649" w:rsidRDefault="00A71649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649" w:rsidRDefault="00A71649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649" w:rsidRDefault="00A71649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649" w:rsidRPr="00E01447" w:rsidRDefault="00A71649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673D" w:rsidRPr="00E01447" w:rsidRDefault="00B5673D" w:rsidP="00B5673D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673D" w:rsidRPr="00E01447" w:rsidRDefault="00B5673D" w:rsidP="00B5673D">
      <w:pPr>
        <w:pStyle w:val="Tekstpodstawowy"/>
        <w:spacing w:before="11"/>
        <w:rPr>
          <w:b/>
          <w:i/>
          <w:color w:val="FF0000"/>
        </w:rPr>
      </w:pPr>
    </w:p>
    <w:p w:rsidR="00936942" w:rsidRPr="00B528C4" w:rsidRDefault="00936942" w:rsidP="00EF0C74">
      <w:pPr>
        <w:pStyle w:val="Tekstpodstawowy"/>
        <w:spacing w:before="11"/>
        <w:rPr>
          <w:b/>
          <w:i/>
          <w:color w:val="FF0000"/>
        </w:rPr>
      </w:pPr>
    </w:p>
    <w:p w:rsidR="00936942" w:rsidRPr="00B528C4" w:rsidRDefault="00936942" w:rsidP="00EF0C74">
      <w:pPr>
        <w:pStyle w:val="Tekstpodstawowy"/>
        <w:spacing w:before="11"/>
        <w:rPr>
          <w:b/>
          <w:i/>
          <w:color w:val="FF0000"/>
        </w:rPr>
      </w:pPr>
    </w:p>
    <w:p w:rsidR="00936942" w:rsidRPr="00B528C4" w:rsidRDefault="00936942" w:rsidP="00EF0C74">
      <w:pPr>
        <w:pStyle w:val="Tekstpodstawowy"/>
        <w:spacing w:before="11"/>
        <w:rPr>
          <w:b/>
          <w:i/>
          <w:color w:val="FF0000"/>
        </w:rPr>
      </w:pPr>
    </w:p>
    <w:p w:rsidR="00936942" w:rsidRPr="00B528C4" w:rsidRDefault="00936942" w:rsidP="00EF0C74">
      <w:pPr>
        <w:pStyle w:val="Tekstpodstawowy"/>
        <w:spacing w:before="11"/>
        <w:rPr>
          <w:b/>
          <w:i/>
          <w:color w:val="FF0000"/>
        </w:rPr>
      </w:pPr>
    </w:p>
    <w:p w:rsidR="00936942" w:rsidRPr="00B528C4" w:rsidRDefault="00936942" w:rsidP="00EF0C74">
      <w:pPr>
        <w:pStyle w:val="Tekstpodstawowy"/>
        <w:spacing w:before="11"/>
        <w:rPr>
          <w:b/>
          <w:i/>
          <w:color w:val="FF0000"/>
        </w:rPr>
      </w:pPr>
    </w:p>
    <w:p w:rsidR="00A62E98" w:rsidRPr="00D05DAD" w:rsidRDefault="00A62E98" w:rsidP="00EF0C74">
      <w:pPr>
        <w:pStyle w:val="Tekstpodstawowy"/>
        <w:spacing w:before="11"/>
        <w:rPr>
          <w:b/>
          <w:i/>
          <w:color w:val="FF0000"/>
        </w:rPr>
      </w:pPr>
    </w:p>
    <w:p w:rsidR="00A62E98" w:rsidRPr="00D05DAD" w:rsidRDefault="00A62E98" w:rsidP="00EF0C74">
      <w:pPr>
        <w:pStyle w:val="Tekstpodstawowy"/>
        <w:spacing w:before="11"/>
        <w:rPr>
          <w:b/>
          <w:i/>
          <w:color w:val="FF0000"/>
        </w:rPr>
      </w:pPr>
    </w:p>
    <w:p w:rsidR="00682C54" w:rsidRPr="00D05DAD" w:rsidRDefault="00682C54" w:rsidP="00682C54">
      <w:pPr>
        <w:pStyle w:val="Teksttreci0"/>
        <w:tabs>
          <w:tab w:val="left" w:pos="346"/>
        </w:tabs>
        <w:spacing w:after="0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</w:p>
    <w:p w:rsidR="00682C54" w:rsidRPr="005004E6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5004E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lastRenderedPageBreak/>
        <w:t xml:space="preserve">Załącznik nr </w:t>
      </w:r>
      <w:r w:rsidR="00F62F17" w:rsidRPr="005004E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2</w:t>
      </w:r>
      <w:r w:rsidRPr="005004E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 xml:space="preserve"> do SWZ</w:t>
      </w:r>
    </w:p>
    <w:p w:rsidR="00682C54" w:rsidRPr="005004E6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:rsidR="00682C54" w:rsidRPr="005004E6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5004E6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:rsidR="00682C54" w:rsidRPr="005004E6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5004E6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:rsidR="00682C54" w:rsidRPr="005004E6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NIP*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:rsidR="00682C54" w:rsidRPr="005004E6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vertAlign w:val="superscript"/>
          <w:lang w:eastAsia="zh-CN"/>
        </w:rPr>
      </w:pP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REGON*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bookmarkStart w:id="1" w:name="_Hlk66266020"/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bookmarkEnd w:id="1"/>
    </w:p>
    <w:p w:rsidR="00682C54" w:rsidRPr="005004E6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:rsidR="00682C54" w:rsidRPr="005004E6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:rsidR="00682C54" w:rsidRPr="005004E6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004E6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:rsidR="00682C54" w:rsidRPr="005004E6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</w:p>
    <w:p w:rsidR="00682C54" w:rsidRPr="005004E6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5004E6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:rsidR="00682C54" w:rsidRPr="005004E6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prowadzonym w trybie </w:t>
      </w:r>
      <w:r w:rsidR="00F12576"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przetargu nieograniczonego</w:t>
      </w: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na: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„</w:t>
      </w:r>
      <w:r w:rsidR="005004E6" w:rsidRPr="00FB0EE9">
        <w:rPr>
          <w:rFonts w:ascii="Times New Roman" w:hAnsi="Times New Roman"/>
          <w:b/>
          <w:color w:val="000000" w:themeColor="text1"/>
          <w:sz w:val="24"/>
          <w:szCs w:val="24"/>
        </w:rPr>
        <w:t>Zaciągnięcie kredytu długoterminowego z przeznaczeniem na pokrycie planowanego deficytu budżetu oraz spłatę wcześniej zac</w:t>
      </w:r>
      <w:r w:rsidR="00200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iągniętych zobowiązań w kwocie </w:t>
      </w:r>
      <w:r w:rsidR="00443D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</w:t>
      </w:r>
      <w:r w:rsidR="00200DE7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5004E6" w:rsidRPr="00FB0EE9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D226C5">
        <w:rPr>
          <w:rFonts w:ascii="Times New Roman" w:hAnsi="Times New Roman"/>
          <w:b/>
          <w:color w:val="000000" w:themeColor="text1"/>
          <w:sz w:val="24"/>
          <w:szCs w:val="24"/>
        </w:rPr>
        <w:t>146 425,66</w:t>
      </w:r>
      <w:r w:rsidR="005004E6" w:rsidRPr="00FB0E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zł</w:t>
      </w:r>
      <w:r w:rsidRPr="00FB0EE9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”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  <w:t>W odpowiedzi na ogłoszenie o zamówieniu, opublikowane w Dzienniku Urzędowym Unii Europejskiej, my niżej podpisani: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682C54" w:rsidRPr="00B528C4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u w:val="single"/>
          <w:lang w:eastAsia="zh-CN"/>
        </w:rPr>
      </w:pP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wykonawcy składającego ofertę, w przypadku konsorcjum nazwa i adres lidera)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682C54" w:rsidRPr="00FB0EE9" w:rsidRDefault="00682C54" w:rsidP="0012638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682C54" w:rsidRPr="00FB0EE9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:rsidR="00682C54" w:rsidRPr="00FB0EE9" w:rsidRDefault="00682C54" w:rsidP="00682C54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NIP………………………………………………………………………………………………; 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REGON………………………………..........................................................................................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12" w:history="1">
        <w:r w:rsidRPr="00FB0EE9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KRS</w:t>
      </w: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13" w:history="1">
        <w:r w:rsidRPr="00FB0EE9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CEIDG</w:t>
      </w: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lastRenderedPageBreak/>
        <w:t>* Niewłaściwe usunąć lub wykreślić</w:t>
      </w: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682C54" w:rsidRPr="00FB0EE9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składamy ofertę na wykonanie przedmiotu zamówienia w zakresie i na warunkach określonych w Specyfikacji Warunków Zamówienia:</w:t>
      </w:r>
    </w:p>
    <w:p w:rsidR="00682C54" w:rsidRPr="00FB0EE9" w:rsidRDefault="00682C54" w:rsidP="00682C5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502306882"/>
    </w:p>
    <w:p w:rsidR="00682C54" w:rsidRPr="00FB0EE9" w:rsidRDefault="00682C54" w:rsidP="00682C54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0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Oferuję wykonanie zamówienia zgodnie z opisem przedmiotu zamówienia i na warunkach  płatności określonych w SWZ za cenę brutto</w:t>
      </w:r>
      <w:r w:rsidR="00B9436A" w:rsidRPr="00FB0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tj. całkowity koszt udzielonego kredytu</w:t>
      </w:r>
      <w:r w:rsidRPr="00FB0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............................................</w:t>
      </w:r>
      <w:r w:rsidR="00B9436A" w:rsidRPr="00FB0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</w:t>
      </w:r>
      <w:r w:rsidR="00107561" w:rsidRPr="00FB0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</w:t>
      </w:r>
      <w:r w:rsidRPr="00FB0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(słownie: ………………………………………………………………</w:t>
      </w:r>
      <w:r w:rsidR="00B9436A" w:rsidRPr="00FB0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00FB0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……………. złotych). </w:t>
      </w:r>
    </w:p>
    <w:p w:rsidR="00682C54" w:rsidRPr="00FB0EE9" w:rsidRDefault="00682C54" w:rsidP="00682C5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C54" w:rsidRPr="00470A25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:rsidR="00682C54" w:rsidRPr="00470A25" w:rsidRDefault="00AB5F40" w:rsidP="00682C54">
      <w:pP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WIBOR 1</w:t>
      </w:r>
      <w:r w:rsidR="00682C54"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501EEE"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5,85</w:t>
      </w:r>
      <w:r w:rsidR="00501EEE"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 </w:t>
      </w:r>
    </w:p>
    <w:p w:rsidR="00682C54" w:rsidRPr="00470A25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:rsidR="00682C54" w:rsidRPr="00470A25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RAZEM OPROCENTOWANIE (</w:t>
      </w:r>
      <w:proofErr w:type="spellStart"/>
      <w:r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a+b</w:t>
      </w:r>
      <w:proofErr w:type="spellEnd"/>
      <w:r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- …………………%                                                     </w:t>
      </w:r>
    </w:p>
    <w:p w:rsidR="00682C54" w:rsidRPr="00470A25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1 MIESIĄC- RZECZYWISTA ILOŚĆ DNI</w:t>
      </w:r>
    </w:p>
    <w:p w:rsidR="00682C54" w:rsidRPr="00B528C4" w:rsidRDefault="00682C54" w:rsidP="00682C54">
      <w:pPr>
        <w:tabs>
          <w:tab w:val="left" w:pos="284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682C54" w:rsidRPr="00B528C4" w:rsidRDefault="00682C54" w:rsidP="00682C54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/>
        </w:rPr>
      </w:pPr>
    </w:p>
    <w:p w:rsidR="00682C54" w:rsidRPr="00242F5B" w:rsidRDefault="00682C54" w:rsidP="00682C54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242F5B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:rsidR="00682C54" w:rsidRPr="00450F84" w:rsidRDefault="00682C54" w:rsidP="00CF35AE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450F8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Oferujemy wykonanie przedmiotu zamówienia w terminie: </w:t>
      </w:r>
      <w:r w:rsidR="0098700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135</w:t>
      </w:r>
      <w:r w:rsidR="003D0804" w:rsidRPr="00450F8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 miesięcy od dnia zawarcia umowy do ostatecznej spłaty kredytu przewidywanej na grudzień 2035 r. Udostępnienie zamawiającemu kredytu: od dnia zawarcia umowy, j</w:t>
      </w:r>
      <w:r w:rsidR="00954DBE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ednak nie później niż do dnia </w:t>
      </w:r>
      <w:r w:rsidR="00C91555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31</w:t>
      </w:r>
      <w:r w:rsidR="00450F84" w:rsidRPr="00450F8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.12</w:t>
      </w:r>
      <w:r w:rsidR="0098700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.2024</w:t>
      </w:r>
      <w:r w:rsidR="003D0804" w:rsidRPr="00450F8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 r. Okres spłaty rat kapitałowych kredytu </w:t>
      </w:r>
      <w:r w:rsidR="0098700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od stycznia 2026</w:t>
      </w:r>
      <w:r w:rsidR="00ED5A95" w:rsidRPr="00450F8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 </w:t>
      </w:r>
      <w:r w:rsidR="003D0804" w:rsidRPr="00450F8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r. </w:t>
      </w:r>
      <w:r w:rsidR="0098700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do grudnia</w:t>
      </w:r>
      <w:r w:rsidR="003D0804" w:rsidRPr="00450F8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 2035</w:t>
      </w:r>
      <w:r w:rsidR="00ED5A95" w:rsidRPr="00450F8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 </w:t>
      </w:r>
      <w:r w:rsidR="003D0804" w:rsidRPr="00450F84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r.</w:t>
      </w:r>
    </w:p>
    <w:p w:rsidR="00682C54" w:rsidRPr="007673D1" w:rsidRDefault="00682C54" w:rsidP="00CF35AE">
      <w:pPr>
        <w:numPr>
          <w:ilvl w:val="0"/>
          <w:numId w:val="37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673D1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:rsidR="00682C54" w:rsidRPr="007673D1" w:rsidRDefault="00682C54" w:rsidP="00CF35AE">
      <w:pPr>
        <w:numPr>
          <w:ilvl w:val="0"/>
          <w:numId w:val="37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673D1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</w:t>
      </w:r>
      <w:r w:rsidR="00205334" w:rsidRPr="007673D1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 </w:t>
      </w:r>
      <w:r w:rsidRPr="007673D1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za związanych niniejszą ofertą przez okres wskazany w specyfikacji warunków zamówienia.</w:t>
      </w:r>
    </w:p>
    <w:p w:rsidR="00682C54" w:rsidRPr="00566134" w:rsidRDefault="00682C54" w:rsidP="00CF35AE">
      <w:pPr>
        <w:numPr>
          <w:ilvl w:val="0"/>
          <w:numId w:val="37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 projektowanymi postanowieniami umowy, określonymi w projektowanych postanowieniach umowy w sprawie zamówienia publicznego, stanowiących załącznik nr 1 do SWZ</w:t>
      </w:r>
      <w:r w:rsidR="00205334"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</w:t>
      </w: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:rsidR="00682C54" w:rsidRPr="00566134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:rsidR="00682C54" w:rsidRPr="00566134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566134">
        <w:rPr>
          <w:rFonts w:ascii="Times New Roman" w:eastAsia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:rsidR="00682C54" w:rsidRPr="00566134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0942F9" w:rsidRPr="00566134" w:rsidTr="007D3E86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2C54" w:rsidRPr="00566134" w:rsidRDefault="00682C54" w:rsidP="007D3E8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56613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2C54" w:rsidRPr="00566134" w:rsidRDefault="00682C54" w:rsidP="007D3E8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56613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0942F9" w:rsidRPr="00566134" w:rsidTr="007D3E86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C54" w:rsidRPr="00566134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C54" w:rsidRPr="00566134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A94C0C" w:rsidRPr="00566134" w:rsidTr="007D3E86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C54" w:rsidRPr="00566134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C54" w:rsidRPr="00566134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682C54" w:rsidRPr="00566134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:rsidR="00682C54" w:rsidRPr="00566134" w:rsidRDefault="00682C54" w:rsidP="00CF35AE">
      <w:pPr>
        <w:numPr>
          <w:ilvl w:val="0"/>
          <w:numId w:val="34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:rsidR="00682C54" w:rsidRPr="00566134" w:rsidRDefault="00682C54" w:rsidP="00CF35AE">
      <w:pPr>
        <w:numPr>
          <w:ilvl w:val="0"/>
          <w:numId w:val="36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Mikroprzedsiębiorstwem</w:t>
      </w:r>
    </w:p>
    <w:p w:rsidR="00682C54" w:rsidRPr="00566134" w:rsidRDefault="00682C54" w:rsidP="00CF35AE">
      <w:pPr>
        <w:numPr>
          <w:ilvl w:val="0"/>
          <w:numId w:val="35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:rsidR="00682C54" w:rsidRPr="00566134" w:rsidRDefault="00682C54" w:rsidP="00CF35AE">
      <w:pPr>
        <w:numPr>
          <w:ilvl w:val="0"/>
          <w:numId w:val="35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Średnim przedsiębiorstwem</w:t>
      </w:r>
    </w:p>
    <w:p w:rsidR="00682C54" w:rsidRPr="00566134" w:rsidRDefault="00682C54" w:rsidP="00CF35AE">
      <w:pPr>
        <w:numPr>
          <w:ilvl w:val="0"/>
          <w:numId w:val="35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:rsidR="00682C54" w:rsidRPr="00566134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682C54" w:rsidRPr="00566134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>*** w przypadku Wykonawców składających ofertę wspólną należy wypełnić dla każdego podmiotu osobno.</w:t>
      </w:r>
    </w:p>
    <w:p w:rsidR="00682C54" w:rsidRPr="00566134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Mikroprzedsiębiorstwo:</w:t>
      </w:r>
      <w:r w:rsidRPr="00566134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:rsidR="00682C54" w:rsidRPr="00566134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Małe przedsiębiorstwo</w:t>
      </w:r>
      <w:r w:rsidRPr="00566134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:rsidR="00682C54" w:rsidRPr="00566134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>Średnie przedsiębiorstwa</w:t>
      </w:r>
      <w:r w:rsidRPr="00566134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82C54" w:rsidRPr="00566134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682C54" w:rsidRPr="00566134" w:rsidRDefault="00682C54" w:rsidP="00CF35AE">
      <w:pPr>
        <w:numPr>
          <w:ilvl w:val="0"/>
          <w:numId w:val="34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:rsidR="00682C54" w:rsidRPr="00566134" w:rsidRDefault="00682C54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82C54" w:rsidRPr="00566134" w:rsidRDefault="00682C54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661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****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682C54" w:rsidRPr="00566134" w:rsidRDefault="00682C54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661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2C54" w:rsidRPr="00566134" w:rsidRDefault="00682C54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82C54" w:rsidRPr="00566134" w:rsidRDefault="00682C54" w:rsidP="00CF35AE">
      <w:pPr>
        <w:numPr>
          <w:ilvl w:val="0"/>
          <w:numId w:val="34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:rsidR="00682C54" w:rsidRPr="00566134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:rsidR="00682C54" w:rsidRPr="00566134" w:rsidRDefault="00682C54" w:rsidP="00CF35AE">
      <w:pPr>
        <w:numPr>
          <w:ilvl w:val="1"/>
          <w:numId w:val="38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Wartość ww. towarów lub usług bez kwoty podatku wynosi:</w:t>
      </w:r>
    </w:p>
    <w:p w:rsidR="00682C54" w:rsidRPr="00566134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:rsidR="00682C54" w:rsidRPr="00566134" w:rsidRDefault="00682C54" w:rsidP="00CF35AE">
      <w:pPr>
        <w:numPr>
          <w:ilvl w:val="1"/>
          <w:numId w:val="38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:rsidR="00682C54" w:rsidRPr="00566134" w:rsidRDefault="00682C54" w:rsidP="00682C54">
      <w:pPr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82C54" w:rsidRPr="00566134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:rsidR="00682C54" w:rsidRPr="00566134" w:rsidRDefault="00682C54" w:rsidP="00CF35AE">
      <w:pPr>
        <w:numPr>
          <w:ilvl w:val="0"/>
          <w:numId w:val="34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56613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:rsidR="00682C54" w:rsidRPr="00242F5B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242F5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:rsidR="00682C54" w:rsidRPr="00B528C4" w:rsidRDefault="00682C54" w:rsidP="00682C54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:rsidR="00682C54" w:rsidRPr="00B528C4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  <w:r w:rsidRPr="00B528C4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  <w:tab/>
      </w:r>
    </w:p>
    <w:p w:rsidR="00682C54" w:rsidRPr="00B528C4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:rsidR="00682C54" w:rsidRPr="00B528C4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4"/>
          <w:szCs w:val="24"/>
          <w:lang w:eastAsia="zh-CN"/>
        </w:rPr>
      </w:pPr>
    </w:p>
    <w:p w:rsidR="00682C54" w:rsidRPr="00A77642" w:rsidRDefault="00682C54" w:rsidP="00682C54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A77642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:rsidR="00E86F21" w:rsidRPr="00A77642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0E89" w:rsidRPr="00B528C4" w:rsidRDefault="00D90E89" w:rsidP="002F4136">
      <w:pPr>
        <w:spacing w:after="24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F62F17" w:rsidRDefault="00F62F17" w:rsidP="004E462D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:rsidR="000D47F5" w:rsidRDefault="000D47F5" w:rsidP="004E462D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:rsidR="00625B64" w:rsidRDefault="00625B64" w:rsidP="004E462D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:rsidR="00625B64" w:rsidRDefault="00625B64" w:rsidP="004E462D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:rsidR="00625B64" w:rsidRPr="00B528C4" w:rsidRDefault="00625B64" w:rsidP="004E462D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:rsidR="002F4136" w:rsidRPr="005004E6" w:rsidRDefault="002F4136" w:rsidP="002F4136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5004E6">
        <w:rPr>
          <w:rFonts w:ascii="Times New Roman" w:hAnsi="Times New Roman"/>
          <w:b/>
          <w:color w:val="000000" w:themeColor="text1"/>
          <w:sz w:val="24"/>
          <w:szCs w:val="24"/>
        </w:rPr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47482F" w:rsidRPr="005004E6" w:rsidTr="007D3E86">
        <w:trPr>
          <w:trHeight w:val="63"/>
        </w:trPr>
        <w:tc>
          <w:tcPr>
            <w:tcW w:w="6204" w:type="dxa"/>
            <w:vAlign w:val="center"/>
          </w:tcPr>
          <w:p w:rsidR="002F4136" w:rsidRPr="005004E6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</w:rPr>
              <w:t>Wykonawcy wspólnie ubiegający się o udzielenie zamówienia:</w:t>
            </w:r>
          </w:p>
        </w:tc>
      </w:tr>
      <w:tr w:rsidR="0047482F" w:rsidRPr="005004E6" w:rsidTr="007D3E86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:rsidR="002F4136" w:rsidRPr="005004E6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7482F" w:rsidRPr="005004E6" w:rsidTr="007D3E86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:rsidR="002F4136" w:rsidRPr="005004E6" w:rsidRDefault="002F4136" w:rsidP="007D3E86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004E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[nazwa Wykonawcy</w:t>
            </w:r>
            <w:r w:rsidRPr="005004E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– należy wpisać wszystkich Wykonawców]</w:t>
            </w:r>
          </w:p>
        </w:tc>
      </w:tr>
      <w:tr w:rsidR="0047482F" w:rsidRPr="005004E6" w:rsidTr="007D3E86">
        <w:trPr>
          <w:trHeight w:val="327"/>
        </w:trPr>
        <w:tc>
          <w:tcPr>
            <w:tcW w:w="6204" w:type="dxa"/>
            <w:vAlign w:val="center"/>
          </w:tcPr>
          <w:p w:rsidR="002F4136" w:rsidRPr="005004E6" w:rsidRDefault="002F4136" w:rsidP="007D3E86">
            <w:pPr>
              <w:rPr>
                <w:rFonts w:ascii="Times New Roman" w:hAnsi="Times New Roman"/>
                <w:color w:val="000000" w:themeColor="text1"/>
              </w:rPr>
            </w:pPr>
            <w:r w:rsidRPr="005004E6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47482F" w:rsidRPr="005004E6" w:rsidTr="007D3E86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:rsidR="002F4136" w:rsidRPr="005004E6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07561" w:rsidRPr="005004E6" w:rsidTr="007D3E86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:rsidR="002F4136" w:rsidRPr="005004E6" w:rsidRDefault="002F4136" w:rsidP="007D3E86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004E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[imię, nazwisko, stanowisko / podstawa do reprezentacji/</w:t>
            </w:r>
            <w:r w:rsidRPr="005004E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- w zakresie każdego z powyższych Wykonawców]</w:t>
            </w:r>
          </w:p>
        </w:tc>
      </w:tr>
    </w:tbl>
    <w:p w:rsidR="002F4136" w:rsidRPr="005004E6" w:rsidRDefault="002F4136" w:rsidP="002F4136">
      <w:pPr>
        <w:jc w:val="center"/>
        <w:rPr>
          <w:rFonts w:ascii="Times New Roman" w:hAnsi="Times New Roman"/>
          <w:b/>
          <w:smallCaps/>
          <w:color w:val="000000" w:themeColor="text1"/>
          <w:sz w:val="18"/>
          <w:szCs w:val="18"/>
        </w:rPr>
      </w:pPr>
    </w:p>
    <w:tbl>
      <w:tblPr>
        <w:tblStyle w:val="Tabela-Siatka"/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6193"/>
      </w:tblGrid>
      <w:tr w:rsidR="0047482F" w:rsidRPr="005004E6" w:rsidTr="007D3E86">
        <w:trPr>
          <w:jc w:val="center"/>
        </w:trPr>
        <w:tc>
          <w:tcPr>
            <w:tcW w:w="1667" w:type="pct"/>
          </w:tcPr>
          <w:p w:rsidR="002F4136" w:rsidRPr="005004E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004E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3" w:type="pct"/>
          </w:tcPr>
          <w:p w:rsidR="002F4136" w:rsidRPr="005004E6" w:rsidRDefault="00200DE7" w:rsidP="00AB7301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Zaciągnięcie kredytu długoterminowego z przeznaczeniem na pokrycie planowanego deficytu budżetu oraz spłatę wcześniej zaciągniętych zobowiązań w kwocie </w:t>
            </w:r>
            <w:r w:rsidR="008D77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5 146 425,66</w:t>
            </w: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D05DAD" w:rsidRPr="005004E6" w:rsidTr="007D3E86">
        <w:trPr>
          <w:jc w:val="center"/>
        </w:trPr>
        <w:tc>
          <w:tcPr>
            <w:tcW w:w="1667" w:type="pct"/>
          </w:tcPr>
          <w:p w:rsidR="002F4136" w:rsidRPr="005004E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004E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 postępowania:</w:t>
            </w:r>
          </w:p>
        </w:tc>
        <w:tc>
          <w:tcPr>
            <w:tcW w:w="3333" w:type="pct"/>
          </w:tcPr>
          <w:p w:rsidR="002F4136" w:rsidRPr="005004E6" w:rsidRDefault="00954DBE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954DBE">
              <w:rPr>
                <w:rFonts w:ascii="Times New Roman" w:hAnsi="Times New Roman"/>
                <w:b/>
                <w:sz w:val="20"/>
                <w:szCs w:val="20"/>
              </w:rPr>
              <w:t>271.2.12.2024</w:t>
            </w:r>
          </w:p>
        </w:tc>
      </w:tr>
      <w:tr w:rsidR="0047482F" w:rsidRPr="005004E6" w:rsidTr="007D3E86">
        <w:trPr>
          <w:jc w:val="center"/>
        </w:trPr>
        <w:tc>
          <w:tcPr>
            <w:tcW w:w="1667" w:type="pct"/>
          </w:tcPr>
          <w:p w:rsidR="002F4136" w:rsidRPr="005004E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004E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3" w:type="pct"/>
          </w:tcPr>
          <w:p w:rsidR="002F4136" w:rsidRPr="005004E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47482F" w:rsidRPr="005004E6" w:rsidTr="007D3E86">
        <w:trPr>
          <w:jc w:val="center"/>
        </w:trPr>
        <w:tc>
          <w:tcPr>
            <w:tcW w:w="1667" w:type="pct"/>
          </w:tcPr>
          <w:p w:rsidR="002F4136" w:rsidRPr="005004E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004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3" w:type="pct"/>
          </w:tcPr>
          <w:p w:rsidR="002F4136" w:rsidRPr="005004E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:rsidR="002F4136" w:rsidRPr="005004E6" w:rsidRDefault="002F4136" w:rsidP="002F4136">
      <w:pPr>
        <w:spacing w:before="120" w:after="6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5004E6">
        <w:rPr>
          <w:rFonts w:ascii="Times New Roman" w:hAnsi="Times New Roman"/>
          <w:b/>
          <w:smallCaps/>
          <w:color w:val="000000" w:themeColor="text1"/>
          <w:u w:val="single"/>
        </w:rPr>
        <w:t xml:space="preserve">Oświadczenie </w:t>
      </w:r>
    </w:p>
    <w:p w:rsidR="002F4136" w:rsidRPr="005004E6" w:rsidRDefault="002F4136" w:rsidP="002F4136">
      <w:pPr>
        <w:spacing w:after="60"/>
        <w:jc w:val="center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 xml:space="preserve">składane na podstawie art. 117 ust. 4 ustawy </w:t>
      </w:r>
      <w:proofErr w:type="spellStart"/>
      <w:r w:rsidRPr="005004E6">
        <w:rPr>
          <w:rFonts w:ascii="Times New Roman" w:hAnsi="Times New Roman"/>
          <w:color w:val="000000" w:themeColor="text1"/>
        </w:rPr>
        <w:t>Pzp</w:t>
      </w:r>
      <w:proofErr w:type="spellEnd"/>
      <w:r w:rsidRPr="005004E6">
        <w:rPr>
          <w:rFonts w:ascii="Times New Roman" w:hAnsi="Times New Roman"/>
          <w:color w:val="000000" w:themeColor="text1"/>
        </w:rPr>
        <w:t>,</w:t>
      </w:r>
      <w:r w:rsidRPr="005004E6">
        <w:rPr>
          <w:rFonts w:ascii="Times New Roman" w:hAnsi="Times New Roman"/>
          <w:color w:val="000000" w:themeColor="text1"/>
        </w:rPr>
        <w:br/>
      </w:r>
      <w:r w:rsidRPr="005004E6">
        <w:rPr>
          <w:rFonts w:ascii="Times New Roman" w:hAnsi="Times New Roman"/>
          <w:b/>
          <w:color w:val="000000" w:themeColor="text1"/>
        </w:rPr>
        <w:t xml:space="preserve">dotyczące </w:t>
      </w:r>
      <w:r w:rsidRPr="005004E6">
        <w:rPr>
          <w:rFonts w:ascii="Times New Roman" w:hAnsi="Times New Roman"/>
          <w:b/>
          <w:strike/>
          <w:color w:val="000000" w:themeColor="text1"/>
        </w:rPr>
        <w:t>dostaw</w:t>
      </w:r>
      <w:r w:rsidRPr="005004E6">
        <w:rPr>
          <w:rFonts w:ascii="Times New Roman" w:hAnsi="Times New Roman"/>
          <w:b/>
          <w:color w:val="000000" w:themeColor="text1"/>
        </w:rPr>
        <w:t xml:space="preserve"> / usług wykonywanych przez poszczególnych Wykonawców</w:t>
      </w:r>
      <w:r w:rsidRPr="005004E6">
        <w:rPr>
          <w:rFonts w:ascii="Times New Roman" w:hAnsi="Times New Roman"/>
          <w:b/>
          <w:color w:val="000000" w:themeColor="text1"/>
        </w:rPr>
        <w:br/>
        <w:t>wspólnie ubiegających się o udzielenie zamówienia</w:t>
      </w:r>
    </w:p>
    <w:p w:rsidR="002F4136" w:rsidRPr="005004E6" w:rsidRDefault="002F4136" w:rsidP="00CF35AE">
      <w:pPr>
        <w:numPr>
          <w:ilvl w:val="0"/>
          <w:numId w:val="33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Ja jako Wykonawca: …………………………………………………………….…………………,</w:t>
      </w:r>
    </w:p>
    <w:p w:rsidR="002F4136" w:rsidRPr="005004E6" w:rsidRDefault="002F4136" w:rsidP="002F4136">
      <w:pPr>
        <w:autoSpaceDE w:val="0"/>
        <w:autoSpaceDN w:val="0"/>
        <w:adjustRightInd w:val="0"/>
        <w:ind w:left="2124"/>
        <w:rPr>
          <w:rFonts w:ascii="Times New Roman" w:hAnsi="Times New Roman"/>
          <w:color w:val="000000" w:themeColor="text1"/>
          <w:sz w:val="16"/>
          <w:szCs w:val="16"/>
        </w:rPr>
      </w:pPr>
      <w:r w:rsidRPr="005004E6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:rsidR="002F4136" w:rsidRPr="005004E6" w:rsidRDefault="002F4136" w:rsidP="002F4136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wykonam następujące dostawy / usługi:</w:t>
      </w:r>
    </w:p>
    <w:p w:rsidR="002F4136" w:rsidRPr="005004E6" w:rsidRDefault="002F4136" w:rsidP="002F4136">
      <w:pPr>
        <w:autoSpaceDE w:val="0"/>
        <w:autoSpaceDN w:val="0"/>
        <w:adjustRightInd w:val="0"/>
        <w:spacing w:after="240"/>
        <w:ind w:left="357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 xml:space="preserve">…………………………………………………………..…………………………..………………., </w:t>
      </w:r>
      <w:r w:rsidRPr="005004E6">
        <w:rPr>
          <w:rFonts w:ascii="Times New Roman" w:hAnsi="Times New Roman"/>
          <w:color w:val="000000" w:themeColor="text1"/>
        </w:rPr>
        <w:br/>
        <w:t>do realizacji których wymagane są</w:t>
      </w:r>
      <w:r w:rsidR="00603761" w:rsidRPr="005004E6">
        <w:rPr>
          <w:rFonts w:ascii="Times New Roman" w:hAnsi="Times New Roman"/>
          <w:color w:val="000000" w:themeColor="text1"/>
        </w:rPr>
        <w:t xml:space="preserve"> </w:t>
      </w:r>
      <w:r w:rsidRPr="005004E6">
        <w:rPr>
          <w:rFonts w:ascii="Times New Roman" w:hAnsi="Times New Roman"/>
          <w:color w:val="000000" w:themeColor="text1"/>
        </w:rPr>
        <w:t>uprawnienia, określone przez Zamawiającego w warunku udziału w postępowaniu, dotyczącym uprawnień do prowadzenia określonej działalności gospodarczej lub zawodowej (opisanym w Rozdziale 15 ust. 2 SWZ).</w:t>
      </w:r>
    </w:p>
    <w:p w:rsidR="002F4136" w:rsidRPr="005004E6" w:rsidRDefault="002F4136" w:rsidP="00CF35AE">
      <w:pPr>
        <w:numPr>
          <w:ilvl w:val="0"/>
          <w:numId w:val="33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Ja jako Wykonawca: …………………………………………………………………………,</w:t>
      </w:r>
    </w:p>
    <w:p w:rsidR="002F4136" w:rsidRPr="005004E6" w:rsidRDefault="002F4136" w:rsidP="002F4136">
      <w:pPr>
        <w:autoSpaceDE w:val="0"/>
        <w:autoSpaceDN w:val="0"/>
        <w:adjustRightInd w:val="0"/>
        <w:ind w:left="1416"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5004E6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:rsidR="002F4136" w:rsidRPr="005004E6" w:rsidRDefault="002F4136" w:rsidP="002F4136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wykonam następujące dostawy / usługi:</w:t>
      </w:r>
    </w:p>
    <w:p w:rsidR="002F4136" w:rsidRPr="005004E6" w:rsidRDefault="002F4136" w:rsidP="002F4136">
      <w:pPr>
        <w:autoSpaceDE w:val="0"/>
        <w:autoSpaceDN w:val="0"/>
        <w:adjustRightInd w:val="0"/>
        <w:ind w:left="357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………………………………………………...…………………………………………….…</w:t>
      </w:r>
      <w:r w:rsidRPr="005004E6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:rsidR="00E86F21" w:rsidRPr="005004E6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4AE8" w:rsidRPr="005004E6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4136" w:rsidRPr="005004E6" w:rsidRDefault="002F4136" w:rsidP="002F413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18"/>
          <w:szCs w:val="18"/>
        </w:rPr>
      </w:pPr>
      <w:r w:rsidRPr="005004E6">
        <w:rPr>
          <w:rFonts w:ascii="Times New Roman" w:hAnsi="Times New Roman"/>
          <w:color w:val="000000" w:themeColor="text1"/>
          <w:sz w:val="18"/>
          <w:szCs w:val="18"/>
        </w:rPr>
        <w:t>Uwaga: Sposób sporządzenia i przekazania Oświadczenia – zgodnie z Rozdziałem 17 ust. 4 SWZ.</w:t>
      </w:r>
    </w:p>
    <w:p w:rsidR="00B14AE8" w:rsidRPr="005004E6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4AE8" w:rsidRPr="005004E6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4AE8" w:rsidRPr="00B528C4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4AE8" w:rsidRPr="00B528C4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4AE8" w:rsidRPr="00B528C4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4AE8" w:rsidRPr="00B528C4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4AE8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50F84" w:rsidRPr="00B528C4" w:rsidRDefault="00450F84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6F21" w:rsidRPr="00B528C4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6F21" w:rsidRPr="00B528C4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6F21" w:rsidRPr="005004E6" w:rsidRDefault="00E86F21" w:rsidP="00E86F21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5004E6">
        <w:rPr>
          <w:rFonts w:ascii="Times New Roman" w:hAnsi="Times New Roman"/>
          <w:b/>
          <w:color w:val="000000" w:themeColor="text1"/>
          <w:sz w:val="24"/>
          <w:szCs w:val="24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47482F" w:rsidRPr="005004E6" w:rsidTr="00B14AE8">
        <w:trPr>
          <w:trHeight w:val="63"/>
        </w:trPr>
        <w:tc>
          <w:tcPr>
            <w:tcW w:w="6204" w:type="dxa"/>
            <w:vAlign w:val="center"/>
          </w:tcPr>
          <w:p w:rsidR="00E86F21" w:rsidRPr="005004E6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</w:rPr>
              <w:t>*Wykonawca</w:t>
            </w:r>
          </w:p>
          <w:p w:rsidR="00E86F21" w:rsidRPr="005004E6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</w:t>
            </w:r>
          </w:p>
          <w:p w:rsidR="00E86F21" w:rsidRPr="005004E6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5004E6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* niewłaściwe usunąć lub wykreślić</w:t>
            </w:r>
          </w:p>
        </w:tc>
      </w:tr>
      <w:tr w:rsidR="0047482F" w:rsidRPr="005004E6" w:rsidTr="00B14AE8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:rsidR="00E86F21" w:rsidRPr="005004E6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7482F" w:rsidRPr="005004E6" w:rsidTr="00B14AE8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:rsidR="00E86F21" w:rsidRPr="005004E6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004E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</w:t>
            </w:r>
          </w:p>
        </w:tc>
      </w:tr>
      <w:tr w:rsidR="0047482F" w:rsidRPr="005004E6" w:rsidTr="00B14AE8">
        <w:trPr>
          <w:trHeight w:val="327"/>
        </w:trPr>
        <w:tc>
          <w:tcPr>
            <w:tcW w:w="6204" w:type="dxa"/>
            <w:vAlign w:val="center"/>
          </w:tcPr>
          <w:p w:rsidR="00E86F21" w:rsidRPr="005004E6" w:rsidRDefault="00E86F21" w:rsidP="00B14AE8">
            <w:pPr>
              <w:rPr>
                <w:rFonts w:ascii="Times New Roman" w:hAnsi="Times New Roman"/>
                <w:color w:val="000000" w:themeColor="text1"/>
              </w:rPr>
            </w:pPr>
            <w:r w:rsidRPr="005004E6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47482F" w:rsidRPr="005004E6" w:rsidTr="00B14AE8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:rsidR="00E86F21" w:rsidRPr="005004E6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E86F21" w:rsidRPr="005004E6" w:rsidTr="00B14AE8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:rsidR="00E86F21" w:rsidRPr="005004E6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004E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:rsidR="00E86F21" w:rsidRPr="005004E6" w:rsidRDefault="00E86F21" w:rsidP="00E86F21">
      <w:pPr>
        <w:jc w:val="center"/>
        <w:rPr>
          <w:rFonts w:ascii="Times New Roman" w:hAnsi="Times New Roman"/>
          <w:b/>
          <w:smallCaps/>
          <w:color w:val="000000" w:themeColor="text1"/>
          <w:sz w:val="14"/>
          <w:szCs w:val="14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6193"/>
      </w:tblGrid>
      <w:tr w:rsidR="0047482F" w:rsidRPr="005004E6" w:rsidTr="00B14AE8">
        <w:trPr>
          <w:jc w:val="center"/>
        </w:trPr>
        <w:tc>
          <w:tcPr>
            <w:tcW w:w="1666" w:type="pct"/>
          </w:tcPr>
          <w:p w:rsidR="00E86F21" w:rsidRPr="005004E6" w:rsidRDefault="00E86F21" w:rsidP="00B14AE8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004E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:rsidR="00E86F21" w:rsidRPr="005004E6" w:rsidRDefault="005004E6" w:rsidP="00E14013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Zaciągnięcie kredytu długoterminowego z przeznaczeniem na pokrycie planowanego deficytu budżetu oraz spłatę wcześniej zaciągniętych zobowiązań w kwocie</w:t>
            </w:r>
            <w:r w:rsidR="008D77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do</w:t>
            </w: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00D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E1401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146 425,66</w:t>
            </w: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D05DAD" w:rsidRPr="005004E6" w:rsidTr="00B14AE8">
        <w:trPr>
          <w:jc w:val="center"/>
        </w:trPr>
        <w:tc>
          <w:tcPr>
            <w:tcW w:w="1666" w:type="pct"/>
          </w:tcPr>
          <w:p w:rsidR="00E86F21" w:rsidRPr="005004E6" w:rsidRDefault="00E86F21" w:rsidP="00B14AE8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004E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:rsidR="00E86F21" w:rsidRPr="005004E6" w:rsidRDefault="00954DBE" w:rsidP="00B14AE8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954DBE">
              <w:rPr>
                <w:rFonts w:ascii="Times New Roman" w:hAnsi="Times New Roman"/>
                <w:b/>
                <w:sz w:val="20"/>
                <w:szCs w:val="20"/>
              </w:rPr>
              <w:t>271.2.12.2024</w:t>
            </w:r>
          </w:p>
        </w:tc>
      </w:tr>
      <w:tr w:rsidR="0047482F" w:rsidRPr="005004E6" w:rsidTr="00B14AE8">
        <w:trPr>
          <w:jc w:val="center"/>
        </w:trPr>
        <w:tc>
          <w:tcPr>
            <w:tcW w:w="1666" w:type="pct"/>
          </w:tcPr>
          <w:p w:rsidR="00E86F21" w:rsidRPr="005004E6" w:rsidRDefault="00E86F21" w:rsidP="00B14AE8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004E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:rsidR="00E86F21" w:rsidRPr="005004E6" w:rsidRDefault="00E86F21" w:rsidP="00B14AE8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47482F" w:rsidRPr="005004E6" w:rsidTr="00B14AE8">
        <w:trPr>
          <w:jc w:val="center"/>
        </w:trPr>
        <w:tc>
          <w:tcPr>
            <w:tcW w:w="1666" w:type="pct"/>
          </w:tcPr>
          <w:p w:rsidR="00E86F21" w:rsidRPr="005004E6" w:rsidRDefault="00E86F21" w:rsidP="00B14AE8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004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:rsidR="00E86F21" w:rsidRPr="005004E6" w:rsidRDefault="00E86F21" w:rsidP="00B14AE8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5004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:rsidR="00E86F21" w:rsidRPr="005004E6" w:rsidRDefault="00E86F21" w:rsidP="00E86F21">
      <w:pPr>
        <w:spacing w:before="360" w:after="120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  <w:r w:rsidRPr="005004E6">
        <w:rPr>
          <w:rFonts w:ascii="Times New Roman" w:hAnsi="Times New Roman"/>
          <w:b/>
          <w:bCs/>
          <w:smallCaps/>
          <w:color w:val="000000" w:themeColor="text1"/>
          <w:kern w:val="2"/>
          <w:lang w:eastAsia="ar-SA"/>
        </w:rPr>
        <w:t>Oświadczenie</w:t>
      </w:r>
    </w:p>
    <w:p w:rsidR="00E86F21" w:rsidRPr="005004E6" w:rsidRDefault="00E86F21" w:rsidP="00E86F21">
      <w:pPr>
        <w:spacing w:after="6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Oświadczam,</w:t>
      </w:r>
      <w:r w:rsidRPr="005004E6">
        <w:rPr>
          <w:rFonts w:ascii="Times New Roman" w:eastAsiaTheme="minorHAnsi" w:hAnsi="Times New Roman"/>
          <w:color w:val="000000" w:themeColor="text1"/>
        </w:rPr>
        <w:t xml:space="preserve"> iż Wykonawca (Podmiot), którego reprezentuję,</w:t>
      </w:r>
      <w:r w:rsidR="00A82E27" w:rsidRPr="005004E6">
        <w:rPr>
          <w:rFonts w:ascii="Times New Roman" w:eastAsiaTheme="minorHAnsi" w:hAnsi="Times New Roman"/>
          <w:color w:val="000000" w:themeColor="text1"/>
        </w:rPr>
        <w:t xml:space="preserve"> </w:t>
      </w:r>
      <w:r w:rsidRPr="005004E6">
        <w:rPr>
          <w:rFonts w:ascii="Times New Roman" w:hAnsi="Times New Roman"/>
          <w:b/>
          <w:color w:val="000000" w:themeColor="text1"/>
        </w:rPr>
        <w:t xml:space="preserve">nie podlega wykluczeniu </w:t>
      </w:r>
      <w:r w:rsidRPr="005004E6">
        <w:rPr>
          <w:rFonts w:ascii="Times New Roman" w:hAnsi="Times New Roman"/>
          <w:b/>
          <w:color w:val="000000" w:themeColor="text1"/>
        </w:rPr>
        <w:br/>
        <w:t xml:space="preserve">(w tym zakazowi) </w:t>
      </w:r>
      <w:r w:rsidRPr="005004E6">
        <w:rPr>
          <w:rFonts w:ascii="Times New Roman" w:hAnsi="Times New Roman"/>
          <w:color w:val="000000" w:themeColor="text1"/>
        </w:rPr>
        <w:t>na podstawie przesłanek, przewidzianych odpowiednio w:</w:t>
      </w:r>
    </w:p>
    <w:p w:rsidR="00E86F21" w:rsidRPr="005004E6" w:rsidRDefault="00E86F21" w:rsidP="00CF35AE">
      <w:pPr>
        <w:pStyle w:val="Akapitzlist"/>
        <w:widowControl/>
        <w:numPr>
          <w:ilvl w:val="0"/>
          <w:numId w:val="31"/>
        </w:numPr>
        <w:autoSpaceDE/>
        <w:autoSpaceDN/>
        <w:spacing w:after="60"/>
        <w:contextualSpacing/>
        <w:rPr>
          <w:color w:val="000000" w:themeColor="text1"/>
        </w:rPr>
      </w:pPr>
      <w:r w:rsidRPr="005004E6">
        <w:rPr>
          <w:b/>
          <w:color w:val="000000" w:themeColor="text1"/>
        </w:rPr>
        <w:t>art. 7 ust. 1</w:t>
      </w:r>
      <w:r w:rsidRPr="005004E6">
        <w:rPr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</w:p>
    <w:p w:rsidR="00E86F21" w:rsidRPr="005004E6" w:rsidRDefault="00E86F21" w:rsidP="00E86F21">
      <w:pPr>
        <w:spacing w:after="6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 xml:space="preserve">oraz </w:t>
      </w:r>
    </w:p>
    <w:p w:rsidR="00E86F21" w:rsidRPr="005004E6" w:rsidRDefault="00E86F21" w:rsidP="00CF35AE">
      <w:pPr>
        <w:pStyle w:val="Akapitzlist"/>
        <w:widowControl/>
        <w:numPr>
          <w:ilvl w:val="0"/>
          <w:numId w:val="31"/>
        </w:numPr>
        <w:autoSpaceDE/>
        <w:autoSpaceDN/>
        <w:spacing w:after="120"/>
        <w:ind w:left="357" w:hanging="357"/>
        <w:rPr>
          <w:color w:val="000000" w:themeColor="text1"/>
        </w:rPr>
      </w:pPr>
      <w:r w:rsidRPr="005004E6">
        <w:rPr>
          <w:b/>
          <w:color w:val="000000" w:themeColor="text1"/>
        </w:rPr>
        <w:t>art. 5 k ust. 1</w:t>
      </w:r>
      <w:r w:rsidRPr="005004E6">
        <w:rPr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.</w:t>
      </w:r>
    </w:p>
    <w:p w:rsidR="00E86F21" w:rsidRPr="005004E6" w:rsidRDefault="00E86F21" w:rsidP="00E86F21">
      <w:pPr>
        <w:spacing w:after="36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Wszystkie informacje podane w oświadczeniu są aktualne i zgodne z prawdą.</w:t>
      </w:r>
    </w:p>
    <w:p w:rsidR="00E86F21" w:rsidRPr="005004E6" w:rsidRDefault="00E86F21" w:rsidP="00E86F21">
      <w:pPr>
        <w:spacing w:after="12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b/>
          <w:color w:val="000000" w:themeColor="text1"/>
        </w:rPr>
        <w:t>*</w:t>
      </w:r>
      <w:r w:rsidRPr="005004E6">
        <w:rPr>
          <w:rFonts w:ascii="Times New Roman" w:hAnsi="Times New Roman"/>
          <w:color w:val="000000" w:themeColor="text1"/>
        </w:rPr>
        <w:t xml:space="preserve">Jednocześnie informuję, że podmiotowe środki dowodowe na potwierdzenie niepodleganiu wykluczeniu (w tym zakazowi), na podstawie w/w przepisów </w:t>
      </w:r>
      <w:r w:rsidRPr="005004E6">
        <w:rPr>
          <w:rFonts w:ascii="Times New Roman" w:hAnsi="Times New Roman"/>
          <w:b/>
          <w:color w:val="000000" w:themeColor="text1"/>
          <w:u w:val="single"/>
        </w:rPr>
        <w:t>można uzyskać</w:t>
      </w:r>
      <w:r w:rsidRPr="005004E6">
        <w:rPr>
          <w:rFonts w:ascii="Times New Roman" w:hAnsi="Times New Roman"/>
          <w:b/>
          <w:color w:val="000000" w:themeColor="text1"/>
        </w:rPr>
        <w:t xml:space="preserve"> za pomocą bezpłatnych i ogólnodostępnych baz danych</w:t>
      </w:r>
      <w:r w:rsidRPr="005004E6">
        <w:rPr>
          <w:rFonts w:ascii="Times New Roman" w:hAnsi="Times New Roman"/>
          <w:color w:val="000000" w:themeColor="text1"/>
        </w:rPr>
        <w:t xml:space="preserve">, w szczególności rejestrów publicznych w rozumieniu ustawy z dnia 17 lutego 2005 r. o informatyzacji działalności podmiotów realizujących zadania publiczne, </w:t>
      </w:r>
      <w:r w:rsidRPr="005004E6">
        <w:rPr>
          <w:rFonts w:ascii="Times New Roman" w:hAnsi="Times New Roman"/>
          <w:b/>
          <w:color w:val="000000" w:themeColor="text1"/>
        </w:rPr>
        <w:t>pod poniższymi adresami internetowymi</w:t>
      </w:r>
      <w:r w:rsidRPr="005004E6">
        <w:rPr>
          <w:rFonts w:ascii="Times New Roman" w:hAnsi="Times New Roman"/>
          <w:color w:val="000000" w:themeColor="text1"/>
        </w:rPr>
        <w:t>, odpowiednio dla:</w:t>
      </w:r>
    </w:p>
    <w:p w:rsidR="00E86F21" w:rsidRPr="005004E6" w:rsidRDefault="00E86F21" w:rsidP="00CF35AE">
      <w:pPr>
        <w:pStyle w:val="Akapitzlist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</w:rPr>
      </w:pPr>
      <w:r w:rsidRPr="005004E6">
        <w:rPr>
          <w:b/>
          <w:color w:val="000000" w:themeColor="text1"/>
        </w:rPr>
        <w:t>*</w:t>
      </w:r>
      <w:r w:rsidRPr="005004E6">
        <w:rPr>
          <w:color w:val="000000" w:themeColor="text1"/>
        </w:rPr>
        <w:t>Informacji z Krajowego Rejestru Sądowego (KRS):</w:t>
      </w:r>
    </w:p>
    <w:p w:rsidR="00E86F21" w:rsidRPr="005004E6" w:rsidRDefault="00157352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4" w:history="1">
        <w:r w:rsidR="00E86F21" w:rsidRPr="005004E6">
          <w:rPr>
            <w:rStyle w:val="Hipercze"/>
            <w:rFonts w:ascii="Times New Roman" w:hAnsi="Times New Roman"/>
            <w:color w:val="000000" w:themeColor="text1"/>
          </w:rPr>
          <w:t>https://ekrs.ms.gov.pl/web/wyszukiwarka-krs/strona-glowna/index.html</w:t>
        </w:r>
      </w:hyperlink>
    </w:p>
    <w:p w:rsidR="00E86F21" w:rsidRPr="005004E6" w:rsidRDefault="00E86F21" w:rsidP="00E86F21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5004E6">
        <w:rPr>
          <w:rFonts w:ascii="Times New Roman" w:hAnsi="Times New Roman"/>
          <w:color w:val="000000" w:themeColor="text1"/>
        </w:rPr>
        <w:t>:</w:t>
      </w:r>
    </w:p>
    <w:p w:rsidR="00E86F21" w:rsidRPr="005004E6" w:rsidRDefault="00E86F21" w:rsidP="00E86F21">
      <w:pPr>
        <w:ind w:left="36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:rsidR="00E86F21" w:rsidRPr="005004E6" w:rsidRDefault="00E86F21" w:rsidP="00E86F21">
      <w:pPr>
        <w:spacing w:after="240"/>
        <w:ind w:left="357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5004E6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5004E6">
        <w:rPr>
          <w:rFonts w:ascii="Times New Roman" w:hAnsi="Times New Roman"/>
          <w:b/>
          <w:i/>
          <w:color w:val="000000" w:themeColor="text1"/>
          <w:sz w:val="16"/>
          <w:szCs w:val="16"/>
        </w:rPr>
        <w:t>KRS / NIP</w:t>
      </w:r>
      <w:r w:rsidRPr="005004E6">
        <w:rPr>
          <w:rFonts w:ascii="Times New Roman" w:hAnsi="Times New Roman"/>
          <w:i/>
          <w:color w:val="000000" w:themeColor="text1"/>
          <w:sz w:val="16"/>
          <w:szCs w:val="16"/>
        </w:rPr>
        <w:t xml:space="preserve"> lub inne dane przy użyciu których Zamawiający będzie miał możliwość uzyskać dostęp do tych środków, pod wskazanymi powyżej adresami internetowymi/</w:t>
      </w:r>
    </w:p>
    <w:p w:rsidR="00E86F21" w:rsidRPr="005004E6" w:rsidRDefault="00E86F21" w:rsidP="00CF35AE">
      <w:pPr>
        <w:pStyle w:val="Akapitzlist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</w:rPr>
      </w:pPr>
      <w:r w:rsidRPr="005004E6">
        <w:rPr>
          <w:b/>
          <w:color w:val="000000" w:themeColor="text1"/>
        </w:rPr>
        <w:t>*</w:t>
      </w:r>
      <w:r w:rsidRPr="005004E6">
        <w:rPr>
          <w:color w:val="000000" w:themeColor="text1"/>
        </w:rPr>
        <w:t>Informacji z Centralnej Ewidencji i Informacji o Działalności Gospodarczej (CEIDG):</w:t>
      </w:r>
    </w:p>
    <w:p w:rsidR="00E86F21" w:rsidRPr="005004E6" w:rsidRDefault="00157352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5" w:history="1">
        <w:r w:rsidR="00E86F21" w:rsidRPr="005004E6">
          <w:rPr>
            <w:rStyle w:val="Hipercze"/>
            <w:rFonts w:ascii="Times New Roman" w:hAnsi="Times New Roman"/>
            <w:color w:val="000000" w:themeColor="text1"/>
          </w:rPr>
          <w:t>https://aplikacja.ceidg.gov.pl/ceidg/ceidg.public.ui/search.aspx</w:t>
        </w:r>
      </w:hyperlink>
    </w:p>
    <w:p w:rsidR="00E86F21" w:rsidRPr="005004E6" w:rsidRDefault="00E86F21" w:rsidP="00E86F21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b/>
          <w:color w:val="000000" w:themeColor="text1"/>
          <w:u w:val="single"/>
        </w:rPr>
        <w:lastRenderedPageBreak/>
        <w:t>Dane umożliwiające dostęp do tego środka</w:t>
      </w:r>
      <w:r w:rsidRPr="005004E6">
        <w:rPr>
          <w:rFonts w:ascii="Times New Roman" w:hAnsi="Times New Roman"/>
          <w:color w:val="000000" w:themeColor="text1"/>
        </w:rPr>
        <w:t>:</w:t>
      </w:r>
    </w:p>
    <w:p w:rsidR="00E86F21" w:rsidRPr="005004E6" w:rsidRDefault="00E86F21" w:rsidP="00E86F21">
      <w:pPr>
        <w:ind w:left="36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:rsidR="00E86F21" w:rsidRPr="005004E6" w:rsidRDefault="00E86F21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5004E6">
        <w:rPr>
          <w:rFonts w:ascii="Times New Roman" w:hAnsi="Times New Roman"/>
          <w:b/>
          <w:i/>
          <w:color w:val="000000" w:themeColor="text1"/>
          <w:sz w:val="16"/>
          <w:szCs w:val="16"/>
        </w:rPr>
        <w:t>NIP / REGON</w:t>
      </w:r>
      <w:r w:rsidR="00BE1094" w:rsidRPr="005004E6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 </w:t>
      </w:r>
      <w:r w:rsidRPr="005004E6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:rsidR="00E86F21" w:rsidRPr="005004E6" w:rsidRDefault="00E86F21" w:rsidP="00CF35AE">
      <w:pPr>
        <w:pStyle w:val="Akapitzlist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</w:rPr>
      </w:pPr>
      <w:r w:rsidRPr="005004E6">
        <w:rPr>
          <w:color w:val="000000" w:themeColor="text1"/>
        </w:rPr>
        <w:t>Informacji z Centralnego Rejestru Beneficjentów Rzeczywistych (CRBR):</w:t>
      </w:r>
    </w:p>
    <w:p w:rsidR="00E86F21" w:rsidRPr="005004E6" w:rsidRDefault="00157352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6" w:anchor="/wyszukaj" w:history="1">
        <w:r w:rsidR="00E86F21" w:rsidRPr="005004E6">
          <w:rPr>
            <w:rStyle w:val="Hipercze"/>
            <w:rFonts w:ascii="Times New Roman" w:hAnsi="Times New Roman"/>
            <w:color w:val="000000" w:themeColor="text1"/>
          </w:rPr>
          <w:t>https://crbr.podatki.gov.pl/adcrbr/#/wyszukaj</w:t>
        </w:r>
      </w:hyperlink>
    </w:p>
    <w:p w:rsidR="00E86F21" w:rsidRPr="005004E6" w:rsidRDefault="00E86F21" w:rsidP="00E86F21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5004E6">
        <w:rPr>
          <w:rFonts w:ascii="Times New Roman" w:hAnsi="Times New Roman"/>
          <w:color w:val="000000" w:themeColor="text1"/>
        </w:rPr>
        <w:t>:</w:t>
      </w:r>
    </w:p>
    <w:p w:rsidR="00E86F21" w:rsidRPr="005004E6" w:rsidRDefault="00E86F21" w:rsidP="00E86F21">
      <w:pPr>
        <w:ind w:left="36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:rsidR="00E86F21" w:rsidRPr="005004E6" w:rsidRDefault="00E86F21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5004E6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5004E6">
        <w:rPr>
          <w:rFonts w:ascii="Times New Roman" w:hAnsi="Times New Roman"/>
          <w:b/>
          <w:i/>
          <w:color w:val="000000" w:themeColor="text1"/>
          <w:sz w:val="16"/>
          <w:szCs w:val="16"/>
        </w:rPr>
        <w:t>NIP</w:t>
      </w:r>
      <w:r w:rsidR="00BE1094" w:rsidRPr="005004E6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 </w:t>
      </w:r>
      <w:r w:rsidRPr="005004E6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:rsidR="00E86F21" w:rsidRPr="005004E6" w:rsidRDefault="00E86F21" w:rsidP="00CF35AE">
      <w:pPr>
        <w:pStyle w:val="Akapitzlist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</w:rPr>
      </w:pPr>
      <w:r w:rsidRPr="005004E6">
        <w:rPr>
          <w:color w:val="000000" w:themeColor="text1"/>
        </w:rPr>
        <w:t>Informacji z Wykazu określonego w Rozporządzeniu Rady (WE) 765/2006:</w:t>
      </w:r>
    </w:p>
    <w:p w:rsidR="00E86F21" w:rsidRPr="005004E6" w:rsidRDefault="00157352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7" w:history="1">
        <w:r w:rsidR="00E86F21" w:rsidRPr="005004E6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https://eur-lex.europa.eu/legal-content/PL/TXT/?uri=CELEX%3A32006R0765</w:t>
        </w:r>
      </w:hyperlink>
    </w:p>
    <w:p w:rsidR="00E86F21" w:rsidRPr="005004E6" w:rsidRDefault="00E86F21" w:rsidP="00CF35AE">
      <w:pPr>
        <w:pStyle w:val="Akapitzlist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</w:rPr>
      </w:pPr>
      <w:r w:rsidRPr="005004E6">
        <w:rPr>
          <w:color w:val="000000" w:themeColor="text1"/>
        </w:rPr>
        <w:t>Informacji z Wykazu określonego w Rozporządzeniu Rady (UE) 269/2014:</w:t>
      </w:r>
    </w:p>
    <w:p w:rsidR="00E86F21" w:rsidRPr="005004E6" w:rsidRDefault="00157352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8" w:history="1">
        <w:r w:rsidR="00E86F21" w:rsidRPr="005004E6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https://eur-lex.europa.eu/legal-content/PL/TXT/?uri=CELEX%3A32014R0269</w:t>
        </w:r>
      </w:hyperlink>
    </w:p>
    <w:p w:rsidR="00E86F21" w:rsidRPr="005004E6" w:rsidRDefault="00E86F21" w:rsidP="00CF35AE">
      <w:pPr>
        <w:pStyle w:val="Akapitzlist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</w:rPr>
      </w:pPr>
      <w:r w:rsidRPr="005004E6">
        <w:rPr>
          <w:color w:val="000000" w:themeColor="text1"/>
        </w:rPr>
        <w:t xml:space="preserve">Informacji z Listy sankcyjnej, rozstrzygającej o zastosowaniu środka, o którym mowa w art. 1 </w:t>
      </w:r>
      <w:r w:rsidRPr="005004E6">
        <w:rPr>
          <w:color w:val="000000" w:themeColor="text1"/>
        </w:rPr>
        <w:br/>
        <w:t>pkt 3 ustawy o szczególnych rozwiązaniach:</w:t>
      </w:r>
    </w:p>
    <w:p w:rsidR="00E86F21" w:rsidRPr="005004E6" w:rsidRDefault="00157352" w:rsidP="00E86F21">
      <w:pPr>
        <w:spacing w:after="240"/>
        <w:ind w:left="360"/>
        <w:rPr>
          <w:rFonts w:ascii="Times New Roman" w:hAnsi="Times New Roman"/>
          <w:color w:val="000000" w:themeColor="text1"/>
        </w:rPr>
      </w:pPr>
      <w:hyperlink r:id="rId19" w:history="1">
        <w:r w:rsidR="00E86F21" w:rsidRPr="005004E6">
          <w:rPr>
            <w:rStyle w:val="Hipercze"/>
            <w:rFonts w:ascii="Times New Roman" w:hAnsi="Times New Roman"/>
            <w:color w:val="000000" w:themeColor="text1"/>
          </w:rPr>
          <w:t>https://www.gov.pl/web/mswia/lista-osob-i-podmiotow-objetych-sankcjami</w:t>
        </w:r>
      </w:hyperlink>
    </w:p>
    <w:p w:rsidR="00E86F21" w:rsidRPr="005004E6" w:rsidRDefault="00E86F21" w:rsidP="00E86F21">
      <w:pPr>
        <w:spacing w:after="240"/>
        <w:ind w:left="363"/>
        <w:rPr>
          <w:rFonts w:ascii="Times New Roman" w:hAnsi="Times New Roman"/>
          <w:b/>
          <w:i/>
          <w:color w:val="000000" w:themeColor="text1"/>
          <w:sz w:val="18"/>
          <w:szCs w:val="18"/>
          <w:u w:val="single"/>
        </w:rPr>
      </w:pPr>
      <w:r w:rsidRPr="005004E6">
        <w:rPr>
          <w:rFonts w:ascii="Times New Roman" w:hAnsi="Times New Roman"/>
          <w:i/>
          <w:color w:val="000000" w:themeColor="text1"/>
          <w:sz w:val="18"/>
          <w:szCs w:val="18"/>
        </w:rPr>
        <w:t xml:space="preserve">Powyższy wykaz nie stanowi katalogu zamkniętego. Jeżeli podmiotowe środki dowodowe służące potwierdzeniu niepodlegania wykluczeniu (w tym zakazowi) na podstawie w/w przepisów można uzyskać za pomocą bezpłatnych </w:t>
      </w:r>
      <w:r w:rsidRPr="005004E6">
        <w:rPr>
          <w:rFonts w:ascii="Times New Roman" w:hAnsi="Times New Roman"/>
          <w:i/>
          <w:color w:val="000000" w:themeColor="text1"/>
          <w:sz w:val="18"/>
          <w:szCs w:val="18"/>
        </w:rPr>
        <w:br/>
        <w:t>i ogólnodostępnych baz danych innych niż wymienione powyżej – Wykonawca winien powyższy wykaz odpowiednio dostosować (rozszerzyć).</w:t>
      </w:r>
    </w:p>
    <w:p w:rsidR="00E86F21" w:rsidRPr="005004E6" w:rsidRDefault="00E86F21" w:rsidP="00E86F21">
      <w:pPr>
        <w:pStyle w:val="Akapitzlist"/>
        <w:ind w:left="0"/>
        <w:rPr>
          <w:b/>
          <w:i/>
          <w:color w:val="000000" w:themeColor="text1"/>
          <w:sz w:val="18"/>
          <w:szCs w:val="18"/>
        </w:rPr>
      </w:pPr>
      <w:r w:rsidRPr="005004E6">
        <w:rPr>
          <w:b/>
          <w:i/>
          <w:color w:val="000000" w:themeColor="text1"/>
        </w:rPr>
        <w:t xml:space="preserve">* </w:t>
      </w:r>
      <w:r w:rsidRPr="005004E6">
        <w:rPr>
          <w:b/>
          <w:i/>
          <w:color w:val="000000" w:themeColor="text1"/>
          <w:sz w:val="18"/>
          <w:szCs w:val="18"/>
        </w:rPr>
        <w:t>Usunąć lub wykreślić jeżeli nie dotyczy</w:t>
      </w:r>
    </w:p>
    <w:p w:rsidR="00E86F21" w:rsidRPr="005004E6" w:rsidRDefault="00E86F21" w:rsidP="00E86F21">
      <w:pPr>
        <w:pStyle w:val="Akapitzlist"/>
        <w:ind w:left="0" w:firstLine="0"/>
        <w:rPr>
          <w:color w:val="000000" w:themeColor="text1"/>
        </w:rPr>
      </w:pPr>
    </w:p>
    <w:p w:rsidR="00E86F21" w:rsidRPr="005004E6" w:rsidRDefault="00E86F21" w:rsidP="00E86F21">
      <w:pPr>
        <w:pStyle w:val="Akapitzlist"/>
        <w:ind w:left="0" w:firstLine="0"/>
        <w:rPr>
          <w:b/>
          <w:i/>
          <w:color w:val="000000" w:themeColor="text1"/>
          <w:sz w:val="18"/>
          <w:szCs w:val="18"/>
        </w:rPr>
      </w:pPr>
      <w:r w:rsidRPr="005004E6">
        <w:rPr>
          <w:color w:val="000000" w:themeColor="text1"/>
        </w:rPr>
        <w:t xml:space="preserve">Uwaga: </w:t>
      </w:r>
      <w:r w:rsidRPr="005004E6">
        <w:rPr>
          <w:i/>
          <w:color w:val="000000" w:themeColor="text1"/>
        </w:rPr>
        <w:t xml:space="preserve">Oświadczenie winno zostać złożone w formie elektronicznej (tj. postaci elektronicznej </w:t>
      </w:r>
      <w:r w:rsidRPr="005004E6">
        <w:rPr>
          <w:b/>
          <w:i/>
          <w:color w:val="000000" w:themeColor="text1"/>
        </w:rPr>
        <w:t xml:space="preserve">opatrzonej </w:t>
      </w:r>
      <w:r w:rsidRPr="005004E6">
        <w:rPr>
          <w:b/>
          <w:i/>
          <w:color w:val="000000" w:themeColor="text1"/>
          <w:u w:val="single"/>
        </w:rPr>
        <w:t>kwalifikowanym podpisem elektronicznym</w:t>
      </w:r>
      <w:r w:rsidRPr="005004E6">
        <w:rPr>
          <w:i/>
          <w:color w:val="000000" w:themeColor="text1"/>
        </w:rPr>
        <w:t>)</w:t>
      </w:r>
    </w:p>
    <w:p w:rsidR="00E86F21" w:rsidRPr="005004E6" w:rsidRDefault="00E86F21" w:rsidP="00E86F21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</w:rPr>
      </w:pPr>
    </w:p>
    <w:p w:rsidR="00E86F21" w:rsidRPr="005004E6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6F21" w:rsidRPr="005004E6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6F21" w:rsidRPr="005004E6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53A0" w:rsidRPr="005004E6" w:rsidRDefault="00FE53A0" w:rsidP="00EF0C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53A0" w:rsidRPr="005004E6" w:rsidSect="000A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D6" w:rsidRDefault="001046D6" w:rsidP="003F6D99">
      <w:r>
        <w:separator/>
      </w:r>
    </w:p>
  </w:endnote>
  <w:endnote w:type="continuationSeparator" w:id="0">
    <w:p w:rsidR="001046D6" w:rsidRDefault="001046D6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1046D6" w:rsidRDefault="001046D6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157352" w:rsidRPr="00157352">
          <w:rPr>
            <w:noProof/>
          </w:rPr>
          <w:t>2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:rsidR="001046D6" w:rsidRDefault="00104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D6" w:rsidRDefault="001046D6" w:rsidP="003F6D99">
      <w:r>
        <w:separator/>
      </w:r>
    </w:p>
  </w:footnote>
  <w:footnote w:type="continuationSeparator" w:id="0">
    <w:p w:rsidR="001046D6" w:rsidRDefault="001046D6" w:rsidP="003F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1">
    <w:nsid w:val="074D4EDB"/>
    <w:multiLevelType w:val="hybridMultilevel"/>
    <w:tmpl w:val="EA684974"/>
    <w:lvl w:ilvl="0" w:tplc="75442FE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16D932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">
    <w:nsid w:val="082D4672"/>
    <w:multiLevelType w:val="hybridMultilevel"/>
    <w:tmpl w:val="7812EDAE"/>
    <w:lvl w:ilvl="0" w:tplc="1E447A3C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3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705623"/>
    <w:multiLevelType w:val="hybridMultilevel"/>
    <w:tmpl w:val="D73A7AD6"/>
    <w:lvl w:ilvl="0" w:tplc="0944D1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C48DE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8E722C9A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8D9AE0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3C76E82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54220B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818A2350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E9EF2BE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F7485208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6">
    <w:nsid w:val="0C7D52E9"/>
    <w:multiLevelType w:val="hybridMultilevel"/>
    <w:tmpl w:val="24C4F762"/>
    <w:lvl w:ilvl="0" w:tplc="EB5CB1D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A8392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C53E8C7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F3A6EF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BCE89F6E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B1EFBA0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0645ED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07E8D05A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90360E84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7">
    <w:nsid w:val="12142A2D"/>
    <w:multiLevelType w:val="hybridMultilevel"/>
    <w:tmpl w:val="761A25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1EFF"/>
    <w:multiLevelType w:val="hybridMultilevel"/>
    <w:tmpl w:val="DF3C97CE"/>
    <w:lvl w:ilvl="0" w:tplc="1E447A3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1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15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B2A1C88"/>
    <w:multiLevelType w:val="hybridMultilevel"/>
    <w:tmpl w:val="8EF83D22"/>
    <w:lvl w:ilvl="0" w:tplc="38B02DB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19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43404"/>
    <w:multiLevelType w:val="hybridMultilevel"/>
    <w:tmpl w:val="70C6EE1C"/>
    <w:lvl w:ilvl="0" w:tplc="3BB042D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AEF2DA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52F4C88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5D387FE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87F07F26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546AD0E6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BDE44E52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F9584A7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9C8E314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22">
    <w:nsid w:val="2FDE0531"/>
    <w:multiLevelType w:val="hybridMultilevel"/>
    <w:tmpl w:val="114276CE"/>
    <w:lvl w:ilvl="0" w:tplc="327E51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90469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34262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23">
    <w:nsid w:val="300447FB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825BC"/>
    <w:multiLevelType w:val="hybridMultilevel"/>
    <w:tmpl w:val="FFF06886"/>
    <w:lvl w:ilvl="0" w:tplc="2C647FA6">
      <w:start w:val="1"/>
      <w:numFmt w:val="lowerLetter"/>
      <w:lvlText w:val="%1)"/>
      <w:lvlJc w:val="left"/>
      <w:pPr>
        <w:ind w:left="237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B232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34693"/>
    <w:multiLevelType w:val="hybridMultilevel"/>
    <w:tmpl w:val="84CE408E"/>
    <w:lvl w:ilvl="0" w:tplc="1890A58A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D2C644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38FA04">
      <w:numFmt w:val="bullet"/>
      <w:lvlText w:val="•"/>
      <w:lvlJc w:val="left"/>
      <w:pPr>
        <w:ind w:left="2418" w:hanging="356"/>
      </w:pPr>
      <w:rPr>
        <w:rFonts w:hint="default"/>
        <w:lang w:val="pl-PL" w:eastAsia="en-US" w:bidi="ar-SA"/>
      </w:rPr>
    </w:lvl>
    <w:lvl w:ilvl="3" w:tplc="0882A7BE">
      <w:numFmt w:val="bullet"/>
      <w:lvlText w:val="•"/>
      <w:lvlJc w:val="left"/>
      <w:pPr>
        <w:ind w:left="3296" w:hanging="356"/>
      </w:pPr>
      <w:rPr>
        <w:rFonts w:hint="default"/>
        <w:lang w:val="pl-PL" w:eastAsia="en-US" w:bidi="ar-SA"/>
      </w:rPr>
    </w:lvl>
    <w:lvl w:ilvl="4" w:tplc="B9DA62DC">
      <w:numFmt w:val="bullet"/>
      <w:lvlText w:val="•"/>
      <w:lvlJc w:val="left"/>
      <w:pPr>
        <w:ind w:left="4175" w:hanging="356"/>
      </w:pPr>
      <w:rPr>
        <w:rFonts w:hint="default"/>
        <w:lang w:val="pl-PL" w:eastAsia="en-US" w:bidi="ar-SA"/>
      </w:rPr>
    </w:lvl>
    <w:lvl w:ilvl="5" w:tplc="0CAEAA3E">
      <w:numFmt w:val="bullet"/>
      <w:lvlText w:val="•"/>
      <w:lvlJc w:val="left"/>
      <w:pPr>
        <w:ind w:left="5053" w:hanging="356"/>
      </w:pPr>
      <w:rPr>
        <w:rFonts w:hint="default"/>
        <w:lang w:val="pl-PL" w:eastAsia="en-US" w:bidi="ar-SA"/>
      </w:rPr>
    </w:lvl>
    <w:lvl w:ilvl="6" w:tplc="824E4CB8">
      <w:numFmt w:val="bullet"/>
      <w:lvlText w:val="•"/>
      <w:lvlJc w:val="left"/>
      <w:pPr>
        <w:ind w:left="5932" w:hanging="356"/>
      </w:pPr>
      <w:rPr>
        <w:rFonts w:hint="default"/>
        <w:lang w:val="pl-PL" w:eastAsia="en-US" w:bidi="ar-SA"/>
      </w:rPr>
    </w:lvl>
    <w:lvl w:ilvl="7" w:tplc="BD76D55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48E60FCC">
      <w:numFmt w:val="bullet"/>
      <w:lvlText w:val="•"/>
      <w:lvlJc w:val="left"/>
      <w:pPr>
        <w:ind w:left="7689" w:hanging="356"/>
      </w:pPr>
      <w:rPr>
        <w:rFonts w:hint="default"/>
        <w:lang w:val="pl-PL" w:eastAsia="en-US" w:bidi="ar-SA"/>
      </w:rPr>
    </w:lvl>
  </w:abstractNum>
  <w:abstractNum w:abstractNumId="28">
    <w:nsid w:val="378F3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82515B9"/>
    <w:multiLevelType w:val="hybridMultilevel"/>
    <w:tmpl w:val="DBA4E3BE"/>
    <w:lvl w:ilvl="0" w:tplc="19309DEC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1" w:tplc="648E0C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F89F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0">
    <w:nsid w:val="3A896301"/>
    <w:multiLevelType w:val="hybridMultilevel"/>
    <w:tmpl w:val="FF66A526"/>
    <w:lvl w:ilvl="0" w:tplc="7968E8A0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26DB7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690AAD4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E047C40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3C04BA1C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39FE433C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D9CCEA8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3686117E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FE0D6D2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1">
    <w:nsid w:val="3FF145B0"/>
    <w:multiLevelType w:val="hybridMultilevel"/>
    <w:tmpl w:val="56AEDA10"/>
    <w:lvl w:ilvl="0" w:tplc="04150011">
      <w:start w:val="1"/>
      <w:numFmt w:val="decimal"/>
      <w:lvlText w:val="%1)"/>
      <w:lvlJc w:val="left"/>
      <w:pPr>
        <w:ind w:left="1066" w:hanging="358"/>
      </w:pPr>
      <w:rPr>
        <w:rFonts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2">
    <w:nsid w:val="402A583B"/>
    <w:multiLevelType w:val="hybridMultilevel"/>
    <w:tmpl w:val="21E82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4">
    <w:nsid w:val="42E2113B"/>
    <w:multiLevelType w:val="hybridMultilevel"/>
    <w:tmpl w:val="727A3838"/>
    <w:lvl w:ilvl="0" w:tplc="2894184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0968FC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1E76179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694ACC5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A906EABC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DB865C10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3472759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9A2C0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716DB7A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35">
    <w:nsid w:val="42FE47C4"/>
    <w:multiLevelType w:val="hybridMultilevel"/>
    <w:tmpl w:val="6FE2B07C"/>
    <w:lvl w:ilvl="0" w:tplc="3A8C9C04">
      <w:start w:val="1"/>
      <w:numFmt w:val="lowerLetter"/>
      <w:lvlText w:val="%1)"/>
      <w:lvlJc w:val="left"/>
      <w:pPr>
        <w:ind w:left="1544" w:hanging="35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F516F1DA">
      <w:numFmt w:val="bullet"/>
      <w:lvlText w:val="•"/>
      <w:lvlJc w:val="left"/>
      <w:pPr>
        <w:ind w:left="2330" w:hanging="356"/>
      </w:pPr>
      <w:rPr>
        <w:rFonts w:hint="default"/>
        <w:lang w:val="pl-PL" w:eastAsia="en-US" w:bidi="ar-SA"/>
      </w:rPr>
    </w:lvl>
    <w:lvl w:ilvl="2" w:tplc="C200ED0E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3" w:tplc="AF62DC1A">
      <w:numFmt w:val="bullet"/>
      <w:lvlText w:val="•"/>
      <w:lvlJc w:val="left"/>
      <w:pPr>
        <w:ind w:left="3911" w:hanging="356"/>
      </w:pPr>
      <w:rPr>
        <w:rFonts w:hint="default"/>
        <w:lang w:val="pl-PL" w:eastAsia="en-US" w:bidi="ar-SA"/>
      </w:rPr>
    </w:lvl>
    <w:lvl w:ilvl="4" w:tplc="7B283DAC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5" w:tplc="6D40D21A">
      <w:numFmt w:val="bullet"/>
      <w:lvlText w:val="•"/>
      <w:lvlJc w:val="left"/>
      <w:pPr>
        <w:ind w:left="5493" w:hanging="356"/>
      </w:pPr>
      <w:rPr>
        <w:rFonts w:hint="default"/>
        <w:lang w:val="pl-PL" w:eastAsia="en-US" w:bidi="ar-SA"/>
      </w:rPr>
    </w:lvl>
    <w:lvl w:ilvl="6" w:tplc="EC787F78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  <w:lvl w:ilvl="7" w:tplc="B614A5E6">
      <w:numFmt w:val="bullet"/>
      <w:lvlText w:val="•"/>
      <w:lvlJc w:val="left"/>
      <w:pPr>
        <w:ind w:left="7074" w:hanging="356"/>
      </w:pPr>
      <w:rPr>
        <w:rFonts w:hint="default"/>
        <w:lang w:val="pl-PL" w:eastAsia="en-US" w:bidi="ar-SA"/>
      </w:rPr>
    </w:lvl>
    <w:lvl w:ilvl="8" w:tplc="D63E90EC">
      <w:numFmt w:val="bullet"/>
      <w:lvlText w:val="•"/>
      <w:lvlJc w:val="left"/>
      <w:pPr>
        <w:ind w:left="7865" w:hanging="356"/>
      </w:pPr>
      <w:rPr>
        <w:rFonts w:hint="default"/>
        <w:lang w:val="pl-PL" w:eastAsia="en-US" w:bidi="ar-SA"/>
      </w:rPr>
    </w:lvl>
  </w:abstractNum>
  <w:abstractNum w:abstractNumId="36">
    <w:nsid w:val="43B66FC4"/>
    <w:multiLevelType w:val="hybridMultilevel"/>
    <w:tmpl w:val="8528D604"/>
    <w:lvl w:ilvl="0" w:tplc="CF125E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3DC0FF2"/>
    <w:multiLevelType w:val="hybridMultilevel"/>
    <w:tmpl w:val="9BFA33DA"/>
    <w:lvl w:ilvl="0" w:tplc="F53A36BE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22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F1C5FB4">
      <w:start w:val="1"/>
      <w:numFmt w:val="lowerLetter"/>
      <w:lvlText w:val="%3)"/>
      <w:lvlJc w:val="left"/>
      <w:pPr>
        <w:ind w:left="26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A62847E">
      <w:numFmt w:val="bullet"/>
      <w:lvlText w:val="•"/>
      <w:lvlJc w:val="left"/>
      <w:pPr>
        <w:ind w:left="2608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4969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7331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8512" w:hanging="358"/>
      </w:pPr>
      <w:rPr>
        <w:rFonts w:hint="default"/>
        <w:lang w:val="pl-PL" w:eastAsia="en-US" w:bidi="ar-SA"/>
      </w:rPr>
    </w:lvl>
  </w:abstractNum>
  <w:abstractNum w:abstractNumId="38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5F635D5"/>
    <w:multiLevelType w:val="hybridMultilevel"/>
    <w:tmpl w:val="0046F7C8"/>
    <w:lvl w:ilvl="0" w:tplc="D262920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63104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E421C8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3" w:tplc="60F02F5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1A89ABC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5" w:tplc="B0E60090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6" w:tplc="0BE00CA2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7" w:tplc="1F86A260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8" w:tplc="E1CE4F9C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</w:abstractNum>
  <w:abstractNum w:abstractNumId="4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49366E88"/>
    <w:multiLevelType w:val="hybridMultilevel"/>
    <w:tmpl w:val="5A04C4A0"/>
    <w:lvl w:ilvl="0" w:tplc="14ECE1C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E77FE8"/>
    <w:multiLevelType w:val="hybridMultilevel"/>
    <w:tmpl w:val="711476A6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57AA66DA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43">
    <w:nsid w:val="4D6C6FBD"/>
    <w:multiLevelType w:val="hybridMultilevel"/>
    <w:tmpl w:val="EEF861F4"/>
    <w:lvl w:ilvl="0" w:tplc="EA788034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8E3600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46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C13EAE"/>
    <w:multiLevelType w:val="hybridMultilevel"/>
    <w:tmpl w:val="BFA4A9B2"/>
    <w:lvl w:ilvl="0" w:tplc="891A54D8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B88C84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CC7A12E2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EFCC1A3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304ECFA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BB80BAE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4D9A8A68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2C840A5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CE2293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49">
    <w:nsid w:val="5D455A91"/>
    <w:multiLevelType w:val="hybridMultilevel"/>
    <w:tmpl w:val="7BFC0368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4B0EFF"/>
    <w:multiLevelType w:val="hybridMultilevel"/>
    <w:tmpl w:val="64A6D520"/>
    <w:lvl w:ilvl="0" w:tplc="E7FAE6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2BA3302"/>
    <w:multiLevelType w:val="hybridMultilevel"/>
    <w:tmpl w:val="D640F374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829" w:hanging="356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2" w:tplc="D2CA3420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53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3E35AD"/>
    <w:multiLevelType w:val="hybridMultilevel"/>
    <w:tmpl w:val="05C240F4"/>
    <w:lvl w:ilvl="0" w:tplc="45BA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E0104F"/>
    <w:multiLevelType w:val="hybridMultilevel"/>
    <w:tmpl w:val="BF745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w w:val="1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DD6F90"/>
    <w:multiLevelType w:val="hybridMultilevel"/>
    <w:tmpl w:val="6E449E62"/>
    <w:lvl w:ilvl="0" w:tplc="D944B23E">
      <w:start w:val="1"/>
      <w:numFmt w:val="bullet"/>
      <w:lvlText w:val="−"/>
      <w:lvlJc w:val="left"/>
      <w:pPr>
        <w:ind w:left="11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8">
    <w:nsid w:val="7E031EA3"/>
    <w:multiLevelType w:val="hybridMultilevel"/>
    <w:tmpl w:val="FEF49D20"/>
    <w:lvl w:ilvl="0" w:tplc="4838F88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010ED2"/>
    <w:multiLevelType w:val="hybridMultilevel"/>
    <w:tmpl w:val="431AD0D0"/>
    <w:lvl w:ilvl="0" w:tplc="76947C6E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C93469E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2" w:tplc="4EE29DE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54E8CC6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292537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B350B2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53E58F2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B596A81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57B8BE5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7"/>
  </w:num>
  <w:num w:numId="3">
    <w:abstractNumId w:val="14"/>
  </w:num>
  <w:num w:numId="4">
    <w:abstractNumId w:val="52"/>
  </w:num>
  <w:num w:numId="5">
    <w:abstractNumId w:val="19"/>
  </w:num>
  <w:num w:numId="6">
    <w:abstractNumId w:val="35"/>
  </w:num>
  <w:num w:numId="7">
    <w:abstractNumId w:val="39"/>
  </w:num>
  <w:num w:numId="8">
    <w:abstractNumId w:val="34"/>
  </w:num>
  <w:num w:numId="9">
    <w:abstractNumId w:val="59"/>
  </w:num>
  <w:num w:numId="10">
    <w:abstractNumId w:val="8"/>
  </w:num>
  <w:num w:numId="11">
    <w:abstractNumId w:val="21"/>
  </w:num>
  <w:num w:numId="12">
    <w:abstractNumId w:val="1"/>
  </w:num>
  <w:num w:numId="13">
    <w:abstractNumId w:val="9"/>
  </w:num>
  <w:num w:numId="14">
    <w:abstractNumId w:val="5"/>
  </w:num>
  <w:num w:numId="15">
    <w:abstractNumId w:val="6"/>
  </w:num>
  <w:num w:numId="16">
    <w:abstractNumId w:val="17"/>
  </w:num>
  <w:num w:numId="17">
    <w:abstractNumId w:val="26"/>
  </w:num>
  <w:num w:numId="18">
    <w:abstractNumId w:val="41"/>
  </w:num>
  <w:num w:numId="19">
    <w:abstractNumId w:val="30"/>
  </w:num>
  <w:num w:numId="20">
    <w:abstractNumId w:val="27"/>
  </w:num>
  <w:num w:numId="21">
    <w:abstractNumId w:val="48"/>
  </w:num>
  <w:num w:numId="22">
    <w:abstractNumId w:val="49"/>
  </w:num>
  <w:num w:numId="23">
    <w:abstractNumId w:val="29"/>
  </w:num>
  <w:num w:numId="24">
    <w:abstractNumId w:val="22"/>
  </w:num>
  <w:num w:numId="25">
    <w:abstractNumId w:val="44"/>
  </w:num>
  <w:num w:numId="26">
    <w:abstractNumId w:val="33"/>
  </w:num>
  <w:num w:numId="27">
    <w:abstractNumId w:val="45"/>
  </w:num>
  <w:num w:numId="28">
    <w:abstractNumId w:val="24"/>
  </w:num>
  <w:num w:numId="29">
    <w:abstractNumId w:val="42"/>
  </w:num>
  <w:num w:numId="30">
    <w:abstractNumId w:val="46"/>
  </w:num>
  <w:num w:numId="31">
    <w:abstractNumId w:val="4"/>
  </w:num>
  <w:num w:numId="32">
    <w:abstractNumId w:val="11"/>
  </w:num>
  <w:num w:numId="33">
    <w:abstractNumId w:val="55"/>
  </w:num>
  <w:num w:numId="34">
    <w:abstractNumId w:val="16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5">
    <w:abstractNumId w:val="40"/>
  </w:num>
  <w:num w:numId="36">
    <w:abstractNumId w:val="12"/>
  </w:num>
  <w:num w:numId="37">
    <w:abstractNumId w:val="47"/>
  </w:num>
  <w:num w:numId="38">
    <w:abstractNumId w:val="18"/>
  </w:num>
  <w:num w:numId="39">
    <w:abstractNumId w:val="16"/>
  </w:num>
  <w:num w:numId="40">
    <w:abstractNumId w:val="13"/>
  </w:num>
  <w:num w:numId="41">
    <w:abstractNumId w:val="58"/>
  </w:num>
  <w:num w:numId="42">
    <w:abstractNumId w:val="25"/>
  </w:num>
  <w:num w:numId="43">
    <w:abstractNumId w:val="10"/>
  </w:num>
  <w:num w:numId="44">
    <w:abstractNumId w:val="3"/>
  </w:num>
  <w:num w:numId="45">
    <w:abstractNumId w:val="20"/>
  </w:num>
  <w:num w:numId="46">
    <w:abstractNumId w:val="50"/>
  </w:num>
  <w:num w:numId="47">
    <w:abstractNumId w:val="15"/>
  </w:num>
  <w:num w:numId="48">
    <w:abstractNumId w:val="53"/>
  </w:num>
  <w:num w:numId="49">
    <w:abstractNumId w:val="23"/>
  </w:num>
  <w:num w:numId="50">
    <w:abstractNumId w:val="38"/>
  </w:num>
  <w:num w:numId="51">
    <w:abstractNumId w:val="57"/>
  </w:num>
  <w:num w:numId="52">
    <w:abstractNumId w:val="28"/>
  </w:num>
  <w:num w:numId="53">
    <w:abstractNumId w:val="7"/>
  </w:num>
  <w:num w:numId="54">
    <w:abstractNumId w:val="36"/>
  </w:num>
  <w:num w:numId="55">
    <w:abstractNumId w:val="0"/>
  </w:num>
  <w:num w:numId="56">
    <w:abstractNumId w:val="51"/>
  </w:num>
  <w:num w:numId="57">
    <w:abstractNumId w:val="43"/>
  </w:num>
  <w:num w:numId="58">
    <w:abstractNumId w:val="31"/>
  </w:num>
  <w:num w:numId="59">
    <w:abstractNumId w:val="32"/>
  </w:num>
  <w:num w:numId="60">
    <w:abstractNumId w:val="54"/>
  </w:num>
  <w:num w:numId="61">
    <w:abstractNumId w:val="5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B6"/>
    <w:rsid w:val="0000076B"/>
    <w:rsid w:val="0000108C"/>
    <w:rsid w:val="00001849"/>
    <w:rsid w:val="000023CA"/>
    <w:rsid w:val="00002A30"/>
    <w:rsid w:val="00002E83"/>
    <w:rsid w:val="000033F7"/>
    <w:rsid w:val="00005152"/>
    <w:rsid w:val="00005E33"/>
    <w:rsid w:val="00006AC8"/>
    <w:rsid w:val="00011A38"/>
    <w:rsid w:val="00014361"/>
    <w:rsid w:val="000152AD"/>
    <w:rsid w:val="00016062"/>
    <w:rsid w:val="000161BF"/>
    <w:rsid w:val="000219BD"/>
    <w:rsid w:val="00022C3B"/>
    <w:rsid w:val="00023B60"/>
    <w:rsid w:val="00025319"/>
    <w:rsid w:val="00025476"/>
    <w:rsid w:val="00027854"/>
    <w:rsid w:val="00031738"/>
    <w:rsid w:val="00033434"/>
    <w:rsid w:val="0003368D"/>
    <w:rsid w:val="0003405F"/>
    <w:rsid w:val="0003542F"/>
    <w:rsid w:val="000400C0"/>
    <w:rsid w:val="000406B8"/>
    <w:rsid w:val="00040B99"/>
    <w:rsid w:val="00041480"/>
    <w:rsid w:val="00041853"/>
    <w:rsid w:val="00044236"/>
    <w:rsid w:val="000450EA"/>
    <w:rsid w:val="000464BA"/>
    <w:rsid w:val="00047B0B"/>
    <w:rsid w:val="0005191C"/>
    <w:rsid w:val="00052A61"/>
    <w:rsid w:val="000538C7"/>
    <w:rsid w:val="00055ADE"/>
    <w:rsid w:val="00057C8C"/>
    <w:rsid w:val="000648BA"/>
    <w:rsid w:val="0007229B"/>
    <w:rsid w:val="000740C5"/>
    <w:rsid w:val="0007415B"/>
    <w:rsid w:val="0007525C"/>
    <w:rsid w:val="00076C4F"/>
    <w:rsid w:val="0008110C"/>
    <w:rsid w:val="0008203B"/>
    <w:rsid w:val="00083290"/>
    <w:rsid w:val="000840F9"/>
    <w:rsid w:val="00085962"/>
    <w:rsid w:val="000904A0"/>
    <w:rsid w:val="00091F96"/>
    <w:rsid w:val="00092741"/>
    <w:rsid w:val="00093802"/>
    <w:rsid w:val="000942F9"/>
    <w:rsid w:val="000A1005"/>
    <w:rsid w:val="000A183C"/>
    <w:rsid w:val="000A3DFB"/>
    <w:rsid w:val="000A6BEC"/>
    <w:rsid w:val="000B02E2"/>
    <w:rsid w:val="000B5A47"/>
    <w:rsid w:val="000B70B5"/>
    <w:rsid w:val="000C2764"/>
    <w:rsid w:val="000C2CC0"/>
    <w:rsid w:val="000C5197"/>
    <w:rsid w:val="000C5330"/>
    <w:rsid w:val="000C5798"/>
    <w:rsid w:val="000C6503"/>
    <w:rsid w:val="000D0048"/>
    <w:rsid w:val="000D05A9"/>
    <w:rsid w:val="000D184F"/>
    <w:rsid w:val="000D1B88"/>
    <w:rsid w:val="000D47F5"/>
    <w:rsid w:val="000D57FC"/>
    <w:rsid w:val="000E121F"/>
    <w:rsid w:val="000E1FF0"/>
    <w:rsid w:val="000E3C08"/>
    <w:rsid w:val="000E4DDA"/>
    <w:rsid w:val="000E6784"/>
    <w:rsid w:val="000F0295"/>
    <w:rsid w:val="000F1755"/>
    <w:rsid w:val="000F1876"/>
    <w:rsid w:val="000F2B0F"/>
    <w:rsid w:val="000F3CC6"/>
    <w:rsid w:val="000F4DA5"/>
    <w:rsid w:val="000F78F6"/>
    <w:rsid w:val="001000CB"/>
    <w:rsid w:val="00101140"/>
    <w:rsid w:val="001037C8"/>
    <w:rsid w:val="001039F7"/>
    <w:rsid w:val="00103B05"/>
    <w:rsid w:val="001046D6"/>
    <w:rsid w:val="00104BAF"/>
    <w:rsid w:val="00105461"/>
    <w:rsid w:val="00106911"/>
    <w:rsid w:val="001072A2"/>
    <w:rsid w:val="00107561"/>
    <w:rsid w:val="00107679"/>
    <w:rsid w:val="00112E13"/>
    <w:rsid w:val="001138C2"/>
    <w:rsid w:val="001157E2"/>
    <w:rsid w:val="00115F30"/>
    <w:rsid w:val="00116314"/>
    <w:rsid w:val="00116972"/>
    <w:rsid w:val="00116CB5"/>
    <w:rsid w:val="001171A0"/>
    <w:rsid w:val="001171A4"/>
    <w:rsid w:val="0011752D"/>
    <w:rsid w:val="00120A91"/>
    <w:rsid w:val="00123EFF"/>
    <w:rsid w:val="001249FF"/>
    <w:rsid w:val="001257FE"/>
    <w:rsid w:val="00125AE0"/>
    <w:rsid w:val="00125E7E"/>
    <w:rsid w:val="0012638F"/>
    <w:rsid w:val="00126D9E"/>
    <w:rsid w:val="001276BE"/>
    <w:rsid w:val="00127A76"/>
    <w:rsid w:val="0013031B"/>
    <w:rsid w:val="00132532"/>
    <w:rsid w:val="00134B6C"/>
    <w:rsid w:val="00135623"/>
    <w:rsid w:val="00136B80"/>
    <w:rsid w:val="0013768C"/>
    <w:rsid w:val="00137742"/>
    <w:rsid w:val="00137CBD"/>
    <w:rsid w:val="001403FF"/>
    <w:rsid w:val="00140C33"/>
    <w:rsid w:val="001417C4"/>
    <w:rsid w:val="00142674"/>
    <w:rsid w:val="00142F26"/>
    <w:rsid w:val="00143F4E"/>
    <w:rsid w:val="00144697"/>
    <w:rsid w:val="00145406"/>
    <w:rsid w:val="00145787"/>
    <w:rsid w:val="00145944"/>
    <w:rsid w:val="00145C77"/>
    <w:rsid w:val="001469D8"/>
    <w:rsid w:val="00150794"/>
    <w:rsid w:val="00150947"/>
    <w:rsid w:val="0015118D"/>
    <w:rsid w:val="00152425"/>
    <w:rsid w:val="00152B27"/>
    <w:rsid w:val="00153B97"/>
    <w:rsid w:val="00154C1C"/>
    <w:rsid w:val="00156D38"/>
    <w:rsid w:val="00157352"/>
    <w:rsid w:val="0016156C"/>
    <w:rsid w:val="00162438"/>
    <w:rsid w:val="0016363F"/>
    <w:rsid w:val="00163CD0"/>
    <w:rsid w:val="00164187"/>
    <w:rsid w:val="001660FC"/>
    <w:rsid w:val="00167F15"/>
    <w:rsid w:val="001703B6"/>
    <w:rsid w:val="001706AB"/>
    <w:rsid w:val="001710CD"/>
    <w:rsid w:val="00171703"/>
    <w:rsid w:val="001725E4"/>
    <w:rsid w:val="00172E27"/>
    <w:rsid w:val="00177BAA"/>
    <w:rsid w:val="00180BBF"/>
    <w:rsid w:val="00181741"/>
    <w:rsid w:val="00182288"/>
    <w:rsid w:val="00182C06"/>
    <w:rsid w:val="001845A8"/>
    <w:rsid w:val="0019144A"/>
    <w:rsid w:val="001915FB"/>
    <w:rsid w:val="0019282B"/>
    <w:rsid w:val="001945C2"/>
    <w:rsid w:val="00195B3F"/>
    <w:rsid w:val="001A1C04"/>
    <w:rsid w:val="001A4272"/>
    <w:rsid w:val="001A7A6F"/>
    <w:rsid w:val="001B55DB"/>
    <w:rsid w:val="001C01EC"/>
    <w:rsid w:val="001C1CBD"/>
    <w:rsid w:val="001C20B3"/>
    <w:rsid w:val="001C31B8"/>
    <w:rsid w:val="001C48D1"/>
    <w:rsid w:val="001C79BF"/>
    <w:rsid w:val="001D05F3"/>
    <w:rsid w:val="001D2554"/>
    <w:rsid w:val="001D40C4"/>
    <w:rsid w:val="001D5784"/>
    <w:rsid w:val="001D7174"/>
    <w:rsid w:val="001D76EF"/>
    <w:rsid w:val="001E15B6"/>
    <w:rsid w:val="001E256B"/>
    <w:rsid w:val="001E3809"/>
    <w:rsid w:val="001E4B84"/>
    <w:rsid w:val="001E6E03"/>
    <w:rsid w:val="001E7A85"/>
    <w:rsid w:val="001F4E1D"/>
    <w:rsid w:val="001F7142"/>
    <w:rsid w:val="00200048"/>
    <w:rsid w:val="002007BF"/>
    <w:rsid w:val="00200DE7"/>
    <w:rsid w:val="002015B0"/>
    <w:rsid w:val="00201CF2"/>
    <w:rsid w:val="002032F2"/>
    <w:rsid w:val="0020424F"/>
    <w:rsid w:val="00204418"/>
    <w:rsid w:val="00205334"/>
    <w:rsid w:val="002056D4"/>
    <w:rsid w:val="00205ABB"/>
    <w:rsid w:val="00206D36"/>
    <w:rsid w:val="00206DEB"/>
    <w:rsid w:val="002125B9"/>
    <w:rsid w:val="00213839"/>
    <w:rsid w:val="00217EAF"/>
    <w:rsid w:val="0022166C"/>
    <w:rsid w:val="00221CD0"/>
    <w:rsid w:val="00221F1A"/>
    <w:rsid w:val="00222140"/>
    <w:rsid w:val="00224201"/>
    <w:rsid w:val="002243B4"/>
    <w:rsid w:val="002258AD"/>
    <w:rsid w:val="002260C4"/>
    <w:rsid w:val="00226372"/>
    <w:rsid w:val="00226DE6"/>
    <w:rsid w:val="0022757B"/>
    <w:rsid w:val="002307F0"/>
    <w:rsid w:val="002330C0"/>
    <w:rsid w:val="002344FC"/>
    <w:rsid w:val="0023484A"/>
    <w:rsid w:val="00235E5D"/>
    <w:rsid w:val="00236023"/>
    <w:rsid w:val="00236D62"/>
    <w:rsid w:val="00241F9A"/>
    <w:rsid w:val="00242F5B"/>
    <w:rsid w:val="00244E79"/>
    <w:rsid w:val="002461AC"/>
    <w:rsid w:val="0024701B"/>
    <w:rsid w:val="00247855"/>
    <w:rsid w:val="002504AD"/>
    <w:rsid w:val="002528CA"/>
    <w:rsid w:val="00254A83"/>
    <w:rsid w:val="00254C1B"/>
    <w:rsid w:val="00254C8C"/>
    <w:rsid w:val="00264C4E"/>
    <w:rsid w:val="0026577A"/>
    <w:rsid w:val="002714AE"/>
    <w:rsid w:val="00272E60"/>
    <w:rsid w:val="00276ACC"/>
    <w:rsid w:val="002834BC"/>
    <w:rsid w:val="002846B0"/>
    <w:rsid w:val="00285DE5"/>
    <w:rsid w:val="00287F89"/>
    <w:rsid w:val="00297E36"/>
    <w:rsid w:val="002A6744"/>
    <w:rsid w:val="002B23B4"/>
    <w:rsid w:val="002B327E"/>
    <w:rsid w:val="002B39FD"/>
    <w:rsid w:val="002B6AA9"/>
    <w:rsid w:val="002C2387"/>
    <w:rsid w:val="002C35EF"/>
    <w:rsid w:val="002C42F0"/>
    <w:rsid w:val="002C489D"/>
    <w:rsid w:val="002C712E"/>
    <w:rsid w:val="002C7CDB"/>
    <w:rsid w:val="002D2230"/>
    <w:rsid w:val="002D2C59"/>
    <w:rsid w:val="002D552E"/>
    <w:rsid w:val="002D63C0"/>
    <w:rsid w:val="002D69C3"/>
    <w:rsid w:val="002E081C"/>
    <w:rsid w:val="002E1CF1"/>
    <w:rsid w:val="002E2753"/>
    <w:rsid w:val="002E27B2"/>
    <w:rsid w:val="002E578F"/>
    <w:rsid w:val="002E5A6D"/>
    <w:rsid w:val="002E66E0"/>
    <w:rsid w:val="002E7A1C"/>
    <w:rsid w:val="002E7F73"/>
    <w:rsid w:val="002F132B"/>
    <w:rsid w:val="002F24CC"/>
    <w:rsid w:val="002F286A"/>
    <w:rsid w:val="002F2ED2"/>
    <w:rsid w:val="002F4136"/>
    <w:rsid w:val="002F42A1"/>
    <w:rsid w:val="002F4CE3"/>
    <w:rsid w:val="002F56B7"/>
    <w:rsid w:val="002F587E"/>
    <w:rsid w:val="002F6636"/>
    <w:rsid w:val="002F68A0"/>
    <w:rsid w:val="002F6C19"/>
    <w:rsid w:val="002F7012"/>
    <w:rsid w:val="002F7069"/>
    <w:rsid w:val="002F749B"/>
    <w:rsid w:val="002F796F"/>
    <w:rsid w:val="002F7E4C"/>
    <w:rsid w:val="00301F67"/>
    <w:rsid w:val="00303192"/>
    <w:rsid w:val="003038DC"/>
    <w:rsid w:val="003044D3"/>
    <w:rsid w:val="00304C64"/>
    <w:rsid w:val="00305A56"/>
    <w:rsid w:val="00313E42"/>
    <w:rsid w:val="00315DB6"/>
    <w:rsid w:val="00317550"/>
    <w:rsid w:val="003212DD"/>
    <w:rsid w:val="00321539"/>
    <w:rsid w:val="00321577"/>
    <w:rsid w:val="003225AB"/>
    <w:rsid w:val="00322700"/>
    <w:rsid w:val="003231F9"/>
    <w:rsid w:val="00323B48"/>
    <w:rsid w:val="003249D9"/>
    <w:rsid w:val="00324BA5"/>
    <w:rsid w:val="003272FF"/>
    <w:rsid w:val="00327FF9"/>
    <w:rsid w:val="00331089"/>
    <w:rsid w:val="003318A9"/>
    <w:rsid w:val="00333976"/>
    <w:rsid w:val="003404FF"/>
    <w:rsid w:val="00341E14"/>
    <w:rsid w:val="00341F1B"/>
    <w:rsid w:val="00342CC5"/>
    <w:rsid w:val="003442FC"/>
    <w:rsid w:val="00344AD7"/>
    <w:rsid w:val="00347BAB"/>
    <w:rsid w:val="003502A2"/>
    <w:rsid w:val="00350621"/>
    <w:rsid w:val="00350E2B"/>
    <w:rsid w:val="00350EFF"/>
    <w:rsid w:val="003521AC"/>
    <w:rsid w:val="003559BA"/>
    <w:rsid w:val="00356DAB"/>
    <w:rsid w:val="003579D1"/>
    <w:rsid w:val="0036080D"/>
    <w:rsid w:val="00364EE6"/>
    <w:rsid w:val="00365E92"/>
    <w:rsid w:val="00366D46"/>
    <w:rsid w:val="0037080E"/>
    <w:rsid w:val="00370B84"/>
    <w:rsid w:val="0037216E"/>
    <w:rsid w:val="003722D1"/>
    <w:rsid w:val="00372950"/>
    <w:rsid w:val="00373926"/>
    <w:rsid w:val="00373AA5"/>
    <w:rsid w:val="003748CC"/>
    <w:rsid w:val="00374A95"/>
    <w:rsid w:val="0037529C"/>
    <w:rsid w:val="00375E64"/>
    <w:rsid w:val="00376D96"/>
    <w:rsid w:val="00377929"/>
    <w:rsid w:val="00384F93"/>
    <w:rsid w:val="00385BF3"/>
    <w:rsid w:val="00386B03"/>
    <w:rsid w:val="00386C88"/>
    <w:rsid w:val="00387537"/>
    <w:rsid w:val="00391396"/>
    <w:rsid w:val="003923A5"/>
    <w:rsid w:val="00393EF5"/>
    <w:rsid w:val="00394732"/>
    <w:rsid w:val="00394837"/>
    <w:rsid w:val="00394BEB"/>
    <w:rsid w:val="003954FE"/>
    <w:rsid w:val="00395F41"/>
    <w:rsid w:val="0039748A"/>
    <w:rsid w:val="00397ABE"/>
    <w:rsid w:val="003A0E04"/>
    <w:rsid w:val="003A11B5"/>
    <w:rsid w:val="003A42E5"/>
    <w:rsid w:val="003A4ED1"/>
    <w:rsid w:val="003A6814"/>
    <w:rsid w:val="003B32BE"/>
    <w:rsid w:val="003B3781"/>
    <w:rsid w:val="003B44DB"/>
    <w:rsid w:val="003B4A3E"/>
    <w:rsid w:val="003C0BD3"/>
    <w:rsid w:val="003C558D"/>
    <w:rsid w:val="003C5B1D"/>
    <w:rsid w:val="003D0804"/>
    <w:rsid w:val="003D29B5"/>
    <w:rsid w:val="003D3553"/>
    <w:rsid w:val="003D37BA"/>
    <w:rsid w:val="003D6460"/>
    <w:rsid w:val="003E485F"/>
    <w:rsid w:val="003E4ED7"/>
    <w:rsid w:val="003E59A1"/>
    <w:rsid w:val="003E6227"/>
    <w:rsid w:val="003F34A1"/>
    <w:rsid w:val="003F3783"/>
    <w:rsid w:val="003F52D9"/>
    <w:rsid w:val="003F620C"/>
    <w:rsid w:val="003F6D99"/>
    <w:rsid w:val="003F7BDF"/>
    <w:rsid w:val="0040279C"/>
    <w:rsid w:val="004054C9"/>
    <w:rsid w:val="0040661F"/>
    <w:rsid w:val="004077A1"/>
    <w:rsid w:val="004122F9"/>
    <w:rsid w:val="00413A19"/>
    <w:rsid w:val="00415F4C"/>
    <w:rsid w:val="0041626E"/>
    <w:rsid w:val="004162E2"/>
    <w:rsid w:val="00420B7C"/>
    <w:rsid w:val="00421621"/>
    <w:rsid w:val="004219E9"/>
    <w:rsid w:val="004235EB"/>
    <w:rsid w:val="004238F9"/>
    <w:rsid w:val="004244E8"/>
    <w:rsid w:val="004247FA"/>
    <w:rsid w:val="004249EC"/>
    <w:rsid w:val="00425211"/>
    <w:rsid w:val="0042525F"/>
    <w:rsid w:val="00426BE3"/>
    <w:rsid w:val="00427370"/>
    <w:rsid w:val="0042762C"/>
    <w:rsid w:val="004302C3"/>
    <w:rsid w:val="004371DB"/>
    <w:rsid w:val="0044383F"/>
    <w:rsid w:val="00443D47"/>
    <w:rsid w:val="004441D5"/>
    <w:rsid w:val="00445F8B"/>
    <w:rsid w:val="00450F84"/>
    <w:rsid w:val="00451841"/>
    <w:rsid w:val="0045195B"/>
    <w:rsid w:val="004538D1"/>
    <w:rsid w:val="00455237"/>
    <w:rsid w:val="00456717"/>
    <w:rsid w:val="004579FD"/>
    <w:rsid w:val="00464BE3"/>
    <w:rsid w:val="0046746B"/>
    <w:rsid w:val="00470A25"/>
    <w:rsid w:val="00472A19"/>
    <w:rsid w:val="0047397B"/>
    <w:rsid w:val="0047482F"/>
    <w:rsid w:val="004749DE"/>
    <w:rsid w:val="004753BD"/>
    <w:rsid w:val="00481D24"/>
    <w:rsid w:val="00487C68"/>
    <w:rsid w:val="0049110D"/>
    <w:rsid w:val="0049169A"/>
    <w:rsid w:val="00493089"/>
    <w:rsid w:val="004931F8"/>
    <w:rsid w:val="00493A1A"/>
    <w:rsid w:val="004A21D9"/>
    <w:rsid w:val="004A3427"/>
    <w:rsid w:val="004A3745"/>
    <w:rsid w:val="004A483A"/>
    <w:rsid w:val="004A4C28"/>
    <w:rsid w:val="004A4DAC"/>
    <w:rsid w:val="004A5AF3"/>
    <w:rsid w:val="004A6D10"/>
    <w:rsid w:val="004B03C9"/>
    <w:rsid w:val="004B0BEE"/>
    <w:rsid w:val="004B5900"/>
    <w:rsid w:val="004C1199"/>
    <w:rsid w:val="004C1D58"/>
    <w:rsid w:val="004C2160"/>
    <w:rsid w:val="004C2AA3"/>
    <w:rsid w:val="004C351A"/>
    <w:rsid w:val="004C407C"/>
    <w:rsid w:val="004C443E"/>
    <w:rsid w:val="004C6604"/>
    <w:rsid w:val="004C6682"/>
    <w:rsid w:val="004C7803"/>
    <w:rsid w:val="004D227E"/>
    <w:rsid w:val="004D2407"/>
    <w:rsid w:val="004D2E1C"/>
    <w:rsid w:val="004D781B"/>
    <w:rsid w:val="004E0230"/>
    <w:rsid w:val="004E10D8"/>
    <w:rsid w:val="004E11F1"/>
    <w:rsid w:val="004E220C"/>
    <w:rsid w:val="004E462D"/>
    <w:rsid w:val="004E5187"/>
    <w:rsid w:val="004E54BC"/>
    <w:rsid w:val="004E5EDD"/>
    <w:rsid w:val="004E79FE"/>
    <w:rsid w:val="004F15E2"/>
    <w:rsid w:val="004F3F6B"/>
    <w:rsid w:val="004F5DB0"/>
    <w:rsid w:val="004F6CC9"/>
    <w:rsid w:val="004F6CFC"/>
    <w:rsid w:val="004F71D6"/>
    <w:rsid w:val="004F7964"/>
    <w:rsid w:val="004F7FE7"/>
    <w:rsid w:val="0050034D"/>
    <w:rsid w:val="005004E6"/>
    <w:rsid w:val="00501CA9"/>
    <w:rsid w:val="00501EEE"/>
    <w:rsid w:val="005064B7"/>
    <w:rsid w:val="005074A4"/>
    <w:rsid w:val="00507539"/>
    <w:rsid w:val="0050763A"/>
    <w:rsid w:val="00512940"/>
    <w:rsid w:val="00513AA4"/>
    <w:rsid w:val="00515977"/>
    <w:rsid w:val="00520355"/>
    <w:rsid w:val="00520A41"/>
    <w:rsid w:val="00520E45"/>
    <w:rsid w:val="00521AFB"/>
    <w:rsid w:val="00521C3E"/>
    <w:rsid w:val="00522D29"/>
    <w:rsid w:val="00523ACD"/>
    <w:rsid w:val="00525A6C"/>
    <w:rsid w:val="005261DB"/>
    <w:rsid w:val="00526727"/>
    <w:rsid w:val="00526C1B"/>
    <w:rsid w:val="0052760E"/>
    <w:rsid w:val="0053168C"/>
    <w:rsid w:val="00531CCB"/>
    <w:rsid w:val="00532A62"/>
    <w:rsid w:val="00533FF8"/>
    <w:rsid w:val="0053562F"/>
    <w:rsid w:val="0053653C"/>
    <w:rsid w:val="0053681F"/>
    <w:rsid w:val="005373F6"/>
    <w:rsid w:val="00542E45"/>
    <w:rsid w:val="00543667"/>
    <w:rsid w:val="0054392A"/>
    <w:rsid w:val="00544ADB"/>
    <w:rsid w:val="00544CFF"/>
    <w:rsid w:val="00550C81"/>
    <w:rsid w:val="00550FD8"/>
    <w:rsid w:val="00551E94"/>
    <w:rsid w:val="005544CD"/>
    <w:rsid w:val="0055473D"/>
    <w:rsid w:val="005552E1"/>
    <w:rsid w:val="00563225"/>
    <w:rsid w:val="0056331F"/>
    <w:rsid w:val="005650FE"/>
    <w:rsid w:val="00566134"/>
    <w:rsid w:val="00566A54"/>
    <w:rsid w:val="00571401"/>
    <w:rsid w:val="0057770F"/>
    <w:rsid w:val="00583B9D"/>
    <w:rsid w:val="005843C5"/>
    <w:rsid w:val="00585070"/>
    <w:rsid w:val="005919FC"/>
    <w:rsid w:val="005957FB"/>
    <w:rsid w:val="00596A9E"/>
    <w:rsid w:val="005A10F3"/>
    <w:rsid w:val="005A3F3A"/>
    <w:rsid w:val="005A50E2"/>
    <w:rsid w:val="005A5350"/>
    <w:rsid w:val="005A5F18"/>
    <w:rsid w:val="005A6BA9"/>
    <w:rsid w:val="005B0C7C"/>
    <w:rsid w:val="005B0FB3"/>
    <w:rsid w:val="005B2A9F"/>
    <w:rsid w:val="005B441D"/>
    <w:rsid w:val="005B4D31"/>
    <w:rsid w:val="005B4D61"/>
    <w:rsid w:val="005B6262"/>
    <w:rsid w:val="005B78E4"/>
    <w:rsid w:val="005C03A6"/>
    <w:rsid w:val="005C4402"/>
    <w:rsid w:val="005C49F2"/>
    <w:rsid w:val="005C5260"/>
    <w:rsid w:val="005D0B3B"/>
    <w:rsid w:val="005D19E2"/>
    <w:rsid w:val="005D1B24"/>
    <w:rsid w:val="005D2549"/>
    <w:rsid w:val="005D4E2E"/>
    <w:rsid w:val="005D7379"/>
    <w:rsid w:val="005E0AD5"/>
    <w:rsid w:val="005E28C2"/>
    <w:rsid w:val="005E40AE"/>
    <w:rsid w:val="005E4D8B"/>
    <w:rsid w:val="005E4E5D"/>
    <w:rsid w:val="005E52DA"/>
    <w:rsid w:val="005E6D9F"/>
    <w:rsid w:val="005E71E5"/>
    <w:rsid w:val="005F0892"/>
    <w:rsid w:val="005F0D89"/>
    <w:rsid w:val="005F198A"/>
    <w:rsid w:val="005F2E89"/>
    <w:rsid w:val="005F3972"/>
    <w:rsid w:val="005F5BB6"/>
    <w:rsid w:val="005F7168"/>
    <w:rsid w:val="00600E53"/>
    <w:rsid w:val="00600EE6"/>
    <w:rsid w:val="006019BA"/>
    <w:rsid w:val="00602A54"/>
    <w:rsid w:val="00603761"/>
    <w:rsid w:val="0060636F"/>
    <w:rsid w:val="006103E6"/>
    <w:rsid w:val="00610BBA"/>
    <w:rsid w:val="006115D6"/>
    <w:rsid w:val="006135B0"/>
    <w:rsid w:val="00615F6F"/>
    <w:rsid w:val="00617C7A"/>
    <w:rsid w:val="00617F82"/>
    <w:rsid w:val="00620DBD"/>
    <w:rsid w:val="006240A1"/>
    <w:rsid w:val="00625B64"/>
    <w:rsid w:val="00632B71"/>
    <w:rsid w:val="0063347E"/>
    <w:rsid w:val="00635F12"/>
    <w:rsid w:val="00637243"/>
    <w:rsid w:val="0064055C"/>
    <w:rsid w:val="00642827"/>
    <w:rsid w:val="00644736"/>
    <w:rsid w:val="00644BD7"/>
    <w:rsid w:val="00646AAD"/>
    <w:rsid w:val="0065128B"/>
    <w:rsid w:val="0065220E"/>
    <w:rsid w:val="006522A2"/>
    <w:rsid w:val="00653E10"/>
    <w:rsid w:val="00654964"/>
    <w:rsid w:val="0065575C"/>
    <w:rsid w:val="0065668F"/>
    <w:rsid w:val="00657ABE"/>
    <w:rsid w:val="00657B6D"/>
    <w:rsid w:val="006617ED"/>
    <w:rsid w:val="006619AF"/>
    <w:rsid w:val="00661C08"/>
    <w:rsid w:val="0066446B"/>
    <w:rsid w:val="006709B0"/>
    <w:rsid w:val="006716B0"/>
    <w:rsid w:val="006738F8"/>
    <w:rsid w:val="00673BA2"/>
    <w:rsid w:val="00675FCB"/>
    <w:rsid w:val="00677670"/>
    <w:rsid w:val="006778E1"/>
    <w:rsid w:val="006810C6"/>
    <w:rsid w:val="006811D5"/>
    <w:rsid w:val="00682B21"/>
    <w:rsid w:val="00682C54"/>
    <w:rsid w:val="006833FE"/>
    <w:rsid w:val="0068341E"/>
    <w:rsid w:val="00687305"/>
    <w:rsid w:val="00690BFC"/>
    <w:rsid w:val="00693E8F"/>
    <w:rsid w:val="00694A95"/>
    <w:rsid w:val="00697BFA"/>
    <w:rsid w:val="00697ECF"/>
    <w:rsid w:val="006A0349"/>
    <w:rsid w:val="006A2469"/>
    <w:rsid w:val="006A3547"/>
    <w:rsid w:val="006A46B6"/>
    <w:rsid w:val="006A48FA"/>
    <w:rsid w:val="006A61C3"/>
    <w:rsid w:val="006A66E9"/>
    <w:rsid w:val="006B1C21"/>
    <w:rsid w:val="006B215C"/>
    <w:rsid w:val="006B2649"/>
    <w:rsid w:val="006B37AF"/>
    <w:rsid w:val="006B4BD4"/>
    <w:rsid w:val="006B5242"/>
    <w:rsid w:val="006B65E9"/>
    <w:rsid w:val="006B71EC"/>
    <w:rsid w:val="006C0543"/>
    <w:rsid w:val="006C0583"/>
    <w:rsid w:val="006C1516"/>
    <w:rsid w:val="006C2856"/>
    <w:rsid w:val="006C399C"/>
    <w:rsid w:val="006C43BA"/>
    <w:rsid w:val="006C4B38"/>
    <w:rsid w:val="006C5B94"/>
    <w:rsid w:val="006C6ED1"/>
    <w:rsid w:val="006C7356"/>
    <w:rsid w:val="006C78A7"/>
    <w:rsid w:val="006D006C"/>
    <w:rsid w:val="006D2ED5"/>
    <w:rsid w:val="006D37E6"/>
    <w:rsid w:val="006D53B8"/>
    <w:rsid w:val="006D66C0"/>
    <w:rsid w:val="006E0D4B"/>
    <w:rsid w:val="006E4F95"/>
    <w:rsid w:val="006E583E"/>
    <w:rsid w:val="006E71C0"/>
    <w:rsid w:val="006F0DA0"/>
    <w:rsid w:val="006F2C08"/>
    <w:rsid w:val="006F2C73"/>
    <w:rsid w:val="006F475C"/>
    <w:rsid w:val="006F64F3"/>
    <w:rsid w:val="006F6817"/>
    <w:rsid w:val="006F78D2"/>
    <w:rsid w:val="006F79E1"/>
    <w:rsid w:val="006F7B77"/>
    <w:rsid w:val="00704A44"/>
    <w:rsid w:val="0070537B"/>
    <w:rsid w:val="00705909"/>
    <w:rsid w:val="007071DC"/>
    <w:rsid w:val="00707E21"/>
    <w:rsid w:val="00710556"/>
    <w:rsid w:val="00712640"/>
    <w:rsid w:val="00713FBE"/>
    <w:rsid w:val="007165AE"/>
    <w:rsid w:val="00716CF2"/>
    <w:rsid w:val="0072160C"/>
    <w:rsid w:val="00723DB0"/>
    <w:rsid w:val="00726444"/>
    <w:rsid w:val="00726931"/>
    <w:rsid w:val="00727A55"/>
    <w:rsid w:val="00730D74"/>
    <w:rsid w:val="00731239"/>
    <w:rsid w:val="0073152F"/>
    <w:rsid w:val="00731EEE"/>
    <w:rsid w:val="007324DA"/>
    <w:rsid w:val="00734C62"/>
    <w:rsid w:val="00734DB8"/>
    <w:rsid w:val="007376BF"/>
    <w:rsid w:val="00740089"/>
    <w:rsid w:val="00746FCB"/>
    <w:rsid w:val="007509BE"/>
    <w:rsid w:val="00751207"/>
    <w:rsid w:val="00753976"/>
    <w:rsid w:val="007567DA"/>
    <w:rsid w:val="007608E9"/>
    <w:rsid w:val="007609CC"/>
    <w:rsid w:val="00761FBA"/>
    <w:rsid w:val="007623A3"/>
    <w:rsid w:val="00766083"/>
    <w:rsid w:val="0076674C"/>
    <w:rsid w:val="007673D1"/>
    <w:rsid w:val="00767798"/>
    <w:rsid w:val="00767B6B"/>
    <w:rsid w:val="00767F31"/>
    <w:rsid w:val="00772118"/>
    <w:rsid w:val="00772E91"/>
    <w:rsid w:val="00773B6A"/>
    <w:rsid w:val="007746E3"/>
    <w:rsid w:val="007760D8"/>
    <w:rsid w:val="007766A2"/>
    <w:rsid w:val="0077707B"/>
    <w:rsid w:val="0078005B"/>
    <w:rsid w:val="00781CA0"/>
    <w:rsid w:val="0078387F"/>
    <w:rsid w:val="00783D56"/>
    <w:rsid w:val="00784CC5"/>
    <w:rsid w:val="00784DA4"/>
    <w:rsid w:val="00785AC1"/>
    <w:rsid w:val="00787070"/>
    <w:rsid w:val="00790E04"/>
    <w:rsid w:val="00791F98"/>
    <w:rsid w:val="00793F28"/>
    <w:rsid w:val="0079486F"/>
    <w:rsid w:val="00794B60"/>
    <w:rsid w:val="007A1691"/>
    <w:rsid w:val="007A437D"/>
    <w:rsid w:val="007A47FB"/>
    <w:rsid w:val="007A58B3"/>
    <w:rsid w:val="007A745A"/>
    <w:rsid w:val="007B00F9"/>
    <w:rsid w:val="007B0D08"/>
    <w:rsid w:val="007B4F03"/>
    <w:rsid w:val="007B51DD"/>
    <w:rsid w:val="007B5ADD"/>
    <w:rsid w:val="007C07A3"/>
    <w:rsid w:val="007C3893"/>
    <w:rsid w:val="007C38D9"/>
    <w:rsid w:val="007C5CFE"/>
    <w:rsid w:val="007C6772"/>
    <w:rsid w:val="007C68A9"/>
    <w:rsid w:val="007C7C44"/>
    <w:rsid w:val="007D0C71"/>
    <w:rsid w:val="007D1A9F"/>
    <w:rsid w:val="007D1EA9"/>
    <w:rsid w:val="007D20F3"/>
    <w:rsid w:val="007D3E86"/>
    <w:rsid w:val="007D507F"/>
    <w:rsid w:val="007D5261"/>
    <w:rsid w:val="007E0E14"/>
    <w:rsid w:val="007E33CF"/>
    <w:rsid w:val="007E5066"/>
    <w:rsid w:val="007E53DC"/>
    <w:rsid w:val="007E5937"/>
    <w:rsid w:val="007E613D"/>
    <w:rsid w:val="007F00E3"/>
    <w:rsid w:val="007F0462"/>
    <w:rsid w:val="007F080E"/>
    <w:rsid w:val="007F1C24"/>
    <w:rsid w:val="007F2C0E"/>
    <w:rsid w:val="0080079E"/>
    <w:rsid w:val="00801AEF"/>
    <w:rsid w:val="00804BAA"/>
    <w:rsid w:val="008065E5"/>
    <w:rsid w:val="00807442"/>
    <w:rsid w:val="008116A8"/>
    <w:rsid w:val="00811867"/>
    <w:rsid w:val="00812958"/>
    <w:rsid w:val="00813920"/>
    <w:rsid w:val="0081465B"/>
    <w:rsid w:val="00815AC4"/>
    <w:rsid w:val="0081608E"/>
    <w:rsid w:val="008167C2"/>
    <w:rsid w:val="00816F45"/>
    <w:rsid w:val="00820E51"/>
    <w:rsid w:val="00822339"/>
    <w:rsid w:val="00824B09"/>
    <w:rsid w:val="008254D3"/>
    <w:rsid w:val="00826C14"/>
    <w:rsid w:val="00833C05"/>
    <w:rsid w:val="008343AA"/>
    <w:rsid w:val="008344C9"/>
    <w:rsid w:val="00835493"/>
    <w:rsid w:val="008369A9"/>
    <w:rsid w:val="00836F82"/>
    <w:rsid w:val="00840CBD"/>
    <w:rsid w:val="00844D62"/>
    <w:rsid w:val="0084508E"/>
    <w:rsid w:val="008462E6"/>
    <w:rsid w:val="00846576"/>
    <w:rsid w:val="0084729D"/>
    <w:rsid w:val="00851270"/>
    <w:rsid w:val="00852A11"/>
    <w:rsid w:val="00853A79"/>
    <w:rsid w:val="0085412D"/>
    <w:rsid w:val="00855607"/>
    <w:rsid w:val="00856A74"/>
    <w:rsid w:val="00857DDF"/>
    <w:rsid w:val="00860B41"/>
    <w:rsid w:val="008613C8"/>
    <w:rsid w:val="008648C6"/>
    <w:rsid w:val="00865357"/>
    <w:rsid w:val="008675A0"/>
    <w:rsid w:val="00870258"/>
    <w:rsid w:val="00870D5A"/>
    <w:rsid w:val="00871D82"/>
    <w:rsid w:val="008748CB"/>
    <w:rsid w:val="0087499F"/>
    <w:rsid w:val="00874F0E"/>
    <w:rsid w:val="00876375"/>
    <w:rsid w:val="0087646D"/>
    <w:rsid w:val="00876841"/>
    <w:rsid w:val="008778CA"/>
    <w:rsid w:val="00877A1A"/>
    <w:rsid w:val="00877C35"/>
    <w:rsid w:val="0088110C"/>
    <w:rsid w:val="00882264"/>
    <w:rsid w:val="008827B9"/>
    <w:rsid w:val="00883B8D"/>
    <w:rsid w:val="00883E91"/>
    <w:rsid w:val="008868EE"/>
    <w:rsid w:val="00892664"/>
    <w:rsid w:val="00894004"/>
    <w:rsid w:val="00894332"/>
    <w:rsid w:val="008943FB"/>
    <w:rsid w:val="00894A61"/>
    <w:rsid w:val="008954A9"/>
    <w:rsid w:val="0089648C"/>
    <w:rsid w:val="00897873"/>
    <w:rsid w:val="008978E8"/>
    <w:rsid w:val="008A2A36"/>
    <w:rsid w:val="008A41B0"/>
    <w:rsid w:val="008A504F"/>
    <w:rsid w:val="008A5726"/>
    <w:rsid w:val="008A5CA6"/>
    <w:rsid w:val="008A6078"/>
    <w:rsid w:val="008A7867"/>
    <w:rsid w:val="008A7A4A"/>
    <w:rsid w:val="008B1614"/>
    <w:rsid w:val="008B4417"/>
    <w:rsid w:val="008B6B2F"/>
    <w:rsid w:val="008B79E3"/>
    <w:rsid w:val="008C137C"/>
    <w:rsid w:val="008C317B"/>
    <w:rsid w:val="008C46B5"/>
    <w:rsid w:val="008C5CCE"/>
    <w:rsid w:val="008C6338"/>
    <w:rsid w:val="008C636A"/>
    <w:rsid w:val="008C6E2F"/>
    <w:rsid w:val="008C7310"/>
    <w:rsid w:val="008D0E56"/>
    <w:rsid w:val="008D16CA"/>
    <w:rsid w:val="008D20CB"/>
    <w:rsid w:val="008D215C"/>
    <w:rsid w:val="008D2921"/>
    <w:rsid w:val="008D2CF6"/>
    <w:rsid w:val="008D48D4"/>
    <w:rsid w:val="008D48E1"/>
    <w:rsid w:val="008D54DF"/>
    <w:rsid w:val="008D5764"/>
    <w:rsid w:val="008D5F5B"/>
    <w:rsid w:val="008D63FE"/>
    <w:rsid w:val="008D6773"/>
    <w:rsid w:val="008D71F7"/>
    <w:rsid w:val="008D7791"/>
    <w:rsid w:val="008E1FB6"/>
    <w:rsid w:val="008E2053"/>
    <w:rsid w:val="008E2EA2"/>
    <w:rsid w:val="008E41D9"/>
    <w:rsid w:val="008E44FE"/>
    <w:rsid w:val="008E5C1E"/>
    <w:rsid w:val="008E647E"/>
    <w:rsid w:val="008E68FA"/>
    <w:rsid w:val="008F1108"/>
    <w:rsid w:val="008F1832"/>
    <w:rsid w:val="008F214A"/>
    <w:rsid w:val="008F3433"/>
    <w:rsid w:val="008F5D4C"/>
    <w:rsid w:val="008F7274"/>
    <w:rsid w:val="009022F0"/>
    <w:rsid w:val="00903A25"/>
    <w:rsid w:val="00906629"/>
    <w:rsid w:val="009075C2"/>
    <w:rsid w:val="00910DF6"/>
    <w:rsid w:val="00910E45"/>
    <w:rsid w:val="009114BF"/>
    <w:rsid w:val="00913C2B"/>
    <w:rsid w:val="00915570"/>
    <w:rsid w:val="009168C8"/>
    <w:rsid w:val="00917D37"/>
    <w:rsid w:val="00922496"/>
    <w:rsid w:val="0092516F"/>
    <w:rsid w:val="00927E55"/>
    <w:rsid w:val="009319E0"/>
    <w:rsid w:val="00933E35"/>
    <w:rsid w:val="00935EF8"/>
    <w:rsid w:val="00936942"/>
    <w:rsid w:val="009378B5"/>
    <w:rsid w:val="00940E2C"/>
    <w:rsid w:val="0094342E"/>
    <w:rsid w:val="00946068"/>
    <w:rsid w:val="00950B40"/>
    <w:rsid w:val="00954DBE"/>
    <w:rsid w:val="0095514B"/>
    <w:rsid w:val="009564A7"/>
    <w:rsid w:val="00960601"/>
    <w:rsid w:val="00960823"/>
    <w:rsid w:val="00960DD1"/>
    <w:rsid w:val="0096197B"/>
    <w:rsid w:val="0096519A"/>
    <w:rsid w:val="00965F80"/>
    <w:rsid w:val="00967388"/>
    <w:rsid w:val="00967585"/>
    <w:rsid w:val="00971635"/>
    <w:rsid w:val="00973583"/>
    <w:rsid w:val="00974D74"/>
    <w:rsid w:val="009805BB"/>
    <w:rsid w:val="00980703"/>
    <w:rsid w:val="00982591"/>
    <w:rsid w:val="009825AE"/>
    <w:rsid w:val="00982C59"/>
    <w:rsid w:val="009840C4"/>
    <w:rsid w:val="0098412B"/>
    <w:rsid w:val="009861AC"/>
    <w:rsid w:val="00987004"/>
    <w:rsid w:val="009878C4"/>
    <w:rsid w:val="0099275A"/>
    <w:rsid w:val="00994519"/>
    <w:rsid w:val="00994705"/>
    <w:rsid w:val="009A047C"/>
    <w:rsid w:val="009A2D97"/>
    <w:rsid w:val="009A3581"/>
    <w:rsid w:val="009A682E"/>
    <w:rsid w:val="009B12B2"/>
    <w:rsid w:val="009B516C"/>
    <w:rsid w:val="009C12F4"/>
    <w:rsid w:val="009C189B"/>
    <w:rsid w:val="009C19E8"/>
    <w:rsid w:val="009C316F"/>
    <w:rsid w:val="009D03FE"/>
    <w:rsid w:val="009D0A1A"/>
    <w:rsid w:val="009D1FD7"/>
    <w:rsid w:val="009D234D"/>
    <w:rsid w:val="009D31A6"/>
    <w:rsid w:val="009D63CA"/>
    <w:rsid w:val="009E2C8E"/>
    <w:rsid w:val="009E3C40"/>
    <w:rsid w:val="009E76D1"/>
    <w:rsid w:val="009E78D6"/>
    <w:rsid w:val="009F2DA8"/>
    <w:rsid w:val="009F3F69"/>
    <w:rsid w:val="009F6513"/>
    <w:rsid w:val="009F6AF9"/>
    <w:rsid w:val="009F7218"/>
    <w:rsid w:val="009F7529"/>
    <w:rsid w:val="00A01D90"/>
    <w:rsid w:val="00A0348A"/>
    <w:rsid w:val="00A0563E"/>
    <w:rsid w:val="00A077D7"/>
    <w:rsid w:val="00A07C12"/>
    <w:rsid w:val="00A105C1"/>
    <w:rsid w:val="00A118A6"/>
    <w:rsid w:val="00A12C96"/>
    <w:rsid w:val="00A13C9C"/>
    <w:rsid w:val="00A141D2"/>
    <w:rsid w:val="00A146B4"/>
    <w:rsid w:val="00A15E31"/>
    <w:rsid w:val="00A208E7"/>
    <w:rsid w:val="00A21100"/>
    <w:rsid w:val="00A2202A"/>
    <w:rsid w:val="00A23AA5"/>
    <w:rsid w:val="00A25D2F"/>
    <w:rsid w:val="00A2761B"/>
    <w:rsid w:val="00A27E70"/>
    <w:rsid w:val="00A31B71"/>
    <w:rsid w:val="00A31DC3"/>
    <w:rsid w:val="00A321E2"/>
    <w:rsid w:val="00A32FFF"/>
    <w:rsid w:val="00A33C5E"/>
    <w:rsid w:val="00A34E64"/>
    <w:rsid w:val="00A362F7"/>
    <w:rsid w:val="00A41E47"/>
    <w:rsid w:val="00A42444"/>
    <w:rsid w:val="00A42712"/>
    <w:rsid w:val="00A4382E"/>
    <w:rsid w:val="00A441DF"/>
    <w:rsid w:val="00A4601C"/>
    <w:rsid w:val="00A46A9A"/>
    <w:rsid w:val="00A474F2"/>
    <w:rsid w:val="00A51F04"/>
    <w:rsid w:val="00A535E7"/>
    <w:rsid w:val="00A562B5"/>
    <w:rsid w:val="00A56CE1"/>
    <w:rsid w:val="00A6007D"/>
    <w:rsid w:val="00A6111D"/>
    <w:rsid w:val="00A62E98"/>
    <w:rsid w:val="00A6455A"/>
    <w:rsid w:val="00A67604"/>
    <w:rsid w:val="00A67661"/>
    <w:rsid w:val="00A67F6B"/>
    <w:rsid w:val="00A71649"/>
    <w:rsid w:val="00A74715"/>
    <w:rsid w:val="00A75039"/>
    <w:rsid w:val="00A77642"/>
    <w:rsid w:val="00A8041E"/>
    <w:rsid w:val="00A8186A"/>
    <w:rsid w:val="00A826CD"/>
    <w:rsid w:val="00A82B33"/>
    <w:rsid w:val="00A82E27"/>
    <w:rsid w:val="00A839EE"/>
    <w:rsid w:val="00A84B65"/>
    <w:rsid w:val="00A8608F"/>
    <w:rsid w:val="00A91DCE"/>
    <w:rsid w:val="00A9356F"/>
    <w:rsid w:val="00A9471E"/>
    <w:rsid w:val="00A94C0C"/>
    <w:rsid w:val="00A968EA"/>
    <w:rsid w:val="00A96BBE"/>
    <w:rsid w:val="00AA0B90"/>
    <w:rsid w:val="00AA236D"/>
    <w:rsid w:val="00AA3467"/>
    <w:rsid w:val="00AA5F65"/>
    <w:rsid w:val="00AA7ECF"/>
    <w:rsid w:val="00AB1845"/>
    <w:rsid w:val="00AB31DE"/>
    <w:rsid w:val="00AB3D73"/>
    <w:rsid w:val="00AB424A"/>
    <w:rsid w:val="00AB426F"/>
    <w:rsid w:val="00AB5F40"/>
    <w:rsid w:val="00AB665C"/>
    <w:rsid w:val="00AB7301"/>
    <w:rsid w:val="00AC46D0"/>
    <w:rsid w:val="00AC6B0F"/>
    <w:rsid w:val="00AD0F85"/>
    <w:rsid w:val="00AD3524"/>
    <w:rsid w:val="00AD3946"/>
    <w:rsid w:val="00AD3BC6"/>
    <w:rsid w:val="00AD3FC6"/>
    <w:rsid w:val="00AD5017"/>
    <w:rsid w:val="00AD5416"/>
    <w:rsid w:val="00AD6B79"/>
    <w:rsid w:val="00AD7EB2"/>
    <w:rsid w:val="00AE0C78"/>
    <w:rsid w:val="00AE1059"/>
    <w:rsid w:val="00AE1972"/>
    <w:rsid w:val="00AE1CE0"/>
    <w:rsid w:val="00AE26D9"/>
    <w:rsid w:val="00AE598D"/>
    <w:rsid w:val="00AE5FBF"/>
    <w:rsid w:val="00AE7813"/>
    <w:rsid w:val="00AE797C"/>
    <w:rsid w:val="00AF75A6"/>
    <w:rsid w:val="00AF766A"/>
    <w:rsid w:val="00B002C8"/>
    <w:rsid w:val="00B00666"/>
    <w:rsid w:val="00B023F8"/>
    <w:rsid w:val="00B0268B"/>
    <w:rsid w:val="00B048F3"/>
    <w:rsid w:val="00B053F4"/>
    <w:rsid w:val="00B05E49"/>
    <w:rsid w:val="00B10F4C"/>
    <w:rsid w:val="00B11B52"/>
    <w:rsid w:val="00B14AE8"/>
    <w:rsid w:val="00B15CAE"/>
    <w:rsid w:val="00B25827"/>
    <w:rsid w:val="00B2607B"/>
    <w:rsid w:val="00B27F03"/>
    <w:rsid w:val="00B32721"/>
    <w:rsid w:val="00B32F02"/>
    <w:rsid w:val="00B35586"/>
    <w:rsid w:val="00B35F06"/>
    <w:rsid w:val="00B365CD"/>
    <w:rsid w:val="00B36EB1"/>
    <w:rsid w:val="00B37816"/>
    <w:rsid w:val="00B42A09"/>
    <w:rsid w:val="00B433AE"/>
    <w:rsid w:val="00B46F03"/>
    <w:rsid w:val="00B51F41"/>
    <w:rsid w:val="00B528C4"/>
    <w:rsid w:val="00B54BD8"/>
    <w:rsid w:val="00B55642"/>
    <w:rsid w:val="00B5673D"/>
    <w:rsid w:val="00B57CF1"/>
    <w:rsid w:val="00B61D3B"/>
    <w:rsid w:val="00B628D3"/>
    <w:rsid w:val="00B63057"/>
    <w:rsid w:val="00B63799"/>
    <w:rsid w:val="00B63A58"/>
    <w:rsid w:val="00B64AD5"/>
    <w:rsid w:val="00B65EBA"/>
    <w:rsid w:val="00B71394"/>
    <w:rsid w:val="00B728FA"/>
    <w:rsid w:val="00B76847"/>
    <w:rsid w:val="00B822A9"/>
    <w:rsid w:val="00B83174"/>
    <w:rsid w:val="00B8340A"/>
    <w:rsid w:val="00B85C89"/>
    <w:rsid w:val="00B9436A"/>
    <w:rsid w:val="00B96F54"/>
    <w:rsid w:val="00B977AB"/>
    <w:rsid w:val="00BA1CF2"/>
    <w:rsid w:val="00BA67A2"/>
    <w:rsid w:val="00BA67DD"/>
    <w:rsid w:val="00BA7D74"/>
    <w:rsid w:val="00BB0695"/>
    <w:rsid w:val="00BB3178"/>
    <w:rsid w:val="00BB4016"/>
    <w:rsid w:val="00BB659C"/>
    <w:rsid w:val="00BC3BAD"/>
    <w:rsid w:val="00BC467A"/>
    <w:rsid w:val="00BC48E8"/>
    <w:rsid w:val="00BC50FA"/>
    <w:rsid w:val="00BC5409"/>
    <w:rsid w:val="00BC585A"/>
    <w:rsid w:val="00BC7537"/>
    <w:rsid w:val="00BD0BE6"/>
    <w:rsid w:val="00BD126D"/>
    <w:rsid w:val="00BD4049"/>
    <w:rsid w:val="00BE1094"/>
    <w:rsid w:val="00BE1AE6"/>
    <w:rsid w:val="00BE4171"/>
    <w:rsid w:val="00BE50AD"/>
    <w:rsid w:val="00BE6FAE"/>
    <w:rsid w:val="00BE702A"/>
    <w:rsid w:val="00BF06C6"/>
    <w:rsid w:val="00BF0CB5"/>
    <w:rsid w:val="00BF3629"/>
    <w:rsid w:val="00BF6BB8"/>
    <w:rsid w:val="00C018B1"/>
    <w:rsid w:val="00C02954"/>
    <w:rsid w:val="00C050D0"/>
    <w:rsid w:val="00C05AB7"/>
    <w:rsid w:val="00C101E8"/>
    <w:rsid w:val="00C1093A"/>
    <w:rsid w:val="00C111EF"/>
    <w:rsid w:val="00C114F9"/>
    <w:rsid w:val="00C11D9E"/>
    <w:rsid w:val="00C12B45"/>
    <w:rsid w:val="00C137AD"/>
    <w:rsid w:val="00C148A7"/>
    <w:rsid w:val="00C15A10"/>
    <w:rsid w:val="00C16C8D"/>
    <w:rsid w:val="00C17CB0"/>
    <w:rsid w:val="00C20711"/>
    <w:rsid w:val="00C25592"/>
    <w:rsid w:val="00C2583C"/>
    <w:rsid w:val="00C25B99"/>
    <w:rsid w:val="00C262F4"/>
    <w:rsid w:val="00C276B6"/>
    <w:rsid w:val="00C27C1A"/>
    <w:rsid w:val="00C27F4F"/>
    <w:rsid w:val="00C30999"/>
    <w:rsid w:val="00C3220F"/>
    <w:rsid w:val="00C3300A"/>
    <w:rsid w:val="00C376F8"/>
    <w:rsid w:val="00C401BD"/>
    <w:rsid w:val="00C41E4A"/>
    <w:rsid w:val="00C423A5"/>
    <w:rsid w:val="00C44A36"/>
    <w:rsid w:val="00C44D87"/>
    <w:rsid w:val="00C4615F"/>
    <w:rsid w:val="00C46AFC"/>
    <w:rsid w:val="00C46F95"/>
    <w:rsid w:val="00C51F44"/>
    <w:rsid w:val="00C53771"/>
    <w:rsid w:val="00C54FA2"/>
    <w:rsid w:val="00C5763C"/>
    <w:rsid w:val="00C57C4C"/>
    <w:rsid w:val="00C61BB7"/>
    <w:rsid w:val="00C62F24"/>
    <w:rsid w:val="00C647BA"/>
    <w:rsid w:val="00C6658C"/>
    <w:rsid w:val="00C67CC4"/>
    <w:rsid w:val="00C72FCC"/>
    <w:rsid w:val="00C73990"/>
    <w:rsid w:val="00C73BA3"/>
    <w:rsid w:val="00C7523C"/>
    <w:rsid w:val="00C75B86"/>
    <w:rsid w:val="00C76775"/>
    <w:rsid w:val="00C769A3"/>
    <w:rsid w:val="00C811CF"/>
    <w:rsid w:val="00C8129A"/>
    <w:rsid w:val="00C83697"/>
    <w:rsid w:val="00C83AF8"/>
    <w:rsid w:val="00C851F6"/>
    <w:rsid w:val="00C85C5A"/>
    <w:rsid w:val="00C86527"/>
    <w:rsid w:val="00C90BE8"/>
    <w:rsid w:val="00C90D98"/>
    <w:rsid w:val="00C91555"/>
    <w:rsid w:val="00C954D7"/>
    <w:rsid w:val="00CA0491"/>
    <w:rsid w:val="00CA40FF"/>
    <w:rsid w:val="00CA5FBB"/>
    <w:rsid w:val="00CB1E95"/>
    <w:rsid w:val="00CB2985"/>
    <w:rsid w:val="00CB326B"/>
    <w:rsid w:val="00CB3853"/>
    <w:rsid w:val="00CB40A6"/>
    <w:rsid w:val="00CB4C7E"/>
    <w:rsid w:val="00CB569F"/>
    <w:rsid w:val="00CB5BF9"/>
    <w:rsid w:val="00CB5DDC"/>
    <w:rsid w:val="00CC59CB"/>
    <w:rsid w:val="00CD1327"/>
    <w:rsid w:val="00CD1842"/>
    <w:rsid w:val="00CD29F8"/>
    <w:rsid w:val="00CD2A68"/>
    <w:rsid w:val="00CD2CB4"/>
    <w:rsid w:val="00CD7FFE"/>
    <w:rsid w:val="00CE1B79"/>
    <w:rsid w:val="00CE29F5"/>
    <w:rsid w:val="00CE40AA"/>
    <w:rsid w:val="00CE4312"/>
    <w:rsid w:val="00CE51F2"/>
    <w:rsid w:val="00CE5C0E"/>
    <w:rsid w:val="00CE768F"/>
    <w:rsid w:val="00CE799F"/>
    <w:rsid w:val="00CF0B77"/>
    <w:rsid w:val="00CF0F99"/>
    <w:rsid w:val="00CF17AD"/>
    <w:rsid w:val="00CF35AE"/>
    <w:rsid w:val="00CF651A"/>
    <w:rsid w:val="00CF7B99"/>
    <w:rsid w:val="00CF7E43"/>
    <w:rsid w:val="00CF7FE6"/>
    <w:rsid w:val="00D03307"/>
    <w:rsid w:val="00D037C1"/>
    <w:rsid w:val="00D05A53"/>
    <w:rsid w:val="00D05DAD"/>
    <w:rsid w:val="00D13229"/>
    <w:rsid w:val="00D136BC"/>
    <w:rsid w:val="00D14451"/>
    <w:rsid w:val="00D21AE6"/>
    <w:rsid w:val="00D226C5"/>
    <w:rsid w:val="00D238C8"/>
    <w:rsid w:val="00D24A44"/>
    <w:rsid w:val="00D255FA"/>
    <w:rsid w:val="00D26359"/>
    <w:rsid w:val="00D26697"/>
    <w:rsid w:val="00D31C12"/>
    <w:rsid w:val="00D35A7F"/>
    <w:rsid w:val="00D41ABC"/>
    <w:rsid w:val="00D43040"/>
    <w:rsid w:val="00D437DB"/>
    <w:rsid w:val="00D4464C"/>
    <w:rsid w:val="00D44731"/>
    <w:rsid w:val="00D4664A"/>
    <w:rsid w:val="00D46BD5"/>
    <w:rsid w:val="00D47DBF"/>
    <w:rsid w:val="00D50DA5"/>
    <w:rsid w:val="00D5548B"/>
    <w:rsid w:val="00D55D0F"/>
    <w:rsid w:val="00D56910"/>
    <w:rsid w:val="00D626AE"/>
    <w:rsid w:val="00D64421"/>
    <w:rsid w:val="00D6626A"/>
    <w:rsid w:val="00D71065"/>
    <w:rsid w:val="00D72877"/>
    <w:rsid w:val="00D72D67"/>
    <w:rsid w:val="00D739D0"/>
    <w:rsid w:val="00D76F14"/>
    <w:rsid w:val="00D802FB"/>
    <w:rsid w:val="00D80AA0"/>
    <w:rsid w:val="00D8241B"/>
    <w:rsid w:val="00D832B2"/>
    <w:rsid w:val="00D856F5"/>
    <w:rsid w:val="00D86496"/>
    <w:rsid w:val="00D87621"/>
    <w:rsid w:val="00D90B8A"/>
    <w:rsid w:val="00D90E89"/>
    <w:rsid w:val="00D91372"/>
    <w:rsid w:val="00D925F7"/>
    <w:rsid w:val="00D9325C"/>
    <w:rsid w:val="00D958F3"/>
    <w:rsid w:val="00D97B6A"/>
    <w:rsid w:val="00D97D3B"/>
    <w:rsid w:val="00DA0A98"/>
    <w:rsid w:val="00DA1668"/>
    <w:rsid w:val="00DA2743"/>
    <w:rsid w:val="00DA3DC2"/>
    <w:rsid w:val="00DA43BA"/>
    <w:rsid w:val="00DA6382"/>
    <w:rsid w:val="00DA6CAF"/>
    <w:rsid w:val="00DA768C"/>
    <w:rsid w:val="00DB0E88"/>
    <w:rsid w:val="00DB4739"/>
    <w:rsid w:val="00DB4EBF"/>
    <w:rsid w:val="00DB6078"/>
    <w:rsid w:val="00DB6169"/>
    <w:rsid w:val="00DB6DCA"/>
    <w:rsid w:val="00DC03BB"/>
    <w:rsid w:val="00DC2A0C"/>
    <w:rsid w:val="00DC3BCE"/>
    <w:rsid w:val="00DC5001"/>
    <w:rsid w:val="00DC5D23"/>
    <w:rsid w:val="00DC7361"/>
    <w:rsid w:val="00DD0CB3"/>
    <w:rsid w:val="00DD0D1E"/>
    <w:rsid w:val="00DD1857"/>
    <w:rsid w:val="00DD2069"/>
    <w:rsid w:val="00DD2A15"/>
    <w:rsid w:val="00DD3CE3"/>
    <w:rsid w:val="00DD465C"/>
    <w:rsid w:val="00DD5309"/>
    <w:rsid w:val="00DD5818"/>
    <w:rsid w:val="00DD6F7C"/>
    <w:rsid w:val="00DE11D6"/>
    <w:rsid w:val="00DE1643"/>
    <w:rsid w:val="00DE16DB"/>
    <w:rsid w:val="00DE180B"/>
    <w:rsid w:val="00DE2971"/>
    <w:rsid w:val="00DE3D19"/>
    <w:rsid w:val="00DE3F24"/>
    <w:rsid w:val="00DE6358"/>
    <w:rsid w:val="00DF431C"/>
    <w:rsid w:val="00DF78A8"/>
    <w:rsid w:val="00E00436"/>
    <w:rsid w:val="00E04351"/>
    <w:rsid w:val="00E052A1"/>
    <w:rsid w:val="00E06941"/>
    <w:rsid w:val="00E12FE7"/>
    <w:rsid w:val="00E13322"/>
    <w:rsid w:val="00E14013"/>
    <w:rsid w:val="00E1415C"/>
    <w:rsid w:val="00E15944"/>
    <w:rsid w:val="00E15CB1"/>
    <w:rsid w:val="00E171DA"/>
    <w:rsid w:val="00E1756A"/>
    <w:rsid w:val="00E218EC"/>
    <w:rsid w:val="00E23BF5"/>
    <w:rsid w:val="00E24999"/>
    <w:rsid w:val="00E26A6F"/>
    <w:rsid w:val="00E26A99"/>
    <w:rsid w:val="00E31790"/>
    <w:rsid w:val="00E328DF"/>
    <w:rsid w:val="00E336E9"/>
    <w:rsid w:val="00E34298"/>
    <w:rsid w:val="00E35576"/>
    <w:rsid w:val="00E35D98"/>
    <w:rsid w:val="00E36FB0"/>
    <w:rsid w:val="00E40F2F"/>
    <w:rsid w:val="00E414AC"/>
    <w:rsid w:val="00E415D3"/>
    <w:rsid w:val="00E42FF6"/>
    <w:rsid w:val="00E44668"/>
    <w:rsid w:val="00E45425"/>
    <w:rsid w:val="00E4652E"/>
    <w:rsid w:val="00E465EA"/>
    <w:rsid w:val="00E47466"/>
    <w:rsid w:val="00E51077"/>
    <w:rsid w:val="00E54838"/>
    <w:rsid w:val="00E55B20"/>
    <w:rsid w:val="00E55EB0"/>
    <w:rsid w:val="00E5646C"/>
    <w:rsid w:val="00E574EF"/>
    <w:rsid w:val="00E606CB"/>
    <w:rsid w:val="00E61F6D"/>
    <w:rsid w:val="00E63721"/>
    <w:rsid w:val="00E63961"/>
    <w:rsid w:val="00E66334"/>
    <w:rsid w:val="00E66983"/>
    <w:rsid w:val="00E6709C"/>
    <w:rsid w:val="00E7060C"/>
    <w:rsid w:val="00E73749"/>
    <w:rsid w:val="00E802B0"/>
    <w:rsid w:val="00E8270E"/>
    <w:rsid w:val="00E827CF"/>
    <w:rsid w:val="00E838F8"/>
    <w:rsid w:val="00E84032"/>
    <w:rsid w:val="00E86F21"/>
    <w:rsid w:val="00E91DBA"/>
    <w:rsid w:val="00E91F5B"/>
    <w:rsid w:val="00E93001"/>
    <w:rsid w:val="00E93565"/>
    <w:rsid w:val="00E96094"/>
    <w:rsid w:val="00E96971"/>
    <w:rsid w:val="00E979C1"/>
    <w:rsid w:val="00EA085D"/>
    <w:rsid w:val="00EA155B"/>
    <w:rsid w:val="00EA2371"/>
    <w:rsid w:val="00EA23BD"/>
    <w:rsid w:val="00EA2996"/>
    <w:rsid w:val="00EA2F4B"/>
    <w:rsid w:val="00EA51F5"/>
    <w:rsid w:val="00EB19DA"/>
    <w:rsid w:val="00EB4706"/>
    <w:rsid w:val="00EB69AB"/>
    <w:rsid w:val="00EC105B"/>
    <w:rsid w:val="00EC1407"/>
    <w:rsid w:val="00EC1FA8"/>
    <w:rsid w:val="00EC247D"/>
    <w:rsid w:val="00EC5BC9"/>
    <w:rsid w:val="00EC5EEF"/>
    <w:rsid w:val="00EC6168"/>
    <w:rsid w:val="00EC67D0"/>
    <w:rsid w:val="00EC73D7"/>
    <w:rsid w:val="00ED0503"/>
    <w:rsid w:val="00ED0F7F"/>
    <w:rsid w:val="00ED15C8"/>
    <w:rsid w:val="00ED187B"/>
    <w:rsid w:val="00ED1DEA"/>
    <w:rsid w:val="00ED4E6B"/>
    <w:rsid w:val="00ED5A95"/>
    <w:rsid w:val="00ED5B94"/>
    <w:rsid w:val="00ED651A"/>
    <w:rsid w:val="00ED6E0E"/>
    <w:rsid w:val="00ED794B"/>
    <w:rsid w:val="00EE0321"/>
    <w:rsid w:val="00EE1885"/>
    <w:rsid w:val="00EE1930"/>
    <w:rsid w:val="00EE1E55"/>
    <w:rsid w:val="00EE687B"/>
    <w:rsid w:val="00EE7BD7"/>
    <w:rsid w:val="00EF002E"/>
    <w:rsid w:val="00EF0C74"/>
    <w:rsid w:val="00EF1FAA"/>
    <w:rsid w:val="00EF2C52"/>
    <w:rsid w:val="00EF4D49"/>
    <w:rsid w:val="00F007F9"/>
    <w:rsid w:val="00F01773"/>
    <w:rsid w:val="00F0182B"/>
    <w:rsid w:val="00F022BE"/>
    <w:rsid w:val="00F04460"/>
    <w:rsid w:val="00F1002D"/>
    <w:rsid w:val="00F12576"/>
    <w:rsid w:val="00F16556"/>
    <w:rsid w:val="00F1761F"/>
    <w:rsid w:val="00F21FCB"/>
    <w:rsid w:val="00F23B02"/>
    <w:rsid w:val="00F248EE"/>
    <w:rsid w:val="00F24AEF"/>
    <w:rsid w:val="00F269BF"/>
    <w:rsid w:val="00F30F71"/>
    <w:rsid w:val="00F33D6C"/>
    <w:rsid w:val="00F37101"/>
    <w:rsid w:val="00F40235"/>
    <w:rsid w:val="00F41799"/>
    <w:rsid w:val="00F43D82"/>
    <w:rsid w:val="00F4442F"/>
    <w:rsid w:val="00F45592"/>
    <w:rsid w:val="00F473BB"/>
    <w:rsid w:val="00F4772D"/>
    <w:rsid w:val="00F47DEA"/>
    <w:rsid w:val="00F52A9D"/>
    <w:rsid w:val="00F55BE6"/>
    <w:rsid w:val="00F562D0"/>
    <w:rsid w:val="00F5701C"/>
    <w:rsid w:val="00F5765A"/>
    <w:rsid w:val="00F60EA5"/>
    <w:rsid w:val="00F6129E"/>
    <w:rsid w:val="00F61D63"/>
    <w:rsid w:val="00F6257F"/>
    <w:rsid w:val="00F62F17"/>
    <w:rsid w:val="00F6364E"/>
    <w:rsid w:val="00F648E7"/>
    <w:rsid w:val="00F64AB2"/>
    <w:rsid w:val="00F668A8"/>
    <w:rsid w:val="00F66FC0"/>
    <w:rsid w:val="00F67D0C"/>
    <w:rsid w:val="00F725B0"/>
    <w:rsid w:val="00F730B9"/>
    <w:rsid w:val="00F738E0"/>
    <w:rsid w:val="00F75028"/>
    <w:rsid w:val="00F77ACC"/>
    <w:rsid w:val="00F77B15"/>
    <w:rsid w:val="00F81846"/>
    <w:rsid w:val="00F81F85"/>
    <w:rsid w:val="00F81FAA"/>
    <w:rsid w:val="00F8311E"/>
    <w:rsid w:val="00F878AD"/>
    <w:rsid w:val="00F90BBD"/>
    <w:rsid w:val="00F9189F"/>
    <w:rsid w:val="00F94907"/>
    <w:rsid w:val="00F95782"/>
    <w:rsid w:val="00F96AAE"/>
    <w:rsid w:val="00F9765D"/>
    <w:rsid w:val="00F97CE5"/>
    <w:rsid w:val="00FA012C"/>
    <w:rsid w:val="00FA0A45"/>
    <w:rsid w:val="00FA1373"/>
    <w:rsid w:val="00FA13B9"/>
    <w:rsid w:val="00FA4B12"/>
    <w:rsid w:val="00FA4BAF"/>
    <w:rsid w:val="00FA6766"/>
    <w:rsid w:val="00FA6FAE"/>
    <w:rsid w:val="00FB0EE9"/>
    <w:rsid w:val="00FB30E5"/>
    <w:rsid w:val="00FB43DA"/>
    <w:rsid w:val="00FB5540"/>
    <w:rsid w:val="00FB58A7"/>
    <w:rsid w:val="00FC12CA"/>
    <w:rsid w:val="00FC174E"/>
    <w:rsid w:val="00FC1E5C"/>
    <w:rsid w:val="00FC74B4"/>
    <w:rsid w:val="00FD08B2"/>
    <w:rsid w:val="00FD118F"/>
    <w:rsid w:val="00FD147D"/>
    <w:rsid w:val="00FD3286"/>
    <w:rsid w:val="00FD3E6F"/>
    <w:rsid w:val="00FD41B8"/>
    <w:rsid w:val="00FD4A81"/>
    <w:rsid w:val="00FD54EE"/>
    <w:rsid w:val="00FD5839"/>
    <w:rsid w:val="00FD7A6A"/>
    <w:rsid w:val="00FE0715"/>
    <w:rsid w:val="00FE0783"/>
    <w:rsid w:val="00FE0DFF"/>
    <w:rsid w:val="00FE1A19"/>
    <w:rsid w:val="00FE49DA"/>
    <w:rsid w:val="00FE53A0"/>
    <w:rsid w:val="00FE622C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169"/>
  </w:style>
  <w:style w:type="paragraph" w:styleId="Nagwek3">
    <w:name w:val="heading 3"/>
    <w:basedOn w:val="Normalny"/>
    <w:link w:val="Nagwek3Znak"/>
    <w:uiPriority w:val="9"/>
    <w:qFormat/>
    <w:rsid w:val="008E68F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39"/>
      </w:numPr>
    </w:pPr>
  </w:style>
  <w:style w:type="numbering" w:customStyle="1" w:styleId="WWNum143">
    <w:name w:val="WWNum143"/>
    <w:basedOn w:val="Bezlisty"/>
    <w:rsid w:val="00682C54"/>
    <w:pPr>
      <w:numPr>
        <w:numId w:val="35"/>
      </w:numPr>
    </w:pPr>
  </w:style>
  <w:style w:type="numbering" w:customStyle="1" w:styleId="WWNum329">
    <w:name w:val="WWNum329"/>
    <w:basedOn w:val="Bezlisty"/>
    <w:rsid w:val="00682C54"/>
    <w:pPr>
      <w:numPr>
        <w:numId w:val="3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E68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8E68FA"/>
  </w:style>
  <w:style w:type="table" w:customStyle="1" w:styleId="TableNormal">
    <w:name w:val="Table Normal"/>
    <w:uiPriority w:val="2"/>
    <w:semiHidden/>
    <w:unhideWhenUsed/>
    <w:qFormat/>
    <w:rsid w:val="005D0B3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7C44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982C59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F95782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5782"/>
    <w:rPr>
      <w:rFonts w:ascii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9840C4"/>
    <w:rPr>
      <w:b/>
      <w:bCs/>
    </w:rPr>
  </w:style>
  <w:style w:type="character" w:customStyle="1" w:styleId="naglowek-4">
    <w:name w:val="naglowek-4"/>
    <w:basedOn w:val="Domylnaczcionkaakapitu"/>
    <w:rsid w:val="009840C4"/>
  </w:style>
  <w:style w:type="character" w:styleId="Uwydatnienie">
    <w:name w:val="Emphasis"/>
    <w:basedOn w:val="Domylnaczcionkaakapitu"/>
    <w:uiPriority w:val="20"/>
    <w:qFormat/>
    <w:rsid w:val="00B567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169"/>
  </w:style>
  <w:style w:type="paragraph" w:styleId="Nagwek3">
    <w:name w:val="heading 3"/>
    <w:basedOn w:val="Normalny"/>
    <w:link w:val="Nagwek3Znak"/>
    <w:uiPriority w:val="9"/>
    <w:qFormat/>
    <w:rsid w:val="008E68F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39"/>
      </w:numPr>
    </w:pPr>
  </w:style>
  <w:style w:type="numbering" w:customStyle="1" w:styleId="WWNum143">
    <w:name w:val="WWNum143"/>
    <w:basedOn w:val="Bezlisty"/>
    <w:rsid w:val="00682C54"/>
    <w:pPr>
      <w:numPr>
        <w:numId w:val="35"/>
      </w:numPr>
    </w:pPr>
  </w:style>
  <w:style w:type="numbering" w:customStyle="1" w:styleId="WWNum329">
    <w:name w:val="WWNum329"/>
    <w:basedOn w:val="Bezlisty"/>
    <w:rsid w:val="00682C54"/>
    <w:pPr>
      <w:numPr>
        <w:numId w:val="3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E68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8E68FA"/>
  </w:style>
  <w:style w:type="table" w:customStyle="1" w:styleId="TableNormal">
    <w:name w:val="Table Normal"/>
    <w:uiPriority w:val="2"/>
    <w:semiHidden/>
    <w:unhideWhenUsed/>
    <w:qFormat/>
    <w:rsid w:val="005D0B3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7C44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982C59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F95782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5782"/>
    <w:rPr>
      <w:rFonts w:ascii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9840C4"/>
    <w:rPr>
      <w:b/>
      <w:bCs/>
    </w:rPr>
  </w:style>
  <w:style w:type="character" w:customStyle="1" w:styleId="naglowek-4">
    <w:name w:val="naglowek-4"/>
    <w:basedOn w:val="Domylnaczcionkaakapitu"/>
    <w:rsid w:val="009840C4"/>
  </w:style>
  <w:style w:type="character" w:styleId="Uwydatnienie">
    <w:name w:val="Emphasis"/>
    <w:basedOn w:val="Domylnaczcionkaakapitu"/>
    <w:uiPriority w:val="20"/>
    <w:qFormat/>
    <w:rsid w:val="00B56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d.ceidg.gov.pl/CEIDG/CEIDG.Public.UI/Search.aspx" TargetMode="External"/><Relationship Id="rId18" Type="http://schemas.openxmlformats.org/officeDocument/2006/relationships/hyperlink" Target="https://eur-lex.europa.eu/legal-content/PL/TXT/?uri=CELEX%3A32014R026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web/wyszukiwarka-krs/strona-glowna/index.html" TargetMode="External"/><Relationship Id="rId17" Type="http://schemas.openxmlformats.org/officeDocument/2006/relationships/hyperlink" Target="https://eur-lex.europa.eu/legal-content/PL/TXT/?uri=CELEX%3A32006R0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br.podatki.gov.pl/adcrb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debrzno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likacja.ceidg.gov.pl/ceidg/ceidg.public.ui/search.aspx" TargetMode="External"/><Relationship Id="rId10" Type="http://schemas.openxmlformats.org/officeDocument/2006/relationships/hyperlink" Target="mailto:a.trela@debrzno.pl" TargetMode="External"/><Relationship Id="rId19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A4CF-FC6A-4A30-80BE-1FC4354E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12</Pages>
  <Words>4126</Words>
  <Characters>24759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Władyczak</cp:lastModifiedBy>
  <cp:revision>233</cp:revision>
  <dcterms:created xsi:type="dcterms:W3CDTF">2023-07-01T04:27:00Z</dcterms:created>
  <dcterms:modified xsi:type="dcterms:W3CDTF">2024-11-20T09:01:00Z</dcterms:modified>
</cp:coreProperties>
</file>