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2A5AA5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D4345A">
        <w:rPr>
          <w:rFonts w:ascii="Calibri Light" w:hAnsi="Calibri Light" w:cs="Arial"/>
          <w:b/>
          <w:i/>
          <w:u w:val="single"/>
        </w:rPr>
        <w:t>3</w:t>
      </w:r>
      <w:r w:rsidR="000F5C13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52A6C369" w14:textId="754CB755" w:rsidR="00EF167F" w:rsidRPr="003D293D" w:rsidRDefault="000F5C13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0F5C13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Budowa drogi wewnętrznej ulicy Reja w m. Suchy Dwór, gmina Kosakowo</w:t>
      </w:r>
      <w:r w:rsidRPr="000F5C13"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4D9297E4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0F5C13" w:rsidRPr="000F5C13">
        <w:rPr>
          <w:rFonts w:ascii="Calibri Light" w:hAnsi="Calibri Light"/>
          <w:b/>
          <w:bCs/>
        </w:rPr>
        <w:t>Budowa drogi wewnętrznej ulicy Reja w m. Suchy Dwór, gmina Kosakowo</w:t>
      </w:r>
      <w:r w:rsidR="000F5C13" w:rsidRPr="000F5C13">
        <w:rPr>
          <w:rFonts w:ascii="Calibri Light" w:hAnsi="Calibri Light"/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B07B0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2023-09-28T13:51:00Z</dcterms:created>
  <dcterms:modified xsi:type="dcterms:W3CDTF">2023-09-28T13:51:00Z</dcterms:modified>
</cp:coreProperties>
</file>