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10525" w14:textId="29FF5026" w:rsidR="00060B58" w:rsidRPr="00DC771B" w:rsidRDefault="00060B58" w:rsidP="00DC771B">
      <w:pPr>
        <w:widowControl w:val="0"/>
        <w:suppressAutoHyphens/>
        <w:spacing w:before="240" w:line="276" w:lineRule="auto"/>
        <w:ind w:left="0" w:firstLine="0"/>
        <w:jc w:val="center"/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</w:pPr>
      <w:r w:rsidRPr="00DC771B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>UMOWA</w:t>
      </w:r>
      <w:r w:rsidR="00DC771B" w:rsidRPr="00DC771B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 xml:space="preserve"> </w:t>
      </w:r>
      <w:r w:rsidR="005E42DB" w:rsidRPr="00DC771B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 xml:space="preserve">nr </w:t>
      </w:r>
      <w:r w:rsidR="00535C00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>…….</w:t>
      </w:r>
      <w:r w:rsidR="005E42DB" w:rsidRPr="00DC771B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>/ŚZN/202</w:t>
      </w:r>
      <w:r w:rsidR="00535C00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>4</w:t>
      </w:r>
    </w:p>
    <w:p w14:paraId="34EC950B" w14:textId="4618D697" w:rsidR="00060B58" w:rsidRPr="00DC771B" w:rsidRDefault="00060B58" w:rsidP="008F1BFF">
      <w:pPr>
        <w:widowControl w:val="0"/>
        <w:suppressAutoHyphens/>
        <w:spacing w:line="276" w:lineRule="auto"/>
        <w:ind w:left="0" w:firstLine="0"/>
        <w:jc w:val="left"/>
        <w:rPr>
          <w:rFonts w:asciiTheme="minorHAnsi" w:eastAsia="SimSun" w:hAnsiTheme="minorHAnsi" w:cstheme="minorHAnsi"/>
          <w:color w:val="00B0F0"/>
          <w:kern w:val="2"/>
          <w:sz w:val="20"/>
          <w:szCs w:val="20"/>
          <w:lang w:eastAsia="hi-IN" w:bidi="hi-IN"/>
        </w:rPr>
      </w:pPr>
      <w:r w:rsidRPr="00DC771B">
        <w:rPr>
          <w:rFonts w:asciiTheme="minorHAnsi" w:eastAsia="SimSun" w:hAnsiTheme="minorHAnsi" w:cstheme="minorHAnsi"/>
          <w:color w:val="00B0F0"/>
          <w:kern w:val="2"/>
          <w:sz w:val="20"/>
          <w:szCs w:val="20"/>
          <w:lang w:eastAsia="hi-IN" w:bidi="hi-IN"/>
        </w:rPr>
        <w:t> </w:t>
      </w:r>
    </w:p>
    <w:p w14:paraId="79212281" w14:textId="3E432A43" w:rsidR="00060B58" w:rsidRDefault="00060B58" w:rsidP="00DC771B">
      <w:pPr>
        <w:autoSpaceDE w:val="0"/>
        <w:autoSpaceDN w:val="0"/>
        <w:adjustRightInd w:val="0"/>
        <w:spacing w:line="276" w:lineRule="auto"/>
        <w:ind w:left="357" w:firstLine="0"/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</w:pPr>
      <w:r w:rsidRPr="00DC771B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zawarta w dniu</w:t>
      </w:r>
      <w:r w:rsidR="008F1BFF" w:rsidRPr="00DC771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 xml:space="preserve"> </w:t>
      </w:r>
      <w:r w:rsidR="00F270DF" w:rsidRPr="00DC771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>………………</w:t>
      </w:r>
      <w:r w:rsidR="00333CE6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>…………</w:t>
      </w:r>
      <w:r w:rsidR="00F270DF" w:rsidRPr="00DC771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>..</w:t>
      </w:r>
      <w:r w:rsidR="007824DB" w:rsidRPr="00DC771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 xml:space="preserve"> </w:t>
      </w:r>
      <w:r w:rsidRPr="00DC771B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roku w Katowicach</w:t>
      </w:r>
      <w:r w:rsidR="00DC771B" w:rsidRPr="00DC771B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 </w:t>
      </w:r>
      <w:r w:rsidRPr="00DC771B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pomiędzy: </w:t>
      </w:r>
    </w:p>
    <w:p w14:paraId="5EB2CFDE" w14:textId="77777777" w:rsidR="00535C00" w:rsidRPr="00D650AD" w:rsidRDefault="00535C00" w:rsidP="00DC771B">
      <w:pPr>
        <w:autoSpaceDE w:val="0"/>
        <w:autoSpaceDN w:val="0"/>
        <w:adjustRightInd w:val="0"/>
        <w:spacing w:line="276" w:lineRule="auto"/>
        <w:ind w:left="357" w:firstLine="0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14:paraId="69B9F0D2" w14:textId="77777777" w:rsidR="00535C00" w:rsidRPr="00D650AD" w:rsidRDefault="00535C00" w:rsidP="00535C00">
      <w:pPr>
        <w:widowControl w:val="0"/>
        <w:autoSpaceDE w:val="0"/>
        <w:autoSpaceDN w:val="0"/>
        <w:adjustRightInd w:val="0"/>
        <w:spacing w:after="160" w:line="276" w:lineRule="auto"/>
        <w:ind w:left="357" w:firstLine="0"/>
        <w:rPr>
          <w:rFonts w:ascii="Calibri Light" w:eastAsiaTheme="minorHAnsi" w:hAnsi="Calibri Light" w:cs="Calibri Light"/>
          <w:lang w:eastAsia="en-US"/>
        </w:rPr>
      </w:pPr>
      <w:r w:rsidRPr="00D650AD">
        <w:rPr>
          <w:rFonts w:ascii="Calibri Light" w:eastAsiaTheme="minorHAnsi" w:hAnsi="Calibri Light" w:cs="Calibri Light"/>
          <w:b/>
          <w:bCs/>
          <w:lang w:eastAsia="en-US"/>
        </w:rPr>
        <w:t>Województwem Śląskim</w:t>
      </w:r>
      <w:r w:rsidRPr="00D650AD">
        <w:rPr>
          <w:rFonts w:ascii="Calibri Light" w:eastAsiaTheme="minorHAnsi" w:hAnsi="Calibri Light" w:cs="Calibri Light"/>
          <w:lang w:eastAsia="en-US"/>
        </w:rPr>
        <w:t xml:space="preserve">, w imieniu, którego na podstawie pełnomocnictwa nr </w:t>
      </w:r>
      <w:r w:rsidRPr="00D650AD">
        <w:rPr>
          <w:rFonts w:asciiTheme="majorHAnsi" w:eastAsiaTheme="minorHAnsi" w:hAnsiTheme="majorHAnsi" w:cstheme="majorHAnsi"/>
          <w:bCs/>
          <w:lang w:eastAsia="en-US"/>
        </w:rPr>
        <w:t>67/24</w:t>
      </w:r>
      <w:r w:rsidRPr="00D650AD">
        <w:rPr>
          <w:rFonts w:ascii="Calibri Light" w:eastAsiaTheme="minorHAnsi" w:hAnsi="Calibri Light" w:cs="Calibri Light"/>
          <w:lang w:eastAsia="en-US"/>
        </w:rPr>
        <w:t xml:space="preserve"> z dnia</w:t>
      </w:r>
      <w:r w:rsidRPr="00D650AD">
        <w:rPr>
          <w:rFonts w:ascii="Calibri Light" w:eastAsiaTheme="minorHAnsi" w:hAnsi="Calibri Light" w:cs="Calibri Light"/>
          <w:lang w:eastAsia="en-US"/>
        </w:rPr>
        <w:br/>
        <w:t xml:space="preserve"> </w:t>
      </w:r>
      <w:r w:rsidRPr="00D650AD">
        <w:rPr>
          <w:rFonts w:asciiTheme="majorHAnsi" w:eastAsiaTheme="minorHAnsi" w:hAnsiTheme="majorHAnsi" w:cstheme="majorHAnsi"/>
          <w:lang w:eastAsia="en-US"/>
        </w:rPr>
        <w:t>20 lutego 2024r</w:t>
      </w:r>
      <w:r w:rsidRPr="00D650AD">
        <w:rPr>
          <w:rFonts w:asciiTheme="minorHAnsi" w:eastAsiaTheme="minorHAnsi" w:hAnsiTheme="minorHAnsi" w:cstheme="minorBidi"/>
          <w:lang w:eastAsia="en-US"/>
        </w:rPr>
        <w:t>.</w:t>
      </w:r>
      <w:r w:rsidRPr="00D650AD">
        <w:rPr>
          <w:rFonts w:ascii="Calibri Light" w:eastAsiaTheme="minorHAnsi" w:hAnsi="Calibri Light" w:cs="Calibri Light"/>
          <w:lang w:eastAsia="en-US"/>
        </w:rPr>
        <w:t xml:space="preserve"> działa</w:t>
      </w:r>
      <w:r w:rsidRPr="00D650AD">
        <w:rPr>
          <w:rFonts w:ascii="Calibri Light" w:eastAsiaTheme="minorHAnsi" w:hAnsi="Calibri Light" w:cs="Calibri Light"/>
          <w:b/>
          <w:bCs/>
          <w:lang w:eastAsia="en-US"/>
        </w:rPr>
        <w:t xml:space="preserve"> Pan Łukasz Dudek – pełniący obowiązki  Dyrektora Śląskiego Zarządu Nieruchomości z siedzibą w Katowicach - </w:t>
      </w:r>
      <w:r w:rsidRPr="00D650AD">
        <w:rPr>
          <w:rFonts w:ascii="Calibri Light" w:eastAsiaTheme="minorHAnsi" w:hAnsi="Calibri Light" w:cs="Calibri Light"/>
          <w:lang w:eastAsia="en-US"/>
        </w:rPr>
        <w:t xml:space="preserve">jednostki budżetowej Województwa Śląskiego z siedzibą  </w:t>
      </w:r>
      <w:r w:rsidRPr="00D650AD">
        <w:rPr>
          <w:rFonts w:ascii="Calibri Light" w:eastAsiaTheme="minorHAnsi" w:hAnsi="Calibri Light" w:cs="Calibri Light"/>
          <w:lang w:eastAsia="en-US"/>
        </w:rPr>
        <w:br/>
        <w:t>w 40-172 Katowice, ul. Grabowa 1A, NIP: 954-254-19-90, REGON: 240305185,</w:t>
      </w:r>
    </w:p>
    <w:p w14:paraId="5E7BD5D2" w14:textId="0CDD5C6E" w:rsidR="005E42DB" w:rsidRPr="00D650AD" w:rsidRDefault="00535C00" w:rsidP="00535C00">
      <w:pPr>
        <w:spacing w:after="160" w:line="259" w:lineRule="auto"/>
        <w:ind w:left="357" w:firstLine="0"/>
        <w:rPr>
          <w:rFonts w:ascii="Calibri Light" w:eastAsiaTheme="minorHAnsi" w:hAnsi="Calibri Light" w:cs="Calibri Light"/>
          <w:lang w:eastAsia="en-US"/>
        </w:rPr>
      </w:pPr>
      <w:r w:rsidRPr="00D650AD">
        <w:rPr>
          <w:rFonts w:ascii="Calibri Light" w:eastAsiaTheme="minorHAnsi" w:hAnsi="Calibri Light" w:cs="Calibri Light"/>
          <w:lang w:eastAsia="en-US"/>
        </w:rPr>
        <w:t xml:space="preserve">zwanym dalej </w:t>
      </w:r>
      <w:r w:rsidRPr="00D650AD">
        <w:rPr>
          <w:rFonts w:ascii="Calibri Light" w:eastAsiaTheme="minorHAnsi" w:hAnsi="Calibri Light" w:cs="Calibri Light"/>
          <w:b/>
          <w:bCs/>
          <w:lang w:eastAsia="en-US"/>
        </w:rPr>
        <w:t>„Z</w:t>
      </w:r>
      <w:r w:rsidRPr="00D650AD">
        <w:rPr>
          <w:rFonts w:ascii="Calibri Light" w:eastAsiaTheme="minorHAnsi" w:hAnsi="Calibri Light" w:cs="Calibri Light"/>
          <w:b/>
          <w:lang w:eastAsia="en-US"/>
        </w:rPr>
        <w:t>amawiającym”,</w:t>
      </w:r>
    </w:p>
    <w:p w14:paraId="0F0AB527" w14:textId="77777777" w:rsidR="005E42DB" w:rsidRPr="00D650AD" w:rsidRDefault="005E42DB" w:rsidP="003865BF">
      <w:pPr>
        <w:spacing w:line="276" w:lineRule="auto"/>
        <w:ind w:left="641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a</w:t>
      </w:r>
    </w:p>
    <w:p w14:paraId="762E350D" w14:textId="7125A430" w:rsidR="00535C00" w:rsidRPr="00D650AD" w:rsidRDefault="00535C00" w:rsidP="003865BF">
      <w:pPr>
        <w:spacing w:line="276" w:lineRule="auto"/>
        <w:ind w:left="641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28D4503E" w14:textId="42B29AE5" w:rsidR="005E42DB" w:rsidRPr="00D650AD" w:rsidRDefault="005E42DB" w:rsidP="003865BF">
      <w:pPr>
        <w:spacing w:line="276" w:lineRule="auto"/>
        <w:ind w:left="641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 „</w:t>
      </w:r>
      <w:r w:rsidRPr="00D650AD">
        <w:rPr>
          <w:rFonts w:asciiTheme="majorHAnsi" w:hAnsiTheme="majorHAnsi" w:cstheme="majorHAnsi"/>
          <w:b/>
          <w:bCs/>
          <w:i/>
          <w:iCs/>
          <w:sz w:val="20"/>
          <w:szCs w:val="20"/>
        </w:rPr>
        <w:t>WYKONAWCA”,</w:t>
      </w:r>
    </w:p>
    <w:p w14:paraId="74172167" w14:textId="77777777" w:rsidR="005E42DB" w:rsidRPr="00D650AD" w:rsidRDefault="005E42DB" w:rsidP="005E42DB">
      <w:pPr>
        <w:spacing w:line="276" w:lineRule="auto"/>
        <w:ind w:left="641"/>
        <w:rPr>
          <w:rFonts w:asciiTheme="majorHAnsi" w:hAnsiTheme="majorHAnsi" w:cstheme="majorHAnsi"/>
          <w:sz w:val="16"/>
          <w:szCs w:val="16"/>
        </w:rPr>
      </w:pPr>
    </w:p>
    <w:p w14:paraId="6E6DDDA8" w14:textId="57ACA5D5" w:rsidR="00060B58" w:rsidRPr="00D650AD" w:rsidRDefault="005E42DB" w:rsidP="00DC771B">
      <w:pPr>
        <w:spacing w:line="276" w:lineRule="auto"/>
        <w:ind w:firstLine="0"/>
        <w:rPr>
          <w:rFonts w:asciiTheme="majorHAnsi" w:hAnsiTheme="majorHAnsi" w:cstheme="majorHAnsi"/>
          <w:i/>
          <w:iCs/>
          <w:sz w:val="16"/>
          <w:szCs w:val="16"/>
        </w:rPr>
      </w:pPr>
      <w:r w:rsidRPr="00D650AD">
        <w:rPr>
          <w:rFonts w:asciiTheme="majorHAnsi" w:eastAsia="Calibri" w:hAnsiTheme="majorHAnsi" w:cstheme="majorHAnsi"/>
          <w:i/>
          <w:iCs/>
          <w:sz w:val="16"/>
          <w:szCs w:val="16"/>
        </w:rPr>
        <w:t>W wyniku przyjęcia przez Zamawiającego oferty Wykonawcy.</w:t>
      </w:r>
      <w:r w:rsidR="00DC771B" w:rsidRPr="00D650AD">
        <w:rPr>
          <w:rFonts w:asciiTheme="majorHAnsi" w:eastAsia="Calibri" w:hAnsiTheme="majorHAnsi" w:cstheme="majorHAnsi"/>
          <w:i/>
          <w:iCs/>
          <w:sz w:val="16"/>
          <w:szCs w:val="16"/>
        </w:rPr>
        <w:t>,</w:t>
      </w:r>
      <w:r w:rsidRPr="00D650AD">
        <w:rPr>
          <w:rFonts w:asciiTheme="majorHAnsi" w:eastAsia="Calibri" w:hAnsiTheme="majorHAnsi" w:cstheme="majorHAnsi"/>
          <w:i/>
          <w:iCs/>
          <w:sz w:val="16"/>
          <w:szCs w:val="16"/>
        </w:rPr>
        <w:t xml:space="preserve"> na podstawie </w:t>
      </w:r>
      <w:r w:rsidRPr="00D650AD">
        <w:rPr>
          <w:rFonts w:asciiTheme="majorHAnsi" w:hAnsiTheme="majorHAnsi" w:cstheme="majorHAnsi"/>
          <w:i/>
          <w:iCs/>
          <w:sz w:val="16"/>
          <w:szCs w:val="16"/>
        </w:rPr>
        <w:t xml:space="preserve">zamówienia poniżej kwoty 130 000,00 zł numer postępowania ZO- </w:t>
      </w:r>
      <w:r w:rsidR="0097602B">
        <w:rPr>
          <w:rFonts w:asciiTheme="majorHAnsi" w:hAnsiTheme="majorHAnsi" w:cstheme="majorHAnsi"/>
          <w:i/>
          <w:iCs/>
          <w:sz w:val="16"/>
          <w:szCs w:val="16"/>
        </w:rPr>
        <w:t>20</w:t>
      </w:r>
      <w:r w:rsidRPr="00D650AD">
        <w:rPr>
          <w:rFonts w:asciiTheme="majorHAnsi" w:hAnsiTheme="majorHAnsi" w:cstheme="majorHAnsi"/>
          <w:i/>
          <w:iCs/>
          <w:sz w:val="16"/>
          <w:szCs w:val="16"/>
        </w:rPr>
        <w:t>/202</w:t>
      </w:r>
      <w:r w:rsidR="00535C00" w:rsidRPr="00D650AD">
        <w:rPr>
          <w:rFonts w:asciiTheme="majorHAnsi" w:hAnsiTheme="majorHAnsi" w:cstheme="majorHAnsi"/>
          <w:i/>
          <w:iCs/>
          <w:sz w:val="16"/>
          <w:szCs w:val="16"/>
        </w:rPr>
        <w:t>4</w:t>
      </w:r>
      <w:r w:rsidR="00DC771B" w:rsidRPr="00D650AD">
        <w:rPr>
          <w:rFonts w:asciiTheme="majorHAnsi" w:hAnsiTheme="majorHAnsi" w:cstheme="majorHAnsi"/>
          <w:i/>
          <w:iCs/>
          <w:sz w:val="16"/>
          <w:szCs w:val="16"/>
        </w:rPr>
        <w:t>,</w:t>
      </w:r>
      <w:r w:rsidRPr="00D650AD">
        <w:rPr>
          <w:rFonts w:asciiTheme="majorHAnsi" w:hAnsiTheme="majorHAnsi" w:cstheme="majorHAnsi"/>
          <w:i/>
          <w:iCs/>
          <w:sz w:val="16"/>
          <w:szCs w:val="16"/>
        </w:rPr>
        <w:t xml:space="preserve"> realizowanego bez stosowania przepisów ustawy z dnia 11 września 2019 r. Prawo zamówień publicznych (tekst jednolity: Dz. U. z 202</w:t>
      </w:r>
      <w:r w:rsidR="00535C00" w:rsidRPr="00D650AD">
        <w:rPr>
          <w:rFonts w:asciiTheme="majorHAnsi" w:hAnsiTheme="majorHAnsi" w:cstheme="majorHAnsi"/>
          <w:i/>
          <w:iCs/>
          <w:sz w:val="16"/>
          <w:szCs w:val="16"/>
        </w:rPr>
        <w:t>3</w:t>
      </w:r>
      <w:r w:rsidRPr="00D650AD">
        <w:rPr>
          <w:rFonts w:asciiTheme="majorHAnsi" w:hAnsiTheme="majorHAnsi" w:cstheme="majorHAnsi"/>
          <w:i/>
          <w:iCs/>
          <w:sz w:val="16"/>
          <w:szCs w:val="16"/>
        </w:rPr>
        <w:t xml:space="preserve"> r., poz. 1</w:t>
      </w:r>
      <w:r w:rsidR="00535C00" w:rsidRPr="00D650AD">
        <w:rPr>
          <w:rFonts w:asciiTheme="majorHAnsi" w:hAnsiTheme="majorHAnsi" w:cstheme="majorHAnsi"/>
          <w:i/>
          <w:iCs/>
          <w:sz w:val="16"/>
          <w:szCs w:val="16"/>
        </w:rPr>
        <w:t>605</w:t>
      </w:r>
      <w:r w:rsidRPr="00D650AD">
        <w:rPr>
          <w:rFonts w:asciiTheme="majorHAnsi" w:hAnsiTheme="majorHAnsi" w:cstheme="majorHAnsi"/>
          <w:i/>
          <w:iCs/>
          <w:sz w:val="16"/>
          <w:szCs w:val="16"/>
        </w:rPr>
        <w:t xml:space="preserve"> z późn.zm.)</w:t>
      </w:r>
    </w:p>
    <w:p w14:paraId="39AC9F62" w14:textId="77777777" w:rsidR="008534AC" w:rsidRPr="00D650AD" w:rsidRDefault="008534AC" w:rsidP="008534AC">
      <w:pPr>
        <w:spacing w:line="276" w:lineRule="auto"/>
        <w:rPr>
          <w:rFonts w:asciiTheme="majorHAnsi" w:hAnsiTheme="majorHAnsi" w:cstheme="majorHAnsi"/>
          <w:i/>
          <w:iCs/>
          <w:sz w:val="16"/>
          <w:szCs w:val="16"/>
        </w:rPr>
      </w:pPr>
    </w:p>
    <w:p w14:paraId="07DD69E0" w14:textId="77777777" w:rsidR="00060B58" w:rsidRPr="00D650AD" w:rsidRDefault="00060B58" w:rsidP="008F1BFF">
      <w:pPr>
        <w:spacing w:line="276" w:lineRule="auto"/>
        <w:ind w:left="64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§ 1 </w:t>
      </w:r>
    </w:p>
    <w:p w14:paraId="0A509E9F" w14:textId="1FCAEDD0" w:rsidR="008534AC" w:rsidRPr="00D650AD" w:rsidRDefault="008534AC" w:rsidP="00DC771B">
      <w:pPr>
        <w:spacing w:line="276" w:lineRule="auto"/>
        <w:ind w:left="64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28E29A11" w14:textId="77777777" w:rsidR="0097602B" w:rsidRPr="0097602B" w:rsidRDefault="008534AC" w:rsidP="00FE38BF">
      <w:pPr>
        <w:pStyle w:val="Default"/>
        <w:numPr>
          <w:ilvl w:val="0"/>
          <w:numId w:val="21"/>
        </w:numPr>
        <w:suppressAutoHyphens/>
        <w:spacing w:line="252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7602B">
        <w:rPr>
          <w:rFonts w:asciiTheme="majorHAnsi" w:hAnsiTheme="majorHAnsi" w:cstheme="majorHAnsi"/>
          <w:b/>
          <w:bCs/>
          <w:color w:val="auto"/>
          <w:sz w:val="20"/>
          <w:szCs w:val="20"/>
        </w:rPr>
        <w:t>Przedmiotem umowy</w:t>
      </w:r>
      <w:r w:rsidR="00DC771B" w:rsidRPr="0097602B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</w:t>
      </w:r>
      <w:r w:rsidR="00104CFA" w:rsidRPr="0097602B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jest </w:t>
      </w:r>
      <w:r w:rsidR="0097602B">
        <w:rPr>
          <w:rFonts w:asciiTheme="majorHAnsi" w:hAnsiTheme="majorHAnsi" w:cstheme="majorHAnsi"/>
          <w:b/>
          <w:bCs/>
          <w:color w:val="auto"/>
          <w:sz w:val="20"/>
          <w:szCs w:val="20"/>
        </w:rPr>
        <w:t>u</w:t>
      </w:r>
      <w:r w:rsidR="0097602B" w:rsidRPr="00FD2CEA">
        <w:rPr>
          <w:rFonts w:ascii="Calibri Light" w:hAnsi="Calibri Light" w:cs="Calibri Light"/>
          <w:b/>
          <w:bCs/>
          <w:sz w:val="20"/>
          <w:szCs w:val="20"/>
        </w:rPr>
        <w:t xml:space="preserve">drożnienie przewodów kominowych na nieruchomościach zarządzanych przez </w:t>
      </w:r>
      <w:r w:rsidR="0097602B" w:rsidRPr="00FD2CEA">
        <w:rPr>
          <w:rFonts w:ascii="Calibri Light" w:hAnsi="Calibri Light" w:cs="Calibri Light"/>
          <w:b/>
          <w:bCs/>
          <w:sz w:val="20"/>
          <w:szCs w:val="20"/>
        </w:rPr>
        <w:br/>
        <w:t xml:space="preserve">Śląski Zarząd Nieruchomości w lokalizacjach :  Istebna osiedle Kubalonka budynki mieszkalne 684 i 685 oraz  </w:t>
      </w:r>
      <w:r w:rsidR="0097602B" w:rsidRPr="00FD2CEA">
        <w:rPr>
          <w:b/>
          <w:bCs/>
          <w:sz w:val="20"/>
          <w:szCs w:val="20"/>
        </w:rPr>
        <w:t>Zawiercie ul.</w:t>
      </w:r>
      <w:r w:rsidR="0097602B">
        <w:rPr>
          <w:b/>
          <w:bCs/>
          <w:sz w:val="20"/>
          <w:szCs w:val="20"/>
        </w:rPr>
        <w:t xml:space="preserve"> </w:t>
      </w:r>
      <w:r w:rsidR="0097602B" w:rsidRPr="00FD2CEA">
        <w:rPr>
          <w:b/>
          <w:bCs/>
          <w:sz w:val="20"/>
          <w:szCs w:val="20"/>
        </w:rPr>
        <w:t>Paderewskiego 112</w:t>
      </w:r>
    </w:p>
    <w:p w14:paraId="3764E099" w14:textId="571DAF80" w:rsidR="00104CFA" w:rsidRPr="0097602B" w:rsidRDefault="0097602B" w:rsidP="00FE38BF">
      <w:pPr>
        <w:pStyle w:val="Default"/>
        <w:numPr>
          <w:ilvl w:val="0"/>
          <w:numId w:val="21"/>
        </w:numPr>
        <w:suppressAutoHyphens/>
        <w:spacing w:line="252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D2CEA">
        <w:rPr>
          <w:sz w:val="20"/>
          <w:szCs w:val="20"/>
        </w:rPr>
        <w:t xml:space="preserve"> </w:t>
      </w:r>
      <w:r w:rsidR="00535C00" w:rsidRPr="0097602B">
        <w:rPr>
          <w:rFonts w:asciiTheme="majorHAnsi" w:hAnsiTheme="majorHAnsi" w:cstheme="majorHAnsi"/>
          <w:sz w:val="20"/>
          <w:szCs w:val="20"/>
        </w:rPr>
        <w:t>Szczegółowy zakres usługi:</w:t>
      </w:r>
      <w:r w:rsidR="00104CFA" w:rsidRPr="0097602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6ADCED9" w14:textId="77777777" w:rsidR="005A5480" w:rsidRPr="005A5480" w:rsidRDefault="005A5480" w:rsidP="005A5480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5A5480">
        <w:rPr>
          <w:rFonts w:asciiTheme="majorHAnsi" w:hAnsiTheme="majorHAnsi" w:cstheme="majorHAnsi"/>
          <w:color w:val="auto"/>
          <w:sz w:val="20"/>
          <w:szCs w:val="20"/>
        </w:rPr>
        <w:t xml:space="preserve">- wykonanie udrożnień przewodów  kominowych, </w:t>
      </w:r>
    </w:p>
    <w:p w14:paraId="54E514FA" w14:textId="77777777" w:rsidR="005A5480" w:rsidRPr="005A5480" w:rsidRDefault="005A5480" w:rsidP="005A5480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5A5480">
        <w:rPr>
          <w:rFonts w:asciiTheme="majorHAnsi" w:hAnsiTheme="majorHAnsi" w:cstheme="majorHAnsi"/>
          <w:color w:val="auto"/>
          <w:sz w:val="20"/>
          <w:szCs w:val="20"/>
        </w:rPr>
        <w:t xml:space="preserve">-  dokonanie  oceny szczelności  i prawidłowości wykonania przewodów kominowych  z użyciem wideo </w:t>
      </w:r>
    </w:p>
    <w:p w14:paraId="736292DC" w14:textId="77777777" w:rsidR="005A5480" w:rsidRPr="005A5480" w:rsidRDefault="005A5480" w:rsidP="005A5480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5A5480">
        <w:rPr>
          <w:rFonts w:asciiTheme="majorHAnsi" w:hAnsiTheme="majorHAnsi" w:cstheme="majorHAnsi"/>
          <w:color w:val="auto"/>
          <w:sz w:val="20"/>
          <w:szCs w:val="20"/>
        </w:rPr>
        <w:t xml:space="preserve">   rejestracji </w:t>
      </w:r>
    </w:p>
    <w:p w14:paraId="27A8EC2C" w14:textId="77777777" w:rsidR="005A5480" w:rsidRPr="005A5480" w:rsidRDefault="005A5480" w:rsidP="005A5480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5A5480">
        <w:rPr>
          <w:rFonts w:asciiTheme="majorHAnsi" w:hAnsiTheme="majorHAnsi" w:cstheme="majorHAnsi"/>
          <w:color w:val="auto"/>
          <w:sz w:val="20"/>
          <w:szCs w:val="20"/>
        </w:rPr>
        <w:t xml:space="preserve">- w przypadku niemożności udrożnienia przewodu kominowego z przyczyn technicznych, Wykonawca  </w:t>
      </w:r>
    </w:p>
    <w:p w14:paraId="16791D58" w14:textId="77777777" w:rsidR="005A5480" w:rsidRPr="005A5480" w:rsidRDefault="005A5480" w:rsidP="005A5480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5A5480">
        <w:rPr>
          <w:rFonts w:asciiTheme="majorHAnsi" w:hAnsiTheme="majorHAnsi" w:cstheme="majorHAnsi"/>
          <w:color w:val="auto"/>
          <w:sz w:val="20"/>
          <w:szCs w:val="20"/>
        </w:rPr>
        <w:t xml:space="preserve">   zobowiązany jest do dostarczenia dokumentacji potwierdzającej  istniejące przeszkody  w formie nagrania</w:t>
      </w:r>
    </w:p>
    <w:p w14:paraId="3F6765C7" w14:textId="77777777" w:rsidR="005A5480" w:rsidRPr="005A5480" w:rsidRDefault="005A5480" w:rsidP="005A5480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5A5480">
        <w:rPr>
          <w:rFonts w:asciiTheme="majorHAnsi" w:hAnsiTheme="majorHAnsi" w:cstheme="majorHAnsi"/>
          <w:color w:val="auto"/>
          <w:sz w:val="20"/>
          <w:szCs w:val="20"/>
        </w:rPr>
        <w:t xml:space="preserve">   z wnętrza przewodu kominowego. </w:t>
      </w:r>
    </w:p>
    <w:p w14:paraId="7CB84E98" w14:textId="77777777" w:rsidR="005A5480" w:rsidRPr="005A5480" w:rsidRDefault="005A5480" w:rsidP="005A5480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5A5480">
        <w:rPr>
          <w:rFonts w:asciiTheme="majorHAnsi" w:hAnsiTheme="majorHAnsi" w:cstheme="majorHAnsi"/>
          <w:color w:val="auto"/>
          <w:sz w:val="20"/>
          <w:szCs w:val="20"/>
        </w:rPr>
        <w:t>-  w wymaganych przypadkach (po konsultacji z Zamawiającym) wstawienie nowych kratek</w:t>
      </w:r>
    </w:p>
    <w:p w14:paraId="45AC0C1D" w14:textId="77777777" w:rsidR="005A5480" w:rsidRPr="005A5480" w:rsidRDefault="005A5480" w:rsidP="005A5480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5A5480">
        <w:rPr>
          <w:rFonts w:asciiTheme="majorHAnsi" w:hAnsiTheme="majorHAnsi" w:cstheme="majorHAnsi"/>
          <w:color w:val="auto"/>
          <w:sz w:val="20"/>
          <w:szCs w:val="20"/>
        </w:rPr>
        <w:t xml:space="preserve">   wentylacyjnych wraz z robotami uwzględniającymi estetykę wykonania ( drobne prace w zakresie  </w:t>
      </w:r>
    </w:p>
    <w:p w14:paraId="745987C7" w14:textId="77777777" w:rsidR="005A5480" w:rsidRPr="005A5480" w:rsidRDefault="005A5480" w:rsidP="005A5480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5A5480">
        <w:rPr>
          <w:rFonts w:asciiTheme="majorHAnsi" w:hAnsiTheme="majorHAnsi" w:cstheme="majorHAnsi"/>
          <w:color w:val="auto"/>
          <w:sz w:val="20"/>
          <w:szCs w:val="20"/>
        </w:rPr>
        <w:t xml:space="preserve">   tynkowania i malowania) ;</w:t>
      </w:r>
    </w:p>
    <w:p w14:paraId="29BAD5EE" w14:textId="77777777" w:rsidR="005A5480" w:rsidRPr="005A5480" w:rsidRDefault="005A5480" w:rsidP="005A5480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5A5480">
        <w:rPr>
          <w:rFonts w:asciiTheme="majorHAnsi" w:hAnsiTheme="majorHAnsi" w:cstheme="majorHAnsi"/>
          <w:color w:val="auto"/>
          <w:sz w:val="20"/>
          <w:szCs w:val="20"/>
        </w:rPr>
        <w:t>-  po wykonaniu udrożnienia przewodów należy je ponownie zinwentaryzować, aby móc określić, czy</w:t>
      </w:r>
    </w:p>
    <w:p w14:paraId="7FADD004" w14:textId="77777777" w:rsidR="005A5480" w:rsidRPr="005A5480" w:rsidRDefault="005A5480" w:rsidP="005A5480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5A5480">
        <w:rPr>
          <w:rFonts w:asciiTheme="majorHAnsi" w:hAnsiTheme="majorHAnsi" w:cstheme="majorHAnsi"/>
          <w:color w:val="auto"/>
          <w:sz w:val="20"/>
          <w:szCs w:val="20"/>
        </w:rPr>
        <w:t xml:space="preserve">    budynek posiada odpowiednią ilość przewodów kominowych, które mogą zostać użyte dla podłączenia</w:t>
      </w:r>
    </w:p>
    <w:p w14:paraId="4A12315F" w14:textId="77777777" w:rsidR="005A5480" w:rsidRPr="005A5480" w:rsidRDefault="005A5480" w:rsidP="005A5480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5A5480">
        <w:rPr>
          <w:rFonts w:asciiTheme="majorHAnsi" w:hAnsiTheme="majorHAnsi" w:cstheme="majorHAnsi"/>
          <w:color w:val="auto"/>
          <w:sz w:val="20"/>
          <w:szCs w:val="20"/>
        </w:rPr>
        <w:t xml:space="preserve">    pomieszczeń w nie niewyposażonych oraz  podać ich  rzeczywistą  długość. </w:t>
      </w:r>
    </w:p>
    <w:p w14:paraId="36FCF689" w14:textId="77777777" w:rsidR="005A5480" w:rsidRPr="005A5480" w:rsidRDefault="005A5480" w:rsidP="005A5480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5A5480">
        <w:rPr>
          <w:rFonts w:asciiTheme="majorHAnsi" w:hAnsiTheme="majorHAnsi" w:cstheme="majorHAnsi"/>
          <w:color w:val="auto"/>
          <w:sz w:val="20"/>
          <w:szCs w:val="20"/>
        </w:rPr>
        <w:t xml:space="preserve">-  sporządzenie  protokolarnej opinii kominiarskiej zgodnie z obowiązującymi przepisami i normami </w:t>
      </w:r>
    </w:p>
    <w:p w14:paraId="218AA443" w14:textId="77777777" w:rsidR="005A5480" w:rsidRPr="005A5480" w:rsidRDefault="005A5480" w:rsidP="005A5480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5A5480">
        <w:rPr>
          <w:rFonts w:asciiTheme="majorHAnsi" w:hAnsiTheme="majorHAnsi" w:cstheme="majorHAnsi"/>
          <w:color w:val="auto"/>
          <w:sz w:val="20"/>
          <w:szCs w:val="20"/>
        </w:rPr>
        <w:t xml:space="preserve">   technicznymi uwzględniającej wykazanie ewentualnych nieprawidłowości, zawierającej określenie zakresu</w:t>
      </w:r>
    </w:p>
    <w:p w14:paraId="430282B2" w14:textId="5ECC648C" w:rsidR="005A5480" w:rsidRPr="00D650AD" w:rsidRDefault="005A5480" w:rsidP="005A5480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5A5480">
        <w:rPr>
          <w:rFonts w:asciiTheme="majorHAnsi" w:hAnsiTheme="majorHAnsi" w:cstheme="majorHAnsi"/>
          <w:color w:val="auto"/>
          <w:sz w:val="20"/>
          <w:szCs w:val="20"/>
        </w:rPr>
        <w:t xml:space="preserve">   i szacunkowego kosztu  naprawy.</w:t>
      </w:r>
    </w:p>
    <w:p w14:paraId="0819E43E" w14:textId="2E905775" w:rsidR="00E3686D" w:rsidRPr="00D650AD" w:rsidRDefault="0097602B" w:rsidP="00E3686D">
      <w:pPr>
        <w:numPr>
          <w:ilvl w:val="0"/>
          <w:numId w:val="21"/>
        </w:numPr>
        <w:suppressAutoHyphens/>
        <w:autoSpaceDE w:val="0"/>
        <w:spacing w:line="252" w:lineRule="auto"/>
        <w:ind w:left="357" w:hanging="357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  <w:lang w:bidi="pl-PL"/>
        </w:rPr>
        <w:t xml:space="preserve">Przedmiot zamówienia o którym mowa  </w:t>
      </w:r>
      <w:r w:rsidR="0054639D" w:rsidRPr="00D650AD">
        <w:rPr>
          <w:rFonts w:asciiTheme="majorHAnsi" w:hAnsiTheme="majorHAnsi" w:cstheme="majorHAnsi"/>
          <w:bCs/>
          <w:sz w:val="20"/>
          <w:szCs w:val="20"/>
          <w:lang w:bidi="pl-PL"/>
        </w:rPr>
        <w:t xml:space="preserve">w ust.1 i ust.2 powyżej </w:t>
      </w:r>
      <w:r>
        <w:rPr>
          <w:rFonts w:asciiTheme="majorHAnsi" w:hAnsiTheme="majorHAnsi" w:cstheme="majorHAnsi"/>
          <w:bCs/>
          <w:sz w:val="20"/>
          <w:szCs w:val="20"/>
          <w:lang w:bidi="pl-PL"/>
        </w:rPr>
        <w:t xml:space="preserve">, </w:t>
      </w:r>
      <w:r w:rsidR="0054639D" w:rsidRPr="00D650AD">
        <w:rPr>
          <w:rFonts w:asciiTheme="majorHAnsi" w:hAnsiTheme="majorHAnsi" w:cstheme="majorHAnsi"/>
          <w:bCs/>
          <w:sz w:val="20"/>
          <w:szCs w:val="20"/>
          <w:lang w:bidi="pl-PL"/>
        </w:rPr>
        <w:t xml:space="preserve">zostanie </w:t>
      </w:r>
      <w:r w:rsidR="00E3686D" w:rsidRPr="00D650AD">
        <w:rPr>
          <w:rFonts w:asciiTheme="majorHAnsi" w:hAnsiTheme="majorHAnsi" w:cstheme="majorHAnsi"/>
          <w:bCs/>
          <w:sz w:val="20"/>
          <w:szCs w:val="20"/>
          <w:lang w:bidi="pl-PL"/>
        </w:rPr>
        <w:t>przeprowadz</w:t>
      </w:r>
      <w:r w:rsidR="0054639D" w:rsidRPr="00D650AD">
        <w:rPr>
          <w:rFonts w:asciiTheme="majorHAnsi" w:hAnsiTheme="majorHAnsi" w:cstheme="majorHAnsi"/>
          <w:bCs/>
          <w:sz w:val="20"/>
          <w:szCs w:val="20"/>
          <w:lang w:bidi="pl-PL"/>
        </w:rPr>
        <w:t>ony na n/w nieruchomościach</w:t>
      </w:r>
      <w:r w:rsidR="00DC771B" w:rsidRPr="00D650AD">
        <w:rPr>
          <w:rFonts w:asciiTheme="majorHAnsi" w:hAnsiTheme="majorHAnsi" w:cstheme="majorHAnsi"/>
          <w:bCs/>
          <w:sz w:val="20"/>
          <w:szCs w:val="20"/>
          <w:lang w:bidi="pl-PL"/>
        </w:rPr>
        <w:t>:</w:t>
      </w:r>
    </w:p>
    <w:tbl>
      <w:tblPr>
        <w:tblW w:w="8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28"/>
        <w:gridCol w:w="2677"/>
        <w:gridCol w:w="4121"/>
      </w:tblGrid>
      <w:tr w:rsidR="0097602B" w14:paraId="765629BE" w14:textId="77777777" w:rsidTr="005D7D1C">
        <w:trPr>
          <w:trHeight w:val="300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0F199A" w14:textId="035DE959" w:rsidR="0097602B" w:rsidRDefault="0097602B" w:rsidP="005D7D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Istebna  ul. Kubalonka osiedle 685</w:t>
            </w:r>
          </w:p>
        </w:tc>
      </w:tr>
      <w:tr w:rsidR="0097602B" w14:paraId="1C4B3403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6784" w14:textId="77777777" w:rsidR="0097602B" w:rsidRDefault="0097602B" w:rsidP="005D7D1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18C8" w14:textId="77777777" w:rsidR="0097602B" w:rsidRDefault="0097602B" w:rsidP="005D7D1C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84BA" w14:textId="77777777" w:rsidR="0097602B" w:rsidRDefault="0097602B" w:rsidP="005D7D1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A5C4" w14:textId="77777777" w:rsidR="0097602B" w:rsidRDefault="0097602B" w:rsidP="005D7D1C">
            <w:pPr>
              <w:rPr>
                <w:sz w:val="20"/>
                <w:szCs w:val="20"/>
              </w:rPr>
            </w:pPr>
          </w:p>
        </w:tc>
      </w:tr>
      <w:tr w:rsidR="0097602B" w:rsidRPr="00B46EFD" w14:paraId="3D6CB7BF" w14:textId="77777777" w:rsidTr="005D7D1C">
        <w:trPr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0879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B46EFD">
              <w:rPr>
                <w:rFonts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B1F7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Piętro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50C8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F2C1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Nazwa pomieszczenia</w:t>
            </w:r>
          </w:p>
        </w:tc>
      </w:tr>
      <w:tr w:rsidR="0097602B" w:rsidRPr="00B46EFD" w14:paraId="0195382B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E7DE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DC15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Parter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E074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9F48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Przedpokój</w:t>
            </w:r>
          </w:p>
        </w:tc>
      </w:tr>
      <w:tr w:rsidR="0097602B" w:rsidRPr="00B46EFD" w14:paraId="730D83D2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8723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286C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B350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FC79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Łazienka</w:t>
            </w:r>
          </w:p>
        </w:tc>
      </w:tr>
      <w:tr w:rsidR="0097602B" w:rsidRPr="00B46EFD" w14:paraId="6F64F319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15A2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DBEB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87B5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1395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Kuchnia</w:t>
            </w:r>
          </w:p>
        </w:tc>
      </w:tr>
      <w:tr w:rsidR="0097602B" w:rsidRPr="00B46EFD" w14:paraId="23F0FD4B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FA39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252A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888A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C62A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Pokój</w:t>
            </w:r>
          </w:p>
        </w:tc>
      </w:tr>
      <w:tr w:rsidR="0097602B" w:rsidRPr="00B46EFD" w14:paraId="11E0A508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D63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A251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F83D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E48C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Kuchnia</w:t>
            </w:r>
          </w:p>
        </w:tc>
      </w:tr>
      <w:tr w:rsidR="0097602B" w:rsidRPr="00B46EFD" w14:paraId="2755A82D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D309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E3C5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052A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D4D5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Pokój</w:t>
            </w:r>
          </w:p>
        </w:tc>
      </w:tr>
      <w:tr w:rsidR="0097602B" w:rsidRPr="00B46EFD" w14:paraId="04E5AF30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9F8D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B435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3E7F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32DB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Pokój</w:t>
            </w:r>
          </w:p>
        </w:tc>
      </w:tr>
      <w:tr w:rsidR="0097602B" w:rsidRPr="00B46EFD" w14:paraId="52BA8C0A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7DAE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73B8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4F42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Pomieszczenie wspólne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62A7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Łazienka-prysznic</w:t>
            </w:r>
          </w:p>
        </w:tc>
      </w:tr>
      <w:tr w:rsidR="0097602B" w:rsidRPr="00B46EFD" w14:paraId="59CBFF76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40A3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815C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I piętro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7F96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7D2E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Łazienka</w:t>
            </w:r>
          </w:p>
        </w:tc>
      </w:tr>
      <w:tr w:rsidR="0097602B" w:rsidRPr="00B46EFD" w14:paraId="457EF224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4317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7F14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052C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50D5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Kuchnia</w:t>
            </w:r>
          </w:p>
        </w:tc>
      </w:tr>
      <w:tr w:rsidR="0097602B" w:rsidRPr="00B46EFD" w14:paraId="26A31B7A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519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F7A3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13F7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A5FF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Pokój (wejście z korytarza)</w:t>
            </w:r>
          </w:p>
        </w:tc>
      </w:tr>
      <w:tr w:rsidR="0097602B" w:rsidRPr="00B46EFD" w14:paraId="74E57B5A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EA1D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4FB8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4957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M13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866B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Kuchnia</w:t>
            </w:r>
          </w:p>
        </w:tc>
      </w:tr>
      <w:tr w:rsidR="0097602B" w:rsidRPr="00B46EFD" w14:paraId="2750695E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2CA6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A702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D53D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5302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Pokój</w:t>
            </w:r>
          </w:p>
        </w:tc>
      </w:tr>
      <w:tr w:rsidR="0097602B" w:rsidRPr="00B46EFD" w14:paraId="3EACF0BC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F584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B5E7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1671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B762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Łazienka</w:t>
            </w:r>
          </w:p>
        </w:tc>
      </w:tr>
      <w:tr w:rsidR="0097602B" w:rsidRPr="00B46EFD" w14:paraId="478B683A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36BD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AD5B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347B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Pomieszczenie wspólne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23E8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Korytarz (wejście do toalety)</w:t>
            </w:r>
          </w:p>
        </w:tc>
      </w:tr>
      <w:tr w:rsidR="0097602B" w:rsidRPr="00B46EFD" w14:paraId="510CDA95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571B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7F13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D4B1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Pomieszczenie wspólne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6D81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Korytarz (wejście do łazienki)</w:t>
            </w:r>
          </w:p>
        </w:tc>
      </w:tr>
      <w:tr w:rsidR="0097602B" w:rsidRPr="00B46EFD" w14:paraId="6C242CD4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7578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79A5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B54A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Pomieszczenie wspólne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A596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Suszarnia</w:t>
            </w:r>
          </w:p>
        </w:tc>
      </w:tr>
      <w:tr w:rsidR="0097602B" w:rsidRPr="00B46EFD" w14:paraId="5B4D6A7E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A9D7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7B72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II piętro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6BD4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M17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6C52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Łazienka</w:t>
            </w:r>
          </w:p>
        </w:tc>
      </w:tr>
      <w:tr w:rsidR="0097602B" w:rsidRPr="00B46EFD" w14:paraId="18919E7E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4268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796F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4F25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24A4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Pokój</w:t>
            </w:r>
          </w:p>
        </w:tc>
      </w:tr>
      <w:tr w:rsidR="0097602B" w:rsidRPr="00B46EFD" w14:paraId="53D2C0C3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055E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A676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E95D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M21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6F3A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Pokój</w:t>
            </w:r>
          </w:p>
        </w:tc>
      </w:tr>
      <w:tr w:rsidR="0097602B" w:rsidRPr="00B46EFD" w14:paraId="4C84D71B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D79F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E658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BA47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M21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F661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Kuchnia</w:t>
            </w:r>
          </w:p>
        </w:tc>
      </w:tr>
      <w:tr w:rsidR="0097602B" w:rsidRPr="00B46EFD" w14:paraId="27163B04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07EB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8570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III piętro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BC9A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M24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5283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Pokój</w:t>
            </w:r>
          </w:p>
        </w:tc>
      </w:tr>
      <w:tr w:rsidR="0097602B" w:rsidRPr="00B46EFD" w14:paraId="3734AFD9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D09D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C771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FA91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M25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4F37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Pokój</w:t>
            </w:r>
          </w:p>
        </w:tc>
      </w:tr>
      <w:tr w:rsidR="0097602B" w:rsidRPr="00B46EFD" w14:paraId="09625BFD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DA84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ED1F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78C9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M28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652E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Pokój</w:t>
            </w:r>
          </w:p>
        </w:tc>
      </w:tr>
      <w:tr w:rsidR="0097602B" w:rsidRPr="00B46EFD" w14:paraId="5DC27294" w14:textId="77777777" w:rsidTr="005D7D1C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ABAD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D4DD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0FA4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Pomieszczenie wspólne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F793" w14:textId="77777777" w:rsidR="0097602B" w:rsidRPr="00B46EFD" w:rsidRDefault="0097602B" w:rsidP="005D7D1C">
            <w:pPr>
              <w:rPr>
                <w:rFonts w:cs="Calibri"/>
                <w:color w:val="000000"/>
                <w:sz w:val="20"/>
                <w:szCs w:val="20"/>
              </w:rPr>
            </w:pPr>
            <w:r w:rsidRPr="00B46EFD">
              <w:rPr>
                <w:rFonts w:cs="Calibri"/>
                <w:color w:val="000000"/>
                <w:sz w:val="20"/>
                <w:szCs w:val="20"/>
              </w:rPr>
              <w:t>Korytarz (przed wejściem do toalety)</w:t>
            </w:r>
          </w:p>
        </w:tc>
      </w:tr>
    </w:tbl>
    <w:p w14:paraId="00C5C1D2" w14:textId="7A7866DD" w:rsidR="00E3686D" w:rsidRDefault="00E3686D" w:rsidP="0097602B">
      <w:pPr>
        <w:pStyle w:val="Default"/>
        <w:spacing w:after="34"/>
        <w:ind w:left="426"/>
        <w:rPr>
          <w:rFonts w:ascii="Calibri Light" w:hAnsi="Calibri Light" w:cs="Calibri Light"/>
          <w:color w:val="auto"/>
          <w:sz w:val="20"/>
          <w:szCs w:val="20"/>
        </w:rPr>
      </w:pPr>
      <w:r w:rsidRPr="00D650AD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</w:p>
    <w:tbl>
      <w:tblPr>
        <w:tblW w:w="8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1367"/>
        <w:gridCol w:w="2934"/>
        <w:gridCol w:w="3244"/>
      </w:tblGrid>
      <w:tr w:rsidR="0097602B" w14:paraId="72A6AACE" w14:textId="77777777" w:rsidTr="005D7D1C">
        <w:trPr>
          <w:trHeight w:val="30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8C625F" w14:textId="6D14F816" w:rsidR="0097602B" w:rsidRDefault="0097602B" w:rsidP="005D7D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Istebna ul. Kubalonka osiedle 684, </w:t>
            </w:r>
          </w:p>
        </w:tc>
      </w:tr>
      <w:tr w:rsidR="0097602B" w14:paraId="1BB3E9FD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9652" w14:textId="77777777" w:rsidR="0097602B" w:rsidRDefault="0097602B" w:rsidP="005D7D1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C0CC" w14:textId="77777777" w:rsidR="0097602B" w:rsidRDefault="0097602B" w:rsidP="005D7D1C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3970" w14:textId="77777777" w:rsidR="0097602B" w:rsidRDefault="0097602B" w:rsidP="005D7D1C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43AD" w14:textId="77777777" w:rsidR="0097602B" w:rsidRDefault="0097602B" w:rsidP="005D7D1C">
            <w:pPr>
              <w:rPr>
                <w:sz w:val="20"/>
                <w:szCs w:val="20"/>
              </w:rPr>
            </w:pPr>
          </w:p>
        </w:tc>
      </w:tr>
      <w:tr w:rsidR="0097602B" w14:paraId="776F69B1" w14:textId="77777777" w:rsidTr="005D7D1C">
        <w:trPr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53D8" w14:textId="77777777" w:rsidR="0097602B" w:rsidRDefault="0097602B" w:rsidP="005D7D1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Lp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7A81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Piętro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9C6C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Nr mieszkania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DB4A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Nazwa pomieszczenia</w:t>
            </w:r>
          </w:p>
        </w:tc>
      </w:tr>
      <w:tr w:rsidR="0097602B" w14:paraId="74AE38DA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93E8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CE46" w14:textId="77777777" w:rsidR="0097602B" w:rsidRDefault="0097602B" w:rsidP="005D7D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Parter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2699" w14:textId="77777777" w:rsidR="0097602B" w:rsidRDefault="0097602B" w:rsidP="005D7D1C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AD40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Salon</w:t>
            </w:r>
          </w:p>
        </w:tc>
      </w:tr>
      <w:tr w:rsidR="0097602B" w14:paraId="07E153E5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03C5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59114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9769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8D9C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Kuchnia</w:t>
            </w:r>
          </w:p>
        </w:tc>
      </w:tr>
      <w:tr w:rsidR="0097602B" w14:paraId="27658E82" w14:textId="77777777" w:rsidTr="005D7D1C">
        <w:trPr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30D6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FFFFFF"/>
              </w:rPr>
              <w:t>`</w:t>
            </w:r>
            <w:r>
              <w:rPr>
                <w:rFonts w:cs="Calibri"/>
                <w:color w:val="000000"/>
              </w:rPr>
              <w:t>3-6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A67DE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9F98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Świetlica nr 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4C14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Sala Świetlicy x 4 Kratki wentylacyjne</w:t>
            </w:r>
          </w:p>
        </w:tc>
      </w:tr>
      <w:tr w:rsidR="0097602B" w14:paraId="2B0DCC49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D2A3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FFFFFF"/>
              </w:rPr>
              <w:t>`</w:t>
            </w:r>
            <w:r>
              <w:rPr>
                <w:rFonts w:cs="Calibri"/>
              </w:rPr>
              <w:t>7-8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5A703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D1DF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Części wspólne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F8D5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Łazienka x 2 Kratki wentylacyjne</w:t>
            </w:r>
          </w:p>
        </w:tc>
      </w:tr>
      <w:tr w:rsidR="0097602B" w14:paraId="116FD0FF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DC3E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1A8E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FDF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Części wspólne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5007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Toalety</w:t>
            </w:r>
          </w:p>
        </w:tc>
      </w:tr>
      <w:tr w:rsidR="0097602B" w14:paraId="743D7B49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7FD0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0F260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4655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Części wspólne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15A7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Suszarnia</w:t>
            </w:r>
          </w:p>
        </w:tc>
      </w:tr>
      <w:tr w:rsidR="0097602B" w14:paraId="26323B2A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94A1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5E117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3241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Świetlica nr 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CE0B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Sala Świetlicy</w:t>
            </w:r>
          </w:p>
        </w:tc>
      </w:tr>
      <w:tr w:rsidR="0097602B" w14:paraId="1E83F352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7274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7AED2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0AC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DCEC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Łazienka</w:t>
            </w:r>
          </w:p>
        </w:tc>
      </w:tr>
      <w:tr w:rsidR="0097602B" w14:paraId="077A885A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635C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2A0B4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02E5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B514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Łazienka</w:t>
            </w:r>
          </w:p>
        </w:tc>
      </w:tr>
      <w:tr w:rsidR="0097602B" w14:paraId="6928FB8B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8E22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72FD" w14:textId="77777777" w:rsidR="0097602B" w:rsidRDefault="0097602B" w:rsidP="005D7D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 piętro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1612" w14:textId="77777777" w:rsidR="0097602B" w:rsidRDefault="0097602B" w:rsidP="005D7D1C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B04B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Łazienka</w:t>
            </w:r>
          </w:p>
        </w:tc>
      </w:tr>
      <w:tr w:rsidR="0097602B" w14:paraId="32FB6CC8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FC94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4A7FD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4FCE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62D4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Przedpokój</w:t>
            </w:r>
          </w:p>
        </w:tc>
      </w:tr>
      <w:tr w:rsidR="0097602B" w14:paraId="26EA5DB3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019B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16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860E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8C8C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98F2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Kuchnia</w:t>
            </w:r>
          </w:p>
        </w:tc>
      </w:tr>
      <w:tr w:rsidR="0097602B" w14:paraId="3FCCC8C3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5115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836D2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E5DD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M14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2561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Łazienka</w:t>
            </w:r>
          </w:p>
        </w:tc>
      </w:tr>
      <w:tr w:rsidR="0097602B" w14:paraId="5F0184A5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C878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18-19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D5F16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B15F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Części wspólne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764F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Łazienka x 2 Kratki wentylacyjne</w:t>
            </w:r>
          </w:p>
        </w:tc>
      </w:tr>
      <w:tr w:rsidR="0097602B" w14:paraId="0D8BC31E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A6E0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20-21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0BFA8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7988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Części wspólne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26A7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Suszarnia x 2 Kratki wentylacyjne</w:t>
            </w:r>
          </w:p>
        </w:tc>
      </w:tr>
      <w:tr w:rsidR="0097602B" w14:paraId="6D4B895D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FF7C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E0A9E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2FAF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Części wspólne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0FB6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Toalety</w:t>
            </w:r>
          </w:p>
        </w:tc>
      </w:tr>
      <w:tr w:rsidR="0097602B" w14:paraId="773C1A46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A33C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FDE62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282B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0045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Kuchnia</w:t>
            </w:r>
          </w:p>
        </w:tc>
      </w:tr>
      <w:tr w:rsidR="0097602B" w14:paraId="310CAE1E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ED02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9500D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D2E5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M13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82AB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Łazienka</w:t>
            </w:r>
          </w:p>
        </w:tc>
      </w:tr>
      <w:tr w:rsidR="0097602B" w14:paraId="5252D50B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8020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0338D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7F98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M11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95C0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Kuchnia</w:t>
            </w:r>
          </w:p>
        </w:tc>
      </w:tr>
      <w:tr w:rsidR="0097602B" w14:paraId="4C167E41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EF39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2A95" w14:textId="77777777" w:rsidR="0097602B" w:rsidRDefault="0097602B" w:rsidP="005D7D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 piętro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7DE7" w14:textId="77777777" w:rsidR="0097602B" w:rsidRDefault="0097602B" w:rsidP="005D7D1C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M19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F6B6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Pokój</w:t>
            </w:r>
          </w:p>
        </w:tc>
      </w:tr>
      <w:tr w:rsidR="0097602B" w14:paraId="45CD8872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7129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FFACD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5A32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M18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1432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Kuchnia</w:t>
            </w:r>
          </w:p>
        </w:tc>
      </w:tr>
      <w:tr w:rsidR="0097602B" w14:paraId="74B4C738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65C9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5D132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4AB3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M23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7F48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Pokój</w:t>
            </w:r>
          </w:p>
        </w:tc>
      </w:tr>
      <w:tr w:rsidR="0097602B" w14:paraId="07AC8C01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95EB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29-30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4BD6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270F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Części wspólne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4DE0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Łazienka x 2 Kratki wentylacyjne</w:t>
            </w:r>
          </w:p>
        </w:tc>
      </w:tr>
      <w:tr w:rsidR="0097602B" w14:paraId="61056231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BF22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83ABE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5821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Części wspólne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A568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Suszarnia</w:t>
            </w:r>
          </w:p>
        </w:tc>
      </w:tr>
      <w:tr w:rsidR="0097602B" w14:paraId="1DC0A93E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E2B8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A7C6B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AF7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Części wspólne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D441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Toalety</w:t>
            </w:r>
          </w:p>
        </w:tc>
      </w:tr>
      <w:tr w:rsidR="0097602B" w14:paraId="049F9E7B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6B05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5AD5" w14:textId="77777777" w:rsidR="0097602B" w:rsidRDefault="0097602B" w:rsidP="005D7D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III piętro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8A2D" w14:textId="77777777" w:rsidR="0097602B" w:rsidRDefault="0097602B" w:rsidP="005D7D1C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M27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C74D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Łazienka</w:t>
            </w:r>
          </w:p>
        </w:tc>
      </w:tr>
      <w:tr w:rsidR="0097602B" w14:paraId="5225DBB9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8F6D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E3205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D989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M27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3004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Sypialnia</w:t>
            </w:r>
          </w:p>
        </w:tc>
      </w:tr>
      <w:tr w:rsidR="0097602B" w14:paraId="34FC0FE4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32FC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F9ACD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9F97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M29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13A8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Łazienka</w:t>
            </w:r>
          </w:p>
        </w:tc>
      </w:tr>
      <w:tr w:rsidR="0097602B" w14:paraId="1F3397FB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5AF8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0BE53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5504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2C49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Łazienka</w:t>
            </w:r>
          </w:p>
        </w:tc>
      </w:tr>
      <w:tr w:rsidR="0097602B" w14:paraId="653A6116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3926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F2CCA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0DE3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8267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Pokój</w:t>
            </w:r>
          </w:p>
        </w:tc>
      </w:tr>
      <w:tr w:rsidR="0097602B" w14:paraId="083CB2CC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87A0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EC304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4BA3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AE98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Kuchnia</w:t>
            </w:r>
          </w:p>
        </w:tc>
      </w:tr>
      <w:tr w:rsidR="0097602B" w14:paraId="4579932D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EAB8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04791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84C1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BC5A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Łazienka</w:t>
            </w:r>
          </w:p>
        </w:tc>
      </w:tr>
      <w:tr w:rsidR="0097602B" w14:paraId="4A8E762A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EDF4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883DA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36B5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A8E6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Pokój</w:t>
            </w:r>
          </w:p>
        </w:tc>
      </w:tr>
      <w:tr w:rsidR="0097602B" w14:paraId="6DD53F94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17B3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22431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306F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FADA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Pokój</w:t>
            </w:r>
          </w:p>
        </w:tc>
      </w:tr>
      <w:tr w:rsidR="0097602B" w14:paraId="272AA6D3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0E6C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42-43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7103C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C72E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Części wspólne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1371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Łazienka x 2 Kratki wentylacyjne</w:t>
            </w:r>
          </w:p>
        </w:tc>
      </w:tr>
      <w:tr w:rsidR="0097602B" w14:paraId="31AE9B68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BF26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7EE1F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E286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Części wspólne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D830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Suszarnia</w:t>
            </w:r>
          </w:p>
        </w:tc>
      </w:tr>
      <w:tr w:rsidR="0097602B" w14:paraId="5CD6A0FA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A2E6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21B49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8F2B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Części wspólne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41AE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Toalety</w:t>
            </w:r>
          </w:p>
        </w:tc>
      </w:tr>
      <w:tr w:rsidR="0097602B" w14:paraId="7B74F618" w14:textId="77777777" w:rsidTr="005D7D1C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7EE6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  <w:p w14:paraId="2F12FC7F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  <w:p w14:paraId="066D5DCC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B3FD6E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1FC8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05B0" w14:textId="77777777" w:rsidR="0097602B" w:rsidRDefault="0097602B" w:rsidP="005D7D1C">
            <w:pPr>
              <w:rPr>
                <w:rFonts w:cs="Calibri"/>
                <w:color w:val="000000"/>
              </w:rPr>
            </w:pPr>
          </w:p>
        </w:tc>
      </w:tr>
    </w:tbl>
    <w:p w14:paraId="002F02D5" w14:textId="77777777" w:rsidR="0097602B" w:rsidRDefault="0097602B" w:rsidP="0097602B">
      <w:pPr>
        <w:pStyle w:val="Default"/>
        <w:spacing w:after="34"/>
        <w:ind w:left="426"/>
        <w:rPr>
          <w:rFonts w:ascii="Calibri Light" w:hAnsi="Calibri Light" w:cs="Calibri Light"/>
          <w:color w:val="auto"/>
          <w:sz w:val="20"/>
          <w:szCs w:val="20"/>
        </w:rPr>
      </w:pPr>
    </w:p>
    <w:tbl>
      <w:tblPr>
        <w:tblW w:w="8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341"/>
        <w:gridCol w:w="3049"/>
        <w:gridCol w:w="3547"/>
      </w:tblGrid>
      <w:tr w:rsidR="0097602B" w14:paraId="18FA426F" w14:textId="77777777" w:rsidTr="005D7D1C">
        <w:trPr>
          <w:trHeight w:val="30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27627F" w14:textId="463FA97A" w:rsidR="0097602B" w:rsidRDefault="0097602B" w:rsidP="005D7D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Zawiercie  </w:t>
            </w:r>
            <w:proofErr w:type="spellStart"/>
            <w:r>
              <w:rPr>
                <w:rFonts w:cs="Calibri"/>
                <w:color w:val="000000"/>
              </w:rPr>
              <w:t>ul.Paderewskiego</w:t>
            </w:r>
            <w:proofErr w:type="spellEnd"/>
            <w:r>
              <w:rPr>
                <w:rFonts w:cs="Calibri"/>
                <w:color w:val="000000"/>
              </w:rPr>
              <w:t xml:space="preserve"> 112, </w:t>
            </w:r>
          </w:p>
        </w:tc>
      </w:tr>
      <w:tr w:rsidR="0097602B" w14:paraId="6FF6A96C" w14:textId="77777777" w:rsidTr="005D7D1C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5AD1" w14:textId="77777777" w:rsidR="0097602B" w:rsidRDefault="0097602B" w:rsidP="005D7D1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E122" w14:textId="77777777" w:rsidR="0097602B" w:rsidRDefault="0097602B" w:rsidP="005D7D1C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D40F" w14:textId="77777777" w:rsidR="0097602B" w:rsidRDefault="0097602B" w:rsidP="005D7D1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FCEC" w14:textId="77777777" w:rsidR="0097602B" w:rsidRDefault="0097602B" w:rsidP="005D7D1C">
            <w:pPr>
              <w:rPr>
                <w:sz w:val="20"/>
                <w:szCs w:val="20"/>
              </w:rPr>
            </w:pPr>
          </w:p>
        </w:tc>
      </w:tr>
      <w:tr w:rsidR="0097602B" w14:paraId="4D3C11F3" w14:textId="77777777" w:rsidTr="005D7D1C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7D35" w14:textId="77777777" w:rsidR="0097602B" w:rsidRDefault="0097602B" w:rsidP="005D7D1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Lp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4686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Piętro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6E93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Nr mieszkania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ECD2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Nazwa pomieszczenia</w:t>
            </w:r>
          </w:p>
        </w:tc>
      </w:tr>
      <w:tr w:rsidR="0097602B" w14:paraId="602579A7" w14:textId="77777777" w:rsidTr="005D7D1C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7311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1A34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 piętro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4497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0689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Łazienka</w:t>
            </w:r>
          </w:p>
        </w:tc>
      </w:tr>
      <w:tr w:rsidR="0097602B" w14:paraId="5095E4FD" w14:textId="77777777" w:rsidTr="005D7D1C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EB3D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4866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Parter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1E3C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D1F2" w14:textId="77777777" w:rsidR="0097602B" w:rsidRDefault="0097602B" w:rsidP="005D7D1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Łazienka</w:t>
            </w:r>
          </w:p>
        </w:tc>
      </w:tr>
    </w:tbl>
    <w:p w14:paraId="5194C626" w14:textId="77777777" w:rsidR="0097602B" w:rsidRDefault="0097602B" w:rsidP="0097602B">
      <w:pPr>
        <w:pStyle w:val="Default"/>
        <w:spacing w:after="34"/>
        <w:ind w:left="426"/>
        <w:rPr>
          <w:rFonts w:ascii="Calibri Light" w:hAnsi="Calibri Light" w:cs="Calibri Light"/>
          <w:color w:val="auto"/>
          <w:sz w:val="20"/>
          <w:szCs w:val="20"/>
        </w:rPr>
      </w:pPr>
    </w:p>
    <w:p w14:paraId="30780DA3" w14:textId="77777777" w:rsidR="0097602B" w:rsidRPr="00D650AD" w:rsidRDefault="0097602B" w:rsidP="0097602B">
      <w:pPr>
        <w:pStyle w:val="Default"/>
        <w:spacing w:after="34"/>
        <w:ind w:left="426"/>
        <w:rPr>
          <w:rFonts w:ascii="Calibri Light" w:hAnsi="Calibri Light" w:cs="Calibri Light"/>
          <w:color w:val="auto"/>
          <w:sz w:val="20"/>
          <w:szCs w:val="20"/>
        </w:rPr>
      </w:pPr>
    </w:p>
    <w:p w14:paraId="6997C41E" w14:textId="77777777" w:rsidR="00060B58" w:rsidRPr="00D650AD" w:rsidRDefault="00060B58" w:rsidP="008F1BFF">
      <w:pPr>
        <w:spacing w:line="276" w:lineRule="auto"/>
        <w:ind w:left="64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§ 2</w:t>
      </w:r>
    </w:p>
    <w:p w14:paraId="7B3DBB72" w14:textId="5D4D5546" w:rsidR="000605E6" w:rsidRPr="00D650AD" w:rsidRDefault="000605E6" w:rsidP="000605E6">
      <w:pPr>
        <w:spacing w:line="276" w:lineRule="auto"/>
        <w:ind w:left="64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TERMIN REALIZACJI UMOWY </w:t>
      </w:r>
    </w:p>
    <w:p w14:paraId="592FA39C" w14:textId="77777777" w:rsidR="0097602B" w:rsidRDefault="00060B58" w:rsidP="0097602B">
      <w:pPr>
        <w:pStyle w:val="Akapitzlist"/>
        <w:spacing w:line="240" w:lineRule="auto"/>
        <w:ind w:left="357" w:firstLine="0"/>
        <w:contextualSpacing w:val="0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Przedmiot umowy należy wykonać w</w:t>
      </w:r>
      <w:r w:rsidR="00DC771B" w:rsidRPr="00D650AD">
        <w:rPr>
          <w:rFonts w:asciiTheme="majorHAnsi" w:hAnsiTheme="majorHAnsi" w:cstheme="majorHAnsi"/>
          <w:sz w:val="20"/>
          <w:szCs w:val="20"/>
        </w:rPr>
        <w:t xml:space="preserve"> </w:t>
      </w:r>
      <w:r w:rsidR="000605E6" w:rsidRPr="00D650AD">
        <w:rPr>
          <w:rFonts w:asciiTheme="majorHAnsi" w:hAnsiTheme="majorHAnsi" w:cstheme="majorHAnsi"/>
          <w:sz w:val="20"/>
          <w:szCs w:val="20"/>
        </w:rPr>
        <w:t>terminie</w:t>
      </w:r>
      <w:r w:rsidR="00535C00" w:rsidRPr="00D650AD">
        <w:rPr>
          <w:rFonts w:asciiTheme="majorHAnsi" w:hAnsiTheme="majorHAnsi" w:cstheme="majorHAnsi"/>
          <w:sz w:val="20"/>
          <w:szCs w:val="20"/>
        </w:rPr>
        <w:t xml:space="preserve"> do</w:t>
      </w:r>
      <w:r w:rsidR="00E3686D" w:rsidRPr="00D650AD"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Hlk84322005"/>
      <w:r w:rsidR="0097602B" w:rsidRPr="0097602B">
        <w:rPr>
          <w:rFonts w:asciiTheme="majorHAnsi" w:hAnsiTheme="majorHAnsi" w:cstheme="majorHAnsi"/>
          <w:sz w:val="20"/>
          <w:szCs w:val="20"/>
        </w:rPr>
        <w:t>14 dni kalendarzowych od podpisania umowy.</w:t>
      </w:r>
    </w:p>
    <w:p w14:paraId="26AEFFBF" w14:textId="77777777" w:rsidR="0097602B" w:rsidRDefault="0097602B" w:rsidP="0097602B">
      <w:pPr>
        <w:pStyle w:val="Akapitzlist"/>
        <w:spacing w:line="240" w:lineRule="auto"/>
        <w:ind w:left="357" w:firstLine="0"/>
        <w:contextualSpacing w:val="0"/>
        <w:rPr>
          <w:rFonts w:asciiTheme="majorHAnsi" w:hAnsiTheme="majorHAnsi" w:cstheme="majorHAnsi"/>
          <w:sz w:val="20"/>
          <w:szCs w:val="20"/>
        </w:rPr>
      </w:pPr>
    </w:p>
    <w:p w14:paraId="6287C661" w14:textId="13A471D0" w:rsidR="00060B58" w:rsidRPr="00D650AD" w:rsidRDefault="00060B58" w:rsidP="0097602B">
      <w:pPr>
        <w:pStyle w:val="Akapitzlist"/>
        <w:spacing w:line="240" w:lineRule="auto"/>
        <w:ind w:left="357" w:firstLine="0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§ 3</w:t>
      </w:r>
    </w:p>
    <w:p w14:paraId="69F8D9AB" w14:textId="54083E8E" w:rsidR="000605E6" w:rsidRPr="00D650AD" w:rsidRDefault="000605E6" w:rsidP="00055BF7">
      <w:pPr>
        <w:spacing w:line="276" w:lineRule="auto"/>
        <w:ind w:left="64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OBOWIĄZKI WYKONAWCY</w:t>
      </w:r>
    </w:p>
    <w:bookmarkEnd w:id="0"/>
    <w:p w14:paraId="58BC7B17" w14:textId="445A28E0" w:rsidR="00060B58" w:rsidRPr="00D650AD" w:rsidRDefault="00060B58" w:rsidP="000666C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theme="majorHAnsi"/>
          <w:bCs/>
          <w:sz w:val="20"/>
          <w:szCs w:val="20"/>
        </w:rPr>
      </w:pPr>
      <w:r w:rsidRPr="00D650AD">
        <w:rPr>
          <w:rFonts w:asciiTheme="majorHAnsi" w:hAnsiTheme="majorHAnsi" w:cstheme="majorHAnsi"/>
          <w:bCs/>
          <w:sz w:val="20"/>
          <w:szCs w:val="20"/>
        </w:rPr>
        <w:t xml:space="preserve">Wykonawca zobowiązuje się do wykonania usługi kompleksowo z zachowaniem </w:t>
      </w:r>
      <w:r w:rsidR="005B2761" w:rsidRPr="00D650AD">
        <w:rPr>
          <w:rFonts w:asciiTheme="majorHAnsi" w:hAnsiTheme="majorHAnsi" w:cstheme="majorHAnsi"/>
          <w:bCs/>
          <w:sz w:val="20"/>
          <w:szCs w:val="20"/>
        </w:rPr>
        <w:t xml:space="preserve">obowiązujących </w:t>
      </w:r>
      <w:r w:rsidR="007150CC" w:rsidRPr="00D650AD">
        <w:rPr>
          <w:rFonts w:asciiTheme="majorHAnsi" w:hAnsiTheme="majorHAnsi" w:cstheme="majorHAnsi"/>
          <w:bCs/>
          <w:sz w:val="20"/>
          <w:szCs w:val="20"/>
        </w:rPr>
        <w:t xml:space="preserve">norm </w:t>
      </w:r>
      <w:r w:rsidR="007150CC" w:rsidRPr="00D650AD">
        <w:rPr>
          <w:rFonts w:asciiTheme="majorHAnsi" w:hAnsiTheme="majorHAnsi" w:cstheme="majorHAnsi"/>
          <w:bCs/>
          <w:sz w:val="20"/>
          <w:szCs w:val="20"/>
        </w:rPr>
        <w:br/>
        <w:t xml:space="preserve">i przepisów </w:t>
      </w:r>
      <w:r w:rsidR="005B2761" w:rsidRPr="00D650AD">
        <w:rPr>
          <w:rFonts w:asciiTheme="majorHAnsi" w:hAnsiTheme="majorHAnsi" w:cstheme="majorHAnsi"/>
          <w:bCs/>
          <w:sz w:val="20"/>
          <w:szCs w:val="20"/>
        </w:rPr>
        <w:t>praw</w:t>
      </w:r>
      <w:r w:rsidR="007150CC" w:rsidRPr="00D650AD">
        <w:rPr>
          <w:rFonts w:asciiTheme="majorHAnsi" w:hAnsiTheme="majorHAnsi" w:cstheme="majorHAnsi"/>
          <w:bCs/>
          <w:sz w:val="20"/>
          <w:szCs w:val="20"/>
        </w:rPr>
        <w:t xml:space="preserve">a </w:t>
      </w:r>
      <w:r w:rsidR="005B2761" w:rsidRPr="00D650AD">
        <w:rPr>
          <w:rFonts w:asciiTheme="majorHAnsi" w:hAnsiTheme="majorHAnsi" w:cstheme="majorHAnsi"/>
          <w:bCs/>
          <w:sz w:val="20"/>
          <w:szCs w:val="20"/>
        </w:rPr>
        <w:t xml:space="preserve"> w tym zakresie </w:t>
      </w:r>
      <w:r w:rsidRPr="00D650A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7150CC" w:rsidRPr="00D650AD">
        <w:rPr>
          <w:rFonts w:asciiTheme="majorHAnsi" w:hAnsiTheme="majorHAnsi" w:cstheme="majorHAnsi"/>
          <w:bCs/>
          <w:sz w:val="20"/>
          <w:szCs w:val="20"/>
        </w:rPr>
        <w:t xml:space="preserve">( w tym przepisów Prawa Budowlanego </w:t>
      </w:r>
      <w:r w:rsidRPr="00D650AD">
        <w:rPr>
          <w:rFonts w:asciiTheme="majorHAnsi" w:hAnsiTheme="majorHAnsi" w:cstheme="majorHAnsi"/>
          <w:bCs/>
          <w:sz w:val="20"/>
          <w:szCs w:val="20"/>
        </w:rPr>
        <w:t>oraz zasad BHP i ppoż.</w:t>
      </w:r>
      <w:r w:rsidR="007150CC" w:rsidRPr="00D650AD">
        <w:rPr>
          <w:rFonts w:asciiTheme="majorHAnsi" w:hAnsiTheme="majorHAnsi" w:cstheme="majorHAnsi"/>
          <w:bCs/>
          <w:sz w:val="20"/>
          <w:szCs w:val="20"/>
        </w:rPr>
        <w:t>)</w:t>
      </w:r>
    </w:p>
    <w:p w14:paraId="3D116B35" w14:textId="4621217E" w:rsidR="0097384D" w:rsidRPr="00D650AD" w:rsidRDefault="00060B58" w:rsidP="000666C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theme="majorHAnsi"/>
          <w:bCs/>
          <w:sz w:val="20"/>
          <w:szCs w:val="20"/>
        </w:rPr>
      </w:pPr>
      <w:r w:rsidRPr="00D650AD">
        <w:rPr>
          <w:rFonts w:asciiTheme="majorHAnsi" w:hAnsiTheme="majorHAnsi" w:cstheme="majorHAnsi"/>
          <w:bCs/>
          <w:sz w:val="20"/>
          <w:szCs w:val="20"/>
        </w:rPr>
        <w:t>Wykonawca zobowiązuje się wykonać</w:t>
      </w:r>
      <w:r w:rsidR="009E65D0" w:rsidRPr="00D650AD">
        <w:rPr>
          <w:rFonts w:asciiTheme="majorHAnsi" w:hAnsiTheme="majorHAnsi" w:cstheme="majorHAnsi"/>
          <w:bCs/>
          <w:sz w:val="20"/>
          <w:szCs w:val="20"/>
        </w:rPr>
        <w:t xml:space="preserve"> usługę </w:t>
      </w:r>
      <w:r w:rsidRPr="00D650AD">
        <w:rPr>
          <w:rFonts w:asciiTheme="majorHAnsi" w:hAnsiTheme="majorHAnsi" w:cstheme="majorHAnsi"/>
          <w:bCs/>
          <w:sz w:val="20"/>
          <w:szCs w:val="20"/>
        </w:rPr>
        <w:t xml:space="preserve"> za pomocą urządzeń, które posiadają wymagane certyfikaty i aktualną legalizację</w:t>
      </w:r>
      <w:r w:rsidR="009E65D0" w:rsidRPr="00D650AD">
        <w:rPr>
          <w:rFonts w:asciiTheme="majorHAnsi" w:hAnsiTheme="majorHAnsi" w:cstheme="majorHAnsi"/>
          <w:bCs/>
          <w:sz w:val="20"/>
          <w:szCs w:val="20"/>
        </w:rPr>
        <w:t xml:space="preserve"> jeśli są wymagane</w:t>
      </w:r>
      <w:r w:rsidRPr="00D650AD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="0097384D" w:rsidRPr="00D650AD">
        <w:rPr>
          <w:rFonts w:asciiTheme="majorHAnsi" w:eastAsia="Calibri" w:hAnsiTheme="majorHAnsi" w:cstheme="majorHAnsi"/>
          <w:sz w:val="20"/>
          <w:szCs w:val="20"/>
          <w:lang w:eastAsia="ar-SA"/>
        </w:rPr>
        <w:t>Wykonawca użyje do wykonania usługi własnego sprzętu i</w:t>
      </w:r>
      <w:r w:rsidR="00DC771B" w:rsidRPr="00D650AD">
        <w:rPr>
          <w:rFonts w:asciiTheme="majorHAnsi" w:eastAsia="Calibri" w:hAnsiTheme="majorHAnsi" w:cstheme="majorHAnsi"/>
          <w:sz w:val="20"/>
          <w:szCs w:val="20"/>
          <w:lang w:eastAsia="ar-SA"/>
        </w:rPr>
        <w:t> </w:t>
      </w:r>
      <w:r w:rsidR="0097384D" w:rsidRPr="00D650AD">
        <w:rPr>
          <w:rFonts w:asciiTheme="majorHAnsi" w:eastAsia="Calibri" w:hAnsiTheme="majorHAnsi" w:cstheme="majorHAnsi"/>
          <w:sz w:val="20"/>
          <w:szCs w:val="20"/>
          <w:lang w:eastAsia="ar-SA"/>
        </w:rPr>
        <w:t>urządzeń oraz materiałów.</w:t>
      </w:r>
    </w:p>
    <w:p w14:paraId="0A6C9679" w14:textId="1BA42F99" w:rsidR="00060B58" w:rsidRPr="00D650AD" w:rsidRDefault="00060B58" w:rsidP="000666C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theme="majorHAnsi"/>
          <w:bCs/>
          <w:sz w:val="20"/>
          <w:szCs w:val="20"/>
        </w:rPr>
      </w:pPr>
      <w:r w:rsidRPr="00D650AD">
        <w:rPr>
          <w:rFonts w:asciiTheme="majorHAnsi" w:hAnsiTheme="majorHAnsi" w:cstheme="majorHAnsi"/>
          <w:bCs/>
          <w:sz w:val="20"/>
          <w:szCs w:val="20"/>
        </w:rPr>
        <w:t>Wykonawca ponosi pełną odpowiedzialność prawną i materialną wobec Zamawiającego i osób trzecich za wszelkie szkody wynikające z nienależytego wykonania umowy, zaniechania realizacji umowy, niedbalstwa lub działania niezgodnego z umową lub obowiązującymi przepisami i</w:t>
      </w:r>
      <w:r w:rsidR="00084443" w:rsidRPr="00D650AD">
        <w:rPr>
          <w:rFonts w:asciiTheme="majorHAnsi" w:hAnsiTheme="majorHAnsi" w:cstheme="majorHAnsi"/>
          <w:bCs/>
          <w:sz w:val="20"/>
          <w:szCs w:val="20"/>
        </w:rPr>
        <w:t> </w:t>
      </w:r>
      <w:r w:rsidRPr="00D650AD">
        <w:rPr>
          <w:rFonts w:asciiTheme="majorHAnsi" w:hAnsiTheme="majorHAnsi" w:cstheme="majorHAnsi"/>
          <w:bCs/>
          <w:sz w:val="20"/>
          <w:szCs w:val="20"/>
        </w:rPr>
        <w:t>normami</w:t>
      </w:r>
      <w:r w:rsidR="0097384D" w:rsidRPr="00D650AD">
        <w:rPr>
          <w:rFonts w:asciiTheme="majorHAnsi" w:hAnsiTheme="majorHAnsi" w:cstheme="majorHAnsi"/>
          <w:bCs/>
          <w:sz w:val="20"/>
          <w:szCs w:val="20"/>
        </w:rPr>
        <w:t>. Wykonawca zobowiązuje się do wykonanie przeglądów zgodnie ze zleceniem Zamawiającego na ustalonych niniejszą umową warunkach, zgodnie ze swoją najlepszą wiedzą</w:t>
      </w:r>
      <w:r w:rsidR="000605E6" w:rsidRPr="00D650A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97384D" w:rsidRPr="00D650AD">
        <w:rPr>
          <w:rFonts w:asciiTheme="majorHAnsi" w:hAnsiTheme="majorHAnsi" w:cstheme="majorHAnsi"/>
          <w:bCs/>
          <w:sz w:val="20"/>
          <w:szCs w:val="20"/>
        </w:rPr>
        <w:t>i doświadczeniem, zasadami współczesnej wiedzy technicznej, obowiązującymi w tym zakresie przepisami i normami, w sposób profesjonalny, z</w:t>
      </w:r>
      <w:r w:rsidR="00DC771B" w:rsidRPr="00D650AD">
        <w:rPr>
          <w:rFonts w:asciiTheme="majorHAnsi" w:hAnsiTheme="majorHAnsi" w:cstheme="majorHAnsi"/>
          <w:bCs/>
          <w:sz w:val="20"/>
          <w:szCs w:val="20"/>
        </w:rPr>
        <w:t> </w:t>
      </w:r>
      <w:r w:rsidR="0097384D" w:rsidRPr="00D650AD">
        <w:rPr>
          <w:rFonts w:asciiTheme="majorHAnsi" w:hAnsiTheme="majorHAnsi" w:cstheme="majorHAnsi"/>
          <w:bCs/>
          <w:sz w:val="20"/>
          <w:szCs w:val="20"/>
        </w:rPr>
        <w:t>zachowaniem obowiązujących przepisów bhp i p.poż oraz najwyższej staranności.</w:t>
      </w:r>
    </w:p>
    <w:p w14:paraId="1E5777DE" w14:textId="7CB00EA1" w:rsidR="00732DA7" w:rsidRPr="00D650AD" w:rsidRDefault="00060B58" w:rsidP="000666C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theme="majorHAnsi"/>
          <w:bCs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Wykonawca oświadcza, że </w:t>
      </w:r>
      <w:r w:rsidR="009E65D0" w:rsidRPr="00D650AD">
        <w:rPr>
          <w:rFonts w:asciiTheme="majorHAnsi" w:hAnsiTheme="majorHAnsi" w:cstheme="majorHAnsi"/>
          <w:sz w:val="20"/>
          <w:szCs w:val="20"/>
        </w:rPr>
        <w:t xml:space="preserve">dysponuje osobami posiadającymi </w:t>
      </w:r>
      <w:r w:rsidRPr="00D650AD">
        <w:rPr>
          <w:rFonts w:asciiTheme="majorHAnsi" w:hAnsiTheme="majorHAnsi" w:cstheme="majorHAnsi"/>
          <w:sz w:val="20"/>
          <w:szCs w:val="20"/>
        </w:rPr>
        <w:t xml:space="preserve">uprawnienia </w:t>
      </w:r>
      <w:r w:rsidR="009E65D0" w:rsidRPr="00D650AD">
        <w:rPr>
          <w:rFonts w:asciiTheme="majorHAnsi" w:hAnsiTheme="majorHAnsi" w:cstheme="majorHAnsi"/>
          <w:sz w:val="20"/>
          <w:szCs w:val="20"/>
        </w:rPr>
        <w:t xml:space="preserve">mistrza kominiarskiego </w:t>
      </w:r>
      <w:r w:rsidRPr="00D650AD">
        <w:rPr>
          <w:rFonts w:asciiTheme="majorHAnsi" w:hAnsiTheme="majorHAnsi" w:cstheme="majorHAnsi"/>
          <w:sz w:val="20"/>
          <w:szCs w:val="20"/>
        </w:rPr>
        <w:t>niezbędne do wykonywania prac lub czynności wskazanych w niniejszej umowie.</w:t>
      </w:r>
      <w:r w:rsidR="0097384D" w:rsidRPr="00D650AD">
        <w:rPr>
          <w:rFonts w:asciiTheme="majorHAnsi" w:hAnsiTheme="majorHAnsi" w:cstheme="majorHAnsi"/>
          <w:bCs/>
          <w:sz w:val="20"/>
          <w:szCs w:val="20"/>
        </w:rPr>
        <w:t xml:space="preserve"> Wszelkie wymagające tego czynności będą wykonane przez osoby posiadające </w:t>
      </w:r>
      <w:r w:rsidR="009E65D0" w:rsidRPr="00D650AD">
        <w:rPr>
          <w:rFonts w:asciiTheme="majorHAnsi" w:hAnsiTheme="majorHAnsi" w:cstheme="majorHAnsi"/>
          <w:bCs/>
          <w:sz w:val="20"/>
          <w:szCs w:val="20"/>
        </w:rPr>
        <w:t xml:space="preserve">wyżej wymienione uprawnienia i </w:t>
      </w:r>
      <w:r w:rsidR="0097384D" w:rsidRPr="00D650AD">
        <w:rPr>
          <w:rFonts w:asciiTheme="majorHAnsi" w:hAnsiTheme="majorHAnsi" w:cstheme="majorHAnsi"/>
          <w:bCs/>
          <w:sz w:val="20"/>
          <w:szCs w:val="20"/>
        </w:rPr>
        <w:t>kwalifikacje</w:t>
      </w:r>
      <w:r w:rsidR="009E65D0" w:rsidRPr="00D650AD">
        <w:rPr>
          <w:rFonts w:asciiTheme="majorHAnsi" w:hAnsiTheme="majorHAnsi" w:cstheme="majorHAnsi"/>
          <w:bCs/>
          <w:sz w:val="20"/>
          <w:szCs w:val="20"/>
        </w:rPr>
        <w:t>.</w:t>
      </w:r>
      <w:r w:rsidR="0097384D" w:rsidRPr="00D650AD">
        <w:rPr>
          <w:rFonts w:asciiTheme="majorHAnsi" w:hAnsiTheme="majorHAnsi" w:cstheme="majorHAnsi"/>
          <w:bCs/>
          <w:sz w:val="20"/>
          <w:szCs w:val="20"/>
        </w:rPr>
        <w:t xml:space="preserve"> Uprawnienia i</w:t>
      </w:r>
      <w:r w:rsidR="00DC771B" w:rsidRPr="00D650AD">
        <w:rPr>
          <w:rFonts w:asciiTheme="majorHAnsi" w:hAnsiTheme="majorHAnsi" w:cstheme="majorHAnsi"/>
          <w:bCs/>
          <w:sz w:val="20"/>
          <w:szCs w:val="20"/>
        </w:rPr>
        <w:t> </w:t>
      </w:r>
      <w:r w:rsidR="0097384D" w:rsidRPr="00D650AD">
        <w:rPr>
          <w:rFonts w:asciiTheme="majorHAnsi" w:hAnsiTheme="majorHAnsi" w:cstheme="majorHAnsi"/>
          <w:bCs/>
          <w:sz w:val="20"/>
          <w:szCs w:val="20"/>
        </w:rPr>
        <w:t xml:space="preserve">kwalifikacje muszą posiadać termin obowiązywania w dniu wykonywania czynności objętych niniejszą umową. </w:t>
      </w:r>
    </w:p>
    <w:p w14:paraId="338D55CB" w14:textId="7A25A969" w:rsidR="0097384D" w:rsidRPr="00D650AD" w:rsidRDefault="0097384D" w:rsidP="000666C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theme="majorHAnsi"/>
          <w:bCs/>
          <w:sz w:val="20"/>
          <w:szCs w:val="20"/>
        </w:rPr>
      </w:pPr>
      <w:r w:rsidRPr="00D650AD">
        <w:rPr>
          <w:rFonts w:asciiTheme="majorHAnsi" w:hAnsiTheme="majorHAnsi" w:cstheme="majorHAnsi"/>
          <w:bCs/>
          <w:sz w:val="20"/>
          <w:szCs w:val="20"/>
        </w:rPr>
        <w:t xml:space="preserve">Przed przystąpieniem do wykonywania czynności objętych przedmiotem umowy Wykonawca prześle na adres e-mail </w:t>
      </w:r>
      <w:hyperlink r:id="rId7" w:history="1">
        <w:r w:rsidR="00535C00" w:rsidRPr="00D650AD">
          <w:rPr>
            <w:rStyle w:val="Hipercze"/>
            <w:rFonts w:asciiTheme="majorHAnsi" w:hAnsiTheme="majorHAnsi" w:cstheme="majorHAnsi"/>
            <w:bCs/>
            <w:color w:val="auto"/>
            <w:sz w:val="20"/>
            <w:szCs w:val="20"/>
          </w:rPr>
          <w:t>sekretariat@sznslaskie.pl</w:t>
        </w:r>
      </w:hyperlink>
      <w:r w:rsidR="00535C00" w:rsidRPr="00D650A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D650AD">
        <w:rPr>
          <w:rFonts w:asciiTheme="majorHAnsi" w:hAnsiTheme="majorHAnsi" w:cstheme="majorHAnsi"/>
          <w:bCs/>
          <w:sz w:val="20"/>
          <w:szCs w:val="20"/>
        </w:rPr>
        <w:t>terminy w jakich zostaną rozpoczęte te czynności w</w:t>
      </w:r>
      <w:r w:rsidR="00DC771B" w:rsidRPr="00D650AD">
        <w:rPr>
          <w:rFonts w:asciiTheme="majorHAnsi" w:hAnsiTheme="majorHAnsi" w:cstheme="majorHAnsi"/>
          <w:bCs/>
          <w:sz w:val="20"/>
          <w:szCs w:val="20"/>
        </w:rPr>
        <w:t> </w:t>
      </w:r>
      <w:r w:rsidRPr="00D650AD">
        <w:rPr>
          <w:rFonts w:asciiTheme="majorHAnsi" w:hAnsiTheme="majorHAnsi" w:cstheme="majorHAnsi"/>
          <w:bCs/>
          <w:sz w:val="20"/>
          <w:szCs w:val="20"/>
        </w:rPr>
        <w:t>poszczególnych lokalizacjach, co najmniej 2 dni robocze przed planowanym ich rozpoczęciem oraz wskazaniem osób wykonujących czynności</w:t>
      </w:r>
    </w:p>
    <w:p w14:paraId="28543546" w14:textId="77777777" w:rsidR="00060B58" w:rsidRPr="00D650AD" w:rsidRDefault="00060B58" w:rsidP="000666C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D650AD">
        <w:rPr>
          <w:rFonts w:asciiTheme="majorHAnsi" w:hAnsiTheme="majorHAnsi" w:cstheme="majorHAnsi"/>
          <w:bCs/>
          <w:sz w:val="20"/>
          <w:szCs w:val="20"/>
          <w:u w:val="single"/>
        </w:rPr>
        <w:t>Wykonawca zobowiązany jest do:</w:t>
      </w:r>
    </w:p>
    <w:p w14:paraId="633A5B2B" w14:textId="17D10339" w:rsidR="00535C00" w:rsidRPr="00D650AD" w:rsidRDefault="00535C00" w:rsidP="00535C00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0"/>
          <w:szCs w:val="20"/>
          <w:lang w:eastAsia="x-none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wypełniania obowiązków przewidzianych w art. 13 lub art. 14 Rozporządzenia Parlamentu Europejskiego i Rady (UE) 2016/679 z dnia 27.04.2016 r. w sprawie ochrony osób fizycznych </w:t>
      </w:r>
      <w:r w:rsidR="00106149" w:rsidRPr="00D650AD">
        <w:rPr>
          <w:rFonts w:asciiTheme="majorHAnsi" w:hAnsiTheme="majorHAnsi" w:cstheme="majorHAnsi"/>
          <w:sz w:val="20"/>
          <w:szCs w:val="20"/>
        </w:rPr>
        <w:br/>
      </w:r>
      <w:r w:rsidRPr="00D650AD">
        <w:rPr>
          <w:rFonts w:asciiTheme="majorHAnsi" w:hAnsiTheme="majorHAnsi" w:cstheme="majorHAnsi"/>
          <w:sz w:val="20"/>
          <w:szCs w:val="20"/>
        </w:rPr>
        <w:t xml:space="preserve">w związku z przetwarzaniem danych osobowych i w sprawie swobodnego przepływu takich danych oraz uchylenia dyrektywy 95/46/WE (ogólne rozporządzenie o ochronie danych) (Dz. Urz. UE L z 04.05.2016 r., Nr 119, s. 1), </w:t>
      </w:r>
      <w:r w:rsidRPr="00D650AD">
        <w:rPr>
          <w:rFonts w:asciiTheme="majorHAnsi" w:hAnsiTheme="majorHAnsi" w:cstheme="majorHAnsi"/>
          <w:noProof/>
          <w:sz w:val="20"/>
          <w:szCs w:val="20"/>
        </w:rPr>
        <w:t>zwanego dalej w skrócie „</w:t>
      </w:r>
      <w:r w:rsidRPr="00D650AD">
        <w:rPr>
          <w:rFonts w:asciiTheme="majorHAnsi" w:hAnsiTheme="majorHAnsi" w:cstheme="majorHAnsi"/>
          <w:sz w:val="20"/>
          <w:szCs w:val="20"/>
        </w:rPr>
        <w:t xml:space="preserve">RODO” wobec osób fizycznych, od których dane osobowe bezpośrednio lub pośrednio zostały pozyskane w związku z realizacją umowy. </w:t>
      </w:r>
    </w:p>
    <w:p w14:paraId="50C87030" w14:textId="0896BDB6" w:rsidR="00535C00" w:rsidRDefault="00535C00" w:rsidP="00535C00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0"/>
          <w:szCs w:val="20"/>
          <w:lang w:eastAsia="x-none"/>
        </w:rPr>
      </w:pPr>
      <w:r w:rsidRPr="00D650AD">
        <w:rPr>
          <w:rFonts w:asciiTheme="majorHAnsi" w:hAnsiTheme="majorHAnsi" w:cstheme="majorHAnsi"/>
          <w:sz w:val="20"/>
          <w:szCs w:val="20"/>
        </w:rPr>
        <w:t>do przestrzegania przepisów ustawy z dnia 10 maja 2018 roku o ochronie danych osobowych</w:t>
      </w:r>
      <w:r w:rsidR="00106149" w:rsidRPr="00D650AD">
        <w:rPr>
          <w:rFonts w:asciiTheme="majorHAnsi" w:hAnsiTheme="majorHAnsi" w:cstheme="majorHAnsi"/>
          <w:sz w:val="20"/>
          <w:szCs w:val="20"/>
        </w:rPr>
        <w:br/>
      </w:r>
      <w:r w:rsidRPr="00D650AD">
        <w:rPr>
          <w:rFonts w:asciiTheme="majorHAnsi" w:hAnsiTheme="majorHAnsi" w:cstheme="majorHAnsi"/>
          <w:sz w:val="20"/>
          <w:szCs w:val="20"/>
        </w:rPr>
        <w:t xml:space="preserve"> (t. j. Dz.U. z 2019 r. poz.1781 z późn. zm.)</w:t>
      </w:r>
    </w:p>
    <w:p w14:paraId="4DC87B53" w14:textId="77777777" w:rsidR="00F66C94" w:rsidRPr="00F66C94" w:rsidRDefault="00F66C94" w:rsidP="00F66C9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F66C94">
        <w:rPr>
          <w:rFonts w:asciiTheme="majorHAnsi" w:hAnsiTheme="majorHAnsi" w:cstheme="majorHAnsi"/>
          <w:sz w:val="20"/>
          <w:szCs w:val="20"/>
        </w:rPr>
        <w:t xml:space="preserve">Wykonawca zobowiązany jest usuwać odpady, które powstaną w związku z realizacją przez Wykonawcę przedmiotu zamówienia przy przestrzeganiu obowiązujących przepisów. Wykonawca jest wytwórcą odpadów w rozumieniu art.3 ust. 1 pkt. 32 ustawy z dnia 14 grudnia 2012r. o odpadach ( Dz.U. z 2016r. poz. 1987, z późn.zm) </w:t>
      </w:r>
    </w:p>
    <w:p w14:paraId="316ECBE9" w14:textId="56440779" w:rsidR="00F66C94" w:rsidRPr="00F66C94" w:rsidRDefault="00F66C94" w:rsidP="00F66C94">
      <w:pPr>
        <w:pStyle w:val="Akapitzlist"/>
        <w:spacing w:line="276" w:lineRule="auto"/>
        <w:ind w:left="1077" w:firstLine="0"/>
        <w:rPr>
          <w:rFonts w:asciiTheme="majorHAnsi" w:hAnsiTheme="majorHAnsi" w:cstheme="majorHAnsi"/>
          <w:sz w:val="20"/>
          <w:szCs w:val="20"/>
        </w:rPr>
      </w:pPr>
    </w:p>
    <w:p w14:paraId="60D7AEE6" w14:textId="77777777" w:rsidR="00F66C94" w:rsidRPr="00D650AD" w:rsidRDefault="00F66C94" w:rsidP="00F66C94">
      <w:pPr>
        <w:spacing w:line="276" w:lineRule="auto"/>
        <w:ind w:left="1074" w:firstLine="0"/>
        <w:rPr>
          <w:rFonts w:asciiTheme="majorHAnsi" w:hAnsiTheme="majorHAnsi" w:cstheme="majorHAnsi"/>
          <w:sz w:val="20"/>
          <w:szCs w:val="20"/>
          <w:lang w:eastAsia="x-none"/>
        </w:rPr>
      </w:pPr>
    </w:p>
    <w:p w14:paraId="2A468693" w14:textId="77777777" w:rsidR="003865BF" w:rsidRPr="00D650AD" w:rsidRDefault="003865BF" w:rsidP="00084443">
      <w:pPr>
        <w:autoSpaceDN w:val="0"/>
        <w:spacing w:line="276" w:lineRule="auto"/>
        <w:ind w:left="0" w:firstLine="0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39F53C19" w14:textId="77777777" w:rsidR="00060B58" w:rsidRPr="00D650AD" w:rsidRDefault="00060B58" w:rsidP="008F1BF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§ 4</w:t>
      </w:r>
    </w:p>
    <w:p w14:paraId="48E21392" w14:textId="423DDAC8" w:rsidR="002408A1" w:rsidRPr="00D650AD" w:rsidRDefault="002408A1" w:rsidP="00055BF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OBOWIĄZKI ZAMAWIAJĄCEGO </w:t>
      </w:r>
    </w:p>
    <w:p w14:paraId="362D0B1C" w14:textId="682C4A6D" w:rsidR="00060B58" w:rsidRPr="00D650AD" w:rsidRDefault="00060B58" w:rsidP="000666C3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Zamawiający umożliwi Wykonawcy zapoznanie się z istniejącą dokumentacją </w:t>
      </w:r>
      <w:r w:rsidR="002408A1" w:rsidRPr="00D650AD">
        <w:rPr>
          <w:rFonts w:asciiTheme="majorHAnsi" w:hAnsiTheme="majorHAnsi" w:cstheme="majorHAnsi"/>
          <w:sz w:val="20"/>
          <w:szCs w:val="20"/>
        </w:rPr>
        <w:t xml:space="preserve">techniczną budynków, </w:t>
      </w:r>
      <w:r w:rsidRPr="00D650AD">
        <w:rPr>
          <w:rFonts w:asciiTheme="majorHAnsi" w:hAnsiTheme="majorHAnsi" w:cstheme="majorHAnsi"/>
          <w:sz w:val="20"/>
          <w:szCs w:val="20"/>
        </w:rPr>
        <w:t>protokołami z przeglądów w latach poprzednich.</w:t>
      </w:r>
      <w:r w:rsidR="00535C00" w:rsidRPr="00D650AD">
        <w:rPr>
          <w:rFonts w:asciiTheme="majorHAnsi" w:hAnsiTheme="majorHAnsi" w:cstheme="majorHAnsi"/>
          <w:sz w:val="20"/>
          <w:szCs w:val="20"/>
        </w:rPr>
        <w:t xml:space="preserve"> Dokumenty są do wglądu w siedzibie Zamawiającego. </w:t>
      </w:r>
    </w:p>
    <w:p w14:paraId="791009BC" w14:textId="6288E2EB" w:rsidR="00060B58" w:rsidRPr="00D650AD" w:rsidRDefault="00060B58" w:rsidP="000666C3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Z</w:t>
      </w:r>
      <w:r w:rsidR="00DC771B" w:rsidRPr="00D650AD">
        <w:rPr>
          <w:rFonts w:asciiTheme="majorHAnsi" w:hAnsiTheme="majorHAnsi" w:cstheme="majorHAnsi"/>
          <w:sz w:val="20"/>
          <w:szCs w:val="20"/>
        </w:rPr>
        <w:t>amawiający zobowiązuje się do z</w:t>
      </w:r>
      <w:r w:rsidRPr="00D650AD">
        <w:rPr>
          <w:rFonts w:asciiTheme="majorHAnsi" w:hAnsiTheme="majorHAnsi" w:cstheme="majorHAnsi"/>
          <w:sz w:val="20"/>
          <w:szCs w:val="20"/>
        </w:rPr>
        <w:t>apłaty na rzecz Wykonawcy umówionego wynagrodzenia.</w:t>
      </w:r>
    </w:p>
    <w:p w14:paraId="6A02B485" w14:textId="77777777" w:rsidR="005B2761" w:rsidRDefault="005B2761" w:rsidP="00DC771B">
      <w:pPr>
        <w:spacing w:line="276" w:lineRule="auto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32625078"/>
    </w:p>
    <w:p w14:paraId="6D5A7FA3" w14:textId="77777777" w:rsidR="005A5480" w:rsidRDefault="005A5480" w:rsidP="00DC771B">
      <w:pPr>
        <w:spacing w:line="276" w:lineRule="auto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1725B9F" w14:textId="77777777" w:rsidR="00613C76" w:rsidRPr="00D650AD" w:rsidRDefault="00613C76" w:rsidP="00DC771B">
      <w:pPr>
        <w:spacing w:line="276" w:lineRule="auto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1E612A" w14:textId="03B922EB" w:rsidR="00060B58" w:rsidRPr="00D650AD" w:rsidRDefault="00060B58" w:rsidP="002408A1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50AD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5</w:t>
      </w:r>
    </w:p>
    <w:bookmarkEnd w:id="1"/>
    <w:p w14:paraId="2950C73B" w14:textId="5A53117E" w:rsidR="009E7FA5" w:rsidRPr="00D650AD" w:rsidRDefault="002408A1" w:rsidP="002408A1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50AD">
        <w:rPr>
          <w:rFonts w:asciiTheme="minorHAnsi" w:hAnsiTheme="minorHAnsi" w:cstheme="minorHAnsi"/>
          <w:b/>
          <w:bCs/>
          <w:sz w:val="20"/>
          <w:szCs w:val="20"/>
        </w:rPr>
        <w:t>PROTOK</w:t>
      </w:r>
      <w:r w:rsidR="00F66C94">
        <w:rPr>
          <w:rFonts w:asciiTheme="minorHAnsi" w:hAnsiTheme="minorHAnsi" w:cstheme="minorHAnsi"/>
          <w:b/>
          <w:bCs/>
          <w:sz w:val="20"/>
          <w:szCs w:val="20"/>
        </w:rPr>
        <w:t>OLARNA OPINIA KOMINIARSKA</w:t>
      </w:r>
    </w:p>
    <w:p w14:paraId="536FFF56" w14:textId="20A516C3" w:rsidR="00F66C94" w:rsidRPr="00F66C94" w:rsidRDefault="00F66C94" w:rsidP="00F66C94">
      <w:pPr>
        <w:pStyle w:val="Akapitzlist"/>
        <w:numPr>
          <w:ilvl w:val="0"/>
          <w:numId w:val="34"/>
        </w:numPr>
        <w:spacing w:line="276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Protokolarną opinię kominiarską sporządzoną </w:t>
      </w:r>
      <w:r w:rsidRPr="00F66C94">
        <w:rPr>
          <w:rFonts w:ascii="Calibri Light" w:hAnsi="Calibri Light" w:cs="Calibri Light"/>
          <w:sz w:val="20"/>
          <w:szCs w:val="20"/>
        </w:rPr>
        <w:t xml:space="preserve">zgodnie z obowiązującymi przepisami i normami </w:t>
      </w:r>
    </w:p>
    <w:p w14:paraId="1049D773" w14:textId="0C6AF3F9" w:rsidR="00F66C94" w:rsidRPr="00F66C94" w:rsidRDefault="00F66C94" w:rsidP="00F66C94">
      <w:pPr>
        <w:pStyle w:val="Akapitzlist"/>
        <w:spacing w:line="276" w:lineRule="auto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F66C94">
        <w:rPr>
          <w:rFonts w:ascii="Calibri Light" w:hAnsi="Calibri Light" w:cs="Calibri Light"/>
          <w:sz w:val="20"/>
          <w:szCs w:val="20"/>
        </w:rPr>
        <w:t>Technicznymi</w:t>
      </w:r>
      <w:r>
        <w:rPr>
          <w:rFonts w:ascii="Calibri Light" w:hAnsi="Calibri Light" w:cs="Calibri Light"/>
          <w:sz w:val="20"/>
          <w:szCs w:val="20"/>
        </w:rPr>
        <w:t>,</w:t>
      </w:r>
      <w:r w:rsidRPr="00F66C94">
        <w:rPr>
          <w:rFonts w:ascii="Calibri Light" w:hAnsi="Calibri Light" w:cs="Calibri Light"/>
          <w:sz w:val="20"/>
          <w:szCs w:val="20"/>
        </w:rPr>
        <w:t xml:space="preserve"> uwzględniając</w:t>
      </w:r>
      <w:r>
        <w:rPr>
          <w:rFonts w:ascii="Calibri Light" w:hAnsi="Calibri Light" w:cs="Calibri Light"/>
          <w:sz w:val="20"/>
          <w:szCs w:val="20"/>
        </w:rPr>
        <w:t>ą</w:t>
      </w:r>
      <w:r w:rsidRPr="00F66C94">
        <w:rPr>
          <w:rFonts w:ascii="Calibri Light" w:hAnsi="Calibri Light" w:cs="Calibri Light"/>
          <w:sz w:val="20"/>
          <w:szCs w:val="20"/>
        </w:rPr>
        <w:t xml:space="preserve"> wykazanie ewentualnych nieprawidłowości, zawierając</w:t>
      </w:r>
      <w:r>
        <w:rPr>
          <w:rFonts w:ascii="Calibri Light" w:hAnsi="Calibri Light" w:cs="Calibri Light"/>
          <w:sz w:val="20"/>
          <w:szCs w:val="20"/>
        </w:rPr>
        <w:t>ą</w:t>
      </w:r>
      <w:r w:rsidRPr="00F66C94">
        <w:rPr>
          <w:rFonts w:ascii="Calibri Light" w:hAnsi="Calibri Light" w:cs="Calibri Light"/>
          <w:sz w:val="20"/>
          <w:szCs w:val="20"/>
        </w:rPr>
        <w:t xml:space="preserve"> określenie zakresu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F66C94">
        <w:rPr>
          <w:rFonts w:ascii="Calibri Light" w:hAnsi="Calibri Light" w:cs="Calibri Light"/>
          <w:sz w:val="20"/>
          <w:szCs w:val="20"/>
        </w:rPr>
        <w:t xml:space="preserve">   i szacunkowego kosztu  naprawy.</w:t>
      </w:r>
      <w:r>
        <w:rPr>
          <w:rFonts w:ascii="Calibri Light" w:hAnsi="Calibri Light" w:cs="Calibri Light"/>
          <w:sz w:val="20"/>
          <w:szCs w:val="20"/>
        </w:rPr>
        <w:t xml:space="preserve"> Wykonawca</w:t>
      </w:r>
      <w:r w:rsidR="00613C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66C94">
        <w:rPr>
          <w:rFonts w:asciiTheme="minorHAnsi" w:hAnsiTheme="minorHAnsi" w:cstheme="minorHAnsi"/>
          <w:sz w:val="20"/>
          <w:szCs w:val="20"/>
        </w:rPr>
        <w:t>sporządzi</w:t>
      </w:r>
      <w:r w:rsidR="00535C00" w:rsidRPr="00613C76">
        <w:rPr>
          <w:rFonts w:ascii="Calibri Light" w:hAnsi="Calibri Light" w:cs="Calibri Light"/>
          <w:sz w:val="20"/>
          <w:szCs w:val="20"/>
        </w:rPr>
        <w:t xml:space="preserve"> dla każdej nieruchomości </w:t>
      </w:r>
      <w:r w:rsidR="00EC1BAF" w:rsidRPr="00613C76">
        <w:rPr>
          <w:rFonts w:ascii="Calibri Light" w:hAnsi="Calibri Light" w:cs="Calibri Light"/>
          <w:sz w:val="20"/>
          <w:szCs w:val="20"/>
        </w:rPr>
        <w:t>odrębnie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687AF2CD" w14:textId="7C4C005B" w:rsidR="00EC1BAF" w:rsidRPr="00F66C94" w:rsidRDefault="00F66C94" w:rsidP="00F66C94">
      <w:pPr>
        <w:spacing w:line="276" w:lineRule="auto"/>
        <w:ind w:left="720" w:firstLine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ww. dokumenty </w:t>
      </w:r>
      <w:r w:rsidR="00EC1BAF" w:rsidRPr="00F66C94">
        <w:rPr>
          <w:rFonts w:ascii="Calibri Light" w:hAnsi="Calibri Light" w:cs="Calibri Light"/>
          <w:sz w:val="20"/>
          <w:szCs w:val="20"/>
        </w:rPr>
        <w:t xml:space="preserve">Wykonawca zobowiązany jest dostarczyć </w:t>
      </w:r>
      <w:r w:rsidR="000666C3" w:rsidRPr="00F66C94">
        <w:rPr>
          <w:rFonts w:ascii="Calibri Light" w:hAnsi="Calibri Light" w:cs="Calibri Light"/>
          <w:sz w:val="20"/>
          <w:szCs w:val="20"/>
        </w:rPr>
        <w:t xml:space="preserve">Zamawiającemu w terminie </w:t>
      </w:r>
      <w:r w:rsidR="00EC1BAF" w:rsidRPr="00F66C94">
        <w:rPr>
          <w:rFonts w:ascii="Calibri Light" w:hAnsi="Calibri Light" w:cs="Calibri Light"/>
          <w:sz w:val="20"/>
          <w:szCs w:val="20"/>
        </w:rPr>
        <w:t>wskazanym w § 2 niniejszej umowy.</w:t>
      </w:r>
      <w:r w:rsidR="000666C3" w:rsidRPr="00F66C94">
        <w:rPr>
          <w:rFonts w:ascii="Calibri Light" w:hAnsi="Calibri Light" w:cs="Calibri Light"/>
          <w:sz w:val="20"/>
          <w:szCs w:val="20"/>
        </w:rPr>
        <w:t xml:space="preserve"> </w:t>
      </w:r>
    </w:p>
    <w:p w14:paraId="11F375EC" w14:textId="1A2E991A" w:rsidR="00535C00" w:rsidRPr="00D650AD" w:rsidRDefault="00EC1BAF" w:rsidP="00535C00">
      <w:pPr>
        <w:pStyle w:val="Akapitzlist"/>
        <w:numPr>
          <w:ilvl w:val="0"/>
          <w:numId w:val="30"/>
        </w:numPr>
        <w:spacing w:line="276" w:lineRule="auto"/>
        <w:ind w:left="714" w:hanging="357"/>
        <w:rPr>
          <w:rFonts w:ascii="Calibri Light" w:hAnsi="Calibri Light" w:cs="Calibri Light"/>
          <w:sz w:val="20"/>
          <w:szCs w:val="20"/>
        </w:rPr>
      </w:pPr>
      <w:r w:rsidRPr="00D650AD">
        <w:rPr>
          <w:rFonts w:ascii="Calibri Light" w:hAnsi="Calibri Light" w:cs="Calibri Light"/>
          <w:sz w:val="20"/>
          <w:szCs w:val="20"/>
        </w:rPr>
        <w:t>Dokumentacja winna zawierać 1 egz. wersji</w:t>
      </w:r>
      <w:r w:rsidR="000666C3" w:rsidRPr="00D650AD">
        <w:rPr>
          <w:rFonts w:ascii="Calibri Light" w:hAnsi="Calibri Light" w:cs="Calibri Light"/>
          <w:sz w:val="20"/>
          <w:szCs w:val="20"/>
        </w:rPr>
        <w:t xml:space="preserve"> papierowej </w:t>
      </w:r>
      <w:r w:rsidRPr="00D650AD">
        <w:rPr>
          <w:rFonts w:ascii="Calibri Light" w:hAnsi="Calibri Light" w:cs="Calibri Light"/>
          <w:sz w:val="20"/>
          <w:szCs w:val="20"/>
        </w:rPr>
        <w:t xml:space="preserve">oraz </w:t>
      </w:r>
      <w:r w:rsidR="000666C3" w:rsidRPr="00D650AD">
        <w:rPr>
          <w:rFonts w:ascii="Calibri Light" w:hAnsi="Calibri Light" w:cs="Calibri Light"/>
          <w:sz w:val="20"/>
          <w:szCs w:val="20"/>
        </w:rPr>
        <w:t>wers</w:t>
      </w:r>
      <w:r w:rsidRPr="00D650AD">
        <w:rPr>
          <w:rFonts w:ascii="Calibri Light" w:hAnsi="Calibri Light" w:cs="Calibri Light"/>
          <w:sz w:val="20"/>
          <w:szCs w:val="20"/>
        </w:rPr>
        <w:t xml:space="preserve">ję </w:t>
      </w:r>
      <w:r w:rsidR="000666C3" w:rsidRPr="00D650AD">
        <w:rPr>
          <w:rFonts w:ascii="Calibri Light" w:hAnsi="Calibri Light" w:cs="Calibri Light"/>
          <w:sz w:val="20"/>
          <w:szCs w:val="20"/>
        </w:rPr>
        <w:t>elektroniczn</w:t>
      </w:r>
      <w:r w:rsidRPr="00D650AD">
        <w:rPr>
          <w:rFonts w:ascii="Calibri Light" w:hAnsi="Calibri Light" w:cs="Calibri Light"/>
          <w:sz w:val="20"/>
          <w:szCs w:val="20"/>
        </w:rPr>
        <w:t xml:space="preserve">ą </w:t>
      </w:r>
      <w:r w:rsidR="0054639D" w:rsidRPr="00D650AD">
        <w:rPr>
          <w:rFonts w:ascii="Calibri Light" w:hAnsi="Calibri Light" w:cs="Calibri Light"/>
          <w:sz w:val="20"/>
          <w:szCs w:val="20"/>
        </w:rPr>
        <w:t xml:space="preserve">w </w:t>
      </w:r>
      <w:r w:rsidR="000666C3" w:rsidRPr="00D650AD">
        <w:rPr>
          <w:rFonts w:ascii="Calibri Light" w:hAnsi="Calibri Light" w:cs="Calibri Light"/>
          <w:sz w:val="20"/>
          <w:szCs w:val="20"/>
        </w:rPr>
        <w:t xml:space="preserve">układzie jak w wersji papierowej </w:t>
      </w:r>
      <w:r w:rsidR="007F4712" w:rsidRPr="00D650AD">
        <w:rPr>
          <w:rFonts w:ascii="Calibri Light" w:hAnsi="Calibri Light" w:cs="Calibri Light"/>
          <w:sz w:val="20"/>
          <w:szCs w:val="20"/>
        </w:rPr>
        <w:t>w formacie pdf</w:t>
      </w:r>
      <w:r w:rsidRPr="00D650AD">
        <w:rPr>
          <w:rFonts w:ascii="Calibri Light" w:hAnsi="Calibri Light" w:cs="Calibri Light"/>
          <w:sz w:val="20"/>
          <w:szCs w:val="20"/>
        </w:rPr>
        <w:t>.</w:t>
      </w:r>
    </w:p>
    <w:p w14:paraId="33B3AFBB" w14:textId="77777777" w:rsidR="003865BF" w:rsidRDefault="003865BF" w:rsidP="002408A1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885993A" w14:textId="77777777" w:rsidR="00613C76" w:rsidRPr="00D650AD" w:rsidRDefault="00613C76" w:rsidP="002408A1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11D2E75" w14:textId="6FFB7234" w:rsidR="009E7FA5" w:rsidRPr="00D650AD" w:rsidRDefault="009E7FA5" w:rsidP="009E7FA5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50AD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713C485A" w14:textId="31D507F1" w:rsidR="009E7FA5" w:rsidRPr="00D650AD" w:rsidRDefault="009E7FA5" w:rsidP="009E7FA5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50AD">
        <w:rPr>
          <w:rFonts w:asciiTheme="minorHAnsi" w:hAnsiTheme="minorHAnsi" w:cstheme="minorHAnsi"/>
          <w:b/>
          <w:bCs/>
          <w:sz w:val="20"/>
          <w:szCs w:val="20"/>
        </w:rPr>
        <w:t>PRAWA AUTORSKIE</w:t>
      </w:r>
    </w:p>
    <w:p w14:paraId="6D60CE71" w14:textId="3DF1D779" w:rsidR="009E7FA5" w:rsidRPr="00D650AD" w:rsidRDefault="001A53CD" w:rsidP="000666C3">
      <w:pPr>
        <w:pStyle w:val="Standard"/>
        <w:numPr>
          <w:ilvl w:val="0"/>
          <w:numId w:val="19"/>
        </w:numPr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Wykonawca przenosi na Zamawiającego własność </w:t>
      </w:r>
      <w:r w:rsidR="007F4712" w:rsidRPr="00D650AD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dokumentacji, o której mowa w § 5 ust. 1 umowy </w:t>
      </w:r>
      <w:r w:rsidRPr="00D650AD">
        <w:rPr>
          <w:rFonts w:asciiTheme="majorHAnsi" w:hAnsiTheme="majorHAnsi" w:cstheme="majorHAnsi"/>
          <w:sz w:val="20"/>
          <w:szCs w:val="20"/>
          <w:shd w:val="clear" w:color="auto" w:fill="FFFFFF"/>
        </w:rPr>
        <w:t>oraz autorskie prawa majątkowe</w:t>
      </w:r>
      <w:r w:rsidR="007F4712" w:rsidRPr="00D650AD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do całości tej dokumentacji, z chwilą przekazania Zamawiającemu dokumentacji, o której mowa w § 5 ust. 1 umowy</w:t>
      </w:r>
      <w:r w:rsidRPr="00D650AD">
        <w:rPr>
          <w:rFonts w:asciiTheme="majorHAnsi" w:hAnsiTheme="majorHAnsi" w:cstheme="majorHAnsi"/>
          <w:sz w:val="20"/>
          <w:szCs w:val="20"/>
          <w:shd w:val="clear" w:color="auto" w:fill="FFFFFF"/>
        </w:rPr>
        <w:t>.</w:t>
      </w:r>
    </w:p>
    <w:p w14:paraId="5B6855D6" w14:textId="500664CD" w:rsidR="001A53CD" w:rsidRPr="00D650AD" w:rsidRDefault="001A53CD" w:rsidP="000666C3">
      <w:pPr>
        <w:pStyle w:val="Standard"/>
        <w:numPr>
          <w:ilvl w:val="0"/>
          <w:numId w:val="19"/>
        </w:numPr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Na mocy niniejszej umowy Wykonawca przenosi na Zamawiającego w ramach wynagrodzenia, o którym mowa w §</w:t>
      </w:r>
      <w:r w:rsidR="009E7FA5" w:rsidRPr="00D650AD">
        <w:rPr>
          <w:rFonts w:asciiTheme="majorHAnsi" w:hAnsiTheme="majorHAnsi" w:cstheme="majorHAnsi"/>
          <w:sz w:val="20"/>
          <w:szCs w:val="20"/>
        </w:rPr>
        <w:t>7</w:t>
      </w:r>
      <w:r w:rsidRPr="00D650AD">
        <w:rPr>
          <w:rFonts w:asciiTheme="majorHAnsi" w:hAnsiTheme="majorHAnsi" w:cstheme="majorHAnsi"/>
          <w:sz w:val="20"/>
          <w:szCs w:val="20"/>
        </w:rPr>
        <w:t xml:space="preserve"> ust. 1</w:t>
      </w:r>
      <w:r w:rsidR="007F4712" w:rsidRPr="00D650AD">
        <w:rPr>
          <w:rFonts w:asciiTheme="majorHAnsi" w:hAnsiTheme="majorHAnsi" w:cstheme="majorHAnsi"/>
          <w:sz w:val="20"/>
          <w:szCs w:val="20"/>
        </w:rPr>
        <w:t>,</w:t>
      </w:r>
      <w:r w:rsidRPr="00D650AD">
        <w:rPr>
          <w:rFonts w:asciiTheme="majorHAnsi" w:hAnsiTheme="majorHAnsi" w:cstheme="majorHAnsi"/>
          <w:sz w:val="20"/>
          <w:szCs w:val="20"/>
        </w:rPr>
        <w:t xml:space="preserve"> majątkowe prawa autorskie </w:t>
      </w:r>
      <w:r w:rsidR="007F4712" w:rsidRPr="00D650AD">
        <w:rPr>
          <w:rFonts w:asciiTheme="majorHAnsi" w:hAnsiTheme="majorHAnsi" w:cstheme="majorHAnsi"/>
          <w:sz w:val="20"/>
          <w:szCs w:val="20"/>
        </w:rPr>
        <w:t xml:space="preserve">do </w:t>
      </w:r>
      <w:r w:rsidR="007F4712" w:rsidRPr="00D650AD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dokumentacji, o której mowa w § 5 ust. 1 umowy (zwanej również Utworem), </w:t>
      </w:r>
      <w:r w:rsidRPr="00D650AD">
        <w:rPr>
          <w:rFonts w:asciiTheme="majorHAnsi" w:hAnsiTheme="majorHAnsi" w:cstheme="majorHAnsi"/>
          <w:sz w:val="20"/>
          <w:szCs w:val="20"/>
        </w:rPr>
        <w:t>bez ograniczenia co do terytorium, czasu i ilości egzemplarzy na następujących polach eksploatacji:</w:t>
      </w:r>
    </w:p>
    <w:p w14:paraId="4CB1D5CC" w14:textId="7BDDC88D" w:rsidR="001A53CD" w:rsidRPr="00D650AD" w:rsidRDefault="001A53CD" w:rsidP="000666C3">
      <w:pPr>
        <w:pStyle w:val="Standard"/>
        <w:numPr>
          <w:ilvl w:val="1"/>
          <w:numId w:val="4"/>
        </w:numPr>
        <w:tabs>
          <w:tab w:val="left" w:pos="426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utrwalanie i zwielokrotnianie wszelkimi znanymi technikami, w tym technikami cyfrowymi, elektronicznymi, wszelkimi technikami poligraficznymi,</w:t>
      </w:r>
    </w:p>
    <w:p w14:paraId="5D63D1E4" w14:textId="01E419B9" w:rsidR="001A53CD" w:rsidRPr="00D650AD" w:rsidRDefault="001A53CD" w:rsidP="000666C3">
      <w:pPr>
        <w:pStyle w:val="Standard"/>
        <w:numPr>
          <w:ilvl w:val="1"/>
          <w:numId w:val="4"/>
        </w:numPr>
        <w:tabs>
          <w:tab w:val="left" w:pos="426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wprowadzanie do pamięci komputera i wykorzystania w </w:t>
      </w:r>
      <w:r w:rsidR="007F4712" w:rsidRPr="00D650AD">
        <w:rPr>
          <w:rFonts w:asciiTheme="majorHAnsi" w:hAnsiTheme="majorHAnsi" w:cstheme="majorHAnsi"/>
          <w:sz w:val="20"/>
          <w:szCs w:val="20"/>
        </w:rPr>
        <w:t>I</w:t>
      </w:r>
      <w:r w:rsidRPr="00D650AD">
        <w:rPr>
          <w:rFonts w:asciiTheme="majorHAnsi" w:hAnsiTheme="majorHAnsi" w:cstheme="majorHAnsi"/>
          <w:sz w:val="20"/>
          <w:szCs w:val="20"/>
        </w:rPr>
        <w:t>nternecie,</w:t>
      </w:r>
    </w:p>
    <w:p w14:paraId="59780F6A" w14:textId="77777777" w:rsidR="001A53CD" w:rsidRPr="00D650AD" w:rsidRDefault="001A53CD" w:rsidP="000666C3">
      <w:pPr>
        <w:pStyle w:val="Standard"/>
        <w:numPr>
          <w:ilvl w:val="1"/>
          <w:numId w:val="4"/>
        </w:numPr>
        <w:tabs>
          <w:tab w:val="left" w:pos="426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publicznej prezentacji.</w:t>
      </w:r>
    </w:p>
    <w:p w14:paraId="6DF42B73" w14:textId="23A4E715" w:rsidR="001A53CD" w:rsidRPr="00D650AD" w:rsidRDefault="001A53CD" w:rsidP="000666C3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suppressAutoHyphens/>
        <w:autoSpaceDN w:val="0"/>
        <w:spacing w:line="240" w:lineRule="auto"/>
        <w:contextualSpacing w:val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wykorzystanie na potrzeby zewnętrznej działalności Zamawiającego, w szczególności w</w:t>
      </w:r>
      <w:r w:rsidR="00DC771B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postępowaniach o udzielenie zamówienia publicznego oraz na potrzeby realizacji robót budowlanych,</w:t>
      </w:r>
    </w:p>
    <w:p w14:paraId="4B33C1BA" w14:textId="77777777" w:rsidR="001A53CD" w:rsidRPr="00D650AD" w:rsidRDefault="001A53CD" w:rsidP="000666C3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suppressAutoHyphens/>
        <w:autoSpaceDN w:val="0"/>
        <w:spacing w:line="240" w:lineRule="auto"/>
        <w:contextualSpacing w:val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udostępnianie Utworu innym podmiotom </w:t>
      </w:r>
    </w:p>
    <w:p w14:paraId="1B9BEC97" w14:textId="77777777" w:rsidR="001A53CD" w:rsidRPr="00D650AD" w:rsidRDefault="001A53CD" w:rsidP="000666C3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suppressAutoHyphens/>
        <w:autoSpaceDN w:val="0"/>
        <w:spacing w:line="240" w:lineRule="auto"/>
        <w:contextualSpacing w:val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przechowywanie w pamięciach komputerów na dyskach twardych lub przenośnych,</w:t>
      </w:r>
    </w:p>
    <w:p w14:paraId="47D02589" w14:textId="77777777" w:rsidR="001A53CD" w:rsidRPr="00D650AD" w:rsidRDefault="001A53CD" w:rsidP="000666C3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suppressAutoHyphens/>
        <w:autoSpaceDN w:val="0"/>
        <w:spacing w:line="240" w:lineRule="auto"/>
        <w:contextualSpacing w:val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wykonywanie praw zależnych,</w:t>
      </w:r>
    </w:p>
    <w:p w14:paraId="173CD9F4" w14:textId="77777777" w:rsidR="001A53CD" w:rsidRPr="00D650AD" w:rsidRDefault="001A53CD" w:rsidP="000666C3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suppressAutoHyphens/>
        <w:autoSpaceDN w:val="0"/>
        <w:spacing w:line="240" w:lineRule="auto"/>
        <w:contextualSpacing w:val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 zakresie obrotu oryginałem albo egzemplarzami, na których Utwór utrwalono – wprowadzenie do obrotu, użyczenie lub najem oryginału albo egzemplarzy,</w:t>
      </w:r>
    </w:p>
    <w:p w14:paraId="14822FAC" w14:textId="77777777" w:rsidR="001A53CD" w:rsidRPr="00D650AD" w:rsidRDefault="001A53CD" w:rsidP="000666C3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suppressAutoHyphens/>
        <w:autoSpaceDN w:val="0"/>
        <w:spacing w:line="240" w:lineRule="auto"/>
        <w:contextualSpacing w:val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 zakresie rozpowszechniania Utworu w sposób inny niż określony w punktach powyżej – publiczne wystawienie, wyświetlenie, odtworzenie, a także publiczne udostępnienie Produktów Prac w taki sposób, aby każdy mógł mieć do niego dostęp w miejscu i w czasie przez siebie wybranym, </w:t>
      </w:r>
    </w:p>
    <w:p w14:paraId="616B9EA4" w14:textId="77777777" w:rsidR="001A53CD" w:rsidRPr="00D650AD" w:rsidRDefault="001A53CD" w:rsidP="000666C3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suppressAutoHyphens/>
        <w:autoSpaceDN w:val="0"/>
        <w:spacing w:line="240" w:lineRule="auto"/>
        <w:contextualSpacing w:val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dokonywanie skrótów, cięć, tłumaczeń, modyfikowanie całości oraz pojedynczych fragmentów Produktów Prac, w tym prawo do korekty, dokonywania przeróbek, zmian i adaptacji,</w:t>
      </w:r>
    </w:p>
    <w:p w14:paraId="78B1EC84" w14:textId="77777777" w:rsidR="001A53CD" w:rsidRPr="00D650AD" w:rsidRDefault="001A53CD" w:rsidP="000666C3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suppressAutoHyphens/>
        <w:autoSpaceDN w:val="0"/>
        <w:spacing w:line="240" w:lineRule="auto"/>
        <w:contextualSpacing w:val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swobodne używanie i korzystanie z Utworu oraz ich pojedynczych elementów,</w:t>
      </w:r>
    </w:p>
    <w:p w14:paraId="5CCB7638" w14:textId="26BB7CBD" w:rsidR="001A53CD" w:rsidRPr="00D650AD" w:rsidRDefault="001A53CD" w:rsidP="000666C3">
      <w:pPr>
        <w:pStyle w:val="Standard"/>
        <w:numPr>
          <w:ilvl w:val="0"/>
          <w:numId w:val="19"/>
        </w:numPr>
        <w:tabs>
          <w:tab w:val="left" w:pos="426"/>
        </w:tabs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Wykonawcy nie będzie przysługiwało odrębne wynagrodzenie za korzystanie z przedmiotu umowy na </w:t>
      </w:r>
      <w:r w:rsidR="00EF3345" w:rsidRPr="00D650AD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żadnym </w:t>
      </w:r>
      <w:r w:rsidRPr="00D650AD">
        <w:rPr>
          <w:rFonts w:asciiTheme="majorHAnsi" w:hAnsiTheme="majorHAnsi" w:cstheme="majorHAnsi"/>
          <w:sz w:val="20"/>
          <w:szCs w:val="20"/>
          <w:shd w:val="clear" w:color="auto" w:fill="FFFFFF"/>
        </w:rPr>
        <w:t>polu eksploatacji.</w:t>
      </w:r>
    </w:p>
    <w:p w14:paraId="04831C56" w14:textId="664B61BC" w:rsidR="001A53CD" w:rsidRPr="00D650AD" w:rsidRDefault="001A53CD" w:rsidP="000666C3">
      <w:pPr>
        <w:pStyle w:val="Standard"/>
        <w:numPr>
          <w:ilvl w:val="0"/>
          <w:numId w:val="19"/>
        </w:numPr>
        <w:tabs>
          <w:tab w:val="left" w:pos="426"/>
        </w:tabs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  <w:shd w:val="clear" w:color="auto" w:fill="FFFFFF"/>
        </w:rPr>
        <w:t>Wykonawca zezwala na wykonanie zależnego prawa autorskiego, jak również na wykonanie opracowań</w:t>
      </w:r>
      <w:r w:rsidR="00106149" w:rsidRPr="00D650AD">
        <w:rPr>
          <w:rFonts w:asciiTheme="majorHAnsi" w:hAnsiTheme="majorHAnsi" w:cstheme="majorHAnsi"/>
          <w:sz w:val="20"/>
          <w:szCs w:val="20"/>
          <w:shd w:val="clear" w:color="auto" w:fill="FFFFFF"/>
        </w:rPr>
        <w:br/>
      </w:r>
      <w:r w:rsidRPr="00D650AD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i ich wykorzystanie. </w:t>
      </w:r>
      <w:r w:rsidRPr="00D650AD">
        <w:rPr>
          <w:rFonts w:asciiTheme="majorHAnsi" w:hAnsiTheme="majorHAnsi" w:cstheme="majorHAnsi"/>
          <w:sz w:val="20"/>
          <w:szCs w:val="20"/>
        </w:rPr>
        <w:t>Zamawiającemu przysługuje prawo dokonywania wszelkich opracowań Utworu,</w:t>
      </w:r>
      <w:r w:rsidR="00106149" w:rsidRPr="00D650AD">
        <w:rPr>
          <w:rFonts w:asciiTheme="majorHAnsi" w:hAnsiTheme="majorHAnsi" w:cstheme="majorHAnsi"/>
          <w:sz w:val="20"/>
          <w:szCs w:val="20"/>
        </w:rPr>
        <w:br/>
      </w:r>
      <w:r w:rsidRPr="00D650AD">
        <w:rPr>
          <w:rFonts w:asciiTheme="majorHAnsi" w:hAnsiTheme="majorHAnsi" w:cstheme="majorHAnsi"/>
          <w:sz w:val="20"/>
          <w:szCs w:val="20"/>
        </w:rPr>
        <w:t xml:space="preserve"> w tym między innymi dokonywania przeróbek, korekty, zmian i adaptacji całości Utworu lub ich jego fragmentów, jak również prawo swobodnego używania lub korzystania z Utworu oraz ich pojedynczych elementów na terenie kraju oraz za granicą, w zakresie określonym w niniejszym paragrafie</w:t>
      </w:r>
    </w:p>
    <w:p w14:paraId="7B32348E" w14:textId="77777777" w:rsidR="001A53CD" w:rsidRPr="00D650AD" w:rsidRDefault="001A53CD" w:rsidP="000666C3">
      <w:pPr>
        <w:pStyle w:val="Standard"/>
        <w:numPr>
          <w:ilvl w:val="0"/>
          <w:numId w:val="19"/>
        </w:numPr>
        <w:tabs>
          <w:tab w:val="left" w:pos="426"/>
        </w:tabs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Wykonawca niniejszym zwalnia Zamawiającego od odpowiedzialności wobec osób trzecich z tytułu naruszenia praw tych osób do Utworu, na zasadzie art. 392 k.c.</w:t>
      </w:r>
    </w:p>
    <w:p w14:paraId="6C4A04CB" w14:textId="77777777" w:rsidR="00613C76" w:rsidRPr="00D650AD" w:rsidRDefault="00613C76" w:rsidP="00DC771B">
      <w:pPr>
        <w:spacing w:line="276" w:lineRule="auto"/>
        <w:ind w:left="0" w:firstLine="0"/>
        <w:rPr>
          <w:rFonts w:asciiTheme="majorHAnsi" w:hAnsiTheme="majorHAnsi" w:cstheme="majorHAnsi"/>
          <w:b/>
          <w:sz w:val="24"/>
          <w:szCs w:val="24"/>
          <w:highlight w:val="yellow"/>
        </w:rPr>
      </w:pPr>
    </w:p>
    <w:p w14:paraId="4DD46200" w14:textId="6E491475" w:rsidR="00060B58" w:rsidRPr="00D650AD" w:rsidRDefault="00060B58" w:rsidP="008F1BFF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E7FA5" w:rsidRPr="00D650AD">
        <w:rPr>
          <w:rFonts w:asciiTheme="minorHAnsi" w:hAnsiTheme="minorHAnsi" w:cstheme="minorHAnsi"/>
          <w:b/>
          <w:sz w:val="20"/>
          <w:szCs w:val="20"/>
        </w:rPr>
        <w:t>7</w:t>
      </w:r>
    </w:p>
    <w:p w14:paraId="3B6AB438" w14:textId="5427D3FC" w:rsidR="008F1BFF" w:rsidRPr="00D650AD" w:rsidRDefault="00DC771B" w:rsidP="00055BF7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WYNAGRODZENIE</w:t>
      </w:r>
    </w:p>
    <w:p w14:paraId="1E30D9F5" w14:textId="5E64B412" w:rsidR="00595D57" w:rsidRPr="00D650AD" w:rsidRDefault="00060B58" w:rsidP="000666C3">
      <w:pPr>
        <w:numPr>
          <w:ilvl w:val="0"/>
          <w:numId w:val="5"/>
        </w:numPr>
        <w:spacing w:line="276" w:lineRule="auto"/>
        <w:ind w:left="433" w:hanging="357"/>
        <w:contextualSpacing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D650AD">
        <w:rPr>
          <w:rFonts w:asciiTheme="majorHAnsi" w:eastAsia="Calibri" w:hAnsiTheme="majorHAnsi" w:cstheme="majorHAnsi"/>
          <w:sz w:val="20"/>
          <w:szCs w:val="20"/>
        </w:rPr>
        <w:t xml:space="preserve">Strony ustalają, że </w:t>
      </w:r>
      <w:r w:rsidR="00840709" w:rsidRPr="00D650AD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wynagrodzenie </w:t>
      </w:r>
      <w:r w:rsidRPr="00D650AD">
        <w:rPr>
          <w:rFonts w:asciiTheme="majorHAnsi" w:eastAsia="Calibri" w:hAnsiTheme="majorHAnsi" w:cstheme="majorHAnsi"/>
          <w:b/>
          <w:bCs/>
          <w:sz w:val="20"/>
          <w:szCs w:val="20"/>
        </w:rPr>
        <w:t>za wykonanie całości zamówienia ma charakter ryczałtowy</w:t>
      </w:r>
      <w:r w:rsidRPr="00D650AD">
        <w:rPr>
          <w:rFonts w:asciiTheme="majorHAnsi" w:eastAsia="Calibri" w:hAnsiTheme="majorHAnsi" w:cstheme="majorHAnsi"/>
          <w:sz w:val="20"/>
          <w:szCs w:val="20"/>
        </w:rPr>
        <w:t xml:space="preserve"> i wyniesie</w:t>
      </w:r>
      <w:r w:rsidR="00A16516" w:rsidRPr="00D650AD">
        <w:rPr>
          <w:rFonts w:asciiTheme="majorHAnsi" w:eastAsia="Calibri" w:hAnsiTheme="majorHAnsi" w:cstheme="majorHAnsi"/>
          <w:sz w:val="20"/>
          <w:szCs w:val="20"/>
        </w:rPr>
        <w:br/>
      </w:r>
      <w:r w:rsidRPr="00D650AD">
        <w:rPr>
          <w:rFonts w:asciiTheme="majorHAnsi" w:eastAsia="Calibri" w:hAnsiTheme="majorHAnsi" w:cstheme="majorHAnsi"/>
          <w:i/>
          <w:iCs/>
          <w:sz w:val="20"/>
          <w:szCs w:val="20"/>
        </w:rPr>
        <w:t>(słownie:</w:t>
      </w:r>
      <w:r w:rsidR="00AA1CD4" w:rsidRPr="00D650AD">
        <w:rPr>
          <w:rFonts w:asciiTheme="majorHAnsi" w:eastAsia="Calibri" w:hAnsiTheme="majorHAnsi" w:cstheme="majorHAnsi"/>
          <w:i/>
          <w:iCs/>
          <w:sz w:val="20"/>
          <w:szCs w:val="20"/>
        </w:rPr>
        <w:t>……………..</w:t>
      </w:r>
      <w:r w:rsidR="00F270DF" w:rsidRPr="00D650AD">
        <w:rPr>
          <w:rFonts w:asciiTheme="majorHAnsi" w:eastAsia="Calibri" w:hAnsiTheme="majorHAnsi" w:cstheme="majorHAnsi"/>
          <w:i/>
          <w:iCs/>
          <w:sz w:val="20"/>
          <w:szCs w:val="20"/>
        </w:rPr>
        <w:t>)</w:t>
      </w:r>
      <w:r w:rsidR="008C507B" w:rsidRPr="00D650AD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 </w:t>
      </w:r>
      <w:r w:rsidRPr="00D650AD">
        <w:rPr>
          <w:rFonts w:asciiTheme="majorHAnsi" w:eastAsia="Calibri" w:hAnsiTheme="majorHAnsi" w:cstheme="majorHAnsi"/>
          <w:sz w:val="20"/>
          <w:szCs w:val="20"/>
        </w:rPr>
        <w:t>w tym</w:t>
      </w:r>
      <w:r w:rsidR="00494F10" w:rsidRPr="00D650AD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AA1CD4" w:rsidRPr="00D650AD">
        <w:rPr>
          <w:rFonts w:asciiTheme="majorHAnsi" w:eastAsia="Calibri" w:hAnsiTheme="majorHAnsi" w:cstheme="majorHAnsi"/>
          <w:sz w:val="20"/>
          <w:szCs w:val="20"/>
        </w:rPr>
        <w:t>…………</w:t>
      </w:r>
      <w:r w:rsidR="00A16516" w:rsidRPr="00D650AD">
        <w:rPr>
          <w:rFonts w:asciiTheme="majorHAnsi" w:eastAsia="Calibri" w:hAnsiTheme="majorHAnsi" w:cstheme="majorHAnsi"/>
          <w:sz w:val="20"/>
          <w:szCs w:val="20"/>
        </w:rPr>
        <w:t xml:space="preserve">% </w:t>
      </w:r>
      <w:r w:rsidR="00DC771B" w:rsidRPr="00D650AD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494F10" w:rsidRPr="00D650AD">
        <w:rPr>
          <w:rFonts w:asciiTheme="majorHAnsi" w:eastAsia="Calibri" w:hAnsiTheme="majorHAnsi" w:cstheme="majorHAnsi"/>
          <w:sz w:val="20"/>
          <w:szCs w:val="20"/>
        </w:rPr>
        <w:t>podatku</w:t>
      </w:r>
      <w:r w:rsidRPr="00D650AD">
        <w:rPr>
          <w:rFonts w:asciiTheme="majorHAnsi" w:eastAsia="Calibri" w:hAnsiTheme="majorHAnsi" w:cstheme="majorHAnsi"/>
          <w:sz w:val="20"/>
          <w:szCs w:val="20"/>
        </w:rPr>
        <w:t xml:space="preserve"> VAT</w:t>
      </w:r>
      <w:r w:rsidR="00F270DF" w:rsidRPr="00D650AD">
        <w:rPr>
          <w:rFonts w:asciiTheme="majorHAnsi" w:hAnsiTheme="majorHAnsi" w:cstheme="majorHAnsi"/>
          <w:sz w:val="20"/>
          <w:szCs w:val="20"/>
        </w:rPr>
        <w:t xml:space="preserve">, co daję kwotę </w:t>
      </w:r>
      <w:r w:rsidR="00AA1CD4" w:rsidRPr="00D650AD">
        <w:rPr>
          <w:rFonts w:asciiTheme="majorHAnsi" w:hAnsiTheme="majorHAnsi" w:cstheme="majorHAnsi"/>
          <w:sz w:val="20"/>
          <w:szCs w:val="20"/>
        </w:rPr>
        <w:t>………………….</w:t>
      </w:r>
      <w:r w:rsidR="00F270DF" w:rsidRPr="00D650AD">
        <w:rPr>
          <w:rFonts w:asciiTheme="majorHAnsi" w:hAnsiTheme="majorHAnsi" w:cstheme="majorHAnsi"/>
          <w:sz w:val="20"/>
          <w:szCs w:val="20"/>
        </w:rPr>
        <w:t xml:space="preserve">zł netto </w:t>
      </w:r>
      <w:r w:rsidR="00F270DF" w:rsidRPr="00D650AD">
        <w:rPr>
          <w:rFonts w:asciiTheme="majorHAnsi" w:eastAsia="Calibri" w:hAnsiTheme="majorHAnsi" w:cstheme="majorHAnsi"/>
          <w:i/>
          <w:iCs/>
          <w:sz w:val="20"/>
          <w:szCs w:val="20"/>
        </w:rPr>
        <w:t>(słownie</w:t>
      </w:r>
      <w:r w:rsidR="00DC771B" w:rsidRPr="00D650AD">
        <w:rPr>
          <w:rFonts w:asciiTheme="majorHAnsi" w:eastAsia="Calibri" w:hAnsiTheme="majorHAnsi" w:cstheme="majorHAnsi"/>
          <w:i/>
          <w:iCs/>
          <w:sz w:val="20"/>
          <w:szCs w:val="20"/>
        </w:rPr>
        <w:t>:</w:t>
      </w:r>
      <w:r w:rsidR="00AA1CD4" w:rsidRPr="00D650AD">
        <w:rPr>
          <w:rFonts w:asciiTheme="majorHAnsi" w:eastAsia="Calibri" w:hAnsiTheme="majorHAnsi" w:cstheme="majorHAnsi"/>
          <w:i/>
          <w:iCs/>
          <w:sz w:val="20"/>
          <w:szCs w:val="20"/>
        </w:rPr>
        <w:t>…………………………..</w:t>
      </w:r>
      <w:r w:rsidR="00F270DF" w:rsidRPr="00D650AD">
        <w:rPr>
          <w:rFonts w:asciiTheme="majorHAnsi" w:eastAsia="Calibri" w:hAnsiTheme="majorHAnsi" w:cstheme="majorHAnsi"/>
          <w:i/>
          <w:iCs/>
          <w:sz w:val="20"/>
          <w:szCs w:val="20"/>
        </w:rPr>
        <w:t>)</w:t>
      </w:r>
    </w:p>
    <w:p w14:paraId="3EA68E44" w14:textId="6FBC20FE" w:rsidR="00060B58" w:rsidRPr="00D650AD" w:rsidRDefault="00060B58" w:rsidP="000666C3">
      <w:pPr>
        <w:numPr>
          <w:ilvl w:val="0"/>
          <w:numId w:val="5"/>
        </w:numPr>
        <w:spacing w:line="276" w:lineRule="auto"/>
        <w:ind w:left="433" w:hanging="357"/>
        <w:contextualSpacing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lastRenderedPageBreak/>
        <w:t>Wykonawca określając wynagrodzenie ryczałtowe oświadcza, że znany jest mu zakres prac, oraz że na etapie przygotowania oferty wykorzystał wszelkie środki mające na celu ustalenie wynagrodzenia obejmującego całość niezbędnych prac związanych z wykonaniem przedmiotu zamówienia.</w:t>
      </w:r>
    </w:p>
    <w:p w14:paraId="325B6796" w14:textId="559E31D5" w:rsidR="00A16516" w:rsidRPr="00D650AD" w:rsidRDefault="00060B58" w:rsidP="003865BF">
      <w:pPr>
        <w:numPr>
          <w:ilvl w:val="0"/>
          <w:numId w:val="5"/>
        </w:numPr>
        <w:spacing w:line="276" w:lineRule="auto"/>
        <w:ind w:left="433" w:hanging="357"/>
        <w:contextualSpacing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Wykonawca nie może żądać podwyższenia wynagrodzenia, nawet jeżeli z przyczyn od siebie niezależnych nie mógł przewidzieć wszystkich czynności niezbędnych do prawidłowego wykonania umowy.</w:t>
      </w:r>
    </w:p>
    <w:p w14:paraId="78050140" w14:textId="47AB4DF3" w:rsidR="00060B58" w:rsidRPr="00D650AD" w:rsidRDefault="00060B58" w:rsidP="000666C3">
      <w:pPr>
        <w:numPr>
          <w:ilvl w:val="0"/>
          <w:numId w:val="5"/>
        </w:numPr>
        <w:spacing w:line="276" w:lineRule="auto"/>
        <w:ind w:left="433" w:hanging="357"/>
        <w:contextualSpacing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D650AD">
        <w:rPr>
          <w:rFonts w:asciiTheme="majorHAnsi" w:eastAsia="Calibri" w:hAnsiTheme="majorHAnsi" w:cstheme="majorHAnsi"/>
          <w:sz w:val="20"/>
          <w:szCs w:val="20"/>
        </w:rPr>
        <w:t>Dane Zamawiającego do faktur VAT</w:t>
      </w:r>
      <w:r w:rsidR="00413007" w:rsidRPr="00D650AD">
        <w:rPr>
          <w:rFonts w:asciiTheme="majorHAnsi" w:eastAsia="Calibri" w:hAnsiTheme="majorHAnsi" w:cstheme="majorHAnsi"/>
          <w:sz w:val="20"/>
          <w:szCs w:val="20"/>
        </w:rPr>
        <w:t>/ rachunków</w:t>
      </w:r>
      <w:r w:rsidRPr="00D650AD">
        <w:rPr>
          <w:rFonts w:asciiTheme="majorHAnsi" w:eastAsia="Calibri" w:hAnsiTheme="majorHAnsi" w:cstheme="majorHAnsi"/>
          <w:sz w:val="20"/>
          <w:szCs w:val="20"/>
        </w:rPr>
        <w:t>:</w:t>
      </w:r>
    </w:p>
    <w:p w14:paraId="730DF0DA" w14:textId="33A8923F" w:rsidR="00060B58" w:rsidRPr="00D650AD" w:rsidRDefault="00060B58" w:rsidP="002408A1">
      <w:pPr>
        <w:spacing w:line="276" w:lineRule="auto"/>
        <w:ind w:left="711"/>
        <w:rPr>
          <w:rFonts w:asciiTheme="majorHAnsi" w:eastAsia="Calibri" w:hAnsiTheme="majorHAnsi" w:cstheme="majorHAnsi"/>
          <w:b/>
          <w:sz w:val="20"/>
          <w:szCs w:val="20"/>
        </w:rPr>
      </w:pPr>
      <w:r w:rsidRPr="00D650AD">
        <w:rPr>
          <w:rFonts w:asciiTheme="majorHAnsi" w:eastAsia="Calibri" w:hAnsiTheme="majorHAnsi" w:cstheme="majorHAnsi"/>
          <w:b/>
          <w:sz w:val="20"/>
          <w:szCs w:val="20"/>
        </w:rPr>
        <w:t>Województwo Śląskie</w:t>
      </w:r>
    </w:p>
    <w:p w14:paraId="78DDDE18" w14:textId="359E1106" w:rsidR="00060B58" w:rsidRPr="00D650AD" w:rsidRDefault="00060B58" w:rsidP="002408A1">
      <w:pPr>
        <w:spacing w:line="276" w:lineRule="auto"/>
        <w:ind w:left="711"/>
        <w:rPr>
          <w:rFonts w:asciiTheme="majorHAnsi" w:eastAsia="Calibri" w:hAnsiTheme="majorHAnsi" w:cstheme="majorHAnsi"/>
          <w:b/>
          <w:sz w:val="20"/>
          <w:szCs w:val="20"/>
        </w:rPr>
      </w:pPr>
      <w:r w:rsidRPr="00D650AD">
        <w:rPr>
          <w:rFonts w:asciiTheme="majorHAnsi" w:eastAsia="Calibri" w:hAnsiTheme="majorHAnsi" w:cstheme="majorHAnsi"/>
          <w:b/>
          <w:sz w:val="20"/>
          <w:szCs w:val="20"/>
        </w:rPr>
        <w:t>Śląski Zarząd Nieruchomości</w:t>
      </w:r>
    </w:p>
    <w:p w14:paraId="0BFFD1C0" w14:textId="5986ADC4" w:rsidR="00840709" w:rsidRPr="00D650AD" w:rsidRDefault="00840709" w:rsidP="002408A1">
      <w:pPr>
        <w:spacing w:line="276" w:lineRule="auto"/>
        <w:ind w:left="711"/>
        <w:rPr>
          <w:rFonts w:asciiTheme="majorHAnsi" w:eastAsia="Calibri" w:hAnsiTheme="majorHAnsi" w:cstheme="majorHAnsi"/>
          <w:b/>
          <w:sz w:val="20"/>
          <w:szCs w:val="20"/>
        </w:rPr>
      </w:pPr>
      <w:r w:rsidRPr="00D650AD">
        <w:rPr>
          <w:rFonts w:asciiTheme="majorHAnsi" w:eastAsia="Calibri" w:hAnsiTheme="majorHAnsi" w:cstheme="majorHAnsi"/>
          <w:b/>
          <w:sz w:val="20"/>
          <w:szCs w:val="20"/>
        </w:rPr>
        <w:t xml:space="preserve">ul. Grabowa 1A </w:t>
      </w:r>
    </w:p>
    <w:p w14:paraId="729E2525" w14:textId="56226A81" w:rsidR="00060B58" w:rsidRPr="00D650AD" w:rsidRDefault="00060B58" w:rsidP="00DC771B">
      <w:pPr>
        <w:spacing w:line="276" w:lineRule="auto"/>
        <w:ind w:firstLine="143"/>
        <w:rPr>
          <w:rFonts w:asciiTheme="majorHAnsi" w:eastAsia="Calibri" w:hAnsiTheme="majorHAnsi" w:cstheme="majorHAnsi"/>
          <w:b/>
          <w:sz w:val="20"/>
          <w:szCs w:val="20"/>
        </w:rPr>
      </w:pPr>
      <w:r w:rsidRPr="00D650AD">
        <w:rPr>
          <w:rFonts w:asciiTheme="majorHAnsi" w:eastAsia="Calibri" w:hAnsiTheme="majorHAnsi" w:cstheme="majorHAnsi"/>
          <w:b/>
          <w:sz w:val="20"/>
          <w:szCs w:val="20"/>
        </w:rPr>
        <w:t>40-172 Katowice</w:t>
      </w:r>
    </w:p>
    <w:p w14:paraId="0800C5BB" w14:textId="187FA611" w:rsidR="00060B58" w:rsidRPr="00D650AD" w:rsidRDefault="00060B58" w:rsidP="00DC771B">
      <w:pPr>
        <w:spacing w:line="276" w:lineRule="auto"/>
        <w:ind w:firstLine="143"/>
        <w:rPr>
          <w:rFonts w:asciiTheme="majorHAnsi" w:eastAsia="Calibri" w:hAnsiTheme="majorHAnsi" w:cstheme="majorHAnsi"/>
          <w:b/>
          <w:sz w:val="20"/>
          <w:szCs w:val="20"/>
        </w:rPr>
      </w:pPr>
      <w:r w:rsidRPr="00D650AD">
        <w:rPr>
          <w:rFonts w:asciiTheme="majorHAnsi" w:eastAsia="Calibri" w:hAnsiTheme="majorHAnsi" w:cstheme="majorHAnsi"/>
          <w:b/>
          <w:sz w:val="20"/>
          <w:szCs w:val="20"/>
        </w:rPr>
        <w:t>NIP</w:t>
      </w:r>
      <w:r w:rsidR="008C507B" w:rsidRPr="00D650AD">
        <w:rPr>
          <w:rFonts w:asciiTheme="majorHAnsi" w:eastAsia="Calibri" w:hAnsiTheme="majorHAnsi" w:cstheme="majorHAnsi"/>
          <w:b/>
          <w:sz w:val="20"/>
          <w:szCs w:val="20"/>
        </w:rPr>
        <w:t>:</w:t>
      </w:r>
      <w:r w:rsidRPr="00D650AD">
        <w:rPr>
          <w:rFonts w:asciiTheme="majorHAnsi" w:eastAsia="Calibri" w:hAnsiTheme="majorHAnsi" w:cstheme="majorHAnsi"/>
          <w:b/>
          <w:sz w:val="20"/>
          <w:szCs w:val="20"/>
        </w:rPr>
        <w:t xml:space="preserve"> 9542770064</w:t>
      </w:r>
    </w:p>
    <w:p w14:paraId="1AB56DAC" w14:textId="0CCC1B25" w:rsidR="00A16516" w:rsidRPr="00D650AD" w:rsidRDefault="00060B58" w:rsidP="00A16516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Zamawiający zapłaci należność wynikającą z prawidłowo </w:t>
      </w:r>
      <w:r w:rsidR="00EC1BAF" w:rsidRPr="00D650AD">
        <w:rPr>
          <w:rFonts w:asciiTheme="majorHAnsi" w:hAnsiTheme="majorHAnsi" w:cstheme="majorHAnsi"/>
          <w:sz w:val="20"/>
          <w:szCs w:val="20"/>
        </w:rPr>
        <w:t>wystawionej faktury VAT</w:t>
      </w:r>
      <w:r w:rsidR="005F37F0" w:rsidRPr="00D650AD">
        <w:rPr>
          <w:rFonts w:asciiTheme="majorHAnsi" w:hAnsiTheme="majorHAnsi" w:cstheme="majorHAnsi"/>
          <w:sz w:val="20"/>
          <w:szCs w:val="20"/>
        </w:rPr>
        <w:t xml:space="preserve"> </w:t>
      </w:r>
      <w:r w:rsidRPr="00D650AD">
        <w:rPr>
          <w:rFonts w:asciiTheme="majorHAnsi" w:hAnsiTheme="majorHAnsi" w:cstheme="majorHAnsi"/>
          <w:sz w:val="20"/>
          <w:szCs w:val="20"/>
        </w:rPr>
        <w:t xml:space="preserve">w </w:t>
      </w:r>
      <w:r w:rsidRPr="00D650AD">
        <w:rPr>
          <w:rFonts w:asciiTheme="majorHAnsi" w:hAnsiTheme="majorHAnsi" w:cstheme="majorHAnsi"/>
          <w:b/>
          <w:bCs/>
          <w:sz w:val="20"/>
          <w:szCs w:val="20"/>
        </w:rPr>
        <w:t>terminie do</w:t>
      </w:r>
      <w:r w:rsidR="008C507B" w:rsidRPr="00D650AD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="00E076F6" w:rsidRPr="00D650AD">
        <w:rPr>
          <w:rFonts w:asciiTheme="majorHAnsi" w:hAnsiTheme="majorHAnsi" w:cstheme="majorHAnsi"/>
          <w:b/>
          <w:bCs/>
          <w:sz w:val="20"/>
          <w:szCs w:val="20"/>
        </w:rPr>
        <w:t>30</w:t>
      </w:r>
      <w:r w:rsidRPr="00D650AD">
        <w:rPr>
          <w:rFonts w:asciiTheme="majorHAnsi" w:hAnsiTheme="majorHAnsi" w:cstheme="majorHAnsi"/>
          <w:b/>
          <w:bCs/>
          <w:sz w:val="20"/>
          <w:szCs w:val="20"/>
        </w:rPr>
        <w:t xml:space="preserve"> dni</w:t>
      </w:r>
      <w:r w:rsidRPr="00D650AD">
        <w:rPr>
          <w:rFonts w:asciiTheme="majorHAnsi" w:hAnsiTheme="majorHAnsi" w:cstheme="majorHAnsi"/>
          <w:sz w:val="20"/>
          <w:szCs w:val="20"/>
        </w:rPr>
        <w:t xml:space="preserve"> licząc od d</w:t>
      </w:r>
      <w:r w:rsidR="00E076F6" w:rsidRPr="00D650AD">
        <w:rPr>
          <w:rFonts w:asciiTheme="majorHAnsi" w:hAnsiTheme="majorHAnsi" w:cstheme="majorHAnsi"/>
          <w:sz w:val="20"/>
          <w:szCs w:val="20"/>
        </w:rPr>
        <w:t xml:space="preserve">aty </w:t>
      </w:r>
      <w:r w:rsidRPr="00D650AD">
        <w:rPr>
          <w:rFonts w:asciiTheme="majorHAnsi" w:hAnsiTheme="majorHAnsi" w:cstheme="majorHAnsi"/>
          <w:sz w:val="20"/>
          <w:szCs w:val="20"/>
        </w:rPr>
        <w:t>prawidłowo wystawion</w:t>
      </w:r>
      <w:r w:rsidR="00A16516" w:rsidRPr="00D650AD">
        <w:rPr>
          <w:rFonts w:asciiTheme="majorHAnsi" w:hAnsiTheme="majorHAnsi" w:cstheme="majorHAnsi"/>
          <w:sz w:val="20"/>
          <w:szCs w:val="20"/>
        </w:rPr>
        <w:t xml:space="preserve">ej </w:t>
      </w:r>
      <w:r w:rsidR="00FA7C61" w:rsidRPr="00D650AD">
        <w:rPr>
          <w:rFonts w:asciiTheme="majorHAnsi" w:hAnsiTheme="majorHAnsi" w:cstheme="majorHAnsi"/>
          <w:sz w:val="20"/>
          <w:szCs w:val="20"/>
        </w:rPr>
        <w:t>faktury.</w:t>
      </w:r>
    </w:p>
    <w:p w14:paraId="3459BF60" w14:textId="1973B055" w:rsidR="00A16516" w:rsidRPr="00D650AD" w:rsidRDefault="00F270DF" w:rsidP="00A16516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D650AD">
        <w:rPr>
          <w:rFonts w:asciiTheme="majorHAnsi" w:hAnsiTheme="majorHAnsi" w:cstheme="majorHAnsi"/>
          <w:b/>
          <w:bCs/>
          <w:sz w:val="20"/>
          <w:szCs w:val="20"/>
        </w:rPr>
        <w:t>Faktura</w:t>
      </w:r>
      <w:r w:rsidR="00EC1BAF" w:rsidRPr="00D650AD">
        <w:rPr>
          <w:rFonts w:asciiTheme="majorHAnsi" w:hAnsiTheme="majorHAnsi" w:cstheme="majorHAnsi"/>
          <w:b/>
          <w:bCs/>
          <w:sz w:val="20"/>
          <w:szCs w:val="20"/>
        </w:rPr>
        <w:t xml:space="preserve"> VAT</w:t>
      </w:r>
      <w:r w:rsidR="005F37F0" w:rsidRPr="00D650A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060B58" w:rsidRPr="00D650AD">
        <w:rPr>
          <w:rFonts w:asciiTheme="majorHAnsi" w:hAnsiTheme="majorHAnsi" w:cstheme="majorHAnsi"/>
          <w:b/>
          <w:bCs/>
          <w:sz w:val="20"/>
          <w:szCs w:val="20"/>
        </w:rPr>
        <w:t>zostanie wystawion</w:t>
      </w:r>
      <w:r w:rsidR="005F37F0" w:rsidRPr="00D650AD">
        <w:rPr>
          <w:rFonts w:asciiTheme="majorHAnsi" w:hAnsiTheme="majorHAnsi" w:cstheme="majorHAnsi"/>
          <w:b/>
          <w:bCs/>
          <w:sz w:val="20"/>
          <w:szCs w:val="20"/>
        </w:rPr>
        <w:t>y</w:t>
      </w:r>
      <w:r w:rsidR="00060B58" w:rsidRPr="00D650AD">
        <w:rPr>
          <w:rFonts w:asciiTheme="majorHAnsi" w:hAnsiTheme="majorHAnsi" w:cstheme="majorHAnsi"/>
          <w:b/>
          <w:bCs/>
          <w:sz w:val="20"/>
          <w:szCs w:val="20"/>
        </w:rPr>
        <w:t xml:space="preserve"> przez Wykonawcę po wykonaniu przedmiotu umowy i przedłożeniu Zamawiającemu </w:t>
      </w:r>
      <w:r w:rsidR="008078E5" w:rsidRPr="00D650AD">
        <w:rPr>
          <w:rFonts w:asciiTheme="majorHAnsi" w:hAnsiTheme="majorHAnsi" w:cstheme="majorHAnsi"/>
          <w:b/>
          <w:bCs/>
          <w:sz w:val="20"/>
          <w:szCs w:val="20"/>
        </w:rPr>
        <w:t xml:space="preserve">kompletu </w:t>
      </w:r>
      <w:r w:rsidR="00060B58" w:rsidRPr="00D650AD">
        <w:rPr>
          <w:rFonts w:asciiTheme="majorHAnsi" w:hAnsiTheme="majorHAnsi" w:cstheme="majorHAnsi"/>
          <w:b/>
          <w:bCs/>
          <w:sz w:val="20"/>
          <w:szCs w:val="20"/>
        </w:rPr>
        <w:t>protokoł</w:t>
      </w:r>
      <w:r w:rsidR="008078E5" w:rsidRPr="00D650AD">
        <w:rPr>
          <w:rFonts w:asciiTheme="majorHAnsi" w:hAnsiTheme="majorHAnsi" w:cstheme="majorHAnsi"/>
          <w:b/>
          <w:bCs/>
          <w:sz w:val="20"/>
          <w:szCs w:val="20"/>
        </w:rPr>
        <w:t>ów</w:t>
      </w:r>
      <w:r w:rsidR="00EC1BAF" w:rsidRPr="00D650AD">
        <w:rPr>
          <w:rFonts w:asciiTheme="majorHAnsi" w:hAnsiTheme="majorHAnsi" w:cstheme="majorHAnsi"/>
          <w:b/>
          <w:bCs/>
          <w:sz w:val="20"/>
          <w:szCs w:val="20"/>
        </w:rPr>
        <w:t xml:space="preserve"> z audytu</w:t>
      </w:r>
      <w:r w:rsidR="00060B58" w:rsidRPr="00D650AD">
        <w:rPr>
          <w:rFonts w:asciiTheme="majorHAnsi" w:hAnsiTheme="majorHAnsi" w:cstheme="majorHAnsi"/>
          <w:b/>
          <w:bCs/>
          <w:sz w:val="20"/>
          <w:szCs w:val="20"/>
        </w:rPr>
        <w:t>, o który</w:t>
      </w:r>
      <w:r w:rsidR="00EC1BAF" w:rsidRPr="00D650AD">
        <w:rPr>
          <w:rFonts w:asciiTheme="majorHAnsi" w:hAnsiTheme="majorHAnsi" w:cstheme="majorHAnsi"/>
          <w:b/>
          <w:bCs/>
          <w:sz w:val="20"/>
          <w:szCs w:val="20"/>
        </w:rPr>
        <w:t>ch</w:t>
      </w:r>
      <w:r w:rsidR="00060B58" w:rsidRPr="00D650AD">
        <w:rPr>
          <w:rFonts w:asciiTheme="majorHAnsi" w:hAnsiTheme="majorHAnsi" w:cstheme="majorHAnsi"/>
          <w:b/>
          <w:bCs/>
          <w:sz w:val="20"/>
          <w:szCs w:val="20"/>
        </w:rPr>
        <w:t xml:space="preserve"> mowa w § 5 umowy, na</w:t>
      </w:r>
      <w:r w:rsidR="004475EA" w:rsidRPr="00D650AD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="00060B58" w:rsidRPr="00D650AD">
        <w:rPr>
          <w:rFonts w:asciiTheme="majorHAnsi" w:hAnsiTheme="majorHAnsi" w:cstheme="majorHAnsi"/>
          <w:b/>
          <w:bCs/>
          <w:sz w:val="20"/>
          <w:szCs w:val="20"/>
        </w:rPr>
        <w:t xml:space="preserve">podstawie protokołu odbioru podpisanego przez Zamawiającego bez zastrzeżeń. </w:t>
      </w:r>
    </w:p>
    <w:p w14:paraId="7FEAC0AB" w14:textId="77777777" w:rsidR="00A16516" w:rsidRPr="00D650AD" w:rsidRDefault="00060B58" w:rsidP="00A16516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Za datę zapłaty uważać się będzie dzień obciążenia rachunku bankowego Zamawiającego. </w:t>
      </w:r>
      <w:r w:rsidRPr="00D650AD">
        <w:rPr>
          <w:rFonts w:asciiTheme="majorHAnsi" w:eastAsia="Calibri" w:hAnsiTheme="majorHAnsi" w:cstheme="majorHAnsi"/>
          <w:sz w:val="20"/>
          <w:szCs w:val="20"/>
        </w:rPr>
        <w:t>Wykonawca niniejszym oświadcza, że rachunek właściwy dla dokonywania płatności wynikających z niniejszej Umowy, został ujawniony w wykazie podmiotów, o którym mowa w</w:t>
      </w:r>
      <w:r w:rsidR="004475EA" w:rsidRPr="00D650AD">
        <w:rPr>
          <w:rFonts w:asciiTheme="majorHAnsi" w:eastAsia="Calibri" w:hAnsiTheme="majorHAnsi" w:cstheme="majorHAnsi"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</w:rPr>
        <w:t>art.</w:t>
      </w:r>
      <w:r w:rsidR="004475EA" w:rsidRPr="00D650AD">
        <w:rPr>
          <w:rFonts w:asciiTheme="majorHAnsi" w:eastAsia="Calibri" w:hAnsiTheme="majorHAnsi" w:cstheme="majorHAnsi"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</w:rPr>
        <w:t>96b ust. 1 ustawy o podatku od towarów i</w:t>
      </w:r>
      <w:r w:rsidR="00DC771B" w:rsidRPr="00D650AD">
        <w:rPr>
          <w:rFonts w:asciiTheme="majorHAnsi" w:eastAsia="Calibri" w:hAnsiTheme="majorHAnsi" w:cstheme="majorHAnsi"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</w:rPr>
        <w:t>usług (dalej: „Wykaz”). Wykonawca zapewni, aby rachunek właściwy dla dokonania płatności wskazany na</w:t>
      </w:r>
      <w:r w:rsidR="00DC771B" w:rsidRPr="00D650AD">
        <w:rPr>
          <w:rFonts w:asciiTheme="majorHAnsi" w:eastAsia="Calibri" w:hAnsiTheme="majorHAnsi" w:cstheme="majorHAnsi"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</w:rPr>
        <w:t>wystawionych na podstawie niniejszej umowy fakturach VAT był ujawniony w Wykazie przez cały okres, w</w:t>
      </w:r>
      <w:r w:rsidR="00DC771B" w:rsidRPr="00D650AD">
        <w:rPr>
          <w:rFonts w:asciiTheme="majorHAnsi" w:eastAsia="Calibri" w:hAnsiTheme="majorHAnsi" w:cstheme="majorHAnsi"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</w:rPr>
        <w:t>którym należne będą</w:t>
      </w:r>
      <w:r w:rsidRPr="00D650AD">
        <w:rPr>
          <w:rFonts w:asciiTheme="majorHAnsi" w:hAnsiTheme="majorHAnsi" w:cstheme="majorHAnsi"/>
          <w:sz w:val="20"/>
          <w:szCs w:val="20"/>
        </w:rPr>
        <w:t xml:space="preserve"> płatności wynikające z niniejszej Umowy. Zmiana ww. rachunku do zapłaty wymaga pisemnego powiadomienia Zamawiającego i jest skuteczna po uprzednim ujawnieniu zmienionego rachunku w Wykazie.</w:t>
      </w:r>
    </w:p>
    <w:p w14:paraId="63BE2391" w14:textId="77777777" w:rsidR="00A16516" w:rsidRPr="00D650AD" w:rsidRDefault="00060B58" w:rsidP="00A16516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D650AD">
        <w:rPr>
          <w:rFonts w:asciiTheme="majorHAnsi" w:hAnsiTheme="majorHAnsi" w:cstheme="majorHAnsi"/>
          <w:sz w:val="20"/>
          <w:szCs w:val="20"/>
        </w:rPr>
        <w:t>W przypadku gdy na dzień zlecenia przelewu, rachunek Wykonawcy, który został wskazany do</w:t>
      </w:r>
      <w:r w:rsidR="004475EA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zapłaty nie</w:t>
      </w:r>
      <w:r w:rsidR="00DC771B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będzie występował w Wykazie, Zamawiający jest uprawniony do dokonania zapłaty na inny wybrany przez Zamawiającego rachunek ujawniony w Wykazie na dzień zlecenia przelewu, a wówczas wszelkie uprawnienia Wykonawcy dotyczące możliwości wskazania rachunku właściwego dla zapłaty uważa się za niezastrzeżone.</w:t>
      </w:r>
    </w:p>
    <w:p w14:paraId="06031979" w14:textId="51BD3C46" w:rsidR="00060B58" w:rsidRPr="00D650AD" w:rsidRDefault="00060B58" w:rsidP="00A16516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 </w:t>
      </w:r>
      <w:r w:rsidR="004475EA" w:rsidRPr="00D650AD">
        <w:rPr>
          <w:rFonts w:asciiTheme="majorHAnsi" w:hAnsiTheme="majorHAnsi" w:cstheme="majorHAnsi"/>
          <w:sz w:val="20"/>
          <w:szCs w:val="20"/>
        </w:rPr>
        <w:t>przypadku,</w:t>
      </w:r>
      <w:r w:rsidRPr="00D650AD">
        <w:rPr>
          <w:rFonts w:asciiTheme="majorHAnsi" w:hAnsiTheme="majorHAnsi" w:cstheme="majorHAnsi"/>
          <w:sz w:val="20"/>
          <w:szCs w:val="20"/>
        </w:rPr>
        <w:t xml:space="preserve"> jeśli na dzień zlecenia przelewu w Wykazie nie będzie figurował ani jeden rachunek bankowy Wykonawcy, Zamawiający będzie uprawniony do wstrzymania płatności, do czasu wskazania mu rachunku bankowego ujawnionego w Wykazie. Wstrzymanie są z zapłatą w</w:t>
      </w:r>
      <w:r w:rsidR="004475EA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sytuacji określonej zdaniem poprzedzającym nie stanowi opóźnienia lub zwłoki w zapłacie.</w:t>
      </w:r>
    </w:p>
    <w:p w14:paraId="7195EA84" w14:textId="77777777" w:rsidR="00D650AD" w:rsidRDefault="00D650AD" w:rsidP="000666C3">
      <w:pPr>
        <w:spacing w:line="240" w:lineRule="auto"/>
        <w:ind w:left="357" w:firstLine="0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45AF3773" w14:textId="77777777" w:rsidR="00D650AD" w:rsidRPr="00D650AD" w:rsidRDefault="00D650AD" w:rsidP="000666C3">
      <w:pPr>
        <w:spacing w:line="240" w:lineRule="auto"/>
        <w:ind w:left="357" w:firstLine="0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34828FCD" w14:textId="3149264F" w:rsidR="00060B58" w:rsidRPr="00D650AD" w:rsidRDefault="00060B58" w:rsidP="00445C62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E7FA5" w:rsidRPr="00D650AD">
        <w:rPr>
          <w:rFonts w:asciiTheme="minorHAnsi" w:hAnsiTheme="minorHAnsi" w:cstheme="minorHAnsi"/>
          <w:b/>
          <w:sz w:val="20"/>
          <w:szCs w:val="20"/>
        </w:rPr>
        <w:t>8</w:t>
      </w:r>
    </w:p>
    <w:p w14:paraId="5EDFCAF5" w14:textId="40A12DA1" w:rsidR="00445C62" w:rsidRPr="00D650AD" w:rsidRDefault="00445C62" w:rsidP="00445C62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PRZEDSTAWICIELE STRON</w:t>
      </w:r>
    </w:p>
    <w:p w14:paraId="78D1461A" w14:textId="585D0CB3" w:rsidR="005632F7" w:rsidRPr="00D650AD" w:rsidRDefault="00060B58" w:rsidP="00AA1CD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/>
        <w:contextualSpacing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Osobą odpowiedzialną za realizację umowy ze strony Zamawiającego jest:</w:t>
      </w:r>
      <w:r w:rsidR="005632F7"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</w:p>
    <w:p w14:paraId="4BDE799B" w14:textId="77777777" w:rsidR="00AA1CD4" w:rsidRPr="00D650AD" w:rsidRDefault="00AA1CD4" w:rsidP="00AA1CD4">
      <w:pPr>
        <w:autoSpaceDE w:val="0"/>
        <w:autoSpaceDN w:val="0"/>
        <w:adjustRightInd w:val="0"/>
        <w:spacing w:line="276" w:lineRule="auto"/>
        <w:ind w:left="357" w:firstLine="0"/>
        <w:contextualSpacing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…………………………………</w:t>
      </w:r>
    </w:p>
    <w:p w14:paraId="736FFB2C" w14:textId="08E171FC" w:rsidR="00AA1CD4" w:rsidRPr="00D650AD" w:rsidRDefault="00060B58" w:rsidP="00AA1C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Osobą odpowiedzialną za realizację umowy ze strony Wykonawcy jest</w:t>
      </w:r>
      <w:r w:rsidR="005632F7"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:</w:t>
      </w: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</w:p>
    <w:p w14:paraId="69AD7FD8" w14:textId="4792228B" w:rsidR="00AA1CD4" w:rsidRPr="00D650AD" w:rsidRDefault="00AA1CD4" w:rsidP="00AA1CD4">
      <w:pPr>
        <w:autoSpaceDE w:val="0"/>
        <w:autoSpaceDN w:val="0"/>
        <w:adjustRightInd w:val="0"/>
        <w:spacing w:line="276" w:lineRule="auto"/>
        <w:ind w:left="357" w:firstLine="0"/>
        <w:contextualSpacing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………………………………………………….</w:t>
      </w:r>
    </w:p>
    <w:p w14:paraId="251DE098" w14:textId="132E5498" w:rsidR="000666C3" w:rsidRPr="00D650AD" w:rsidRDefault="00060B58" w:rsidP="00AA1CD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contextualSpacing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Strony ustalają, że w przypadku konieczności zmiany upoważnionych przedstawicieli, nie jest wymagana forma aneksu, lecz pisemne zawiadomienie stron.</w:t>
      </w:r>
    </w:p>
    <w:p w14:paraId="111AB260" w14:textId="77777777" w:rsidR="00D650AD" w:rsidRDefault="00D650AD" w:rsidP="008F1BF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6CD02D" w14:textId="77777777" w:rsidR="00D650AD" w:rsidRPr="00D650AD" w:rsidRDefault="00D650AD" w:rsidP="008F1BF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B59740" w14:textId="063DE997" w:rsidR="00060B58" w:rsidRPr="00D650AD" w:rsidRDefault="00060B58" w:rsidP="008F1BF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E7FA5" w:rsidRPr="00D650AD">
        <w:rPr>
          <w:rFonts w:asciiTheme="minorHAnsi" w:hAnsiTheme="minorHAnsi" w:cstheme="minorHAnsi"/>
          <w:b/>
          <w:sz w:val="20"/>
          <w:szCs w:val="20"/>
        </w:rPr>
        <w:t>9</w:t>
      </w:r>
    </w:p>
    <w:p w14:paraId="7B178F5D" w14:textId="3AFCAB92" w:rsidR="00445C62" w:rsidRPr="00D650AD" w:rsidRDefault="00445C62" w:rsidP="00055BF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32EF0E02" w14:textId="77777777" w:rsidR="00060B58" w:rsidRPr="00D650AD" w:rsidRDefault="00060B58" w:rsidP="003865BF">
      <w:pPr>
        <w:pStyle w:val="Akapitzlist"/>
        <w:numPr>
          <w:ilvl w:val="0"/>
          <w:numId w:val="26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Wykonawca zapłaci Zamawiającemu karę umowną za:</w:t>
      </w:r>
    </w:p>
    <w:p w14:paraId="4CFD5639" w14:textId="562A46EF" w:rsidR="00060B58" w:rsidRPr="00D650AD" w:rsidRDefault="00EF3345" w:rsidP="00D82946">
      <w:pPr>
        <w:numPr>
          <w:ilvl w:val="0"/>
          <w:numId w:val="12"/>
        </w:numPr>
        <w:autoSpaceDN w:val="0"/>
        <w:spacing w:line="276" w:lineRule="auto"/>
        <w:ind w:left="1077" w:hanging="357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zwłokę </w:t>
      </w:r>
      <w:r w:rsidR="00060B58" w:rsidRPr="00D650AD">
        <w:rPr>
          <w:rFonts w:asciiTheme="majorHAnsi" w:hAnsiTheme="majorHAnsi" w:cstheme="majorHAnsi"/>
          <w:sz w:val="20"/>
          <w:szCs w:val="20"/>
        </w:rPr>
        <w:t>w wykonaniu przedmiotu umowy w terminie określonym w § 2 umowy w</w:t>
      </w:r>
      <w:r w:rsidR="005632F7" w:rsidRPr="00D650AD">
        <w:rPr>
          <w:rFonts w:asciiTheme="majorHAnsi" w:hAnsiTheme="majorHAnsi" w:cstheme="majorHAnsi"/>
          <w:sz w:val="20"/>
          <w:szCs w:val="20"/>
        </w:rPr>
        <w:t> </w:t>
      </w:r>
      <w:r w:rsidR="00060B58" w:rsidRPr="00D650AD">
        <w:rPr>
          <w:rFonts w:asciiTheme="majorHAnsi" w:hAnsiTheme="majorHAnsi" w:cstheme="majorHAnsi"/>
          <w:sz w:val="20"/>
          <w:szCs w:val="20"/>
        </w:rPr>
        <w:t xml:space="preserve">wysokości </w:t>
      </w:r>
      <w:r w:rsidR="001A53CD" w:rsidRPr="00D650AD">
        <w:rPr>
          <w:rFonts w:asciiTheme="majorHAnsi" w:hAnsiTheme="majorHAnsi" w:cstheme="majorHAnsi"/>
          <w:sz w:val="20"/>
          <w:szCs w:val="20"/>
        </w:rPr>
        <w:t>0,</w:t>
      </w:r>
      <w:r w:rsidR="00060B58" w:rsidRPr="00D650AD">
        <w:rPr>
          <w:rFonts w:asciiTheme="majorHAnsi" w:hAnsiTheme="majorHAnsi" w:cstheme="majorHAnsi"/>
          <w:sz w:val="20"/>
          <w:szCs w:val="20"/>
        </w:rPr>
        <w:t>2</w:t>
      </w:r>
      <w:r w:rsidR="00DC771B" w:rsidRPr="00D650AD">
        <w:rPr>
          <w:rFonts w:asciiTheme="majorHAnsi" w:hAnsiTheme="majorHAnsi" w:cstheme="majorHAnsi"/>
          <w:sz w:val="20"/>
          <w:szCs w:val="20"/>
        </w:rPr>
        <w:t> </w:t>
      </w:r>
      <w:r w:rsidR="00060B58" w:rsidRPr="00D650AD">
        <w:rPr>
          <w:rFonts w:asciiTheme="majorHAnsi" w:hAnsiTheme="majorHAnsi" w:cstheme="majorHAnsi"/>
          <w:sz w:val="20"/>
          <w:szCs w:val="20"/>
        </w:rPr>
        <w:t xml:space="preserve">% wartości wynagrodzenia brutto za każdy dzień </w:t>
      </w:r>
      <w:r w:rsidR="001A53CD" w:rsidRPr="00D650AD">
        <w:rPr>
          <w:rFonts w:asciiTheme="majorHAnsi" w:hAnsiTheme="majorHAnsi" w:cstheme="majorHAnsi"/>
          <w:sz w:val="20"/>
          <w:szCs w:val="20"/>
        </w:rPr>
        <w:t>zwłoki w realizacji umowy</w:t>
      </w:r>
      <w:r w:rsidR="00060B58" w:rsidRPr="00D650AD">
        <w:rPr>
          <w:rFonts w:asciiTheme="majorHAnsi" w:hAnsiTheme="majorHAnsi" w:cstheme="majorHAnsi"/>
          <w:sz w:val="20"/>
          <w:szCs w:val="20"/>
        </w:rPr>
        <w:t>,</w:t>
      </w:r>
    </w:p>
    <w:p w14:paraId="2DE19AFB" w14:textId="0F3562E9" w:rsidR="00060B58" w:rsidRPr="00D650AD" w:rsidRDefault="00060B58" w:rsidP="00D82946">
      <w:pPr>
        <w:numPr>
          <w:ilvl w:val="0"/>
          <w:numId w:val="12"/>
        </w:numPr>
        <w:autoSpaceDN w:val="0"/>
        <w:spacing w:line="276" w:lineRule="auto"/>
        <w:ind w:left="1077" w:hanging="357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odstąpienie od umowy przez Wykon</w:t>
      </w:r>
      <w:r w:rsidR="00D82946" w:rsidRPr="00D650AD">
        <w:rPr>
          <w:rFonts w:asciiTheme="majorHAnsi" w:hAnsiTheme="majorHAnsi" w:cstheme="majorHAnsi"/>
          <w:sz w:val="20"/>
          <w:szCs w:val="20"/>
        </w:rPr>
        <w:t>awcę</w:t>
      </w:r>
      <w:r w:rsidR="00DC771B" w:rsidRPr="00D650AD">
        <w:rPr>
          <w:rFonts w:asciiTheme="majorHAnsi" w:hAnsiTheme="majorHAnsi" w:cstheme="majorHAnsi"/>
          <w:sz w:val="20"/>
          <w:szCs w:val="20"/>
        </w:rPr>
        <w:t xml:space="preserve"> </w:t>
      </w:r>
      <w:r w:rsidRPr="00D650AD">
        <w:rPr>
          <w:rFonts w:asciiTheme="majorHAnsi" w:hAnsiTheme="majorHAnsi" w:cstheme="majorHAnsi"/>
          <w:sz w:val="20"/>
          <w:szCs w:val="20"/>
        </w:rPr>
        <w:t xml:space="preserve">w wysokości </w:t>
      </w:r>
      <w:r w:rsidR="00D82946" w:rsidRPr="00D650AD">
        <w:rPr>
          <w:rFonts w:asciiTheme="majorHAnsi" w:hAnsiTheme="majorHAnsi" w:cstheme="majorHAnsi"/>
          <w:sz w:val="20"/>
          <w:szCs w:val="20"/>
        </w:rPr>
        <w:t>1</w:t>
      </w:r>
      <w:r w:rsidRPr="00D650AD">
        <w:rPr>
          <w:rFonts w:asciiTheme="majorHAnsi" w:hAnsiTheme="majorHAnsi" w:cstheme="majorHAnsi"/>
          <w:sz w:val="20"/>
          <w:szCs w:val="20"/>
        </w:rPr>
        <w:t>0% wartości wynagrodzenia brutto należnego za wykonanie przedmiotu umowy,</w:t>
      </w:r>
    </w:p>
    <w:p w14:paraId="18AE1DBF" w14:textId="6AB7DFE8" w:rsidR="005632F7" w:rsidRPr="00D650AD" w:rsidRDefault="00060B58" w:rsidP="003865BF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Kary umowne wskazane w ust. 1 podlegają sumowaniu.</w:t>
      </w:r>
    </w:p>
    <w:p w14:paraId="155DE05A" w14:textId="76357F8B" w:rsidR="003865BF" w:rsidRPr="00D650AD" w:rsidRDefault="00060B58" w:rsidP="00AA1CD4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Za opóźnienie w terminie zapłaty wynagrodzenia Zamawiający zapłaci Wykonawcy odsetki ustawowe.</w:t>
      </w:r>
    </w:p>
    <w:p w14:paraId="25503A94" w14:textId="66DA2457" w:rsidR="00106149" w:rsidRPr="00D650AD" w:rsidRDefault="00060B58" w:rsidP="00106149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Wykonawca zobowiązuje się do zapłaty kar umownych w terminie 14 dni od dnia doręczenia wezwania </w:t>
      </w:r>
      <w:r w:rsidR="00106149" w:rsidRPr="00D650AD">
        <w:rPr>
          <w:rFonts w:asciiTheme="majorHAnsi" w:hAnsiTheme="majorHAnsi" w:cstheme="majorHAnsi"/>
          <w:sz w:val="20"/>
          <w:szCs w:val="20"/>
        </w:rPr>
        <w:br/>
      </w:r>
      <w:r w:rsidRPr="00D650AD">
        <w:rPr>
          <w:rFonts w:asciiTheme="majorHAnsi" w:hAnsiTheme="majorHAnsi" w:cstheme="majorHAnsi"/>
          <w:sz w:val="20"/>
          <w:szCs w:val="20"/>
        </w:rPr>
        <w:t>(noty obciążeniowej).</w:t>
      </w:r>
    </w:p>
    <w:p w14:paraId="686F92F3" w14:textId="62F64CC0" w:rsidR="00106149" w:rsidRPr="00D650AD" w:rsidRDefault="00106149" w:rsidP="00106149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Jeżeli Wykonawca z jakiegoś powodu nie wykona usługi w całości lub jej części zgodnie z umową, Zamawiający może zamówić wykonanie danej usługi u innego Wykonawcy. Koszty poniesione z tego tytułu przez Zamawiającego pokryje Wykonawca lub zostaną one potrącone z kwoty należnej Wykonawcy.</w:t>
      </w:r>
    </w:p>
    <w:p w14:paraId="54357AE4" w14:textId="74F14EF9" w:rsidR="005632F7" w:rsidRPr="00D650AD" w:rsidRDefault="00060B58" w:rsidP="003865BF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Noty obciążeniowe w formie pisemnej doręczane będą osobiście lub listem poleconym na adres Wykonawcy za pośrednictwem operatora pocztowego.</w:t>
      </w:r>
    </w:p>
    <w:p w14:paraId="68B7BCCE" w14:textId="7D6AE4E3" w:rsidR="005632F7" w:rsidRPr="00D650AD" w:rsidRDefault="00060B58" w:rsidP="003865BF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Awizowane przez operatora pocztowego i nie podjęte przesyłki, bez względu na przyczynę, będą uważane </w:t>
      </w:r>
      <w:r w:rsidR="00AA1CD4" w:rsidRPr="00D650AD">
        <w:rPr>
          <w:rFonts w:asciiTheme="majorHAnsi" w:hAnsiTheme="majorHAnsi" w:cstheme="majorHAnsi"/>
          <w:sz w:val="20"/>
          <w:szCs w:val="20"/>
        </w:rPr>
        <w:br/>
      </w:r>
      <w:r w:rsidRPr="00D650AD">
        <w:rPr>
          <w:rFonts w:asciiTheme="majorHAnsi" w:hAnsiTheme="majorHAnsi" w:cstheme="majorHAnsi"/>
          <w:sz w:val="20"/>
          <w:szCs w:val="20"/>
        </w:rPr>
        <w:t xml:space="preserve">za doręczone w dniu ich pierwszego awizowania. </w:t>
      </w:r>
    </w:p>
    <w:p w14:paraId="505AC85D" w14:textId="3B6E46AC" w:rsidR="005632F7" w:rsidRPr="00D650AD" w:rsidRDefault="00060B58" w:rsidP="003865BF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 przypadku, gdy wysokość należnych kar umownych nie pokrywa wysokości powstałej na</w:t>
      </w:r>
      <w:r w:rsidR="005632F7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skutek niewykonania lub nienależytego wykonania umowy szkody, niezależnie od</w:t>
      </w:r>
      <w:r w:rsidR="005632F7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zastrzeżonych kar umownych, Zamawiający może dochodzić odszkodowania uzupełniającego na zasadach ogólnych kodeksu cywilnego.</w:t>
      </w:r>
    </w:p>
    <w:p w14:paraId="674B2B81" w14:textId="295ECB2A" w:rsidR="00060B58" w:rsidRPr="00D650AD" w:rsidRDefault="00060B58" w:rsidP="003865BF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Odpowiedzialność odszkodowawczą stron wynikającą z umowy wyłączają jedynie zdarzenia siły wyższej, przez co należy rozumieć przypadki lub zdarzenia zewnętrzne, które są poza kontrolą i</w:t>
      </w:r>
      <w:r w:rsidR="005632F7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niezawinione przez żadną ze stron, których nie można przewidzieć, ani uniknąć, a które zaistnieją po wejściu umowy w życie i staną się przeszkodą w realizacji zobowiązań umownych. Nie są siłą wyższą w szczególności: deficyt sprzętowy, kadrowy, materiałowy, spory pracownicze, strajki, trudności finansowe ani też kumulacja tych czynników.</w:t>
      </w:r>
    </w:p>
    <w:p w14:paraId="49A2343E" w14:textId="78C12455" w:rsidR="001A53CD" w:rsidRPr="00D650AD" w:rsidRDefault="001A53CD" w:rsidP="003865BF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Łączna wysokość kar umownych nie przekroczy 30% wartości wynagrodzenia brutto </w:t>
      </w:r>
      <w:r w:rsidRPr="00D650AD">
        <w:rPr>
          <w:rFonts w:asciiTheme="majorHAnsi" w:eastAsia="Calibri" w:hAnsiTheme="majorHAnsi" w:cstheme="majorHAnsi"/>
          <w:bCs/>
          <w:sz w:val="20"/>
          <w:szCs w:val="20"/>
        </w:rPr>
        <w:t>określonego w</w:t>
      </w:r>
      <w:r w:rsidR="00DC771B" w:rsidRPr="00D650AD">
        <w:rPr>
          <w:rFonts w:asciiTheme="majorHAnsi" w:eastAsia="Calibri" w:hAnsiTheme="majorHAnsi" w:cstheme="majorHAnsi"/>
          <w:bCs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bCs/>
          <w:sz w:val="20"/>
          <w:szCs w:val="20"/>
        </w:rPr>
        <w:t>§</w:t>
      </w:r>
      <w:r w:rsidR="00DC771B" w:rsidRPr="00D650AD">
        <w:rPr>
          <w:rFonts w:asciiTheme="majorHAnsi" w:eastAsia="Calibri" w:hAnsiTheme="majorHAnsi" w:cstheme="majorHAnsi"/>
          <w:bCs/>
          <w:sz w:val="20"/>
          <w:szCs w:val="20"/>
        </w:rPr>
        <w:t> </w:t>
      </w:r>
      <w:r w:rsidR="00D82946" w:rsidRPr="00D650AD">
        <w:rPr>
          <w:rFonts w:asciiTheme="majorHAnsi" w:eastAsia="Calibri" w:hAnsiTheme="majorHAnsi" w:cstheme="majorHAnsi"/>
          <w:bCs/>
          <w:sz w:val="20"/>
          <w:szCs w:val="20"/>
        </w:rPr>
        <w:t>7</w:t>
      </w:r>
      <w:r w:rsidR="00DC771B" w:rsidRPr="00D650AD">
        <w:rPr>
          <w:rFonts w:asciiTheme="majorHAnsi" w:eastAsia="Calibri" w:hAnsiTheme="majorHAnsi" w:cstheme="majorHAnsi"/>
          <w:bCs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bCs/>
          <w:sz w:val="20"/>
          <w:szCs w:val="20"/>
        </w:rPr>
        <w:t>ust.1 umowy.</w:t>
      </w:r>
    </w:p>
    <w:p w14:paraId="28F535FD" w14:textId="77777777" w:rsidR="001A53CD" w:rsidRPr="00D650AD" w:rsidRDefault="001A53CD" w:rsidP="003865BF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ajorHAnsi" w:eastAsia="Calibri" w:hAnsiTheme="majorHAnsi" w:cstheme="majorHAnsi"/>
          <w:bCs/>
          <w:sz w:val="20"/>
          <w:szCs w:val="20"/>
        </w:rPr>
      </w:pPr>
      <w:r w:rsidRPr="00D650AD">
        <w:rPr>
          <w:rFonts w:asciiTheme="majorHAnsi" w:eastAsia="Calibri" w:hAnsiTheme="majorHAnsi" w:cstheme="majorHAnsi"/>
          <w:bCs/>
          <w:sz w:val="20"/>
          <w:szCs w:val="20"/>
        </w:rPr>
        <w:t>Strony uzgadniają, że naliczone przez Zamawiającego kary umowne, mogą być potrącone przez Zamawiającego z wynagrodzenia Wykonawcy, na co Wykonawca wyraża zgodę.</w:t>
      </w:r>
    </w:p>
    <w:p w14:paraId="36B89332" w14:textId="77777777" w:rsidR="003865BF" w:rsidRPr="00D650AD" w:rsidRDefault="003865BF" w:rsidP="008F1BFF">
      <w:pPr>
        <w:autoSpaceDN w:val="0"/>
        <w:spacing w:line="276" w:lineRule="auto"/>
        <w:ind w:left="0" w:firstLine="0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1AC0ACD7" w14:textId="77777777" w:rsidR="00D650AD" w:rsidRDefault="00D650AD" w:rsidP="008F1BFF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C374CD" w14:textId="79B11D5F" w:rsidR="00060B58" w:rsidRPr="00D650AD" w:rsidRDefault="00060B58" w:rsidP="008F1BFF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50AD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9E7FA5" w:rsidRPr="00D650AD">
        <w:rPr>
          <w:rFonts w:asciiTheme="minorHAnsi" w:hAnsiTheme="minorHAnsi" w:cstheme="minorHAnsi"/>
          <w:b/>
          <w:bCs/>
          <w:sz w:val="20"/>
          <w:szCs w:val="20"/>
        </w:rPr>
        <w:t>10</w:t>
      </w:r>
    </w:p>
    <w:p w14:paraId="627A30C9" w14:textId="0C2D3F4D" w:rsidR="00AE2007" w:rsidRPr="00D650AD" w:rsidRDefault="00AE2007" w:rsidP="00055BF7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50AD">
        <w:rPr>
          <w:rFonts w:asciiTheme="minorHAnsi" w:hAnsiTheme="minorHAnsi" w:cstheme="minorHAnsi"/>
          <w:b/>
          <w:bCs/>
          <w:sz w:val="20"/>
          <w:szCs w:val="20"/>
        </w:rPr>
        <w:t xml:space="preserve">UBEZPIECZENIE WYKONAWCY </w:t>
      </w:r>
    </w:p>
    <w:p w14:paraId="6535D010" w14:textId="3D9B67C6" w:rsidR="00060B58" w:rsidRPr="00D650AD" w:rsidRDefault="00060B58" w:rsidP="00AE2007">
      <w:pPr>
        <w:autoSpaceDE w:val="0"/>
        <w:autoSpaceDN w:val="0"/>
        <w:adjustRightInd w:val="0"/>
        <w:spacing w:line="276" w:lineRule="auto"/>
        <w:ind w:left="357" w:firstLine="0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Wykonawca </w:t>
      </w:r>
      <w:r w:rsidRPr="00D650AD"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  <w:t>oświadcza,</w:t>
      </w: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że posiada i będzie posiadać przez cały okres wykonywania prac będących przedmiotem niniejszej umowy, opłaconą polisę ubezpieczenia od odpowiedzialności cywilnej w zakresie prowadzonej działalności związanej z przedmiotem zamówienia zgodnie z</w:t>
      </w:r>
      <w:r w:rsidR="005632F7"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opisem przedmiotu niniejszej umowy, co najmniej do wysokości realizowanego zamówienia.</w:t>
      </w:r>
    </w:p>
    <w:p w14:paraId="6F60A357" w14:textId="77777777" w:rsidR="003865BF" w:rsidRDefault="003865BF" w:rsidP="005632F7">
      <w:pPr>
        <w:autoSpaceDE w:val="0"/>
        <w:autoSpaceDN w:val="0"/>
        <w:adjustRightInd w:val="0"/>
        <w:spacing w:line="276" w:lineRule="auto"/>
        <w:ind w:left="0" w:firstLine="0"/>
        <w:rPr>
          <w:rFonts w:asciiTheme="majorHAnsi" w:eastAsia="Calibri" w:hAnsiTheme="majorHAnsi" w:cstheme="majorHAnsi"/>
          <w:sz w:val="24"/>
          <w:szCs w:val="24"/>
          <w:highlight w:val="yellow"/>
          <w:lang w:eastAsia="en-US"/>
        </w:rPr>
      </w:pPr>
    </w:p>
    <w:p w14:paraId="3C6270BA" w14:textId="77777777" w:rsidR="00D650AD" w:rsidRPr="00D650AD" w:rsidRDefault="00D650AD" w:rsidP="005632F7">
      <w:pPr>
        <w:autoSpaceDE w:val="0"/>
        <w:autoSpaceDN w:val="0"/>
        <w:adjustRightInd w:val="0"/>
        <w:spacing w:line="276" w:lineRule="auto"/>
        <w:ind w:left="0" w:firstLine="0"/>
        <w:rPr>
          <w:rFonts w:asciiTheme="majorHAnsi" w:eastAsia="Calibri" w:hAnsiTheme="majorHAnsi" w:cstheme="majorHAnsi"/>
          <w:sz w:val="24"/>
          <w:szCs w:val="24"/>
          <w:highlight w:val="yellow"/>
          <w:lang w:eastAsia="en-US"/>
        </w:rPr>
      </w:pPr>
    </w:p>
    <w:p w14:paraId="15BA4141" w14:textId="476E6857" w:rsidR="00060B58" w:rsidRPr="00D650AD" w:rsidRDefault="00060B58" w:rsidP="008F1BFF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§ 1</w:t>
      </w:r>
      <w:r w:rsidR="009E7FA5" w:rsidRPr="00D650AD">
        <w:rPr>
          <w:rFonts w:asciiTheme="minorHAnsi" w:hAnsiTheme="minorHAnsi" w:cstheme="minorHAnsi"/>
          <w:b/>
          <w:sz w:val="20"/>
          <w:szCs w:val="20"/>
        </w:rPr>
        <w:t>1</w:t>
      </w:r>
      <w:r w:rsidRPr="00D650A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FE70F94" w14:textId="7CD6B6AA" w:rsidR="00AE2007" w:rsidRPr="00D650AD" w:rsidRDefault="00AE2007" w:rsidP="00055BF7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14:paraId="6756A5D1" w14:textId="249BD61A" w:rsidR="00060B58" w:rsidRPr="00D650AD" w:rsidRDefault="00060B58" w:rsidP="000666C3">
      <w:pPr>
        <w:numPr>
          <w:ilvl w:val="1"/>
          <w:numId w:val="10"/>
        </w:numPr>
        <w:spacing w:line="276" w:lineRule="auto"/>
        <w:ind w:left="641" w:hanging="284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Zamawiający jest uprawniony do odstąpienia od umowy ze skutkiem natychmiastowym w następujących przypadkach:</w:t>
      </w:r>
    </w:p>
    <w:p w14:paraId="02243951" w14:textId="77777777" w:rsidR="00060B58" w:rsidRPr="00D650AD" w:rsidRDefault="00060B58" w:rsidP="000666C3">
      <w:pPr>
        <w:numPr>
          <w:ilvl w:val="1"/>
          <w:numId w:val="11"/>
        </w:numPr>
        <w:spacing w:line="276" w:lineRule="auto"/>
        <w:ind w:left="1077" w:hanging="357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 Wykonawca wykonuje prace bez przestrzegania przepisów bhp, ppoż., </w:t>
      </w:r>
    </w:p>
    <w:p w14:paraId="42B78B9A" w14:textId="77777777" w:rsidR="00060B58" w:rsidRPr="00D650AD" w:rsidRDefault="00060B58" w:rsidP="000666C3">
      <w:pPr>
        <w:numPr>
          <w:ilvl w:val="1"/>
          <w:numId w:val="11"/>
        </w:numPr>
        <w:spacing w:line="276" w:lineRule="auto"/>
        <w:ind w:left="1077" w:hanging="357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Wykonawca nie zachowuje należytego porządku i narusza zasady współżycia społecznego,</w:t>
      </w:r>
    </w:p>
    <w:p w14:paraId="16736F1D" w14:textId="77777777" w:rsidR="00060B58" w:rsidRPr="00D650AD" w:rsidRDefault="00060B58" w:rsidP="000666C3">
      <w:pPr>
        <w:numPr>
          <w:ilvl w:val="1"/>
          <w:numId w:val="11"/>
        </w:numPr>
        <w:spacing w:line="276" w:lineRule="auto"/>
        <w:ind w:left="1077" w:hanging="357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Wykonawca nie wykonuje prac w ustalonych terminach; </w:t>
      </w:r>
    </w:p>
    <w:p w14:paraId="6665C609" w14:textId="7C0F5374" w:rsidR="00AE2007" w:rsidRPr="00D650AD" w:rsidRDefault="00060B58" w:rsidP="00DC771B">
      <w:pPr>
        <w:numPr>
          <w:ilvl w:val="0"/>
          <w:numId w:val="11"/>
        </w:numPr>
        <w:spacing w:line="276" w:lineRule="auto"/>
        <w:ind w:left="709"/>
        <w:rPr>
          <w:rFonts w:asciiTheme="majorHAnsi" w:hAnsiTheme="majorHAnsi" w:cstheme="majorHAnsi"/>
          <w:bCs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Odstąpienie może dotyczyć całej umowy lub jej części. Zawiadomienie o odstąpieniu musi mieć formę pisemną.</w:t>
      </w:r>
      <w:r w:rsidR="001A53CD" w:rsidRPr="00D650AD">
        <w:rPr>
          <w:rFonts w:asciiTheme="majorHAnsi" w:hAnsiTheme="majorHAnsi" w:cstheme="majorHAnsi"/>
          <w:sz w:val="20"/>
          <w:szCs w:val="20"/>
        </w:rPr>
        <w:t xml:space="preserve"> W przypadkach określonych w ust. 1 </w:t>
      </w:r>
      <w:r w:rsidR="001A53CD" w:rsidRPr="00D650AD">
        <w:rPr>
          <w:rFonts w:asciiTheme="majorHAnsi" w:hAnsiTheme="majorHAnsi" w:cstheme="majorHAnsi"/>
          <w:bCs/>
          <w:sz w:val="20"/>
          <w:szCs w:val="20"/>
        </w:rPr>
        <w:t xml:space="preserve">Zamawiający wezwie Wykonawcę do spełnienia świadczenia wynikającego z umowy wyznaczając mu co najmniej 3 dniowy termin na usuniecie nieprawidłowości. Po bezskutecznym upływie terminu, Zamawiający jest uprawniony do odstąpienia od umowy. </w:t>
      </w:r>
    </w:p>
    <w:p w14:paraId="2A4527A6" w14:textId="77777777" w:rsidR="00AE2007" w:rsidRPr="00D650AD" w:rsidRDefault="00060B58" w:rsidP="000666C3">
      <w:pPr>
        <w:numPr>
          <w:ilvl w:val="0"/>
          <w:numId w:val="11"/>
        </w:numPr>
        <w:spacing w:line="276" w:lineRule="auto"/>
        <w:ind w:left="641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Zamawiający może odstąpić od umowy z przyczyn wskazanych w ust. 1 w terminie </w:t>
      </w:r>
      <w:r w:rsidR="001A53CD" w:rsidRPr="00D650AD">
        <w:rPr>
          <w:rFonts w:asciiTheme="majorHAnsi" w:hAnsiTheme="majorHAnsi" w:cstheme="majorHAnsi"/>
          <w:sz w:val="20"/>
          <w:szCs w:val="20"/>
        </w:rPr>
        <w:t xml:space="preserve">30 </w:t>
      </w:r>
      <w:r w:rsidRPr="00D650AD">
        <w:rPr>
          <w:rFonts w:asciiTheme="majorHAnsi" w:hAnsiTheme="majorHAnsi" w:cstheme="majorHAnsi"/>
          <w:sz w:val="20"/>
          <w:szCs w:val="20"/>
        </w:rPr>
        <w:t>dni od</w:t>
      </w:r>
      <w:r w:rsidR="002D2ACB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powzięcia wiadomości o zdarzeniu uprawniającym go do odstąpienia od umowy.</w:t>
      </w:r>
    </w:p>
    <w:p w14:paraId="2DC5163F" w14:textId="3B89A329" w:rsidR="00060B58" w:rsidRPr="00D650AD" w:rsidRDefault="00060B58" w:rsidP="000666C3">
      <w:pPr>
        <w:numPr>
          <w:ilvl w:val="0"/>
          <w:numId w:val="11"/>
        </w:numPr>
        <w:spacing w:line="276" w:lineRule="auto"/>
        <w:ind w:left="641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 przypadku złożenia oświadczenia o odstąpieniu, w terminie 3 dni strony umowy sporządzą protokół inwentaryzacji wykonanych prac i prac w toku, zgodnie ze stanem faktycznym na dzień odstąpienia.</w:t>
      </w:r>
    </w:p>
    <w:p w14:paraId="7B05C429" w14:textId="77777777" w:rsidR="000666C3" w:rsidRPr="00D650AD" w:rsidRDefault="000666C3" w:rsidP="000666C3">
      <w:pPr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2F39E129" w14:textId="77777777" w:rsidR="003865BF" w:rsidRPr="00D650AD" w:rsidRDefault="003865BF" w:rsidP="000666C3">
      <w:pPr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01088C1F" w14:textId="23EDF612" w:rsidR="005E42DB" w:rsidRPr="00D650AD" w:rsidRDefault="005E42DB" w:rsidP="005E42DB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§ 1</w:t>
      </w:r>
      <w:r w:rsidR="009E7FA5" w:rsidRPr="00D650AD">
        <w:rPr>
          <w:rFonts w:asciiTheme="minorHAnsi" w:hAnsiTheme="minorHAnsi" w:cstheme="minorHAnsi"/>
          <w:b/>
          <w:sz w:val="20"/>
          <w:szCs w:val="20"/>
        </w:rPr>
        <w:t>2</w:t>
      </w:r>
    </w:p>
    <w:p w14:paraId="3FF42FDE" w14:textId="77777777" w:rsidR="005E42DB" w:rsidRPr="00D650AD" w:rsidRDefault="005E42DB" w:rsidP="005E42DB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D650AD">
        <w:rPr>
          <w:rFonts w:asciiTheme="minorHAnsi" w:eastAsia="Calibri" w:hAnsiTheme="minorHAnsi" w:cstheme="minorHAnsi"/>
          <w:b/>
          <w:bCs/>
          <w:sz w:val="20"/>
          <w:szCs w:val="20"/>
        </w:rPr>
        <w:t>KLAUZULA INFORMACYJNA W ZAKRESIE PRZETWARZANIA DANYCH OSOBOWYCH</w:t>
      </w:r>
    </w:p>
    <w:p w14:paraId="15DD30BE" w14:textId="3A584CE7" w:rsidR="005E42DB" w:rsidRPr="00D650AD" w:rsidRDefault="005E42DB" w:rsidP="00AE2007">
      <w:pPr>
        <w:spacing w:line="276" w:lineRule="auto"/>
        <w:ind w:left="357"/>
        <w:rPr>
          <w:rFonts w:asciiTheme="majorHAnsi" w:eastAsia="Calibri" w:hAnsiTheme="majorHAnsi" w:cstheme="majorHAnsi"/>
          <w:sz w:val="20"/>
          <w:szCs w:val="20"/>
          <w:u w:val="single"/>
        </w:rPr>
      </w:pPr>
      <w:r w:rsidRPr="00D650AD">
        <w:rPr>
          <w:rFonts w:asciiTheme="majorHAnsi" w:eastAsia="Calibri" w:hAnsiTheme="majorHAnsi" w:cstheme="majorHAnsi"/>
          <w:sz w:val="20"/>
          <w:szCs w:val="20"/>
          <w:u w:val="single"/>
        </w:rPr>
        <w:t>Informujemy, że</w:t>
      </w:r>
      <w:r w:rsidR="00DC771B" w:rsidRPr="00D650AD">
        <w:rPr>
          <w:rFonts w:asciiTheme="majorHAnsi" w:eastAsia="Calibri" w:hAnsiTheme="majorHAnsi" w:cstheme="majorHAnsi"/>
          <w:sz w:val="20"/>
          <w:szCs w:val="20"/>
          <w:u w:val="single"/>
        </w:rPr>
        <w:t>:</w:t>
      </w:r>
    </w:p>
    <w:p w14:paraId="61A3A6D6" w14:textId="77777777" w:rsidR="005E42DB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Zgodnie z art. 13 ust. 1 i ust. 2 ogólnego rozporządzenia UE o ochronie danych osobowych nr 2016/679 (zwanym dalej „RODO” ):</w:t>
      </w:r>
    </w:p>
    <w:p w14:paraId="5E445A53" w14:textId="77777777" w:rsidR="005E42DB" w:rsidRPr="00D650AD" w:rsidRDefault="005E42DB" w:rsidP="000666C3">
      <w:pPr>
        <w:numPr>
          <w:ilvl w:val="0"/>
          <w:numId w:val="18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Administratorem Pani/Pana danych osobowych jest Śląski Zarząd Nieruchomości z siedzibą w Katowicach, ul. Grabowa 1a, tel.: (32)7824925, adres e-mail: </w:t>
      </w:r>
      <w:r w:rsidRPr="00D650AD">
        <w:rPr>
          <w:rFonts w:asciiTheme="majorHAnsi" w:hAnsiTheme="majorHAnsi" w:cstheme="majorHAnsi"/>
          <w:i/>
          <w:iCs/>
          <w:sz w:val="20"/>
          <w:szCs w:val="20"/>
        </w:rPr>
        <w:t>sekretariat@sznslaskie.pl</w:t>
      </w:r>
      <w:r w:rsidRPr="00D650AD">
        <w:rPr>
          <w:rFonts w:asciiTheme="majorHAnsi" w:hAnsiTheme="majorHAnsi" w:cstheme="majorHAnsi"/>
          <w:sz w:val="20"/>
          <w:szCs w:val="20"/>
        </w:rPr>
        <w:t>.</w:t>
      </w:r>
    </w:p>
    <w:p w14:paraId="7F4A0248" w14:textId="07E74E7A" w:rsidR="005E42DB" w:rsidRPr="00D650AD" w:rsidRDefault="005E42DB" w:rsidP="000666C3">
      <w:pPr>
        <w:numPr>
          <w:ilvl w:val="0"/>
          <w:numId w:val="18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Została wyznaczona osoba do kontaktu w sprawie przetwarzania danych osobowych - inspektor ochrony danych. Kontakt e-mail: </w:t>
      </w:r>
      <w:r w:rsidRPr="00D650AD">
        <w:rPr>
          <w:rFonts w:asciiTheme="majorHAnsi" w:hAnsiTheme="majorHAnsi" w:cstheme="majorHAnsi"/>
          <w:i/>
          <w:iCs/>
          <w:sz w:val="20"/>
          <w:szCs w:val="20"/>
        </w:rPr>
        <w:t>osobowe@sznslaskie.pl</w:t>
      </w:r>
      <w:r w:rsidRPr="00D650AD">
        <w:rPr>
          <w:rFonts w:asciiTheme="majorHAnsi" w:hAnsiTheme="majorHAnsi" w:cstheme="majorHAnsi"/>
          <w:sz w:val="20"/>
          <w:szCs w:val="20"/>
        </w:rPr>
        <w:t>, dane teleadresowe jak</w:t>
      </w:r>
      <w:r w:rsidR="00DC771B" w:rsidRPr="00D650AD">
        <w:rPr>
          <w:rFonts w:asciiTheme="majorHAnsi" w:hAnsiTheme="majorHAnsi" w:cstheme="majorHAnsi"/>
          <w:sz w:val="20"/>
          <w:szCs w:val="20"/>
        </w:rPr>
        <w:t xml:space="preserve"> </w:t>
      </w:r>
      <w:r w:rsidRPr="00D650AD">
        <w:rPr>
          <w:rFonts w:asciiTheme="majorHAnsi" w:hAnsiTheme="majorHAnsi" w:cstheme="majorHAnsi"/>
          <w:sz w:val="20"/>
          <w:szCs w:val="20"/>
        </w:rPr>
        <w:t>w pkt.1.</w:t>
      </w:r>
    </w:p>
    <w:p w14:paraId="55468615" w14:textId="6A5EADFF" w:rsidR="005E42DB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Pani/Pana dane osobowe będą przetwarzane w następujących celach:</w:t>
      </w:r>
      <w:r w:rsidR="00DC771B" w:rsidRPr="00D650A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D92AC46" w14:textId="77777777" w:rsidR="005E42DB" w:rsidRPr="00D650AD" w:rsidRDefault="005E42DB" w:rsidP="000666C3">
      <w:pPr>
        <w:numPr>
          <w:ilvl w:val="0"/>
          <w:numId w:val="14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oceny złożonych ofert i wyboru oferty najkorzystniejszej,</w:t>
      </w:r>
    </w:p>
    <w:p w14:paraId="4EE7A856" w14:textId="77777777" w:rsidR="005E42DB" w:rsidRPr="00D650AD" w:rsidRDefault="005E42DB" w:rsidP="000666C3">
      <w:pPr>
        <w:numPr>
          <w:ilvl w:val="0"/>
          <w:numId w:val="14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udzielenie zamówienia i zawarcia umowy,</w:t>
      </w:r>
    </w:p>
    <w:p w14:paraId="2831B9D8" w14:textId="77777777" w:rsidR="005E42DB" w:rsidRPr="00D650AD" w:rsidRDefault="005E42DB" w:rsidP="000666C3">
      <w:pPr>
        <w:numPr>
          <w:ilvl w:val="0"/>
          <w:numId w:val="14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realizacja i rozliczenie zamówienia, </w:t>
      </w:r>
    </w:p>
    <w:p w14:paraId="16B35BB4" w14:textId="77777777" w:rsidR="005E42DB" w:rsidRPr="00D650AD" w:rsidRDefault="005E42DB" w:rsidP="000666C3">
      <w:pPr>
        <w:numPr>
          <w:ilvl w:val="0"/>
          <w:numId w:val="14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archiwizacja dokumentacji</w:t>
      </w:r>
      <w:r w:rsidRPr="00D650AD">
        <w:rPr>
          <w:rFonts w:asciiTheme="majorHAnsi" w:hAnsiTheme="majorHAnsi" w:cstheme="majorHAnsi"/>
          <w:i/>
          <w:sz w:val="20"/>
          <w:szCs w:val="20"/>
        </w:rPr>
        <w:t>.</w:t>
      </w:r>
    </w:p>
    <w:p w14:paraId="79D1BFC2" w14:textId="77777777" w:rsidR="005E42DB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 w:hanging="357"/>
        <w:rPr>
          <w:rFonts w:asciiTheme="majorHAnsi" w:hAnsiTheme="majorHAnsi" w:cstheme="majorHAnsi"/>
          <w:i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Podstawą prawną przetwarzania danych osobowych </w:t>
      </w:r>
      <w:r w:rsidRPr="00D650AD">
        <w:rPr>
          <w:rFonts w:asciiTheme="majorHAnsi" w:hAnsiTheme="majorHAnsi" w:cstheme="majorHAnsi"/>
          <w:i/>
          <w:sz w:val="20"/>
          <w:szCs w:val="20"/>
        </w:rPr>
        <w:t xml:space="preserve">jest: </w:t>
      </w:r>
    </w:p>
    <w:p w14:paraId="7EB67E98" w14:textId="77777777" w:rsidR="005E42DB" w:rsidRPr="00D650AD" w:rsidRDefault="005E42DB" w:rsidP="000666C3">
      <w:pPr>
        <w:numPr>
          <w:ilvl w:val="0"/>
          <w:numId w:val="15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i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obowiązek prawny ciążący na administratorze wynikający z przepisów ustawy Prawo Zamówień Publicznych oraz aktów wykonawczych do ustawy (art. 6 ust.1 lit. c RODO),</w:t>
      </w:r>
    </w:p>
    <w:p w14:paraId="3A2376A5" w14:textId="6F58E027" w:rsidR="005E42DB" w:rsidRPr="00D650AD" w:rsidRDefault="005E42DB" w:rsidP="000666C3">
      <w:pPr>
        <w:numPr>
          <w:ilvl w:val="0"/>
          <w:numId w:val="15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i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zawarta z Panią/Panem umowa lub działanie prowadzące do zawarcia takiej umowy</w:t>
      </w:r>
      <w:r w:rsidRPr="00D650A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650AD">
        <w:rPr>
          <w:rFonts w:asciiTheme="majorHAnsi" w:hAnsiTheme="majorHAnsi" w:cstheme="majorHAnsi"/>
          <w:sz w:val="20"/>
          <w:szCs w:val="20"/>
        </w:rPr>
        <w:t>(art. 6 ust.1 lit.</w:t>
      </w:r>
      <w:r w:rsidR="00DC771B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b RODO),</w:t>
      </w:r>
    </w:p>
    <w:p w14:paraId="7D8B614B" w14:textId="3F9C27E3" w:rsidR="005E42DB" w:rsidRPr="00D650AD" w:rsidRDefault="005E42DB" w:rsidP="000666C3">
      <w:pPr>
        <w:numPr>
          <w:ilvl w:val="0"/>
          <w:numId w:val="15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i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 obowiązek ciążący na administratorze wynikający z art. 6 ustawy o narodowym zasobie archiwalnym i archiwach (art. 6 ust.1 lit. C RODO)</w:t>
      </w:r>
      <w:r w:rsidRPr="00D650AD">
        <w:rPr>
          <w:rFonts w:asciiTheme="majorHAnsi" w:hAnsiTheme="majorHAnsi" w:cstheme="majorHAnsi"/>
          <w:i/>
          <w:sz w:val="20"/>
          <w:szCs w:val="20"/>
        </w:rPr>
        <w:t>.</w:t>
      </w:r>
    </w:p>
    <w:p w14:paraId="672073C7" w14:textId="64B302B5" w:rsidR="005E42DB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Pani/Pana dane osobowe będą ujawniane osobom upoważnionym przez administratora danych osobowych oraz podmiotom upoważnionym na podstawie przepisów prawa</w:t>
      </w:r>
      <w:r w:rsidRPr="00D650AD">
        <w:rPr>
          <w:rFonts w:asciiTheme="majorHAnsi" w:hAnsiTheme="majorHAnsi" w:cstheme="majorHAnsi"/>
          <w:i/>
          <w:sz w:val="20"/>
          <w:szCs w:val="20"/>
        </w:rPr>
        <w:t>.</w:t>
      </w:r>
      <w:r w:rsidRPr="00D650AD">
        <w:rPr>
          <w:rFonts w:asciiTheme="majorHAnsi" w:hAnsiTheme="majorHAnsi" w:cstheme="majorHAnsi"/>
          <w:sz w:val="20"/>
          <w:szCs w:val="20"/>
        </w:rPr>
        <w:t xml:space="preserve"> Ponadto w zakresie stanowiącym informację publiczną dane będą ujawniane każdemu zainteresowanemu taką informacją lub publikowane w BIP Urzędu;</w:t>
      </w:r>
    </w:p>
    <w:p w14:paraId="63068B1B" w14:textId="77777777" w:rsidR="005E42DB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Pani/Pana dane osobowe będą przechowywane do momentu zakończenia procedury zamówienia publicznego, zakończenia trwania umowy o udzielenie zamówienia. </w:t>
      </w:r>
    </w:p>
    <w:p w14:paraId="0D1387A4" w14:textId="77777777" w:rsidR="005E42DB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41476995" w14:textId="23430ABD" w:rsidR="005E42DB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Podanie przez Panią/Pana danych osobowych jest wymogiem ustawowym oraz warunkiem zawarcia umowy w przypadku wyboru oferty. Podanie danych jest obowiązkowe a konsekwencją niepodania danych osobowych będzie niemożność udziału w postępowaniu o udzielenie zamówienia publicznego</w:t>
      </w:r>
      <w:r w:rsidRPr="00D650A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650AD">
        <w:rPr>
          <w:rFonts w:asciiTheme="majorHAnsi" w:hAnsiTheme="majorHAnsi" w:cstheme="majorHAnsi"/>
          <w:sz w:val="20"/>
          <w:szCs w:val="20"/>
        </w:rPr>
        <w:t>oraz zawarcia umowy.</w:t>
      </w:r>
    </w:p>
    <w:p w14:paraId="6BAA4C26" w14:textId="77777777" w:rsidR="005E42DB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49CCE918" w14:textId="770B6DAA" w:rsidR="00AE2007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Pani/ Pana dane osobowe nie będą przekazywane do państwa trzeciego lub organizacji międzynarodowych.</w:t>
      </w:r>
    </w:p>
    <w:p w14:paraId="44D430B8" w14:textId="77777777" w:rsidR="003865BF" w:rsidRDefault="003865BF" w:rsidP="003865BF">
      <w:pPr>
        <w:suppressAutoHyphens/>
        <w:spacing w:line="276" w:lineRule="auto"/>
        <w:ind w:left="717" w:firstLine="0"/>
        <w:rPr>
          <w:rFonts w:asciiTheme="majorHAnsi" w:hAnsiTheme="majorHAnsi" w:cstheme="majorHAnsi"/>
          <w:sz w:val="20"/>
          <w:szCs w:val="20"/>
        </w:rPr>
      </w:pPr>
    </w:p>
    <w:p w14:paraId="2C5D1B8A" w14:textId="77777777" w:rsidR="00D650AD" w:rsidRPr="00D650AD" w:rsidRDefault="00D650AD" w:rsidP="003865BF">
      <w:pPr>
        <w:suppressAutoHyphens/>
        <w:spacing w:line="276" w:lineRule="auto"/>
        <w:ind w:left="717" w:firstLine="0"/>
        <w:rPr>
          <w:rFonts w:asciiTheme="majorHAnsi" w:hAnsiTheme="majorHAnsi" w:cstheme="majorHAnsi"/>
          <w:sz w:val="20"/>
          <w:szCs w:val="20"/>
        </w:rPr>
      </w:pPr>
    </w:p>
    <w:p w14:paraId="363465BA" w14:textId="77777777" w:rsidR="000666C3" w:rsidRPr="00D650AD" w:rsidRDefault="000666C3" w:rsidP="00DC771B">
      <w:pPr>
        <w:suppressAutoHyphens/>
        <w:spacing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14:paraId="464763A6" w14:textId="4AB92EAC" w:rsidR="00AE2007" w:rsidRPr="00D650AD" w:rsidRDefault="00060B58" w:rsidP="00AE2007">
      <w:pPr>
        <w:spacing w:line="276" w:lineRule="auto"/>
        <w:ind w:left="360" w:firstLine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§ 1</w:t>
      </w:r>
      <w:r w:rsidR="009E7FA5" w:rsidRPr="00D650AD">
        <w:rPr>
          <w:rFonts w:asciiTheme="minorHAnsi" w:hAnsiTheme="minorHAnsi" w:cstheme="minorHAnsi"/>
          <w:b/>
          <w:sz w:val="20"/>
          <w:szCs w:val="20"/>
        </w:rPr>
        <w:t>3</w:t>
      </w:r>
    </w:p>
    <w:p w14:paraId="6968FD4A" w14:textId="51B76561" w:rsidR="00AE2007" w:rsidRPr="00D650AD" w:rsidRDefault="00AE2007" w:rsidP="000666C3">
      <w:pPr>
        <w:spacing w:line="276" w:lineRule="auto"/>
        <w:ind w:left="360" w:firstLine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164280EE" w14:textId="77777777" w:rsidR="00060B58" w:rsidRPr="00D650AD" w:rsidRDefault="00060B58" w:rsidP="000666C3">
      <w:pPr>
        <w:numPr>
          <w:ilvl w:val="0"/>
          <w:numId w:val="13"/>
        </w:numPr>
        <w:spacing w:line="276" w:lineRule="auto"/>
        <w:ind w:left="709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 sprawach nieuregulowanych postanowieniami umowy zastosowanie mają przepisy Kodeksu cywilnego. </w:t>
      </w:r>
    </w:p>
    <w:p w14:paraId="1058F9F7" w14:textId="77777777" w:rsidR="00060B58" w:rsidRPr="00D650AD" w:rsidRDefault="00060B58" w:rsidP="000666C3">
      <w:pPr>
        <w:numPr>
          <w:ilvl w:val="0"/>
          <w:numId w:val="13"/>
        </w:numPr>
        <w:spacing w:line="276" w:lineRule="auto"/>
        <w:ind w:left="709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Wykonawca nie może bez zgody Zamawiającego dokonać cesji wierzytelności, przysługującej mu z tytułu realizacji umowy na osoby trzecie. </w:t>
      </w:r>
    </w:p>
    <w:p w14:paraId="7C2C3688" w14:textId="2EF024A7" w:rsidR="000666C3" w:rsidRPr="00D650AD" w:rsidRDefault="00060B58" w:rsidP="000666C3">
      <w:pPr>
        <w:numPr>
          <w:ilvl w:val="0"/>
          <w:numId w:val="13"/>
        </w:numPr>
        <w:spacing w:line="276" w:lineRule="auto"/>
        <w:ind w:left="709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Wszelkie zmiany i uzupełnienia treści umowy mogą być dokonywane wyłącznie w formie pisemnego aneksu, podpisanego przez obie strony, pod rygorem nieważności</w:t>
      </w:r>
      <w:r w:rsidR="00EF3345" w:rsidRPr="00D650AD">
        <w:rPr>
          <w:rFonts w:asciiTheme="majorHAnsi" w:hAnsiTheme="majorHAnsi" w:cstheme="majorHAnsi"/>
          <w:sz w:val="20"/>
          <w:szCs w:val="20"/>
        </w:rPr>
        <w:t>, z zastrzeżeniem § 8 ust. 3 umowy.</w:t>
      </w:r>
    </w:p>
    <w:p w14:paraId="2863B16C" w14:textId="1B1A9B26" w:rsidR="00060B58" w:rsidRPr="00D650AD" w:rsidRDefault="00060B58" w:rsidP="000666C3">
      <w:pPr>
        <w:numPr>
          <w:ilvl w:val="0"/>
          <w:numId w:val="13"/>
        </w:numPr>
        <w:spacing w:line="276" w:lineRule="auto"/>
        <w:ind w:left="709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Wszelkie pisma przewidziane umową uważa się za skutecznie doręczone, jeżeli zostały przesłane za</w:t>
      </w:r>
      <w:r w:rsidR="00DC771B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zwrotnym potwierdzeniem odbioru listem poleconym lub innego potwierdzonego doręczenia na</w:t>
      </w:r>
      <w:r w:rsidR="00DC771B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 xml:space="preserve">adresy wymienione w preambule niniejszej Umowy. </w:t>
      </w:r>
    </w:p>
    <w:p w14:paraId="139A3D20" w14:textId="07BC4C32" w:rsidR="00060B58" w:rsidRPr="00D650AD" w:rsidRDefault="00060B58" w:rsidP="000666C3">
      <w:pPr>
        <w:numPr>
          <w:ilvl w:val="0"/>
          <w:numId w:val="13"/>
        </w:numPr>
        <w:spacing w:line="276" w:lineRule="auto"/>
        <w:ind w:left="709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Każda ze stron zobowiązuje się do powiadomienia drugiej strony o każdorazowej zmianie swojego adresu. W przypadku braku powiadomienia o zmianie adresu doręczenie dokonane na</w:t>
      </w:r>
      <w:r w:rsidR="004934B7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 xml:space="preserve">ostatnio wskazany adres będą uważane za skuteczne. </w:t>
      </w:r>
    </w:p>
    <w:p w14:paraId="1F27B3A4" w14:textId="77777777" w:rsidR="00060B58" w:rsidRPr="00D650AD" w:rsidRDefault="00060B58" w:rsidP="000666C3">
      <w:pPr>
        <w:numPr>
          <w:ilvl w:val="0"/>
          <w:numId w:val="13"/>
        </w:numPr>
        <w:spacing w:line="276" w:lineRule="auto"/>
        <w:ind w:left="709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Nagłówki paragrafów nie stanowią treści umowy i nie będą brane pod uwagę przy jej interpretacji. </w:t>
      </w:r>
    </w:p>
    <w:p w14:paraId="51236B33" w14:textId="409D9738" w:rsidR="00060B58" w:rsidRPr="00D650AD" w:rsidRDefault="00060B58" w:rsidP="000666C3">
      <w:pPr>
        <w:numPr>
          <w:ilvl w:val="0"/>
          <w:numId w:val="13"/>
        </w:numPr>
        <w:spacing w:line="276" w:lineRule="auto"/>
        <w:ind w:left="709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</w:t>
      </w:r>
      <w:r w:rsidR="00DC771B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 xml:space="preserve">dni od pisemnego wezwania do wszczęcia rokowań, spór taki stronny poddają rozstrzygnięciu przez sąd miejscowo właściwy dla Zamawiającego. </w:t>
      </w:r>
    </w:p>
    <w:p w14:paraId="04EB588E" w14:textId="7ECBB3A2" w:rsidR="003865BF" w:rsidRPr="00D650AD" w:rsidRDefault="00060B58" w:rsidP="00AA1CD4">
      <w:pPr>
        <w:numPr>
          <w:ilvl w:val="0"/>
          <w:numId w:val="13"/>
        </w:numPr>
        <w:spacing w:after="160" w:line="276" w:lineRule="auto"/>
        <w:ind w:left="714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Umowę sporządzono w dwóch jednobrzmiących egzemplarzach, po jednym dla każdej ze stron</w:t>
      </w:r>
      <w:r w:rsidR="008F1BFF" w:rsidRPr="00D650AD">
        <w:rPr>
          <w:rFonts w:asciiTheme="majorHAnsi" w:hAnsiTheme="majorHAnsi" w:cstheme="majorHAnsi"/>
          <w:sz w:val="20"/>
          <w:szCs w:val="20"/>
        </w:rPr>
        <w:t>.</w:t>
      </w:r>
    </w:p>
    <w:p w14:paraId="3A0B7D88" w14:textId="77777777" w:rsidR="00613C76" w:rsidRDefault="00613C76" w:rsidP="00AA1CD4">
      <w:pPr>
        <w:spacing w:line="276" w:lineRule="auto"/>
        <w:ind w:left="714" w:firstLine="0"/>
        <w:rPr>
          <w:rFonts w:asciiTheme="majorHAnsi" w:hAnsiTheme="majorHAnsi" w:cstheme="majorHAnsi"/>
          <w:b/>
          <w:sz w:val="20"/>
          <w:szCs w:val="20"/>
        </w:rPr>
      </w:pPr>
    </w:p>
    <w:p w14:paraId="37BCE51A" w14:textId="77777777" w:rsidR="00613C76" w:rsidRDefault="00613C76" w:rsidP="00AA1CD4">
      <w:pPr>
        <w:spacing w:line="276" w:lineRule="auto"/>
        <w:ind w:left="714" w:firstLine="0"/>
        <w:rPr>
          <w:rFonts w:asciiTheme="majorHAnsi" w:hAnsiTheme="majorHAnsi" w:cstheme="majorHAnsi"/>
          <w:b/>
          <w:sz w:val="20"/>
          <w:szCs w:val="20"/>
        </w:rPr>
      </w:pPr>
    </w:p>
    <w:p w14:paraId="7CF3F433" w14:textId="77777777" w:rsidR="00613C76" w:rsidRDefault="00613C76" w:rsidP="00AA1CD4">
      <w:pPr>
        <w:spacing w:line="276" w:lineRule="auto"/>
        <w:ind w:left="714" w:firstLine="0"/>
        <w:rPr>
          <w:rFonts w:asciiTheme="majorHAnsi" w:hAnsiTheme="majorHAnsi" w:cstheme="majorHAnsi"/>
          <w:b/>
          <w:sz w:val="20"/>
          <w:szCs w:val="20"/>
        </w:rPr>
      </w:pPr>
    </w:p>
    <w:p w14:paraId="39A81A72" w14:textId="64ADDC94" w:rsidR="003865BF" w:rsidRPr="00D650AD" w:rsidRDefault="00060B58" w:rsidP="00AA1CD4">
      <w:pPr>
        <w:spacing w:line="276" w:lineRule="auto"/>
        <w:ind w:left="714" w:firstLine="0"/>
        <w:rPr>
          <w:rFonts w:asciiTheme="majorHAnsi" w:hAnsiTheme="majorHAnsi" w:cstheme="majorHAnsi"/>
          <w:b/>
          <w:sz w:val="20"/>
          <w:szCs w:val="20"/>
        </w:rPr>
      </w:pPr>
      <w:r w:rsidRPr="00D650AD">
        <w:rPr>
          <w:rFonts w:asciiTheme="majorHAnsi" w:hAnsiTheme="majorHAnsi" w:cstheme="majorHAnsi"/>
          <w:b/>
          <w:sz w:val="20"/>
          <w:szCs w:val="20"/>
        </w:rPr>
        <w:t>Wykonawca</w:t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>:</w:t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  <w:t>Zamawiający:</w:t>
      </w:r>
    </w:p>
    <w:p w14:paraId="2E119B9A" w14:textId="77777777" w:rsidR="003865BF" w:rsidRPr="00D650AD" w:rsidRDefault="003865BF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1DCD1C58" w14:textId="77777777" w:rsidR="00AA1CD4" w:rsidRPr="00D650AD" w:rsidRDefault="00AA1CD4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240CAE1B" w14:textId="77777777" w:rsidR="00106149" w:rsidRDefault="00106149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46108FD9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24F51BFA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0F02725C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07F56F9A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084DC9EE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13A95B9F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406435A5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10D62ECA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0799DE7D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65921CC5" w14:textId="61E979E6" w:rsidR="003865BF" w:rsidRPr="00D650AD" w:rsidRDefault="00F66C94" w:rsidP="003865BF">
      <w:pPr>
        <w:pStyle w:val="Heading20"/>
        <w:keepNext/>
        <w:keepLines/>
        <w:shd w:val="clear" w:color="auto" w:fill="auto"/>
        <w:spacing w:before="0" w:line="260" w:lineRule="exac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Um</w:t>
      </w:r>
      <w:r w:rsidR="003865BF" w:rsidRPr="00D650AD">
        <w:rPr>
          <w:rFonts w:asciiTheme="majorHAnsi" w:hAnsiTheme="majorHAnsi" w:cstheme="majorHAnsi"/>
          <w:sz w:val="16"/>
          <w:szCs w:val="16"/>
        </w:rPr>
        <w:t>owę sporządził/a:………………………………………..</w:t>
      </w:r>
    </w:p>
    <w:p w14:paraId="36E0268B" w14:textId="77777777" w:rsidR="003865BF" w:rsidRPr="00D650AD" w:rsidRDefault="003865BF" w:rsidP="00106149">
      <w:pPr>
        <w:pStyle w:val="Heading20"/>
        <w:keepNext/>
        <w:keepLines/>
        <w:shd w:val="clear" w:color="auto" w:fill="auto"/>
        <w:spacing w:before="0" w:line="260" w:lineRule="exact"/>
        <w:rPr>
          <w:rFonts w:asciiTheme="majorHAnsi" w:hAnsiTheme="majorHAnsi" w:cstheme="majorHAnsi"/>
          <w:sz w:val="16"/>
          <w:szCs w:val="16"/>
        </w:rPr>
      </w:pPr>
    </w:p>
    <w:p w14:paraId="102F065A" w14:textId="1C594EA9" w:rsidR="003865BF" w:rsidRPr="00D650AD" w:rsidRDefault="003865BF" w:rsidP="00AA1CD4">
      <w:pPr>
        <w:pStyle w:val="Heading20"/>
        <w:keepNext/>
        <w:keepLines/>
        <w:shd w:val="clear" w:color="auto" w:fill="auto"/>
        <w:spacing w:before="0" w:line="260" w:lineRule="exact"/>
        <w:ind w:left="880" w:hanging="880"/>
        <w:rPr>
          <w:rFonts w:asciiTheme="majorHAnsi" w:hAnsiTheme="majorHAnsi" w:cstheme="majorHAnsi"/>
          <w:sz w:val="16"/>
          <w:szCs w:val="16"/>
        </w:rPr>
      </w:pPr>
      <w:r w:rsidRPr="00D650AD">
        <w:rPr>
          <w:rFonts w:asciiTheme="majorHAnsi" w:hAnsiTheme="majorHAnsi" w:cstheme="majorHAnsi"/>
          <w:sz w:val="16"/>
          <w:szCs w:val="16"/>
        </w:rPr>
        <w:t>Akceptacja Radcy Prawnego:………………………………</w:t>
      </w:r>
    </w:p>
    <w:p w14:paraId="771356D3" w14:textId="77777777" w:rsidR="003865BF" w:rsidRPr="00D650AD" w:rsidRDefault="003865BF" w:rsidP="003865BF">
      <w:pPr>
        <w:pStyle w:val="Heading20"/>
        <w:keepNext/>
        <w:keepLines/>
        <w:shd w:val="clear" w:color="auto" w:fill="auto"/>
        <w:spacing w:before="0" w:line="260" w:lineRule="exact"/>
        <w:ind w:left="880" w:hanging="880"/>
        <w:rPr>
          <w:rFonts w:asciiTheme="majorHAnsi" w:hAnsiTheme="majorHAnsi" w:cstheme="majorHAnsi"/>
          <w:sz w:val="16"/>
          <w:szCs w:val="16"/>
        </w:rPr>
      </w:pPr>
    </w:p>
    <w:p w14:paraId="3BF6DC55" w14:textId="77777777" w:rsidR="003865BF" w:rsidRPr="00D650AD" w:rsidRDefault="003865BF" w:rsidP="003865BF">
      <w:pPr>
        <w:pStyle w:val="Heading20"/>
        <w:keepNext/>
        <w:keepLines/>
        <w:shd w:val="clear" w:color="auto" w:fill="auto"/>
        <w:spacing w:before="0" w:line="260" w:lineRule="exact"/>
        <w:ind w:left="880" w:hanging="880"/>
        <w:rPr>
          <w:rFonts w:asciiTheme="majorHAnsi" w:hAnsiTheme="majorHAnsi" w:cstheme="majorHAnsi"/>
          <w:sz w:val="16"/>
          <w:szCs w:val="16"/>
        </w:rPr>
      </w:pPr>
      <w:r w:rsidRPr="00D650AD">
        <w:rPr>
          <w:rFonts w:asciiTheme="majorHAnsi" w:hAnsiTheme="majorHAnsi" w:cstheme="majorHAnsi"/>
          <w:sz w:val="16"/>
          <w:szCs w:val="16"/>
        </w:rPr>
        <w:t>Akceptacja finansowa:………………………………………</w:t>
      </w:r>
    </w:p>
    <w:p w14:paraId="6E7B8B5D" w14:textId="77777777" w:rsidR="003865BF" w:rsidRPr="00D650AD" w:rsidRDefault="003865BF" w:rsidP="00DC771B">
      <w:pPr>
        <w:spacing w:line="276" w:lineRule="auto"/>
        <w:ind w:left="714" w:firstLine="0"/>
        <w:rPr>
          <w:rFonts w:asciiTheme="majorHAnsi" w:hAnsiTheme="majorHAnsi" w:cstheme="majorHAnsi"/>
          <w:b/>
          <w:sz w:val="20"/>
          <w:szCs w:val="20"/>
        </w:rPr>
      </w:pPr>
    </w:p>
    <w:sectPr w:rsidR="003865BF" w:rsidRPr="00D650AD" w:rsidSect="00EE4959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EDCBF" w14:textId="77777777" w:rsidR="00EE4959" w:rsidRDefault="00EE4959" w:rsidP="00CF7338">
      <w:pPr>
        <w:spacing w:line="240" w:lineRule="auto"/>
      </w:pPr>
      <w:r>
        <w:separator/>
      </w:r>
    </w:p>
  </w:endnote>
  <w:endnote w:type="continuationSeparator" w:id="0">
    <w:p w14:paraId="7C824B89" w14:textId="77777777" w:rsidR="00EE4959" w:rsidRDefault="00EE4959" w:rsidP="00CF7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26327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ED9E63" w14:textId="477F66DF" w:rsidR="002408A1" w:rsidRDefault="002408A1">
            <w:pPr>
              <w:pStyle w:val="Stopka"/>
              <w:jc w:val="center"/>
            </w:pPr>
            <w:r w:rsidRPr="002408A1">
              <w:rPr>
                <w:sz w:val="16"/>
                <w:szCs w:val="16"/>
              </w:rPr>
              <w:t xml:space="preserve">Strona </w:t>
            </w:r>
            <w:r w:rsidRPr="002408A1">
              <w:rPr>
                <w:b/>
                <w:bCs/>
                <w:sz w:val="16"/>
                <w:szCs w:val="16"/>
              </w:rPr>
              <w:fldChar w:fldCharType="begin"/>
            </w:r>
            <w:r w:rsidRPr="002408A1">
              <w:rPr>
                <w:b/>
                <w:bCs/>
                <w:sz w:val="16"/>
                <w:szCs w:val="16"/>
              </w:rPr>
              <w:instrText>PAGE</w:instrText>
            </w:r>
            <w:r w:rsidRPr="002408A1">
              <w:rPr>
                <w:b/>
                <w:bCs/>
                <w:sz w:val="16"/>
                <w:szCs w:val="16"/>
              </w:rPr>
              <w:fldChar w:fldCharType="separate"/>
            </w:r>
            <w:r w:rsidRPr="002408A1">
              <w:rPr>
                <w:b/>
                <w:bCs/>
                <w:sz w:val="16"/>
                <w:szCs w:val="16"/>
              </w:rPr>
              <w:t>2</w:t>
            </w:r>
            <w:r w:rsidRPr="002408A1">
              <w:rPr>
                <w:b/>
                <w:bCs/>
                <w:sz w:val="16"/>
                <w:szCs w:val="16"/>
              </w:rPr>
              <w:fldChar w:fldCharType="end"/>
            </w:r>
            <w:r w:rsidRPr="002408A1">
              <w:rPr>
                <w:sz w:val="16"/>
                <w:szCs w:val="16"/>
              </w:rPr>
              <w:t xml:space="preserve"> z </w:t>
            </w:r>
            <w:r w:rsidRPr="002408A1">
              <w:rPr>
                <w:b/>
                <w:bCs/>
                <w:sz w:val="16"/>
                <w:szCs w:val="16"/>
              </w:rPr>
              <w:fldChar w:fldCharType="begin"/>
            </w:r>
            <w:r w:rsidRPr="002408A1">
              <w:rPr>
                <w:b/>
                <w:bCs/>
                <w:sz w:val="16"/>
                <w:szCs w:val="16"/>
              </w:rPr>
              <w:instrText>NUMPAGES</w:instrText>
            </w:r>
            <w:r w:rsidRPr="002408A1">
              <w:rPr>
                <w:b/>
                <w:bCs/>
                <w:sz w:val="16"/>
                <w:szCs w:val="16"/>
              </w:rPr>
              <w:fldChar w:fldCharType="separate"/>
            </w:r>
            <w:r w:rsidRPr="002408A1">
              <w:rPr>
                <w:b/>
                <w:bCs/>
                <w:sz w:val="16"/>
                <w:szCs w:val="16"/>
              </w:rPr>
              <w:t>2</w:t>
            </w:r>
            <w:r w:rsidRPr="002408A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DD21A0" w14:textId="77777777" w:rsidR="00CF7338" w:rsidRDefault="00CF7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AFC4C" w14:textId="77777777" w:rsidR="00EE4959" w:rsidRDefault="00EE4959" w:rsidP="00CF7338">
      <w:pPr>
        <w:spacing w:line="240" w:lineRule="auto"/>
      </w:pPr>
      <w:r>
        <w:separator/>
      </w:r>
    </w:p>
  </w:footnote>
  <w:footnote w:type="continuationSeparator" w:id="0">
    <w:p w14:paraId="688CC08B" w14:textId="77777777" w:rsidR="00EE4959" w:rsidRDefault="00EE4959" w:rsidP="00CF7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0458A" w14:textId="3D7BB52A" w:rsidR="001B7EAD" w:rsidRPr="001B7EAD" w:rsidRDefault="001B7EAD" w:rsidP="00613C76">
    <w:pPr>
      <w:pStyle w:val="Nagwek"/>
      <w:jc w:val="left"/>
      <w:rPr>
        <w:b/>
        <w:bCs/>
        <w:sz w:val="16"/>
        <w:szCs w:val="16"/>
      </w:rPr>
    </w:pPr>
    <w:r w:rsidRPr="001B7EAD">
      <w:rPr>
        <w:b/>
        <w:bCs/>
        <w:sz w:val="16"/>
        <w:szCs w:val="16"/>
      </w:rPr>
      <w:t>ZP: Numer postępowania ZO -</w:t>
    </w:r>
    <w:r w:rsidR="0097602B">
      <w:rPr>
        <w:b/>
        <w:bCs/>
        <w:sz w:val="16"/>
        <w:szCs w:val="16"/>
      </w:rPr>
      <w:t>20</w:t>
    </w:r>
    <w:r w:rsidR="00535C00">
      <w:rPr>
        <w:b/>
        <w:bCs/>
        <w:sz w:val="16"/>
        <w:szCs w:val="16"/>
      </w:rPr>
      <w:t>/2024</w:t>
    </w:r>
    <w:r w:rsidR="00613C76">
      <w:rPr>
        <w:b/>
        <w:bCs/>
        <w:sz w:val="16"/>
        <w:szCs w:val="16"/>
      </w:rPr>
      <w:t xml:space="preserve">                                                                                                                          załącznik nr </w:t>
    </w:r>
    <w:r w:rsidR="0097602B">
      <w:rPr>
        <w:b/>
        <w:bCs/>
        <w:sz w:val="16"/>
        <w:szCs w:val="16"/>
      </w:rPr>
      <w:t>3</w:t>
    </w:r>
    <w:r w:rsidR="00613C76">
      <w:rPr>
        <w:b/>
        <w:bCs/>
        <w:sz w:val="16"/>
        <w:szCs w:val="16"/>
      </w:rPr>
      <w:t xml:space="preserve">– projekt umowy                                  </w:t>
    </w:r>
    <w:r w:rsidR="00833EF7">
      <w:rPr>
        <w:b/>
        <w:bCs/>
        <w:sz w:val="16"/>
        <w:szCs w:val="16"/>
      </w:rPr>
      <w:tab/>
    </w:r>
    <w:r w:rsidR="00833EF7">
      <w:rPr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D701B"/>
    <w:multiLevelType w:val="hybridMultilevel"/>
    <w:tmpl w:val="749860C4"/>
    <w:lvl w:ilvl="0" w:tplc="A23C845A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8937C5"/>
    <w:multiLevelType w:val="hybridMultilevel"/>
    <w:tmpl w:val="A0A8CB64"/>
    <w:lvl w:ilvl="0" w:tplc="511860A6">
      <w:start w:val="8"/>
      <w:numFmt w:val="decimal"/>
      <w:lvlText w:val="%1."/>
      <w:lvlJc w:val="left"/>
      <w:pPr>
        <w:ind w:left="436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0E65"/>
    <w:multiLevelType w:val="hybridMultilevel"/>
    <w:tmpl w:val="4F20D562"/>
    <w:lvl w:ilvl="0" w:tplc="B26C84A6">
      <w:start w:val="1"/>
      <w:numFmt w:val="lowerLetter"/>
      <w:lvlText w:val="%1)"/>
      <w:lvlJc w:val="left"/>
      <w:pPr>
        <w:ind w:left="10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7CD69B0"/>
    <w:multiLevelType w:val="hybridMultilevel"/>
    <w:tmpl w:val="82C67948"/>
    <w:lvl w:ilvl="0" w:tplc="1E0E699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0D953B9D"/>
    <w:multiLevelType w:val="hybridMultilevel"/>
    <w:tmpl w:val="A8703B36"/>
    <w:lvl w:ilvl="0" w:tplc="8E303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3CE2"/>
    <w:multiLevelType w:val="hybridMultilevel"/>
    <w:tmpl w:val="9FB43646"/>
    <w:lvl w:ilvl="0" w:tplc="ADCC0EAC">
      <w:start w:val="6"/>
      <w:numFmt w:val="decimal"/>
      <w:lvlText w:val="%1."/>
      <w:lvlJc w:val="left"/>
      <w:pPr>
        <w:ind w:left="717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3B52"/>
    <w:multiLevelType w:val="hybridMultilevel"/>
    <w:tmpl w:val="B60800F0"/>
    <w:lvl w:ilvl="0" w:tplc="6F8E0B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E067A"/>
    <w:multiLevelType w:val="hybridMultilevel"/>
    <w:tmpl w:val="A568F5EE"/>
    <w:lvl w:ilvl="0" w:tplc="71E855D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sz w:val="20"/>
        <w:szCs w:val="20"/>
      </w:rPr>
    </w:lvl>
    <w:lvl w:ilvl="1" w:tplc="3E7EF98A">
      <w:start w:val="1"/>
      <w:numFmt w:val="lowerLetter"/>
      <w:lvlText w:val="%2)"/>
      <w:lvlJc w:val="left"/>
      <w:pPr>
        <w:ind w:left="1797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4A2139D"/>
    <w:multiLevelType w:val="hybridMultilevel"/>
    <w:tmpl w:val="30348F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10" w15:restartNumberingAfterBreak="0">
    <w:nsid w:val="29432779"/>
    <w:multiLevelType w:val="multilevel"/>
    <w:tmpl w:val="7FC89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Theme="majorHAnsi" w:eastAsia="Times New Roman" w:hAnsiTheme="majorHAnsi" w:cstheme="majorHAns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11" w15:restartNumberingAfterBreak="0">
    <w:nsid w:val="2DA41BD7"/>
    <w:multiLevelType w:val="hybridMultilevel"/>
    <w:tmpl w:val="8D8EF742"/>
    <w:lvl w:ilvl="0" w:tplc="272C2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3679"/>
    <w:multiLevelType w:val="hybridMultilevel"/>
    <w:tmpl w:val="E63E67F2"/>
    <w:lvl w:ilvl="0" w:tplc="3196B42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45C70"/>
    <w:multiLevelType w:val="hybridMultilevel"/>
    <w:tmpl w:val="20AE0248"/>
    <w:lvl w:ilvl="0" w:tplc="A9861B86">
      <w:start w:val="1"/>
      <w:numFmt w:val="bullet"/>
      <w:lvlText w:val="―"/>
      <w:lvlJc w:val="left"/>
      <w:pPr>
        <w:ind w:left="107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34D16F4E"/>
    <w:multiLevelType w:val="hybridMultilevel"/>
    <w:tmpl w:val="A78AD8C2"/>
    <w:lvl w:ilvl="0" w:tplc="0652C4E0">
      <w:start w:val="1"/>
      <w:numFmt w:val="decimal"/>
      <w:lvlText w:val="%1."/>
      <w:lvlJc w:val="left"/>
      <w:pPr>
        <w:ind w:left="107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504204E"/>
    <w:multiLevelType w:val="hybridMultilevel"/>
    <w:tmpl w:val="9B405EF6"/>
    <w:lvl w:ilvl="0" w:tplc="9A12427C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7CB334E"/>
    <w:multiLevelType w:val="multilevel"/>
    <w:tmpl w:val="9502FC1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7" w15:restartNumberingAfterBreak="0">
    <w:nsid w:val="3AA16143"/>
    <w:multiLevelType w:val="hybridMultilevel"/>
    <w:tmpl w:val="217875E6"/>
    <w:lvl w:ilvl="0" w:tplc="04150013">
      <w:start w:val="1"/>
      <w:numFmt w:val="upperRoman"/>
      <w:lvlText w:val="%1."/>
      <w:lvlJc w:val="righ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 w15:restartNumberingAfterBreak="0">
    <w:nsid w:val="3D714616"/>
    <w:multiLevelType w:val="hybridMultilevel"/>
    <w:tmpl w:val="1F4E6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4C1187"/>
    <w:multiLevelType w:val="hybridMultilevel"/>
    <w:tmpl w:val="16620416"/>
    <w:lvl w:ilvl="0" w:tplc="A9861B86">
      <w:start w:val="1"/>
      <w:numFmt w:val="bullet"/>
      <w:lvlText w:val="―"/>
      <w:lvlJc w:val="left"/>
      <w:pPr>
        <w:ind w:left="106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CA75AD5"/>
    <w:multiLevelType w:val="hybridMultilevel"/>
    <w:tmpl w:val="17B283E0"/>
    <w:lvl w:ilvl="0" w:tplc="7FC29A9A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1" w15:restartNumberingAfterBreak="0">
    <w:nsid w:val="4DCC290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24440E9"/>
    <w:multiLevelType w:val="hybridMultilevel"/>
    <w:tmpl w:val="A3EC0D8A"/>
    <w:lvl w:ilvl="0" w:tplc="C5B09C6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C7AC2"/>
    <w:multiLevelType w:val="hybridMultilevel"/>
    <w:tmpl w:val="8514B316"/>
    <w:lvl w:ilvl="0" w:tplc="B616E57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24" w15:restartNumberingAfterBreak="0">
    <w:nsid w:val="54B027B5"/>
    <w:multiLevelType w:val="hybridMultilevel"/>
    <w:tmpl w:val="2FBC8F1E"/>
    <w:lvl w:ilvl="0" w:tplc="04150017">
      <w:start w:val="1"/>
      <w:numFmt w:val="lowerLetter"/>
      <w:lvlText w:val="%1)"/>
      <w:lvlJc w:val="left"/>
      <w:pPr>
        <w:ind w:left="1779" w:hanging="360"/>
      </w:p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" w15:restartNumberingAfterBreak="0">
    <w:nsid w:val="59537C17"/>
    <w:multiLevelType w:val="hybridMultilevel"/>
    <w:tmpl w:val="63E83402"/>
    <w:lvl w:ilvl="0" w:tplc="8F448CD4">
      <w:start w:val="1"/>
      <w:numFmt w:val="lowerLetter"/>
      <w:lvlText w:val="%1)"/>
      <w:lvlJc w:val="left"/>
      <w:pPr>
        <w:ind w:left="92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213" w:hanging="360"/>
      </w:pPr>
    </w:lvl>
    <w:lvl w:ilvl="2" w:tplc="0415001B">
      <w:start w:val="1"/>
      <w:numFmt w:val="lowerRoman"/>
      <w:lvlText w:val="%3."/>
      <w:lvlJc w:val="right"/>
      <w:pPr>
        <w:ind w:left="3933" w:hanging="180"/>
      </w:pPr>
    </w:lvl>
    <w:lvl w:ilvl="3" w:tplc="0415000F">
      <w:start w:val="1"/>
      <w:numFmt w:val="decimal"/>
      <w:lvlText w:val="%4."/>
      <w:lvlJc w:val="left"/>
      <w:pPr>
        <w:ind w:left="4653" w:hanging="360"/>
      </w:pPr>
    </w:lvl>
    <w:lvl w:ilvl="4" w:tplc="04150019">
      <w:start w:val="1"/>
      <w:numFmt w:val="lowerLetter"/>
      <w:lvlText w:val="%5."/>
      <w:lvlJc w:val="left"/>
      <w:pPr>
        <w:ind w:left="5373" w:hanging="360"/>
      </w:pPr>
    </w:lvl>
    <w:lvl w:ilvl="5" w:tplc="0415001B">
      <w:start w:val="1"/>
      <w:numFmt w:val="lowerRoman"/>
      <w:lvlText w:val="%6."/>
      <w:lvlJc w:val="right"/>
      <w:pPr>
        <w:ind w:left="6093" w:hanging="180"/>
      </w:pPr>
    </w:lvl>
    <w:lvl w:ilvl="6" w:tplc="0415000F">
      <w:start w:val="1"/>
      <w:numFmt w:val="decimal"/>
      <w:lvlText w:val="%7."/>
      <w:lvlJc w:val="left"/>
      <w:pPr>
        <w:ind w:left="6813" w:hanging="360"/>
      </w:pPr>
    </w:lvl>
    <w:lvl w:ilvl="7" w:tplc="04150019">
      <w:start w:val="1"/>
      <w:numFmt w:val="lowerLetter"/>
      <w:lvlText w:val="%8."/>
      <w:lvlJc w:val="left"/>
      <w:pPr>
        <w:ind w:left="7533" w:hanging="360"/>
      </w:pPr>
    </w:lvl>
    <w:lvl w:ilvl="8" w:tplc="0415001B">
      <w:start w:val="1"/>
      <w:numFmt w:val="lowerRoman"/>
      <w:lvlText w:val="%9."/>
      <w:lvlJc w:val="right"/>
      <w:pPr>
        <w:ind w:left="8253" w:hanging="180"/>
      </w:pPr>
    </w:lvl>
  </w:abstractNum>
  <w:abstractNum w:abstractNumId="26" w15:restartNumberingAfterBreak="0">
    <w:nsid w:val="5CADA2D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70649B"/>
    <w:multiLevelType w:val="hybridMultilevel"/>
    <w:tmpl w:val="BA445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47E06"/>
    <w:multiLevelType w:val="hybridMultilevel"/>
    <w:tmpl w:val="547EF3C6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77B0640C"/>
    <w:multiLevelType w:val="hybridMultilevel"/>
    <w:tmpl w:val="0B7609BA"/>
    <w:lvl w:ilvl="0" w:tplc="0BEE0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254F87"/>
    <w:multiLevelType w:val="hybridMultilevel"/>
    <w:tmpl w:val="DF5E9A92"/>
    <w:lvl w:ilvl="0" w:tplc="4F26DB8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EC8186F"/>
    <w:multiLevelType w:val="hybridMultilevel"/>
    <w:tmpl w:val="8E9C742C"/>
    <w:lvl w:ilvl="0" w:tplc="0415000F">
      <w:start w:val="1"/>
      <w:numFmt w:val="decimal"/>
      <w:lvlText w:val="%1.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num w:numId="1" w16cid:durableId="1663122617">
    <w:abstractNumId w:val="7"/>
  </w:num>
  <w:num w:numId="2" w16cid:durableId="433945241">
    <w:abstractNumId w:val="2"/>
  </w:num>
  <w:num w:numId="3" w16cid:durableId="199710259">
    <w:abstractNumId w:val="30"/>
  </w:num>
  <w:num w:numId="4" w16cid:durableId="768738357">
    <w:abstractNumId w:val="29"/>
  </w:num>
  <w:num w:numId="5" w16cid:durableId="1687517534">
    <w:abstractNumId w:val="15"/>
  </w:num>
  <w:num w:numId="6" w16cid:durableId="284193712">
    <w:abstractNumId w:val="5"/>
  </w:num>
  <w:num w:numId="7" w16cid:durableId="1921670841">
    <w:abstractNumId w:val="4"/>
  </w:num>
  <w:num w:numId="8" w16cid:durableId="1798521205">
    <w:abstractNumId w:val="12"/>
  </w:num>
  <w:num w:numId="9" w16cid:durableId="1810896413">
    <w:abstractNumId w:val="1"/>
  </w:num>
  <w:num w:numId="10" w16cid:durableId="17255256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9214221">
    <w:abstractNumId w:val="16"/>
  </w:num>
  <w:num w:numId="12" w16cid:durableId="902528423">
    <w:abstractNumId w:val="24"/>
  </w:num>
  <w:num w:numId="13" w16cid:durableId="1547139733">
    <w:abstractNumId w:val="31"/>
  </w:num>
  <w:num w:numId="14" w16cid:durableId="12187831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24369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9724845">
    <w:abstractNumId w:val="20"/>
  </w:num>
  <w:num w:numId="17" w16cid:durableId="744491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514757">
    <w:abstractNumId w:val="3"/>
  </w:num>
  <w:num w:numId="19" w16cid:durableId="1966353847">
    <w:abstractNumId w:val="28"/>
  </w:num>
  <w:num w:numId="20" w16cid:durableId="688799183">
    <w:abstractNumId w:val="17"/>
  </w:num>
  <w:num w:numId="21" w16cid:durableId="1740471807">
    <w:abstractNumId w:val="22"/>
  </w:num>
  <w:num w:numId="22" w16cid:durableId="443233546">
    <w:abstractNumId w:val="19"/>
  </w:num>
  <w:num w:numId="23" w16cid:durableId="2006013409">
    <w:abstractNumId w:val="13"/>
  </w:num>
  <w:num w:numId="24" w16cid:durableId="1824810592">
    <w:abstractNumId w:val="27"/>
  </w:num>
  <w:num w:numId="25" w16cid:durableId="1206135125">
    <w:abstractNumId w:val="9"/>
  </w:num>
  <w:num w:numId="26" w16cid:durableId="54084763">
    <w:abstractNumId w:val="18"/>
  </w:num>
  <w:num w:numId="27" w16cid:durableId="2110001678">
    <w:abstractNumId w:val="23"/>
  </w:num>
  <w:num w:numId="28" w16cid:durableId="18615089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1074618">
    <w:abstractNumId w:val="8"/>
  </w:num>
  <w:num w:numId="30" w16cid:durableId="1456293171">
    <w:abstractNumId w:val="0"/>
  </w:num>
  <w:num w:numId="31" w16cid:durableId="126511122">
    <w:abstractNumId w:val="14"/>
  </w:num>
  <w:num w:numId="32" w16cid:durableId="1979072804">
    <w:abstractNumId w:val="21"/>
  </w:num>
  <w:num w:numId="33" w16cid:durableId="865481536">
    <w:abstractNumId w:val="26"/>
  </w:num>
  <w:num w:numId="34" w16cid:durableId="1509980432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8A"/>
    <w:rsid w:val="00055BF7"/>
    <w:rsid w:val="000605E6"/>
    <w:rsid w:val="00060B58"/>
    <w:rsid w:val="000666C3"/>
    <w:rsid w:val="00084443"/>
    <w:rsid w:val="000B098F"/>
    <w:rsid w:val="000B65A2"/>
    <w:rsid w:val="000C4D0F"/>
    <w:rsid w:val="00104CFA"/>
    <w:rsid w:val="00106149"/>
    <w:rsid w:val="00171ABC"/>
    <w:rsid w:val="001934ED"/>
    <w:rsid w:val="00194F8A"/>
    <w:rsid w:val="0019657B"/>
    <w:rsid w:val="001A53CD"/>
    <w:rsid w:val="001B7EAD"/>
    <w:rsid w:val="001C76B1"/>
    <w:rsid w:val="002408A1"/>
    <w:rsid w:val="00245C35"/>
    <w:rsid w:val="00265B64"/>
    <w:rsid w:val="00293654"/>
    <w:rsid w:val="002A12C8"/>
    <w:rsid w:val="002B079E"/>
    <w:rsid w:val="002D2ACB"/>
    <w:rsid w:val="002F0918"/>
    <w:rsid w:val="00333CE6"/>
    <w:rsid w:val="0035575E"/>
    <w:rsid w:val="003748B6"/>
    <w:rsid w:val="003865BF"/>
    <w:rsid w:val="003D696A"/>
    <w:rsid w:val="00413007"/>
    <w:rsid w:val="00445C62"/>
    <w:rsid w:val="004475EA"/>
    <w:rsid w:val="004934B7"/>
    <w:rsid w:val="00494F10"/>
    <w:rsid w:val="005115CC"/>
    <w:rsid w:val="0053336E"/>
    <w:rsid w:val="00535C00"/>
    <w:rsid w:val="0054639D"/>
    <w:rsid w:val="00546DFF"/>
    <w:rsid w:val="005632F7"/>
    <w:rsid w:val="00567FF6"/>
    <w:rsid w:val="00595D57"/>
    <w:rsid w:val="00597D29"/>
    <w:rsid w:val="005A5480"/>
    <w:rsid w:val="005B2761"/>
    <w:rsid w:val="005E42DB"/>
    <w:rsid w:val="005F37F0"/>
    <w:rsid w:val="00613C76"/>
    <w:rsid w:val="00683EB0"/>
    <w:rsid w:val="006C508B"/>
    <w:rsid w:val="006C77F5"/>
    <w:rsid w:val="006F597D"/>
    <w:rsid w:val="007116E3"/>
    <w:rsid w:val="007150CC"/>
    <w:rsid w:val="00732DA7"/>
    <w:rsid w:val="00751565"/>
    <w:rsid w:val="007824DB"/>
    <w:rsid w:val="007E694A"/>
    <w:rsid w:val="007F4712"/>
    <w:rsid w:val="007F769F"/>
    <w:rsid w:val="008078E5"/>
    <w:rsid w:val="00833EF7"/>
    <w:rsid w:val="00840709"/>
    <w:rsid w:val="008534AC"/>
    <w:rsid w:val="008851B8"/>
    <w:rsid w:val="008B2FB6"/>
    <w:rsid w:val="008B63A7"/>
    <w:rsid w:val="008C507B"/>
    <w:rsid w:val="008F1BFF"/>
    <w:rsid w:val="0090695C"/>
    <w:rsid w:val="0092040F"/>
    <w:rsid w:val="0097384D"/>
    <w:rsid w:val="0097602B"/>
    <w:rsid w:val="009A5778"/>
    <w:rsid w:val="009A6D95"/>
    <w:rsid w:val="009E65D0"/>
    <w:rsid w:val="009E7FA5"/>
    <w:rsid w:val="009F2E08"/>
    <w:rsid w:val="00A15CDE"/>
    <w:rsid w:val="00A16516"/>
    <w:rsid w:val="00AA1CD4"/>
    <w:rsid w:val="00AD0100"/>
    <w:rsid w:val="00AE2007"/>
    <w:rsid w:val="00B60B00"/>
    <w:rsid w:val="00BC0EAA"/>
    <w:rsid w:val="00BC5D10"/>
    <w:rsid w:val="00BD3D05"/>
    <w:rsid w:val="00BE51FA"/>
    <w:rsid w:val="00C739FE"/>
    <w:rsid w:val="00C86540"/>
    <w:rsid w:val="00CA4B5C"/>
    <w:rsid w:val="00CA7277"/>
    <w:rsid w:val="00CC7B9A"/>
    <w:rsid w:val="00CF7338"/>
    <w:rsid w:val="00D36D48"/>
    <w:rsid w:val="00D53D22"/>
    <w:rsid w:val="00D650AD"/>
    <w:rsid w:val="00D82946"/>
    <w:rsid w:val="00DA5A54"/>
    <w:rsid w:val="00DC771B"/>
    <w:rsid w:val="00DE0724"/>
    <w:rsid w:val="00E076F6"/>
    <w:rsid w:val="00E3686D"/>
    <w:rsid w:val="00E71E65"/>
    <w:rsid w:val="00E771B7"/>
    <w:rsid w:val="00EC1BAF"/>
    <w:rsid w:val="00EC6910"/>
    <w:rsid w:val="00EE4959"/>
    <w:rsid w:val="00EF3345"/>
    <w:rsid w:val="00F270DF"/>
    <w:rsid w:val="00F62B38"/>
    <w:rsid w:val="00F66C94"/>
    <w:rsid w:val="00F95068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B8F1AD"/>
  <w15:chartTrackingRefBased/>
  <w15:docId w15:val="{3A48000F-D906-4AB2-905D-98F75395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EB0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3E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3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33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3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3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3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3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38"/>
    <w:rPr>
      <w:rFonts w:ascii="Calibri" w:eastAsia="Times New Roman" w:hAnsi="Calibri" w:cs="Times New Roman"/>
      <w:lang w:eastAsia="pl-PL"/>
    </w:rPr>
  </w:style>
  <w:style w:type="paragraph" w:customStyle="1" w:styleId="Obszartekstu">
    <w:name w:val="Obszar tekstu"/>
    <w:basedOn w:val="Normalny"/>
    <w:rsid w:val="005115CC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Heading2">
    <w:name w:val="Heading #2_"/>
    <w:basedOn w:val="Domylnaczcionkaakapitu"/>
    <w:link w:val="Heading20"/>
    <w:locked/>
    <w:rsid w:val="008F1B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8F1BFF"/>
    <w:pPr>
      <w:widowControl w:val="0"/>
      <w:shd w:val="clear" w:color="auto" w:fill="FFFFFF"/>
      <w:spacing w:before="420" w:line="0" w:lineRule="atLeast"/>
      <w:ind w:left="0" w:firstLine="0"/>
      <w:outlineLvl w:val="1"/>
    </w:pPr>
    <w:rPr>
      <w:rFonts w:ascii="Times New Roman" w:hAnsi="Times New Roman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4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84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84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97384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97384D"/>
    <w:rPr>
      <w:color w:val="0000FF"/>
      <w:u w:val="single"/>
    </w:rPr>
  </w:style>
  <w:style w:type="paragraph" w:styleId="Poprawka">
    <w:name w:val="Revision"/>
    <w:hidden/>
    <w:uiPriority w:val="99"/>
    <w:semiHidden/>
    <w:rsid w:val="001934E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DA7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06149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zn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3087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6</cp:revision>
  <cp:lastPrinted>2024-03-05T13:27:00Z</cp:lastPrinted>
  <dcterms:created xsi:type="dcterms:W3CDTF">2024-03-05T13:24:00Z</dcterms:created>
  <dcterms:modified xsi:type="dcterms:W3CDTF">2024-05-24T09:10:00Z</dcterms:modified>
</cp:coreProperties>
</file>