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76766" w14:textId="1CD7FE7B" w:rsidR="00BB2FBC" w:rsidRDefault="00015B2E" w:rsidP="00015B2E">
      <w:pPr>
        <w:tabs>
          <w:tab w:val="left" w:pos="6663"/>
        </w:tabs>
        <w:suppressAutoHyphens/>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Załącznik nr 2.1 do Zaproszenia do składania ofert</w:t>
      </w:r>
    </w:p>
    <w:p w14:paraId="5053651E" w14:textId="1DEA58BC" w:rsidR="00BB2FBC" w:rsidRPr="00BB2FBC" w:rsidRDefault="00BB2FBC" w:rsidP="00B34AB4">
      <w:pPr>
        <w:tabs>
          <w:tab w:val="left" w:pos="6663"/>
        </w:tabs>
        <w:suppressAutoHyphens/>
        <w:spacing w:after="0" w:line="240" w:lineRule="auto"/>
        <w:jc w:val="right"/>
        <w:rPr>
          <w:rFonts w:ascii="Arial" w:eastAsia="Times New Roman" w:hAnsi="Arial" w:cs="Arial"/>
          <w:b/>
          <w:bCs/>
          <w:sz w:val="16"/>
          <w:szCs w:val="16"/>
          <w:lang w:eastAsia="pl-PL"/>
        </w:rPr>
      </w:pPr>
      <w:r w:rsidRPr="00BB2FBC">
        <w:rPr>
          <w:rFonts w:ascii="Arial" w:eastAsia="Times New Roman" w:hAnsi="Arial" w:cs="Arial"/>
          <w:b/>
          <w:bCs/>
          <w:sz w:val="16"/>
          <w:szCs w:val="16"/>
          <w:lang w:eastAsia="pl-PL"/>
        </w:rPr>
        <w:t xml:space="preserve">Znak sprawy: </w:t>
      </w:r>
      <w:r w:rsidR="00B34AB4">
        <w:rPr>
          <w:rFonts w:ascii="Arial" w:eastAsia="Times New Roman" w:hAnsi="Arial" w:cs="Arial"/>
          <w:b/>
          <w:bCs/>
          <w:sz w:val="16"/>
          <w:szCs w:val="16"/>
          <w:lang w:eastAsia="pl-PL"/>
        </w:rPr>
        <w:t>Mchtr.261.30.2024</w:t>
      </w:r>
    </w:p>
    <w:p w14:paraId="1A13FAFE" w14:textId="17AAA92A" w:rsidR="001F509E" w:rsidRPr="001F509E" w:rsidRDefault="001F509E" w:rsidP="001F509E">
      <w:pPr>
        <w:spacing w:before="120" w:after="120" w:line="240" w:lineRule="auto"/>
        <w:jc w:val="center"/>
        <w:rPr>
          <w:rFonts w:ascii="Arial" w:hAnsi="Arial" w:cs="Arial"/>
          <w:b/>
          <w:bCs/>
          <w:sz w:val="20"/>
          <w:szCs w:val="20"/>
        </w:rPr>
      </w:pPr>
      <w:r w:rsidRPr="001F509E">
        <w:rPr>
          <w:rFonts w:ascii="Arial" w:hAnsi="Arial" w:cs="Arial"/>
          <w:b/>
          <w:bCs/>
          <w:sz w:val="20"/>
          <w:szCs w:val="20"/>
        </w:rPr>
        <w:t>FORMULARZ WYMAGANYCH WARUNKÓW TECHNICZNYCH</w:t>
      </w:r>
    </w:p>
    <w:p w14:paraId="511DBA92" w14:textId="07B857F0" w:rsidR="00AF4B77" w:rsidRDefault="001F509E" w:rsidP="00FE3B18">
      <w:pPr>
        <w:tabs>
          <w:tab w:val="left" w:pos="720"/>
        </w:tabs>
        <w:spacing w:before="120" w:after="120" w:line="240" w:lineRule="auto"/>
        <w:rPr>
          <w:rFonts w:ascii="Arial" w:hAnsi="Arial" w:cs="Arial"/>
          <w:sz w:val="20"/>
          <w:szCs w:val="20"/>
          <w:u w:val="single"/>
        </w:rPr>
      </w:pPr>
      <w:r w:rsidRPr="00B34AB4">
        <w:rPr>
          <w:rFonts w:ascii="Arial" w:hAnsi="Arial" w:cs="Arial"/>
          <w:sz w:val="20"/>
          <w:szCs w:val="20"/>
        </w:rPr>
        <w:t>Składając ofertę</w:t>
      </w:r>
      <w:r w:rsidR="00B34AB4" w:rsidRPr="00B34AB4">
        <w:rPr>
          <w:rFonts w:ascii="Arial" w:hAnsi="Arial" w:cs="Arial"/>
          <w:sz w:val="20"/>
          <w:szCs w:val="20"/>
        </w:rPr>
        <w:t xml:space="preserve"> </w:t>
      </w:r>
      <w:r w:rsidR="003D2D08" w:rsidRPr="003D2D08">
        <w:rPr>
          <w:rFonts w:ascii="Arial" w:hAnsi="Arial" w:cs="Arial"/>
          <w:color w:val="000000"/>
          <w:sz w:val="20"/>
          <w:szCs w:val="20"/>
        </w:rPr>
        <w:t xml:space="preserve">na dostawę elementów </w:t>
      </w:r>
      <w:proofErr w:type="spellStart"/>
      <w:r w:rsidR="003D2D08" w:rsidRPr="003D2D08">
        <w:rPr>
          <w:rFonts w:ascii="Arial" w:hAnsi="Arial" w:cs="Arial"/>
          <w:color w:val="000000"/>
          <w:sz w:val="20"/>
          <w:szCs w:val="20"/>
        </w:rPr>
        <w:t>optomechaniczych</w:t>
      </w:r>
      <w:proofErr w:type="spellEnd"/>
      <w:r w:rsidR="003D2D08" w:rsidRPr="003D2D08">
        <w:rPr>
          <w:rFonts w:ascii="Arial" w:hAnsi="Arial" w:cs="Arial"/>
          <w:color w:val="000000"/>
          <w:sz w:val="20"/>
          <w:szCs w:val="20"/>
        </w:rPr>
        <w:t xml:space="preserve">, </w:t>
      </w:r>
      <w:r w:rsidR="003D2D08" w:rsidRPr="003D2D08">
        <w:rPr>
          <w:rFonts w:ascii="Arial" w:hAnsi="Arial" w:cs="Arial"/>
          <w:sz w:val="20"/>
          <w:szCs w:val="20"/>
        </w:rPr>
        <w:t>elementów do justowania i mocowania soczewek, testu rozdzielczości przestrzennej, głowic</w:t>
      </w:r>
      <w:r w:rsidR="00DA7802">
        <w:rPr>
          <w:rFonts w:ascii="Arial" w:hAnsi="Arial" w:cs="Arial"/>
          <w:sz w:val="20"/>
          <w:szCs w:val="20"/>
        </w:rPr>
        <w:t>y</w:t>
      </w:r>
      <w:r w:rsidR="003D2D08" w:rsidRPr="003D2D08">
        <w:rPr>
          <w:rFonts w:ascii="Arial" w:hAnsi="Arial" w:cs="Arial"/>
          <w:sz w:val="20"/>
          <w:szCs w:val="20"/>
        </w:rPr>
        <w:t xml:space="preserve"> miernika oraz dysku justującego </w:t>
      </w:r>
      <w:r w:rsidR="003D2D08" w:rsidRPr="003D2D08">
        <w:rPr>
          <w:rFonts w:ascii="Arial" w:hAnsi="Arial" w:cs="Arial"/>
          <w:color w:val="000000"/>
          <w:sz w:val="20"/>
          <w:szCs w:val="20"/>
        </w:rPr>
        <w:t xml:space="preserve">dla Instytutu </w:t>
      </w:r>
      <w:proofErr w:type="spellStart"/>
      <w:r w:rsidR="003D2D08" w:rsidRPr="003D2D08">
        <w:rPr>
          <w:rFonts w:ascii="Arial" w:hAnsi="Arial" w:cs="Arial"/>
          <w:color w:val="000000"/>
          <w:sz w:val="20"/>
          <w:szCs w:val="20"/>
        </w:rPr>
        <w:t>Mikromechaniki</w:t>
      </w:r>
      <w:proofErr w:type="spellEnd"/>
      <w:r w:rsidR="003D2D08" w:rsidRPr="003D2D08">
        <w:rPr>
          <w:rFonts w:ascii="Arial" w:hAnsi="Arial" w:cs="Arial"/>
          <w:color w:val="000000"/>
          <w:sz w:val="20"/>
          <w:szCs w:val="20"/>
        </w:rPr>
        <w:t xml:space="preserve"> i Fotoniki </w:t>
      </w:r>
      <w:proofErr w:type="spellStart"/>
      <w:r w:rsidR="003D2D08" w:rsidRPr="003D2D08">
        <w:rPr>
          <w:rFonts w:ascii="Arial" w:hAnsi="Arial" w:cs="Arial"/>
          <w:color w:val="000000"/>
          <w:sz w:val="20"/>
          <w:szCs w:val="20"/>
        </w:rPr>
        <w:t>PW,w</w:t>
      </w:r>
      <w:proofErr w:type="spellEnd"/>
      <w:r w:rsidR="003D2D08" w:rsidRPr="003D2D08">
        <w:rPr>
          <w:rFonts w:ascii="Arial" w:hAnsi="Arial" w:cs="Arial"/>
          <w:color w:val="000000"/>
          <w:sz w:val="20"/>
          <w:szCs w:val="20"/>
        </w:rPr>
        <w:t xml:space="preserve"> podziale na pakiety</w:t>
      </w:r>
      <w:r w:rsidR="00FB0121">
        <w:rPr>
          <w:rFonts w:ascii="Arial" w:hAnsi="Arial" w:cs="Arial"/>
          <w:color w:val="000000"/>
          <w:sz w:val="20"/>
          <w:szCs w:val="20"/>
        </w:rPr>
        <w:t xml:space="preserve">. Pakiet nr 1 – Dostawa elementów </w:t>
      </w:r>
      <w:proofErr w:type="spellStart"/>
      <w:r w:rsidR="00FB0121">
        <w:rPr>
          <w:rFonts w:ascii="Arial" w:hAnsi="Arial" w:cs="Arial"/>
          <w:color w:val="000000"/>
          <w:sz w:val="20"/>
          <w:szCs w:val="20"/>
        </w:rPr>
        <w:t>optomechanicznych</w:t>
      </w:r>
      <w:proofErr w:type="spellEnd"/>
      <w:r w:rsidR="00FB0121">
        <w:rPr>
          <w:rFonts w:ascii="Arial" w:hAnsi="Arial" w:cs="Arial"/>
          <w:color w:val="000000"/>
          <w:sz w:val="20"/>
          <w:szCs w:val="20"/>
        </w:rPr>
        <w:t xml:space="preserve"> </w:t>
      </w:r>
      <w:r w:rsidR="001B6BA6">
        <w:rPr>
          <w:rFonts w:ascii="Arial" w:hAnsi="Arial" w:cs="Arial"/>
          <w:color w:val="000000"/>
          <w:sz w:val="20"/>
          <w:szCs w:val="20"/>
        </w:rPr>
        <w:br/>
      </w:r>
      <w:r w:rsidR="00FB0121">
        <w:rPr>
          <w:rFonts w:ascii="Arial" w:hAnsi="Arial" w:cs="Arial"/>
          <w:color w:val="000000"/>
          <w:sz w:val="20"/>
          <w:szCs w:val="20"/>
        </w:rPr>
        <w:t>– 1 zestaw</w:t>
      </w:r>
      <w:r w:rsidR="00B34AB4" w:rsidRPr="00B34AB4">
        <w:rPr>
          <w:rFonts w:ascii="Arial" w:hAnsi="Arial" w:cs="Arial"/>
          <w:sz w:val="20"/>
          <w:szCs w:val="20"/>
        </w:rPr>
        <w:t xml:space="preserve"> </w:t>
      </w:r>
      <w:r w:rsidR="008E1C8F" w:rsidRPr="00B34AB4">
        <w:rPr>
          <w:rFonts w:ascii="Arial" w:hAnsi="Arial" w:cs="Arial"/>
          <w:sz w:val="20"/>
          <w:szCs w:val="20"/>
        </w:rPr>
        <w:t xml:space="preserve">– </w:t>
      </w:r>
      <w:r w:rsidRPr="00B34AB4">
        <w:rPr>
          <w:rFonts w:ascii="Arial" w:hAnsi="Arial" w:cs="Arial"/>
          <w:sz w:val="20"/>
          <w:szCs w:val="20"/>
        </w:rPr>
        <w:t>oferujemy</w:t>
      </w:r>
      <w:r w:rsidR="008E1C8F">
        <w:rPr>
          <w:rFonts w:ascii="Arial" w:hAnsi="Arial" w:cs="Arial"/>
          <w:sz w:val="20"/>
          <w:szCs w:val="20"/>
        </w:rPr>
        <w:t xml:space="preserve"> dostawę ww. </w:t>
      </w:r>
      <w:r w:rsidR="00D7560B">
        <w:rPr>
          <w:rFonts w:ascii="Arial" w:hAnsi="Arial" w:cs="Arial"/>
          <w:sz w:val="20"/>
          <w:szCs w:val="20"/>
        </w:rPr>
        <w:t>elementów</w:t>
      </w:r>
      <w:r w:rsidR="00BF31D4" w:rsidRPr="00BF31D4">
        <w:rPr>
          <w:rFonts w:ascii="Arial" w:hAnsi="Arial" w:cs="Arial"/>
          <w:sz w:val="20"/>
          <w:szCs w:val="20"/>
        </w:rPr>
        <w:t xml:space="preserve"> spełniając</w:t>
      </w:r>
      <w:r w:rsidR="00D7560B">
        <w:rPr>
          <w:rFonts w:ascii="Arial" w:hAnsi="Arial" w:cs="Arial"/>
          <w:sz w:val="20"/>
          <w:szCs w:val="20"/>
        </w:rPr>
        <w:t xml:space="preserve">ych </w:t>
      </w:r>
      <w:r w:rsidRPr="00FE3B18">
        <w:rPr>
          <w:rFonts w:ascii="Arial" w:hAnsi="Arial" w:cs="Arial"/>
          <w:sz w:val="20"/>
          <w:szCs w:val="20"/>
        </w:rPr>
        <w:t>poniższe wymagania:</w:t>
      </w:r>
    </w:p>
    <w:tbl>
      <w:tblPr>
        <w:tblStyle w:val="Tabela-Siatka"/>
        <w:tblW w:w="13887" w:type="dxa"/>
        <w:jc w:val="center"/>
        <w:tblLook w:val="04A0" w:firstRow="1" w:lastRow="0" w:firstColumn="1" w:lastColumn="0" w:noHBand="0" w:noVBand="1"/>
      </w:tblPr>
      <w:tblGrid>
        <w:gridCol w:w="2506"/>
        <w:gridCol w:w="8014"/>
        <w:gridCol w:w="3367"/>
      </w:tblGrid>
      <w:tr w:rsidR="00677E02" w:rsidRPr="000235EF" w14:paraId="0E6CB2A8" w14:textId="77777777" w:rsidTr="00677E02">
        <w:trPr>
          <w:trHeight w:val="419"/>
          <w:jc w:val="center"/>
        </w:trPr>
        <w:tc>
          <w:tcPr>
            <w:tcW w:w="13887" w:type="dxa"/>
            <w:gridSpan w:val="3"/>
            <w:shd w:val="clear" w:color="auto" w:fill="D0CECE" w:themeFill="background2" w:themeFillShade="E6"/>
            <w:vAlign w:val="center"/>
          </w:tcPr>
          <w:p w14:paraId="345DD2CC" w14:textId="52B3921A" w:rsidR="00677E02" w:rsidRDefault="00677E02" w:rsidP="00FE3B18">
            <w:pPr>
              <w:rPr>
                <w:rFonts w:ascii="Arial" w:hAnsi="Arial" w:cs="Arial"/>
                <w:b/>
                <w:bCs/>
                <w:sz w:val="20"/>
                <w:szCs w:val="20"/>
              </w:rPr>
            </w:pPr>
            <w:r>
              <w:rPr>
                <w:rFonts w:ascii="Arial" w:hAnsi="Arial" w:cs="Arial"/>
                <w:b/>
                <w:bCs/>
                <w:sz w:val="20"/>
                <w:szCs w:val="20"/>
              </w:rPr>
              <w:t xml:space="preserve">Elementy </w:t>
            </w:r>
            <w:proofErr w:type="spellStart"/>
            <w:r>
              <w:rPr>
                <w:rFonts w:ascii="Arial" w:hAnsi="Arial" w:cs="Arial"/>
                <w:b/>
                <w:bCs/>
                <w:sz w:val="20"/>
                <w:szCs w:val="20"/>
              </w:rPr>
              <w:t>optomechaniczne</w:t>
            </w:r>
            <w:proofErr w:type="spellEnd"/>
            <w:r>
              <w:rPr>
                <w:rFonts w:ascii="Arial" w:hAnsi="Arial" w:cs="Arial"/>
                <w:b/>
                <w:bCs/>
                <w:sz w:val="20"/>
                <w:szCs w:val="20"/>
              </w:rPr>
              <w:t xml:space="preserve"> – 1 zestaw</w:t>
            </w:r>
          </w:p>
        </w:tc>
      </w:tr>
      <w:tr w:rsidR="00677E02" w:rsidRPr="000235EF" w14:paraId="4928F109" w14:textId="77777777" w:rsidTr="00677E02">
        <w:trPr>
          <w:trHeight w:val="419"/>
          <w:jc w:val="center"/>
        </w:trPr>
        <w:tc>
          <w:tcPr>
            <w:tcW w:w="2506" w:type="dxa"/>
            <w:shd w:val="clear" w:color="auto" w:fill="D0CECE" w:themeFill="background2" w:themeFillShade="E6"/>
            <w:vAlign w:val="center"/>
          </w:tcPr>
          <w:p w14:paraId="1B81D761" w14:textId="75AB9F8B" w:rsidR="00677E02" w:rsidRPr="00F10E7F" w:rsidRDefault="00677E02" w:rsidP="00ED7E94">
            <w:pPr>
              <w:rPr>
                <w:rFonts w:ascii="Arial" w:hAnsi="Arial" w:cs="Arial"/>
                <w:b/>
                <w:bCs/>
                <w:sz w:val="20"/>
                <w:szCs w:val="20"/>
              </w:rPr>
            </w:pPr>
            <w:r>
              <w:rPr>
                <w:rFonts w:ascii="Arial" w:hAnsi="Arial" w:cs="Arial"/>
                <w:b/>
                <w:bCs/>
                <w:sz w:val="20"/>
                <w:szCs w:val="20"/>
              </w:rPr>
              <w:t>Lp.</w:t>
            </w:r>
          </w:p>
        </w:tc>
        <w:tc>
          <w:tcPr>
            <w:tcW w:w="8014" w:type="dxa"/>
            <w:shd w:val="clear" w:color="auto" w:fill="D0CECE" w:themeFill="background2" w:themeFillShade="E6"/>
            <w:vAlign w:val="center"/>
          </w:tcPr>
          <w:p w14:paraId="55FEF1AD" w14:textId="6749F67C" w:rsidR="00677E02" w:rsidRPr="000235EF" w:rsidRDefault="00677E02" w:rsidP="00FE3B18">
            <w:pPr>
              <w:rPr>
                <w:rFonts w:ascii="Arial" w:hAnsi="Arial" w:cs="Arial"/>
              </w:rPr>
            </w:pPr>
            <w:r w:rsidRPr="00F10E7F">
              <w:rPr>
                <w:rFonts w:ascii="Arial" w:hAnsi="Arial" w:cs="Arial"/>
                <w:b/>
                <w:bCs/>
                <w:sz w:val="20"/>
                <w:szCs w:val="20"/>
              </w:rPr>
              <w:t xml:space="preserve">Minimalne wymagania </w:t>
            </w:r>
            <w:r>
              <w:rPr>
                <w:rFonts w:ascii="Arial" w:hAnsi="Arial" w:cs="Arial"/>
                <w:b/>
                <w:bCs/>
                <w:sz w:val="20"/>
                <w:szCs w:val="20"/>
              </w:rPr>
              <w:t>Z</w:t>
            </w:r>
            <w:r w:rsidRPr="00F10E7F">
              <w:rPr>
                <w:rFonts w:ascii="Arial" w:hAnsi="Arial" w:cs="Arial"/>
                <w:b/>
                <w:bCs/>
                <w:sz w:val="20"/>
                <w:szCs w:val="20"/>
              </w:rPr>
              <w:t>amawiającego</w:t>
            </w:r>
          </w:p>
        </w:tc>
        <w:tc>
          <w:tcPr>
            <w:tcW w:w="3367" w:type="dxa"/>
            <w:shd w:val="clear" w:color="auto" w:fill="D0CECE" w:themeFill="background2" w:themeFillShade="E6"/>
            <w:vAlign w:val="center"/>
          </w:tcPr>
          <w:p w14:paraId="308A6A9E" w14:textId="431A41D3" w:rsidR="00677E02" w:rsidRPr="000235EF" w:rsidRDefault="00677E02" w:rsidP="00FE3B18">
            <w:pPr>
              <w:rPr>
                <w:rFonts w:ascii="Arial" w:hAnsi="Arial" w:cs="Arial"/>
              </w:rPr>
            </w:pPr>
            <w:r>
              <w:rPr>
                <w:rFonts w:ascii="Arial" w:hAnsi="Arial" w:cs="Arial"/>
                <w:b/>
                <w:bCs/>
                <w:sz w:val="20"/>
                <w:szCs w:val="20"/>
              </w:rPr>
              <w:t xml:space="preserve">Parametry oferowane </w:t>
            </w:r>
          </w:p>
        </w:tc>
      </w:tr>
      <w:tr w:rsidR="00677E02" w:rsidRPr="00E72582" w14:paraId="39339A89" w14:textId="77777777" w:rsidTr="00677E02">
        <w:trPr>
          <w:trHeight w:val="454"/>
          <w:jc w:val="center"/>
        </w:trPr>
        <w:tc>
          <w:tcPr>
            <w:tcW w:w="2506" w:type="dxa"/>
            <w:shd w:val="clear" w:color="auto" w:fill="FFFFFF" w:themeFill="background1"/>
          </w:tcPr>
          <w:p w14:paraId="4491B0AE" w14:textId="0C40A323" w:rsidR="00677E02" w:rsidRPr="00792CCF" w:rsidRDefault="00677E02" w:rsidP="00ED7E94">
            <w:pPr>
              <w:rPr>
                <w:rFonts w:ascii="Arial" w:hAnsi="Arial" w:cs="Arial"/>
                <w:sz w:val="20"/>
                <w:szCs w:val="20"/>
              </w:rPr>
            </w:pPr>
            <w:r w:rsidRPr="00792CCF">
              <w:rPr>
                <w:rFonts w:ascii="Arial" w:hAnsi="Arial" w:cs="Arial"/>
                <w:sz w:val="20"/>
                <w:szCs w:val="20"/>
              </w:rPr>
              <w:t>1</w:t>
            </w:r>
          </w:p>
        </w:tc>
        <w:tc>
          <w:tcPr>
            <w:tcW w:w="8014" w:type="dxa"/>
            <w:shd w:val="clear" w:color="auto" w:fill="FFFFFF" w:themeFill="background1"/>
            <w:vAlign w:val="center"/>
          </w:tcPr>
          <w:p w14:paraId="7A4C863D" w14:textId="71AC9746" w:rsidR="00677E02" w:rsidRPr="00792CCF" w:rsidRDefault="00677E02" w:rsidP="00ED7E94">
            <w:pPr>
              <w:rPr>
                <w:rFonts w:ascii="Arial" w:hAnsi="Arial" w:cs="Arial"/>
                <w:sz w:val="20"/>
                <w:szCs w:val="20"/>
              </w:rPr>
            </w:pPr>
            <w:r w:rsidRPr="00792CCF">
              <w:rPr>
                <w:rFonts w:ascii="Arial" w:hAnsi="Arial" w:cs="Arial"/>
                <w:sz w:val="20"/>
                <w:szCs w:val="20"/>
              </w:rPr>
              <w:t>Piezoelektryczny siłownik bezwładnościowy z zasięgiem przesuwu 25mm, średnica montażu do stolika liniowego Ø3/8" (9.5mm), z adekwatnym sterownikiem</w:t>
            </w:r>
          </w:p>
        </w:tc>
        <w:tc>
          <w:tcPr>
            <w:tcW w:w="3367" w:type="dxa"/>
            <w:shd w:val="clear" w:color="auto" w:fill="FFFFFF" w:themeFill="background1"/>
            <w:vAlign w:val="bottom"/>
          </w:tcPr>
          <w:p w14:paraId="4C575FB4" w14:textId="77777777" w:rsidR="00677E02" w:rsidRDefault="00677E02" w:rsidP="00792CCF">
            <w:pPr>
              <w:jc w:val="center"/>
              <w:rPr>
                <w:rFonts w:ascii="Arial" w:hAnsi="Arial" w:cs="Arial"/>
                <w:sz w:val="16"/>
                <w:szCs w:val="16"/>
              </w:rPr>
            </w:pPr>
          </w:p>
          <w:p w14:paraId="29D44618" w14:textId="707B7C2B"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64C6C9AB" w14:textId="41B8FAD4" w:rsidR="00677E02" w:rsidRPr="00792CCF" w:rsidRDefault="00677E02" w:rsidP="00792CCF">
            <w:pPr>
              <w:jc w:val="center"/>
              <w:rPr>
                <w:rFonts w:ascii="Arial" w:hAnsi="Arial" w:cs="Arial"/>
                <w:sz w:val="16"/>
                <w:szCs w:val="16"/>
              </w:rPr>
            </w:pPr>
            <w:r w:rsidRPr="00792CCF">
              <w:rPr>
                <w:rFonts w:ascii="Arial" w:hAnsi="Arial" w:cs="Arial"/>
                <w:sz w:val="16"/>
                <w:szCs w:val="16"/>
              </w:rPr>
              <w:t>Tak / Nie</w:t>
            </w:r>
          </w:p>
        </w:tc>
      </w:tr>
      <w:tr w:rsidR="00677E02" w:rsidRPr="00E72582" w14:paraId="4CB71E0C" w14:textId="77777777" w:rsidTr="00677E02">
        <w:trPr>
          <w:trHeight w:val="402"/>
          <w:jc w:val="center"/>
        </w:trPr>
        <w:tc>
          <w:tcPr>
            <w:tcW w:w="2506" w:type="dxa"/>
            <w:shd w:val="clear" w:color="auto" w:fill="FFFFFF" w:themeFill="background1"/>
          </w:tcPr>
          <w:p w14:paraId="4A44D2E2" w14:textId="2094DAAA" w:rsidR="00677E02" w:rsidRPr="00792CCF" w:rsidRDefault="00677E02" w:rsidP="00ED7E94">
            <w:pPr>
              <w:rPr>
                <w:rFonts w:ascii="Arial" w:hAnsi="Arial" w:cs="Arial"/>
                <w:sz w:val="20"/>
                <w:szCs w:val="20"/>
              </w:rPr>
            </w:pPr>
            <w:r w:rsidRPr="00792CCF">
              <w:rPr>
                <w:rFonts w:ascii="Arial" w:hAnsi="Arial" w:cs="Arial"/>
                <w:sz w:val="20"/>
                <w:szCs w:val="20"/>
              </w:rPr>
              <w:t>2</w:t>
            </w:r>
          </w:p>
        </w:tc>
        <w:tc>
          <w:tcPr>
            <w:tcW w:w="8014" w:type="dxa"/>
            <w:shd w:val="clear" w:color="auto" w:fill="FFFFFF" w:themeFill="background1"/>
            <w:vAlign w:val="center"/>
          </w:tcPr>
          <w:p w14:paraId="78C6A569" w14:textId="40754771" w:rsidR="00677E02" w:rsidRPr="00792CCF" w:rsidRDefault="00677E02" w:rsidP="00ED7E94">
            <w:pPr>
              <w:rPr>
                <w:rFonts w:ascii="Arial" w:hAnsi="Arial" w:cs="Arial"/>
                <w:sz w:val="20"/>
                <w:szCs w:val="20"/>
              </w:rPr>
            </w:pPr>
            <w:r w:rsidRPr="00792CCF">
              <w:rPr>
                <w:rFonts w:ascii="Arial" w:hAnsi="Arial" w:cs="Arial"/>
                <w:sz w:val="20"/>
                <w:szCs w:val="20"/>
              </w:rPr>
              <w:t xml:space="preserve">Słupek Ø1.5" z zaciskiem szynowym 66mm, o długości L = 150mm, kompatybilny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536F325A" w14:textId="77777777" w:rsidR="00677E02" w:rsidRDefault="00677E02" w:rsidP="00713C97">
            <w:pPr>
              <w:jc w:val="center"/>
              <w:rPr>
                <w:rFonts w:ascii="Arial" w:hAnsi="Arial" w:cs="Arial"/>
                <w:sz w:val="16"/>
                <w:szCs w:val="16"/>
              </w:rPr>
            </w:pPr>
          </w:p>
          <w:p w14:paraId="4FB52D7E" w14:textId="736060D1" w:rsidR="00677E02" w:rsidRPr="00792CCF" w:rsidRDefault="00677E02" w:rsidP="00713C97">
            <w:pPr>
              <w:jc w:val="center"/>
              <w:rPr>
                <w:rFonts w:ascii="Arial" w:hAnsi="Arial" w:cs="Arial"/>
                <w:sz w:val="16"/>
                <w:szCs w:val="16"/>
              </w:rPr>
            </w:pPr>
            <w:r w:rsidRPr="00792CCF">
              <w:rPr>
                <w:rFonts w:ascii="Arial" w:hAnsi="Arial" w:cs="Arial"/>
                <w:sz w:val="16"/>
                <w:szCs w:val="16"/>
              </w:rPr>
              <w:t>……………………..</w:t>
            </w:r>
          </w:p>
          <w:p w14:paraId="77C49C8F" w14:textId="749F2ADD" w:rsidR="00677E02" w:rsidRPr="00E72582" w:rsidRDefault="00677E02" w:rsidP="00713C97">
            <w:pPr>
              <w:jc w:val="center"/>
              <w:rPr>
                <w:rFonts w:ascii="Arial" w:hAnsi="Arial" w:cs="Arial"/>
                <w:sz w:val="20"/>
                <w:szCs w:val="20"/>
              </w:rPr>
            </w:pPr>
            <w:r w:rsidRPr="00792CCF">
              <w:rPr>
                <w:rFonts w:ascii="Arial" w:hAnsi="Arial" w:cs="Arial"/>
                <w:sz w:val="16"/>
                <w:szCs w:val="16"/>
              </w:rPr>
              <w:t>Tak / Nie</w:t>
            </w:r>
          </w:p>
        </w:tc>
      </w:tr>
      <w:tr w:rsidR="00677E02" w:rsidRPr="009E5462" w14:paraId="7C698752" w14:textId="77777777" w:rsidTr="00677E02">
        <w:trPr>
          <w:trHeight w:val="422"/>
          <w:jc w:val="center"/>
        </w:trPr>
        <w:tc>
          <w:tcPr>
            <w:tcW w:w="2506" w:type="dxa"/>
            <w:shd w:val="clear" w:color="auto" w:fill="FFFFFF" w:themeFill="background1"/>
          </w:tcPr>
          <w:p w14:paraId="3C3FA473" w14:textId="5A8C2F92" w:rsidR="00677E02" w:rsidRPr="00792CCF" w:rsidRDefault="00677E02" w:rsidP="00ED7E94">
            <w:pPr>
              <w:rPr>
                <w:rFonts w:ascii="Arial" w:hAnsi="Arial" w:cs="Arial"/>
                <w:sz w:val="20"/>
                <w:szCs w:val="20"/>
              </w:rPr>
            </w:pPr>
            <w:r w:rsidRPr="00792CCF">
              <w:rPr>
                <w:rFonts w:ascii="Arial" w:hAnsi="Arial" w:cs="Arial"/>
                <w:sz w:val="20"/>
                <w:szCs w:val="20"/>
              </w:rPr>
              <w:t>3</w:t>
            </w:r>
          </w:p>
        </w:tc>
        <w:tc>
          <w:tcPr>
            <w:tcW w:w="8014" w:type="dxa"/>
            <w:shd w:val="clear" w:color="auto" w:fill="FFFFFF" w:themeFill="background1"/>
            <w:vAlign w:val="center"/>
          </w:tcPr>
          <w:p w14:paraId="50C111C9" w14:textId="05EC3DAB" w:rsidR="00677E02" w:rsidRPr="00792CCF" w:rsidRDefault="00677E02" w:rsidP="00ED7E94">
            <w:pPr>
              <w:rPr>
                <w:rFonts w:ascii="Arial" w:hAnsi="Arial" w:cs="Arial"/>
                <w:sz w:val="20"/>
                <w:szCs w:val="20"/>
              </w:rPr>
            </w:pPr>
            <w:r w:rsidRPr="00792CCF">
              <w:rPr>
                <w:rFonts w:ascii="Arial" w:hAnsi="Arial" w:cs="Arial"/>
                <w:sz w:val="20"/>
                <w:szCs w:val="20"/>
              </w:rPr>
              <w:t xml:space="preserve">Zestaw montażowy XZ do stolika liniowego z przesuwem 25 mm w osiach i Z, śruba mikrometryczna montowana z boku stolika, nagwintowania M6 x 1.0, kompatybilny z systemem </w:t>
            </w:r>
            <w:proofErr w:type="spellStart"/>
            <w:r w:rsidRPr="00792CCF">
              <w:rPr>
                <w:rFonts w:ascii="Arial" w:hAnsi="Arial" w:cs="Arial"/>
                <w:sz w:val="20"/>
                <w:szCs w:val="20"/>
              </w:rPr>
              <w:t>Quick</w:t>
            </w:r>
            <w:proofErr w:type="spellEnd"/>
            <w:r w:rsidRPr="00792CCF">
              <w:rPr>
                <w:rFonts w:ascii="Arial" w:hAnsi="Arial" w:cs="Arial"/>
                <w:sz w:val="20"/>
                <w:szCs w:val="20"/>
              </w:rPr>
              <w:t xml:space="preserve"> Connect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(2” </w:t>
            </w:r>
            <w:proofErr w:type="spellStart"/>
            <w:r w:rsidRPr="00792CCF">
              <w:rPr>
                <w:rFonts w:ascii="Arial" w:hAnsi="Arial" w:cs="Arial"/>
                <w:sz w:val="20"/>
                <w:szCs w:val="20"/>
              </w:rPr>
              <w:t>Dovetail</w:t>
            </w:r>
            <w:proofErr w:type="spellEnd"/>
            <w:r w:rsidRPr="00792CCF">
              <w:rPr>
                <w:rFonts w:ascii="Arial" w:hAnsi="Arial" w:cs="Arial"/>
                <w:sz w:val="20"/>
                <w:szCs w:val="20"/>
              </w:rPr>
              <w:t>), Rozdzielczość 500µm na obrót, Rozmiar cylindra mikrometru 9.5mm</w:t>
            </w:r>
          </w:p>
        </w:tc>
        <w:tc>
          <w:tcPr>
            <w:tcW w:w="3367" w:type="dxa"/>
            <w:shd w:val="clear" w:color="auto" w:fill="FFFFFF" w:themeFill="background1"/>
            <w:vAlign w:val="bottom"/>
          </w:tcPr>
          <w:p w14:paraId="16D08E80"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19D43107" w14:textId="59F78430" w:rsidR="00677E02" w:rsidRPr="00485E85" w:rsidRDefault="00677E02" w:rsidP="00792CCF">
            <w:pPr>
              <w:jc w:val="center"/>
              <w:rPr>
                <w:rFonts w:ascii="Arial" w:hAnsi="Arial" w:cs="Arial"/>
                <w:sz w:val="20"/>
                <w:szCs w:val="20"/>
                <w:lang w:val="en-US"/>
              </w:rPr>
            </w:pPr>
            <w:r w:rsidRPr="00792CCF">
              <w:rPr>
                <w:rFonts w:ascii="Arial" w:hAnsi="Arial" w:cs="Arial"/>
                <w:sz w:val="16"/>
                <w:szCs w:val="16"/>
              </w:rPr>
              <w:t>Tak / Nie</w:t>
            </w:r>
          </w:p>
        </w:tc>
      </w:tr>
      <w:tr w:rsidR="00677E02" w:rsidRPr="009E5462" w14:paraId="720EEAFC" w14:textId="77777777" w:rsidTr="00677E02">
        <w:trPr>
          <w:trHeight w:val="422"/>
          <w:jc w:val="center"/>
        </w:trPr>
        <w:tc>
          <w:tcPr>
            <w:tcW w:w="2506" w:type="dxa"/>
            <w:shd w:val="clear" w:color="auto" w:fill="FFFFFF" w:themeFill="background1"/>
          </w:tcPr>
          <w:p w14:paraId="2043113E" w14:textId="6CE9A2B6" w:rsidR="00677E02" w:rsidRPr="00792CCF" w:rsidRDefault="00677E02" w:rsidP="00C856EB">
            <w:pPr>
              <w:rPr>
                <w:rFonts w:ascii="Arial" w:hAnsi="Arial" w:cs="Arial"/>
                <w:sz w:val="20"/>
                <w:szCs w:val="20"/>
              </w:rPr>
            </w:pPr>
            <w:r w:rsidRPr="00792CCF">
              <w:rPr>
                <w:rFonts w:ascii="Arial" w:hAnsi="Arial" w:cs="Arial"/>
                <w:sz w:val="20"/>
                <w:szCs w:val="20"/>
              </w:rPr>
              <w:t>4</w:t>
            </w:r>
          </w:p>
        </w:tc>
        <w:tc>
          <w:tcPr>
            <w:tcW w:w="8014" w:type="dxa"/>
            <w:shd w:val="clear" w:color="auto" w:fill="FFFFFF" w:themeFill="background1"/>
            <w:vAlign w:val="center"/>
          </w:tcPr>
          <w:p w14:paraId="47F945C0" w14:textId="45BF58A2" w:rsidR="00677E02" w:rsidRPr="00792CCF" w:rsidRDefault="00677E02" w:rsidP="00C856EB">
            <w:pPr>
              <w:rPr>
                <w:rFonts w:ascii="Arial" w:hAnsi="Arial" w:cs="Arial"/>
                <w:sz w:val="20"/>
                <w:szCs w:val="20"/>
              </w:rPr>
            </w:pPr>
            <w:r w:rsidRPr="00792CCF">
              <w:rPr>
                <w:rFonts w:ascii="Arial" w:hAnsi="Arial" w:cs="Arial"/>
                <w:sz w:val="20"/>
                <w:szCs w:val="20"/>
              </w:rPr>
              <w:t xml:space="preserve">Zestaw montażowy YZ z przesuwem 25 mm w osiach Y i Z, śruba mikrometryczna montowana z boku stolika, nagwintowania M6 x 1.0, kompatybilny z systemem </w:t>
            </w:r>
            <w:proofErr w:type="spellStart"/>
            <w:r w:rsidRPr="00792CCF">
              <w:rPr>
                <w:rFonts w:ascii="Arial" w:hAnsi="Arial" w:cs="Arial"/>
                <w:sz w:val="20"/>
                <w:szCs w:val="20"/>
              </w:rPr>
              <w:t>Quick</w:t>
            </w:r>
            <w:proofErr w:type="spellEnd"/>
            <w:r w:rsidRPr="00792CCF">
              <w:rPr>
                <w:rFonts w:ascii="Arial" w:hAnsi="Arial" w:cs="Arial"/>
                <w:sz w:val="20"/>
                <w:szCs w:val="20"/>
              </w:rPr>
              <w:t xml:space="preserve"> Connect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(2” </w:t>
            </w:r>
            <w:proofErr w:type="spellStart"/>
            <w:r w:rsidRPr="00792CCF">
              <w:rPr>
                <w:rFonts w:ascii="Arial" w:hAnsi="Arial" w:cs="Arial"/>
                <w:sz w:val="20"/>
                <w:szCs w:val="20"/>
              </w:rPr>
              <w:t>Dovetail</w:t>
            </w:r>
            <w:proofErr w:type="spellEnd"/>
            <w:r w:rsidRPr="00792CCF">
              <w:rPr>
                <w:rFonts w:ascii="Arial" w:hAnsi="Arial" w:cs="Arial"/>
                <w:sz w:val="20"/>
                <w:szCs w:val="20"/>
              </w:rPr>
              <w:t>), Rozdzielczość 500µm na obrót, Rozmiar cylindra mikrometru 9.5mm</w:t>
            </w:r>
          </w:p>
        </w:tc>
        <w:tc>
          <w:tcPr>
            <w:tcW w:w="3367" w:type="dxa"/>
            <w:shd w:val="clear" w:color="auto" w:fill="FFFFFF" w:themeFill="background1"/>
            <w:vAlign w:val="bottom"/>
          </w:tcPr>
          <w:p w14:paraId="079719EB"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A67FAD8" w14:textId="4AC9FA87" w:rsidR="00677E02" w:rsidRPr="00485E85" w:rsidRDefault="00677E02" w:rsidP="00792CCF">
            <w:pPr>
              <w:jc w:val="center"/>
              <w:rPr>
                <w:rFonts w:ascii="Arial" w:hAnsi="Arial" w:cs="Arial"/>
                <w:sz w:val="20"/>
                <w:szCs w:val="20"/>
                <w:lang w:val="en-US"/>
              </w:rPr>
            </w:pPr>
            <w:r w:rsidRPr="00792CCF">
              <w:rPr>
                <w:rFonts w:ascii="Arial" w:hAnsi="Arial" w:cs="Arial"/>
                <w:sz w:val="16"/>
                <w:szCs w:val="16"/>
              </w:rPr>
              <w:t>Tak / Nie</w:t>
            </w:r>
          </w:p>
        </w:tc>
      </w:tr>
      <w:tr w:rsidR="00677E02" w:rsidRPr="009E5462" w14:paraId="706DB969" w14:textId="77777777" w:rsidTr="00677E02">
        <w:trPr>
          <w:trHeight w:val="422"/>
          <w:jc w:val="center"/>
        </w:trPr>
        <w:tc>
          <w:tcPr>
            <w:tcW w:w="2506" w:type="dxa"/>
            <w:shd w:val="clear" w:color="auto" w:fill="FFFFFF" w:themeFill="background1"/>
          </w:tcPr>
          <w:p w14:paraId="39E1AD97" w14:textId="011F7A81" w:rsidR="00677E02" w:rsidRPr="00792CCF" w:rsidRDefault="00677E02" w:rsidP="00C856EB">
            <w:pPr>
              <w:rPr>
                <w:rFonts w:ascii="Arial" w:hAnsi="Arial" w:cs="Arial"/>
                <w:sz w:val="20"/>
                <w:szCs w:val="20"/>
              </w:rPr>
            </w:pPr>
            <w:r w:rsidRPr="00792CCF">
              <w:rPr>
                <w:rFonts w:ascii="Arial" w:hAnsi="Arial" w:cs="Arial"/>
                <w:sz w:val="20"/>
                <w:szCs w:val="20"/>
              </w:rPr>
              <w:t>5</w:t>
            </w:r>
          </w:p>
        </w:tc>
        <w:tc>
          <w:tcPr>
            <w:tcW w:w="8014" w:type="dxa"/>
            <w:shd w:val="clear" w:color="auto" w:fill="FFFFFF" w:themeFill="background1"/>
            <w:vAlign w:val="center"/>
          </w:tcPr>
          <w:p w14:paraId="21CD51F9" w14:textId="42B3A721" w:rsidR="00677E02" w:rsidRPr="00792CCF" w:rsidRDefault="00677E02" w:rsidP="00C856EB">
            <w:pPr>
              <w:rPr>
                <w:rFonts w:ascii="Arial" w:hAnsi="Arial" w:cs="Arial"/>
                <w:sz w:val="20"/>
                <w:szCs w:val="20"/>
              </w:rPr>
            </w:pPr>
            <w:r w:rsidRPr="00792CCF">
              <w:rPr>
                <w:rFonts w:ascii="Arial" w:hAnsi="Arial" w:cs="Arial"/>
                <w:sz w:val="20"/>
                <w:szCs w:val="20"/>
              </w:rPr>
              <w:t xml:space="preserve">Kompaktowy stolik liniowy z przesuwem 25 mm w jednej osi, śruba mikrometryczna montowana z boku stolika, nagwintowania M6 x 1.0, kompatybilny z systemem </w:t>
            </w:r>
            <w:proofErr w:type="spellStart"/>
            <w:r w:rsidRPr="00792CCF">
              <w:rPr>
                <w:rFonts w:ascii="Arial" w:hAnsi="Arial" w:cs="Arial"/>
                <w:sz w:val="20"/>
                <w:szCs w:val="20"/>
              </w:rPr>
              <w:t>Quick</w:t>
            </w:r>
            <w:proofErr w:type="spellEnd"/>
            <w:r w:rsidRPr="00792CCF">
              <w:rPr>
                <w:rFonts w:ascii="Arial" w:hAnsi="Arial" w:cs="Arial"/>
                <w:sz w:val="20"/>
                <w:szCs w:val="20"/>
              </w:rPr>
              <w:t xml:space="preserve"> Connect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(2” </w:t>
            </w:r>
            <w:proofErr w:type="spellStart"/>
            <w:r w:rsidRPr="00792CCF">
              <w:rPr>
                <w:rFonts w:ascii="Arial" w:hAnsi="Arial" w:cs="Arial"/>
                <w:sz w:val="20"/>
                <w:szCs w:val="20"/>
              </w:rPr>
              <w:t>Dovetail</w:t>
            </w:r>
            <w:proofErr w:type="spellEnd"/>
            <w:r w:rsidRPr="00792CCF">
              <w:rPr>
                <w:rFonts w:ascii="Arial" w:hAnsi="Arial" w:cs="Arial"/>
                <w:sz w:val="20"/>
                <w:szCs w:val="20"/>
              </w:rPr>
              <w:t>), Rozdzielczość 500µm na obrót, Rozmiar cylindra mikrometru 9.5mm</w:t>
            </w:r>
          </w:p>
        </w:tc>
        <w:tc>
          <w:tcPr>
            <w:tcW w:w="3367" w:type="dxa"/>
            <w:shd w:val="clear" w:color="auto" w:fill="FFFFFF" w:themeFill="background1"/>
            <w:vAlign w:val="bottom"/>
          </w:tcPr>
          <w:p w14:paraId="419CE2B0"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7A502A25" w14:textId="3AB14504"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0A6578F6" w14:textId="77777777" w:rsidTr="00677E02">
        <w:trPr>
          <w:trHeight w:val="422"/>
          <w:jc w:val="center"/>
        </w:trPr>
        <w:tc>
          <w:tcPr>
            <w:tcW w:w="2506" w:type="dxa"/>
            <w:shd w:val="clear" w:color="auto" w:fill="FFFFFF" w:themeFill="background1"/>
          </w:tcPr>
          <w:p w14:paraId="0C4AA828" w14:textId="58C01CE5" w:rsidR="00677E02" w:rsidRPr="00792CCF" w:rsidRDefault="00677E02" w:rsidP="00C856EB">
            <w:pPr>
              <w:rPr>
                <w:rFonts w:ascii="Arial" w:hAnsi="Arial" w:cs="Arial"/>
                <w:sz w:val="20"/>
                <w:szCs w:val="20"/>
              </w:rPr>
            </w:pPr>
            <w:r w:rsidRPr="00792CCF">
              <w:rPr>
                <w:rFonts w:ascii="Arial" w:hAnsi="Arial" w:cs="Arial"/>
                <w:sz w:val="20"/>
                <w:szCs w:val="20"/>
              </w:rPr>
              <w:lastRenderedPageBreak/>
              <w:t>6</w:t>
            </w:r>
          </w:p>
        </w:tc>
        <w:tc>
          <w:tcPr>
            <w:tcW w:w="8014" w:type="dxa"/>
            <w:shd w:val="clear" w:color="auto" w:fill="FFFFFF" w:themeFill="background1"/>
            <w:vAlign w:val="center"/>
          </w:tcPr>
          <w:p w14:paraId="2721B25E" w14:textId="460A6CE5" w:rsidR="00677E02" w:rsidRPr="00792CCF" w:rsidRDefault="00677E02" w:rsidP="00C856EB">
            <w:pPr>
              <w:rPr>
                <w:rFonts w:ascii="Arial" w:hAnsi="Arial" w:cs="Arial"/>
                <w:sz w:val="20"/>
                <w:szCs w:val="20"/>
              </w:rPr>
            </w:pPr>
            <w:r w:rsidRPr="00792CCF">
              <w:rPr>
                <w:rFonts w:ascii="Arial" w:hAnsi="Arial" w:cs="Arial"/>
                <w:sz w:val="20"/>
                <w:szCs w:val="20"/>
              </w:rPr>
              <w:t xml:space="preserve">Płyta do mocowania stolika liniowego, kompatybilna z systemem </w:t>
            </w:r>
            <w:proofErr w:type="spellStart"/>
            <w:r w:rsidRPr="00792CCF">
              <w:rPr>
                <w:rFonts w:ascii="Arial" w:hAnsi="Arial" w:cs="Arial"/>
                <w:sz w:val="20"/>
                <w:szCs w:val="20"/>
              </w:rPr>
              <w:t>Quick</w:t>
            </w:r>
            <w:proofErr w:type="spellEnd"/>
            <w:r w:rsidRPr="00792CCF">
              <w:rPr>
                <w:rFonts w:ascii="Arial" w:hAnsi="Arial" w:cs="Arial"/>
                <w:sz w:val="20"/>
                <w:szCs w:val="20"/>
              </w:rPr>
              <w:t xml:space="preserve"> Connect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(2” </w:t>
            </w:r>
            <w:proofErr w:type="spellStart"/>
            <w:r w:rsidRPr="00792CCF">
              <w:rPr>
                <w:rFonts w:ascii="Arial" w:hAnsi="Arial" w:cs="Arial"/>
                <w:sz w:val="20"/>
                <w:szCs w:val="20"/>
              </w:rPr>
              <w:t>Dovetail</w:t>
            </w:r>
            <w:proofErr w:type="spellEnd"/>
            <w:r w:rsidRPr="00792CCF">
              <w:rPr>
                <w:rFonts w:ascii="Arial" w:hAnsi="Arial" w:cs="Arial"/>
                <w:sz w:val="20"/>
                <w:szCs w:val="20"/>
              </w:rPr>
              <w:t>), metryczne rozmieszczenie otworów montażowych</w:t>
            </w:r>
          </w:p>
        </w:tc>
        <w:tc>
          <w:tcPr>
            <w:tcW w:w="3367" w:type="dxa"/>
            <w:shd w:val="clear" w:color="auto" w:fill="FFFFFF" w:themeFill="background1"/>
            <w:vAlign w:val="bottom"/>
          </w:tcPr>
          <w:p w14:paraId="469D4332" w14:textId="77777777" w:rsidR="00677E02" w:rsidRDefault="00677E02" w:rsidP="00792CCF">
            <w:pPr>
              <w:jc w:val="center"/>
              <w:rPr>
                <w:rFonts w:ascii="Arial" w:hAnsi="Arial" w:cs="Arial"/>
                <w:sz w:val="16"/>
                <w:szCs w:val="16"/>
              </w:rPr>
            </w:pPr>
          </w:p>
          <w:p w14:paraId="3DB18471" w14:textId="6BEB8D6B"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5712E198" w14:textId="5E32C2A8"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255BB6A7" w14:textId="77777777" w:rsidTr="00677E02">
        <w:trPr>
          <w:trHeight w:val="422"/>
          <w:jc w:val="center"/>
        </w:trPr>
        <w:tc>
          <w:tcPr>
            <w:tcW w:w="2506" w:type="dxa"/>
            <w:shd w:val="clear" w:color="auto" w:fill="FFFFFF" w:themeFill="background1"/>
          </w:tcPr>
          <w:p w14:paraId="15A563D7" w14:textId="5D2151C9" w:rsidR="00677E02" w:rsidRPr="00792CCF" w:rsidRDefault="00677E02" w:rsidP="00C856EB">
            <w:pPr>
              <w:rPr>
                <w:rFonts w:ascii="Arial" w:hAnsi="Arial" w:cs="Arial"/>
                <w:sz w:val="20"/>
                <w:szCs w:val="20"/>
              </w:rPr>
            </w:pPr>
            <w:r w:rsidRPr="00792CCF">
              <w:rPr>
                <w:rFonts w:ascii="Arial" w:hAnsi="Arial" w:cs="Arial"/>
                <w:sz w:val="20"/>
                <w:szCs w:val="20"/>
              </w:rPr>
              <w:t>7</w:t>
            </w:r>
          </w:p>
        </w:tc>
        <w:tc>
          <w:tcPr>
            <w:tcW w:w="8014" w:type="dxa"/>
            <w:shd w:val="clear" w:color="auto" w:fill="FFFFFF" w:themeFill="background1"/>
            <w:vAlign w:val="center"/>
          </w:tcPr>
          <w:p w14:paraId="04F3F697" w14:textId="24172255" w:rsidR="00677E02" w:rsidRPr="00792CCF" w:rsidRDefault="00677E02" w:rsidP="00C856EB">
            <w:pPr>
              <w:rPr>
                <w:rFonts w:ascii="Arial" w:hAnsi="Arial" w:cs="Arial"/>
                <w:sz w:val="20"/>
                <w:szCs w:val="20"/>
              </w:rPr>
            </w:pPr>
            <w:r w:rsidRPr="00792CCF">
              <w:rPr>
                <w:rFonts w:ascii="Arial" w:hAnsi="Arial" w:cs="Arial"/>
                <w:sz w:val="20"/>
                <w:szCs w:val="20"/>
              </w:rPr>
              <w:t xml:space="preserve">Prostopadły adapter montażowy, kompatybilny z systemami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Męski 2”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i Damski 3" </w:t>
            </w:r>
            <w:proofErr w:type="spellStart"/>
            <w:r w:rsidRPr="00792CCF">
              <w:rPr>
                <w:rFonts w:ascii="Arial" w:hAnsi="Arial" w:cs="Arial"/>
                <w:sz w:val="20"/>
                <w:szCs w:val="20"/>
              </w:rPr>
              <w:t>Dovetail</w:t>
            </w:r>
            <w:proofErr w:type="spellEnd"/>
          </w:p>
        </w:tc>
        <w:tc>
          <w:tcPr>
            <w:tcW w:w="3367" w:type="dxa"/>
            <w:shd w:val="clear" w:color="auto" w:fill="FFFFFF" w:themeFill="background1"/>
            <w:vAlign w:val="bottom"/>
          </w:tcPr>
          <w:p w14:paraId="026868E6" w14:textId="77777777" w:rsidR="00677E02" w:rsidRDefault="00677E02" w:rsidP="00792CCF">
            <w:pPr>
              <w:jc w:val="center"/>
              <w:rPr>
                <w:rFonts w:ascii="Arial" w:hAnsi="Arial" w:cs="Arial"/>
                <w:sz w:val="16"/>
                <w:szCs w:val="16"/>
              </w:rPr>
            </w:pPr>
          </w:p>
          <w:p w14:paraId="5C629E8A" w14:textId="1A27C2C9"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134E5AB" w14:textId="4E690978"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6332F095" w14:textId="77777777" w:rsidTr="00677E02">
        <w:trPr>
          <w:trHeight w:val="422"/>
          <w:jc w:val="center"/>
        </w:trPr>
        <w:tc>
          <w:tcPr>
            <w:tcW w:w="2506" w:type="dxa"/>
            <w:shd w:val="clear" w:color="auto" w:fill="FFFFFF" w:themeFill="background1"/>
          </w:tcPr>
          <w:p w14:paraId="749D32F6" w14:textId="536216F0" w:rsidR="00677E02" w:rsidRPr="00792CCF" w:rsidRDefault="00677E02" w:rsidP="00C856EB">
            <w:pPr>
              <w:rPr>
                <w:rFonts w:ascii="Arial" w:hAnsi="Arial" w:cs="Arial"/>
                <w:sz w:val="20"/>
                <w:szCs w:val="20"/>
              </w:rPr>
            </w:pPr>
            <w:r w:rsidRPr="00792CCF">
              <w:rPr>
                <w:rFonts w:ascii="Arial" w:hAnsi="Arial" w:cs="Arial"/>
                <w:sz w:val="20"/>
                <w:szCs w:val="20"/>
              </w:rPr>
              <w:t>8</w:t>
            </w:r>
          </w:p>
        </w:tc>
        <w:tc>
          <w:tcPr>
            <w:tcW w:w="8014" w:type="dxa"/>
            <w:shd w:val="clear" w:color="auto" w:fill="FFFFFF" w:themeFill="background1"/>
            <w:vAlign w:val="center"/>
          </w:tcPr>
          <w:p w14:paraId="4DB8F583" w14:textId="4187D888" w:rsidR="00677E02" w:rsidRPr="00792CCF" w:rsidRDefault="00677E02" w:rsidP="00C856EB">
            <w:pPr>
              <w:rPr>
                <w:rFonts w:ascii="Arial" w:hAnsi="Arial" w:cs="Arial"/>
                <w:sz w:val="20"/>
                <w:szCs w:val="20"/>
              </w:rPr>
            </w:pPr>
            <w:r w:rsidRPr="00792CCF">
              <w:rPr>
                <w:rFonts w:ascii="Arial" w:hAnsi="Arial" w:cs="Arial"/>
                <w:sz w:val="20"/>
                <w:szCs w:val="20"/>
              </w:rPr>
              <w:t>Uchwyt do prostokątnych elementów optycznych z możliwością przesuwu w osiach XY, rozmiar uchwytu regulowany w zakresie 1/2" (12.7 mm) - 3" (76.2 mm), maksymalna grubość elementu 0.16" (4 mm), nagwintowania montażowe M4, horyzontalny zakres przesuwu 50 mm (1.97"), wertykalny zakres przesuwu 30 mm (1.18")</w:t>
            </w:r>
          </w:p>
        </w:tc>
        <w:tc>
          <w:tcPr>
            <w:tcW w:w="3367" w:type="dxa"/>
            <w:shd w:val="clear" w:color="auto" w:fill="FFFFFF" w:themeFill="background1"/>
            <w:vAlign w:val="bottom"/>
          </w:tcPr>
          <w:p w14:paraId="2E9D2BAB"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65698DC" w14:textId="5EA10840"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6455BF39" w14:textId="77777777" w:rsidTr="00677E02">
        <w:trPr>
          <w:trHeight w:val="422"/>
          <w:jc w:val="center"/>
        </w:trPr>
        <w:tc>
          <w:tcPr>
            <w:tcW w:w="2506" w:type="dxa"/>
            <w:shd w:val="clear" w:color="auto" w:fill="FFFFFF" w:themeFill="background1"/>
          </w:tcPr>
          <w:p w14:paraId="2B5FF7DD" w14:textId="7516C582" w:rsidR="00677E02" w:rsidRPr="00792CCF" w:rsidRDefault="00677E02" w:rsidP="00C856EB">
            <w:pPr>
              <w:rPr>
                <w:rFonts w:ascii="Arial" w:hAnsi="Arial" w:cs="Arial"/>
                <w:sz w:val="20"/>
                <w:szCs w:val="20"/>
              </w:rPr>
            </w:pPr>
            <w:r w:rsidRPr="00792CCF">
              <w:rPr>
                <w:rFonts w:ascii="Arial" w:hAnsi="Arial" w:cs="Arial"/>
                <w:sz w:val="20"/>
                <w:szCs w:val="20"/>
              </w:rPr>
              <w:t>9</w:t>
            </w:r>
          </w:p>
        </w:tc>
        <w:tc>
          <w:tcPr>
            <w:tcW w:w="8014" w:type="dxa"/>
            <w:shd w:val="clear" w:color="auto" w:fill="FFFFFF" w:themeFill="background1"/>
            <w:vAlign w:val="center"/>
          </w:tcPr>
          <w:p w14:paraId="1BB4A2DE" w14:textId="6A001C29" w:rsidR="00677E02" w:rsidRPr="00792CCF" w:rsidRDefault="00677E02" w:rsidP="00C856EB">
            <w:pPr>
              <w:rPr>
                <w:rFonts w:ascii="Arial" w:hAnsi="Arial" w:cs="Arial"/>
                <w:sz w:val="20"/>
                <w:szCs w:val="20"/>
              </w:rPr>
            </w:pPr>
            <w:r w:rsidRPr="00792CCF">
              <w:rPr>
                <w:rFonts w:ascii="Arial" w:hAnsi="Arial" w:cs="Arial"/>
                <w:sz w:val="20"/>
                <w:szCs w:val="20"/>
              </w:rPr>
              <w:t>Uchwyt do prostokątnych elementów optycznych z możliwością przesuwu w osiach XY, rozmiar uchwytu regulowany w zakresie szerokości 2.95" (75.0 mm) - 3.03" (77.0 mm), długości 0.98" (25.0 mm) - 3.03" (77.0 mm) i grubości 0.04" (1.0 mm) to 0.07" (1.7 mm), maksymalna grubość elementu 0.16" (4 mm), nagwintowania montażowe M4, horyzontalny zakres przesuwu 50 mm (1.97"), wertykalny zakres przesuwu 30 mm (1.18")</w:t>
            </w:r>
          </w:p>
        </w:tc>
        <w:tc>
          <w:tcPr>
            <w:tcW w:w="3367" w:type="dxa"/>
            <w:shd w:val="clear" w:color="auto" w:fill="FFFFFF" w:themeFill="background1"/>
            <w:vAlign w:val="bottom"/>
          </w:tcPr>
          <w:p w14:paraId="62C663E0"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A240EBA" w14:textId="6FF28667"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40E693D4" w14:textId="77777777" w:rsidTr="00677E02">
        <w:trPr>
          <w:trHeight w:val="422"/>
          <w:jc w:val="center"/>
        </w:trPr>
        <w:tc>
          <w:tcPr>
            <w:tcW w:w="2506" w:type="dxa"/>
            <w:shd w:val="clear" w:color="auto" w:fill="FFFFFF" w:themeFill="background1"/>
          </w:tcPr>
          <w:p w14:paraId="5133A17F" w14:textId="7FDFBC54" w:rsidR="00677E02" w:rsidRPr="00792CCF" w:rsidRDefault="00677E02" w:rsidP="00C856EB">
            <w:pPr>
              <w:rPr>
                <w:rFonts w:ascii="Arial" w:hAnsi="Arial" w:cs="Arial"/>
                <w:sz w:val="20"/>
                <w:szCs w:val="20"/>
              </w:rPr>
            </w:pPr>
            <w:r w:rsidRPr="00792CCF">
              <w:rPr>
                <w:rFonts w:ascii="Arial" w:hAnsi="Arial" w:cs="Arial"/>
                <w:sz w:val="20"/>
                <w:szCs w:val="20"/>
              </w:rPr>
              <w:t>10</w:t>
            </w:r>
          </w:p>
        </w:tc>
        <w:tc>
          <w:tcPr>
            <w:tcW w:w="8014" w:type="dxa"/>
            <w:shd w:val="clear" w:color="auto" w:fill="FFFFFF" w:themeFill="background1"/>
            <w:vAlign w:val="center"/>
          </w:tcPr>
          <w:p w14:paraId="44C75815" w14:textId="2503DDC2" w:rsidR="00677E02" w:rsidRPr="00792CCF" w:rsidRDefault="00677E02" w:rsidP="00C856EB">
            <w:pPr>
              <w:rPr>
                <w:rFonts w:ascii="Arial" w:hAnsi="Arial" w:cs="Arial"/>
                <w:sz w:val="20"/>
                <w:szCs w:val="20"/>
              </w:rPr>
            </w:pPr>
            <w:r w:rsidRPr="00792CCF">
              <w:rPr>
                <w:rFonts w:ascii="Arial" w:hAnsi="Arial" w:cs="Arial"/>
                <w:sz w:val="20"/>
                <w:szCs w:val="20"/>
              </w:rPr>
              <w:t xml:space="preserve">Precyzyjna szyna konstrukcyjna (czterościenna) o maksymalnym wymiarze charakterystycznym boku 95mm, długość szyny L = 600 mm, kolor czarny, powierzchnia anodyzowana, kompatybilna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r w:rsidRPr="00792CCF">
              <w:rPr>
                <w:rFonts w:ascii="Arial" w:hAnsi="Arial" w:cs="Arial"/>
                <w:sz w:val="20"/>
                <w:szCs w:val="20"/>
              </w:rPr>
              <w:t>, nagwintowania M6 i otwory pod kołki ustalające o średnicy Ø3.0 mm</w:t>
            </w:r>
          </w:p>
        </w:tc>
        <w:tc>
          <w:tcPr>
            <w:tcW w:w="3367" w:type="dxa"/>
            <w:shd w:val="clear" w:color="auto" w:fill="FFFFFF" w:themeFill="background1"/>
            <w:vAlign w:val="bottom"/>
          </w:tcPr>
          <w:p w14:paraId="461B0B30"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4B4A339" w14:textId="16890E53"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854CFDE" w14:textId="77777777" w:rsidTr="00677E02">
        <w:trPr>
          <w:trHeight w:val="422"/>
          <w:jc w:val="center"/>
        </w:trPr>
        <w:tc>
          <w:tcPr>
            <w:tcW w:w="2506" w:type="dxa"/>
            <w:shd w:val="clear" w:color="auto" w:fill="FFFFFF" w:themeFill="background1"/>
          </w:tcPr>
          <w:p w14:paraId="711ABA1E" w14:textId="161AB672" w:rsidR="00677E02" w:rsidRPr="00792CCF" w:rsidRDefault="00677E02" w:rsidP="00C856EB">
            <w:pPr>
              <w:rPr>
                <w:rFonts w:ascii="Arial" w:hAnsi="Arial" w:cs="Arial"/>
                <w:sz w:val="20"/>
                <w:szCs w:val="20"/>
              </w:rPr>
            </w:pPr>
            <w:r w:rsidRPr="00792CCF">
              <w:rPr>
                <w:rFonts w:ascii="Arial" w:hAnsi="Arial" w:cs="Arial"/>
                <w:sz w:val="20"/>
                <w:szCs w:val="20"/>
              </w:rPr>
              <w:t>11</w:t>
            </w:r>
          </w:p>
        </w:tc>
        <w:tc>
          <w:tcPr>
            <w:tcW w:w="8014" w:type="dxa"/>
            <w:shd w:val="clear" w:color="auto" w:fill="FFFFFF" w:themeFill="background1"/>
            <w:vAlign w:val="center"/>
          </w:tcPr>
          <w:p w14:paraId="296312E7" w14:textId="10BED053" w:rsidR="00677E02" w:rsidRPr="00792CCF" w:rsidRDefault="00677E02" w:rsidP="00C856EB">
            <w:pPr>
              <w:rPr>
                <w:rFonts w:ascii="Arial" w:hAnsi="Arial" w:cs="Arial"/>
                <w:sz w:val="20"/>
                <w:szCs w:val="20"/>
              </w:rPr>
            </w:pPr>
            <w:r w:rsidRPr="00792CCF">
              <w:rPr>
                <w:rFonts w:ascii="Arial" w:hAnsi="Arial" w:cs="Arial"/>
                <w:sz w:val="20"/>
                <w:szCs w:val="20"/>
              </w:rPr>
              <w:t xml:space="preserve">Szyna optyczna o długości 600 mm metryczna, współpracująca z systemem 0.75”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0A322428" w14:textId="77777777" w:rsidR="00677E02" w:rsidRDefault="00677E02" w:rsidP="00792CCF">
            <w:pPr>
              <w:jc w:val="center"/>
              <w:rPr>
                <w:rFonts w:ascii="Arial" w:hAnsi="Arial" w:cs="Arial"/>
                <w:sz w:val="16"/>
                <w:szCs w:val="16"/>
              </w:rPr>
            </w:pPr>
          </w:p>
          <w:p w14:paraId="22F7507C" w14:textId="7A8CE4CA"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133FF98A" w14:textId="04D75FB8"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3D65DC23" w14:textId="77777777" w:rsidTr="00677E02">
        <w:trPr>
          <w:trHeight w:val="422"/>
          <w:jc w:val="center"/>
        </w:trPr>
        <w:tc>
          <w:tcPr>
            <w:tcW w:w="2506" w:type="dxa"/>
            <w:shd w:val="clear" w:color="auto" w:fill="FFFFFF" w:themeFill="background1"/>
          </w:tcPr>
          <w:p w14:paraId="3795ADD9" w14:textId="3D3B73AF" w:rsidR="00677E02" w:rsidRPr="00792CCF" w:rsidRDefault="00677E02" w:rsidP="00C856EB">
            <w:pPr>
              <w:rPr>
                <w:rFonts w:ascii="Arial" w:hAnsi="Arial" w:cs="Arial"/>
                <w:sz w:val="20"/>
                <w:szCs w:val="20"/>
              </w:rPr>
            </w:pPr>
            <w:r w:rsidRPr="00792CCF">
              <w:rPr>
                <w:rFonts w:ascii="Arial" w:hAnsi="Arial" w:cs="Arial"/>
                <w:sz w:val="20"/>
                <w:szCs w:val="20"/>
              </w:rPr>
              <w:t>12</w:t>
            </w:r>
          </w:p>
        </w:tc>
        <w:tc>
          <w:tcPr>
            <w:tcW w:w="8014" w:type="dxa"/>
            <w:shd w:val="clear" w:color="auto" w:fill="FFFFFF" w:themeFill="background1"/>
            <w:vAlign w:val="center"/>
          </w:tcPr>
          <w:p w14:paraId="043B2F95" w14:textId="7BC481AD" w:rsidR="00677E02" w:rsidRPr="00792CCF" w:rsidRDefault="00677E02" w:rsidP="00C856EB">
            <w:pPr>
              <w:rPr>
                <w:rFonts w:ascii="Arial" w:hAnsi="Arial" w:cs="Arial"/>
                <w:sz w:val="20"/>
                <w:szCs w:val="20"/>
              </w:rPr>
            </w:pPr>
            <w:r w:rsidRPr="00792CCF">
              <w:rPr>
                <w:rFonts w:ascii="Arial" w:hAnsi="Arial" w:cs="Arial"/>
                <w:sz w:val="20"/>
                <w:szCs w:val="20"/>
              </w:rPr>
              <w:t xml:space="preserve">Równoległy adapter montażowy, kompatybilny z systemami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Męski 2”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i Damski 3" </w:t>
            </w:r>
            <w:proofErr w:type="spellStart"/>
            <w:r w:rsidRPr="00792CCF">
              <w:rPr>
                <w:rFonts w:ascii="Arial" w:hAnsi="Arial" w:cs="Arial"/>
                <w:sz w:val="20"/>
                <w:szCs w:val="20"/>
              </w:rPr>
              <w:t>Dovetail</w:t>
            </w:r>
            <w:proofErr w:type="spellEnd"/>
          </w:p>
        </w:tc>
        <w:tc>
          <w:tcPr>
            <w:tcW w:w="3367" w:type="dxa"/>
            <w:shd w:val="clear" w:color="auto" w:fill="FFFFFF" w:themeFill="background1"/>
            <w:vAlign w:val="bottom"/>
          </w:tcPr>
          <w:p w14:paraId="19360C67" w14:textId="77777777" w:rsidR="00677E02" w:rsidRDefault="00677E02" w:rsidP="00792CCF">
            <w:pPr>
              <w:jc w:val="center"/>
              <w:rPr>
                <w:rFonts w:ascii="Arial" w:hAnsi="Arial" w:cs="Arial"/>
                <w:sz w:val="16"/>
                <w:szCs w:val="16"/>
              </w:rPr>
            </w:pPr>
          </w:p>
          <w:p w14:paraId="557FD1EF" w14:textId="40A1C602"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00C92BB" w14:textId="23A5B197"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236DABD5" w14:textId="77777777" w:rsidTr="00677E02">
        <w:trPr>
          <w:trHeight w:val="422"/>
          <w:jc w:val="center"/>
        </w:trPr>
        <w:tc>
          <w:tcPr>
            <w:tcW w:w="2506" w:type="dxa"/>
            <w:shd w:val="clear" w:color="auto" w:fill="FFFFFF" w:themeFill="background1"/>
          </w:tcPr>
          <w:p w14:paraId="3E433856" w14:textId="077E9FA9" w:rsidR="00677E02" w:rsidRPr="00792CCF" w:rsidRDefault="00677E02" w:rsidP="00C856EB">
            <w:pPr>
              <w:rPr>
                <w:rFonts w:ascii="Arial" w:hAnsi="Arial" w:cs="Arial"/>
                <w:sz w:val="20"/>
                <w:szCs w:val="20"/>
              </w:rPr>
            </w:pPr>
            <w:r w:rsidRPr="00792CCF">
              <w:rPr>
                <w:rFonts w:ascii="Arial" w:hAnsi="Arial" w:cs="Arial"/>
                <w:sz w:val="20"/>
                <w:szCs w:val="20"/>
              </w:rPr>
              <w:t>13</w:t>
            </w:r>
          </w:p>
        </w:tc>
        <w:tc>
          <w:tcPr>
            <w:tcW w:w="8014" w:type="dxa"/>
            <w:shd w:val="clear" w:color="auto" w:fill="FFFFFF" w:themeFill="background1"/>
            <w:vAlign w:val="center"/>
          </w:tcPr>
          <w:p w14:paraId="33D52079" w14:textId="3AB43AD7" w:rsidR="00677E02" w:rsidRPr="00792CCF" w:rsidRDefault="00677E02" w:rsidP="00C856EB">
            <w:pPr>
              <w:rPr>
                <w:rFonts w:ascii="Arial" w:hAnsi="Arial" w:cs="Arial"/>
                <w:sz w:val="20"/>
                <w:szCs w:val="20"/>
              </w:rPr>
            </w:pPr>
            <w:r w:rsidRPr="00792CCF">
              <w:rPr>
                <w:rFonts w:ascii="Arial" w:hAnsi="Arial" w:cs="Arial"/>
                <w:sz w:val="20"/>
                <w:szCs w:val="20"/>
              </w:rPr>
              <w:t xml:space="preserve">Wózek montażowy na szynę o boku 95mm (kompatybilny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r w:rsidRPr="00792CCF">
              <w:rPr>
                <w:rFonts w:ascii="Arial" w:hAnsi="Arial" w:cs="Arial"/>
                <w:sz w:val="20"/>
                <w:szCs w:val="20"/>
              </w:rPr>
              <w:t>) o długości 75mm, nagwintowania M6</w:t>
            </w:r>
          </w:p>
        </w:tc>
        <w:tc>
          <w:tcPr>
            <w:tcW w:w="3367" w:type="dxa"/>
            <w:shd w:val="clear" w:color="auto" w:fill="FFFFFF" w:themeFill="background1"/>
            <w:vAlign w:val="bottom"/>
          </w:tcPr>
          <w:p w14:paraId="47ADA9A4" w14:textId="77777777" w:rsidR="00677E02" w:rsidRDefault="00677E02" w:rsidP="00792CCF">
            <w:pPr>
              <w:jc w:val="center"/>
              <w:rPr>
                <w:rFonts w:ascii="Arial" w:hAnsi="Arial" w:cs="Arial"/>
                <w:sz w:val="16"/>
                <w:szCs w:val="16"/>
              </w:rPr>
            </w:pPr>
          </w:p>
          <w:p w14:paraId="269AB9AF" w14:textId="49867E72"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762C7ABD" w14:textId="18D24186"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540997B4" w14:textId="77777777" w:rsidTr="00677E02">
        <w:trPr>
          <w:trHeight w:val="422"/>
          <w:jc w:val="center"/>
        </w:trPr>
        <w:tc>
          <w:tcPr>
            <w:tcW w:w="2506" w:type="dxa"/>
            <w:shd w:val="clear" w:color="auto" w:fill="FFFFFF" w:themeFill="background1"/>
          </w:tcPr>
          <w:p w14:paraId="274F0FC6" w14:textId="1C8D97BA" w:rsidR="00677E02" w:rsidRPr="00792CCF" w:rsidRDefault="00677E02" w:rsidP="00C856EB">
            <w:pPr>
              <w:rPr>
                <w:rFonts w:ascii="Arial" w:hAnsi="Arial" w:cs="Arial"/>
                <w:sz w:val="20"/>
                <w:szCs w:val="20"/>
              </w:rPr>
            </w:pPr>
            <w:r w:rsidRPr="00792CCF">
              <w:rPr>
                <w:rFonts w:ascii="Arial" w:hAnsi="Arial" w:cs="Arial"/>
                <w:sz w:val="20"/>
                <w:szCs w:val="20"/>
              </w:rPr>
              <w:t>14</w:t>
            </w:r>
          </w:p>
        </w:tc>
        <w:tc>
          <w:tcPr>
            <w:tcW w:w="8014" w:type="dxa"/>
            <w:shd w:val="clear" w:color="auto" w:fill="FFFFFF" w:themeFill="background1"/>
            <w:vAlign w:val="center"/>
          </w:tcPr>
          <w:p w14:paraId="1F1CEA16" w14:textId="5C62B735" w:rsidR="00677E02" w:rsidRPr="00792CCF" w:rsidRDefault="00677E02" w:rsidP="00C856EB">
            <w:pPr>
              <w:rPr>
                <w:rFonts w:ascii="Arial" w:hAnsi="Arial" w:cs="Arial"/>
                <w:sz w:val="20"/>
                <w:szCs w:val="20"/>
              </w:rPr>
            </w:pPr>
            <w:r w:rsidRPr="00792CCF">
              <w:rPr>
                <w:rFonts w:ascii="Arial" w:hAnsi="Arial" w:cs="Arial"/>
                <w:sz w:val="20"/>
                <w:szCs w:val="20"/>
              </w:rPr>
              <w:t xml:space="preserve">Elastyczne ramię zaciskowe do słupków Ø1/2" (Ø12.7 mm), konstrukcja </w:t>
            </w:r>
            <w:proofErr w:type="spellStart"/>
            <w:r w:rsidRPr="00792CCF">
              <w:rPr>
                <w:rFonts w:ascii="Arial" w:hAnsi="Arial" w:cs="Arial"/>
                <w:sz w:val="20"/>
                <w:szCs w:val="20"/>
              </w:rPr>
              <w:t>niemostkowa</w:t>
            </w:r>
            <w:proofErr w:type="spellEnd"/>
            <w:r w:rsidRPr="00792CCF">
              <w:rPr>
                <w:rFonts w:ascii="Arial" w:hAnsi="Arial" w:cs="Arial"/>
                <w:sz w:val="20"/>
                <w:szCs w:val="20"/>
              </w:rPr>
              <w:t>, materiał wykonania – stal nierdzewna, długość slotu ramienia 15.2mm, śruba mocująca M6</w:t>
            </w:r>
          </w:p>
        </w:tc>
        <w:tc>
          <w:tcPr>
            <w:tcW w:w="3367" w:type="dxa"/>
            <w:shd w:val="clear" w:color="auto" w:fill="FFFFFF" w:themeFill="background1"/>
            <w:vAlign w:val="bottom"/>
          </w:tcPr>
          <w:p w14:paraId="55286814"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D4F3DFB" w14:textId="0A2D9C2A"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C495ED6" w14:textId="77777777" w:rsidTr="00677E02">
        <w:trPr>
          <w:trHeight w:val="422"/>
          <w:jc w:val="center"/>
        </w:trPr>
        <w:tc>
          <w:tcPr>
            <w:tcW w:w="2506" w:type="dxa"/>
            <w:shd w:val="clear" w:color="auto" w:fill="FFFFFF" w:themeFill="background1"/>
          </w:tcPr>
          <w:p w14:paraId="21867FF2" w14:textId="1F638492" w:rsidR="00677E02" w:rsidRPr="00792CCF" w:rsidRDefault="00677E02" w:rsidP="00C856EB">
            <w:pPr>
              <w:rPr>
                <w:rFonts w:ascii="Arial" w:hAnsi="Arial" w:cs="Arial"/>
                <w:sz w:val="20"/>
                <w:szCs w:val="20"/>
              </w:rPr>
            </w:pPr>
            <w:r w:rsidRPr="00792CCF">
              <w:rPr>
                <w:rFonts w:ascii="Arial" w:hAnsi="Arial" w:cs="Arial"/>
                <w:sz w:val="20"/>
                <w:szCs w:val="20"/>
              </w:rPr>
              <w:t>15</w:t>
            </w:r>
          </w:p>
        </w:tc>
        <w:tc>
          <w:tcPr>
            <w:tcW w:w="8014" w:type="dxa"/>
            <w:shd w:val="clear" w:color="auto" w:fill="FFFFFF" w:themeFill="background1"/>
            <w:vAlign w:val="center"/>
          </w:tcPr>
          <w:p w14:paraId="3FE737B0" w14:textId="6E3E42CB" w:rsidR="00677E02" w:rsidRPr="00792CCF" w:rsidRDefault="00677E02" w:rsidP="00C856EB">
            <w:pPr>
              <w:rPr>
                <w:rFonts w:ascii="Arial" w:hAnsi="Arial" w:cs="Arial"/>
                <w:sz w:val="20"/>
                <w:szCs w:val="20"/>
              </w:rPr>
            </w:pPr>
            <w:r w:rsidRPr="00792CCF">
              <w:rPr>
                <w:rFonts w:ascii="Arial" w:hAnsi="Arial" w:cs="Arial"/>
                <w:sz w:val="20"/>
                <w:szCs w:val="20"/>
              </w:rPr>
              <w:t xml:space="preserve">Elastyczne ramię zaciskowe do słupków Ø25.0 mm (Ø0.98"), konstrukcja </w:t>
            </w:r>
            <w:proofErr w:type="spellStart"/>
            <w:r w:rsidRPr="00792CCF">
              <w:rPr>
                <w:rFonts w:ascii="Arial" w:hAnsi="Arial" w:cs="Arial"/>
                <w:sz w:val="20"/>
                <w:szCs w:val="20"/>
              </w:rPr>
              <w:t>niemostkowa</w:t>
            </w:r>
            <w:proofErr w:type="spellEnd"/>
            <w:r w:rsidRPr="00792CCF">
              <w:rPr>
                <w:rFonts w:ascii="Arial" w:hAnsi="Arial" w:cs="Arial"/>
                <w:sz w:val="20"/>
                <w:szCs w:val="20"/>
              </w:rPr>
              <w:t>, materiał wykonania – stal nierdzewna, długość slotu ramienia 33.0 mm, śruba mocująca M6</w:t>
            </w:r>
          </w:p>
        </w:tc>
        <w:tc>
          <w:tcPr>
            <w:tcW w:w="3367" w:type="dxa"/>
            <w:shd w:val="clear" w:color="auto" w:fill="FFFFFF" w:themeFill="background1"/>
            <w:vAlign w:val="bottom"/>
          </w:tcPr>
          <w:p w14:paraId="12CCA305"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32EBD4A4" w14:textId="4F96AD4A"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8B6BF2" w14:paraId="62BFF787" w14:textId="77777777" w:rsidTr="00677E02">
        <w:trPr>
          <w:trHeight w:val="422"/>
          <w:jc w:val="center"/>
        </w:trPr>
        <w:tc>
          <w:tcPr>
            <w:tcW w:w="2506" w:type="dxa"/>
            <w:shd w:val="clear" w:color="auto" w:fill="FFFFFF" w:themeFill="background1"/>
          </w:tcPr>
          <w:p w14:paraId="366CAD63" w14:textId="3C2EE48E" w:rsidR="00677E02" w:rsidRPr="00792CCF" w:rsidRDefault="00677E02" w:rsidP="00C856EB">
            <w:pPr>
              <w:rPr>
                <w:rFonts w:ascii="Arial" w:hAnsi="Arial" w:cs="Arial"/>
                <w:sz w:val="20"/>
                <w:szCs w:val="20"/>
              </w:rPr>
            </w:pPr>
            <w:r w:rsidRPr="00792CCF">
              <w:rPr>
                <w:rFonts w:ascii="Arial" w:hAnsi="Arial" w:cs="Arial"/>
                <w:sz w:val="20"/>
                <w:szCs w:val="20"/>
              </w:rPr>
              <w:t>16</w:t>
            </w:r>
          </w:p>
        </w:tc>
        <w:tc>
          <w:tcPr>
            <w:tcW w:w="8014" w:type="dxa"/>
            <w:shd w:val="clear" w:color="auto" w:fill="FFFFFF" w:themeFill="background1"/>
            <w:vAlign w:val="center"/>
          </w:tcPr>
          <w:p w14:paraId="0244862F" w14:textId="489E115E" w:rsidR="00677E02" w:rsidRPr="00792CCF" w:rsidRDefault="00677E02" w:rsidP="00C856EB">
            <w:pPr>
              <w:rPr>
                <w:rFonts w:ascii="Arial" w:hAnsi="Arial" w:cs="Arial"/>
                <w:sz w:val="20"/>
                <w:szCs w:val="20"/>
              </w:rPr>
            </w:pPr>
            <w:r w:rsidRPr="00792CCF">
              <w:rPr>
                <w:rFonts w:ascii="Arial" w:hAnsi="Arial" w:cs="Arial"/>
                <w:sz w:val="20"/>
                <w:szCs w:val="20"/>
              </w:rPr>
              <w:t xml:space="preserve">Wspornik kątowy (kąt prosty) do stolików liniowych, kompatybilny ze stolikami z serii MTS25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65123543" w14:textId="77777777" w:rsidR="00677E02" w:rsidRDefault="00677E02" w:rsidP="00792CCF">
            <w:pPr>
              <w:jc w:val="center"/>
              <w:rPr>
                <w:rFonts w:ascii="Arial" w:hAnsi="Arial" w:cs="Arial"/>
                <w:sz w:val="16"/>
                <w:szCs w:val="16"/>
              </w:rPr>
            </w:pPr>
          </w:p>
          <w:p w14:paraId="6282CBBE" w14:textId="62B56C8C"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3AB59272" w14:textId="4ECF2C63" w:rsidR="00677E02" w:rsidRPr="008B6BF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7AF3CB4" w14:textId="77777777" w:rsidTr="00677E02">
        <w:trPr>
          <w:trHeight w:val="422"/>
          <w:jc w:val="center"/>
        </w:trPr>
        <w:tc>
          <w:tcPr>
            <w:tcW w:w="2506" w:type="dxa"/>
            <w:shd w:val="clear" w:color="auto" w:fill="FFFFFF" w:themeFill="background1"/>
          </w:tcPr>
          <w:p w14:paraId="2E224F47" w14:textId="01187916" w:rsidR="00677E02" w:rsidRPr="00792CCF" w:rsidRDefault="00677E02" w:rsidP="00C856EB">
            <w:pPr>
              <w:rPr>
                <w:rFonts w:ascii="Arial" w:hAnsi="Arial" w:cs="Arial"/>
                <w:sz w:val="20"/>
                <w:szCs w:val="20"/>
              </w:rPr>
            </w:pPr>
            <w:r w:rsidRPr="00792CCF">
              <w:rPr>
                <w:rFonts w:ascii="Arial" w:hAnsi="Arial" w:cs="Arial"/>
                <w:sz w:val="20"/>
                <w:szCs w:val="20"/>
              </w:rPr>
              <w:t>17</w:t>
            </w:r>
          </w:p>
        </w:tc>
        <w:tc>
          <w:tcPr>
            <w:tcW w:w="8014" w:type="dxa"/>
            <w:shd w:val="clear" w:color="auto" w:fill="FFFFFF" w:themeFill="background1"/>
            <w:vAlign w:val="center"/>
          </w:tcPr>
          <w:p w14:paraId="754835CD" w14:textId="5FF2034F" w:rsidR="00677E02" w:rsidRPr="00792CCF" w:rsidRDefault="00677E02" w:rsidP="00C856EB">
            <w:pPr>
              <w:rPr>
                <w:rFonts w:ascii="Arial" w:hAnsi="Arial" w:cs="Arial"/>
                <w:sz w:val="20"/>
                <w:szCs w:val="20"/>
              </w:rPr>
            </w:pPr>
            <w:r w:rsidRPr="00792CCF">
              <w:rPr>
                <w:rFonts w:ascii="Arial" w:hAnsi="Arial" w:cs="Arial"/>
                <w:sz w:val="20"/>
                <w:szCs w:val="20"/>
              </w:rPr>
              <w:t xml:space="preserve">Słupek Ø1.5" z zaciskiem szynowym 66mm, o długości L = 100mm, kompatybilny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3BDE8587" w14:textId="77777777" w:rsidR="00677E02" w:rsidRDefault="00677E02" w:rsidP="00792CCF">
            <w:pPr>
              <w:jc w:val="center"/>
              <w:rPr>
                <w:rFonts w:ascii="Arial" w:hAnsi="Arial" w:cs="Arial"/>
                <w:sz w:val="16"/>
                <w:szCs w:val="16"/>
              </w:rPr>
            </w:pPr>
          </w:p>
          <w:p w14:paraId="7CE6AF2C" w14:textId="1200984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6342E099" w14:textId="38DB29B0"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42CDF551" w14:textId="77777777" w:rsidTr="00677E02">
        <w:trPr>
          <w:trHeight w:val="422"/>
          <w:jc w:val="center"/>
        </w:trPr>
        <w:tc>
          <w:tcPr>
            <w:tcW w:w="2506" w:type="dxa"/>
            <w:shd w:val="clear" w:color="auto" w:fill="FFFFFF" w:themeFill="background1"/>
          </w:tcPr>
          <w:p w14:paraId="7450FD6A" w14:textId="7F115355" w:rsidR="00677E02" w:rsidRPr="00792CCF" w:rsidRDefault="00677E02" w:rsidP="00C856EB">
            <w:pPr>
              <w:rPr>
                <w:rFonts w:ascii="Arial" w:hAnsi="Arial" w:cs="Arial"/>
                <w:sz w:val="20"/>
                <w:szCs w:val="20"/>
              </w:rPr>
            </w:pPr>
            <w:r w:rsidRPr="00792CCF">
              <w:rPr>
                <w:rFonts w:ascii="Arial" w:hAnsi="Arial" w:cs="Arial"/>
                <w:sz w:val="20"/>
                <w:szCs w:val="20"/>
              </w:rPr>
              <w:lastRenderedPageBreak/>
              <w:t>18</w:t>
            </w:r>
          </w:p>
        </w:tc>
        <w:tc>
          <w:tcPr>
            <w:tcW w:w="8014" w:type="dxa"/>
            <w:shd w:val="clear" w:color="auto" w:fill="FFFFFF" w:themeFill="background1"/>
            <w:vAlign w:val="center"/>
          </w:tcPr>
          <w:p w14:paraId="6216CDA8" w14:textId="2CBFAD95" w:rsidR="00677E02" w:rsidRPr="00792CCF" w:rsidRDefault="00677E02" w:rsidP="00C856EB">
            <w:pPr>
              <w:rPr>
                <w:rFonts w:ascii="Arial" w:hAnsi="Arial" w:cs="Arial"/>
                <w:sz w:val="20"/>
                <w:szCs w:val="20"/>
              </w:rPr>
            </w:pPr>
            <w:r w:rsidRPr="00792CCF">
              <w:rPr>
                <w:rFonts w:ascii="Arial" w:hAnsi="Arial" w:cs="Arial"/>
                <w:sz w:val="20"/>
                <w:szCs w:val="20"/>
              </w:rPr>
              <w:t xml:space="preserve">Platforma montażowa zaciskowa do szyn 66mm, średnica otworu montażowego M6 (1/4"), długość otworu montażowego L = 40mm, kompatybilny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4ADB24C5"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6C137DCC" w14:textId="541E7F9E"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61DF45B4" w14:textId="77777777" w:rsidTr="00677E02">
        <w:trPr>
          <w:trHeight w:val="422"/>
          <w:jc w:val="center"/>
        </w:trPr>
        <w:tc>
          <w:tcPr>
            <w:tcW w:w="2506" w:type="dxa"/>
            <w:shd w:val="clear" w:color="auto" w:fill="FFFFFF" w:themeFill="background1"/>
          </w:tcPr>
          <w:p w14:paraId="01AB2CCC" w14:textId="11B8A968" w:rsidR="00677E02" w:rsidRPr="00792CCF" w:rsidRDefault="00677E02" w:rsidP="00C856EB">
            <w:pPr>
              <w:rPr>
                <w:rFonts w:ascii="Arial" w:hAnsi="Arial" w:cs="Arial"/>
                <w:sz w:val="20"/>
                <w:szCs w:val="20"/>
              </w:rPr>
            </w:pPr>
            <w:r w:rsidRPr="00792CCF">
              <w:rPr>
                <w:rFonts w:ascii="Arial" w:hAnsi="Arial" w:cs="Arial"/>
                <w:sz w:val="20"/>
                <w:szCs w:val="20"/>
              </w:rPr>
              <w:t>19</w:t>
            </w:r>
          </w:p>
        </w:tc>
        <w:tc>
          <w:tcPr>
            <w:tcW w:w="8014" w:type="dxa"/>
            <w:shd w:val="clear" w:color="auto" w:fill="FFFFFF" w:themeFill="background1"/>
            <w:vAlign w:val="center"/>
          </w:tcPr>
          <w:p w14:paraId="1EE23380" w14:textId="17846FB8" w:rsidR="00677E02" w:rsidRPr="00792CCF" w:rsidRDefault="00677E02" w:rsidP="00C856EB">
            <w:pPr>
              <w:rPr>
                <w:rFonts w:ascii="Arial" w:hAnsi="Arial" w:cs="Arial"/>
                <w:sz w:val="20"/>
                <w:szCs w:val="20"/>
              </w:rPr>
            </w:pPr>
            <w:r w:rsidRPr="00792CCF">
              <w:rPr>
                <w:rFonts w:ascii="Arial" w:hAnsi="Arial" w:cs="Arial"/>
                <w:sz w:val="20"/>
                <w:szCs w:val="20"/>
              </w:rPr>
              <w:t>Pierścień adapter do śrub z łbem walcowym 1/4" (M6) do #8 (M4), 10 sztuk w zestawie</w:t>
            </w:r>
          </w:p>
        </w:tc>
        <w:tc>
          <w:tcPr>
            <w:tcW w:w="3367" w:type="dxa"/>
            <w:shd w:val="clear" w:color="auto" w:fill="FFFFFF" w:themeFill="background1"/>
            <w:vAlign w:val="bottom"/>
          </w:tcPr>
          <w:p w14:paraId="17E5BCDC" w14:textId="77777777" w:rsidR="00677E02" w:rsidRDefault="00677E02" w:rsidP="00792CCF">
            <w:pPr>
              <w:jc w:val="center"/>
              <w:rPr>
                <w:rFonts w:ascii="Arial" w:hAnsi="Arial" w:cs="Arial"/>
                <w:sz w:val="16"/>
                <w:szCs w:val="16"/>
              </w:rPr>
            </w:pPr>
          </w:p>
          <w:p w14:paraId="3112B960" w14:textId="6C51C454"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011A1D36" w14:textId="365E5DB6"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0A5A25B" w14:textId="77777777" w:rsidTr="00677E02">
        <w:trPr>
          <w:trHeight w:val="422"/>
          <w:jc w:val="center"/>
        </w:trPr>
        <w:tc>
          <w:tcPr>
            <w:tcW w:w="2506" w:type="dxa"/>
            <w:shd w:val="clear" w:color="auto" w:fill="FFFFFF" w:themeFill="background1"/>
          </w:tcPr>
          <w:p w14:paraId="67183035" w14:textId="40281916" w:rsidR="00677E02" w:rsidRPr="00792CCF" w:rsidRDefault="00677E02" w:rsidP="00C856EB">
            <w:pPr>
              <w:rPr>
                <w:rFonts w:ascii="Arial" w:hAnsi="Arial" w:cs="Arial"/>
                <w:sz w:val="20"/>
                <w:szCs w:val="20"/>
              </w:rPr>
            </w:pPr>
            <w:r w:rsidRPr="00792CCF">
              <w:rPr>
                <w:rFonts w:ascii="Arial" w:hAnsi="Arial" w:cs="Arial"/>
                <w:sz w:val="20"/>
                <w:szCs w:val="20"/>
              </w:rPr>
              <w:t>20</w:t>
            </w:r>
          </w:p>
        </w:tc>
        <w:tc>
          <w:tcPr>
            <w:tcW w:w="8014" w:type="dxa"/>
            <w:shd w:val="clear" w:color="auto" w:fill="FFFFFF" w:themeFill="background1"/>
            <w:vAlign w:val="center"/>
          </w:tcPr>
          <w:p w14:paraId="25FE5864" w14:textId="5EBF00D1" w:rsidR="00677E02" w:rsidRPr="00792CCF" w:rsidRDefault="00677E02" w:rsidP="00C856EB">
            <w:pPr>
              <w:rPr>
                <w:rFonts w:ascii="Arial" w:hAnsi="Arial" w:cs="Arial"/>
                <w:sz w:val="20"/>
                <w:szCs w:val="20"/>
              </w:rPr>
            </w:pPr>
            <w:r w:rsidRPr="00792CCF">
              <w:rPr>
                <w:rFonts w:ascii="Arial" w:hAnsi="Arial" w:cs="Arial"/>
                <w:sz w:val="20"/>
                <w:szCs w:val="20"/>
              </w:rPr>
              <w:t>Płyta do montażu optyki kątowa (kąt prosty), kompatybilna z kompatybilna z M6 x 1.0, o wymiarach (73.2 mm x 63.5 mm x 76.2 mm), gwinty metryczne</w:t>
            </w:r>
          </w:p>
        </w:tc>
        <w:tc>
          <w:tcPr>
            <w:tcW w:w="3367" w:type="dxa"/>
            <w:shd w:val="clear" w:color="auto" w:fill="FFFFFF" w:themeFill="background1"/>
            <w:vAlign w:val="bottom"/>
          </w:tcPr>
          <w:p w14:paraId="434681E8" w14:textId="77777777" w:rsidR="00677E02" w:rsidRDefault="00677E02" w:rsidP="00792CCF">
            <w:pPr>
              <w:jc w:val="center"/>
              <w:rPr>
                <w:rFonts w:ascii="Arial" w:hAnsi="Arial" w:cs="Arial"/>
                <w:sz w:val="16"/>
                <w:szCs w:val="16"/>
              </w:rPr>
            </w:pPr>
          </w:p>
          <w:p w14:paraId="54105C6A" w14:textId="5D954A0B"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588565F7" w14:textId="12B6249A" w:rsidR="00677E02" w:rsidRPr="00792CCF"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452E95E" w14:textId="77777777" w:rsidTr="00677E02">
        <w:trPr>
          <w:trHeight w:val="422"/>
          <w:jc w:val="center"/>
        </w:trPr>
        <w:tc>
          <w:tcPr>
            <w:tcW w:w="2506" w:type="dxa"/>
            <w:shd w:val="clear" w:color="auto" w:fill="FFFFFF" w:themeFill="background1"/>
          </w:tcPr>
          <w:p w14:paraId="7E052977" w14:textId="5BBBABBB" w:rsidR="00677E02" w:rsidRPr="00792CCF" w:rsidRDefault="00677E02" w:rsidP="00C856EB">
            <w:pPr>
              <w:rPr>
                <w:rFonts w:ascii="Arial" w:hAnsi="Arial" w:cs="Arial"/>
                <w:sz w:val="20"/>
                <w:szCs w:val="20"/>
              </w:rPr>
            </w:pPr>
            <w:r w:rsidRPr="00792CCF">
              <w:rPr>
                <w:rFonts w:ascii="Arial" w:hAnsi="Arial" w:cs="Arial"/>
                <w:sz w:val="20"/>
                <w:szCs w:val="20"/>
              </w:rPr>
              <w:t>21</w:t>
            </w:r>
          </w:p>
        </w:tc>
        <w:tc>
          <w:tcPr>
            <w:tcW w:w="8014" w:type="dxa"/>
            <w:shd w:val="clear" w:color="auto" w:fill="FFFFFF" w:themeFill="background1"/>
            <w:vAlign w:val="center"/>
          </w:tcPr>
          <w:p w14:paraId="2714BD48" w14:textId="29717EEE" w:rsidR="00677E02" w:rsidRPr="00792CCF" w:rsidRDefault="00677E02" w:rsidP="00C856EB">
            <w:pPr>
              <w:rPr>
                <w:rFonts w:ascii="Arial" w:hAnsi="Arial" w:cs="Arial"/>
                <w:sz w:val="20"/>
                <w:szCs w:val="20"/>
              </w:rPr>
            </w:pPr>
            <w:r w:rsidRPr="00792CCF">
              <w:rPr>
                <w:rFonts w:ascii="Arial" w:hAnsi="Arial" w:cs="Arial"/>
                <w:sz w:val="20"/>
                <w:szCs w:val="20"/>
              </w:rPr>
              <w:t xml:space="preserve">Tarcza selektywnie blokująca wiązkę optyczną, 2-szczelinowa, o wysokiej precyzji, częstotliwość 4-200 </w:t>
            </w:r>
            <w:proofErr w:type="spellStart"/>
            <w:r w:rsidRPr="00792CCF">
              <w:rPr>
                <w:rFonts w:ascii="Arial" w:hAnsi="Arial" w:cs="Arial"/>
                <w:sz w:val="20"/>
                <w:szCs w:val="20"/>
              </w:rPr>
              <w:t>Hz</w:t>
            </w:r>
            <w:proofErr w:type="spellEnd"/>
            <w:r w:rsidRPr="00792CCF">
              <w:rPr>
                <w:rFonts w:ascii="Arial" w:hAnsi="Arial" w:cs="Arial"/>
                <w:sz w:val="20"/>
                <w:szCs w:val="20"/>
              </w:rPr>
              <w:t xml:space="preserve">, kompatybilna z systemami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MC2000B i MC2000, cykl pracy 50%, maksymalna średnica środkowa wykorzystywanego promienia laserowego 26.10 mm</w:t>
            </w:r>
          </w:p>
        </w:tc>
        <w:tc>
          <w:tcPr>
            <w:tcW w:w="3367" w:type="dxa"/>
            <w:shd w:val="clear" w:color="auto" w:fill="FFFFFF" w:themeFill="background1"/>
            <w:vAlign w:val="bottom"/>
          </w:tcPr>
          <w:p w14:paraId="70A6F678"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750678BD" w14:textId="504A4138"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5BE469C8" w14:textId="77777777" w:rsidTr="00677E02">
        <w:trPr>
          <w:trHeight w:val="422"/>
          <w:jc w:val="center"/>
        </w:trPr>
        <w:tc>
          <w:tcPr>
            <w:tcW w:w="2506" w:type="dxa"/>
            <w:shd w:val="clear" w:color="auto" w:fill="FFFFFF" w:themeFill="background1"/>
          </w:tcPr>
          <w:p w14:paraId="30762CB7" w14:textId="356A846F" w:rsidR="00677E02" w:rsidRPr="00792CCF" w:rsidRDefault="00677E02" w:rsidP="00C856EB">
            <w:pPr>
              <w:rPr>
                <w:rFonts w:ascii="Arial" w:hAnsi="Arial" w:cs="Arial"/>
                <w:sz w:val="20"/>
                <w:szCs w:val="20"/>
              </w:rPr>
            </w:pPr>
            <w:r w:rsidRPr="00792CCF">
              <w:rPr>
                <w:rFonts w:ascii="Arial" w:hAnsi="Arial" w:cs="Arial"/>
                <w:sz w:val="20"/>
                <w:szCs w:val="20"/>
              </w:rPr>
              <w:t>22</w:t>
            </w:r>
          </w:p>
        </w:tc>
        <w:tc>
          <w:tcPr>
            <w:tcW w:w="8014" w:type="dxa"/>
            <w:shd w:val="clear" w:color="auto" w:fill="FFFFFF" w:themeFill="background1"/>
            <w:vAlign w:val="center"/>
          </w:tcPr>
          <w:p w14:paraId="409E3189" w14:textId="163B37E9" w:rsidR="00677E02" w:rsidRPr="00792CCF" w:rsidRDefault="00677E02" w:rsidP="00C856EB">
            <w:pPr>
              <w:rPr>
                <w:rFonts w:ascii="Arial" w:hAnsi="Arial" w:cs="Arial"/>
                <w:sz w:val="20"/>
                <w:szCs w:val="20"/>
              </w:rPr>
            </w:pPr>
            <w:r w:rsidRPr="00792CCF">
              <w:rPr>
                <w:rFonts w:ascii="Arial" w:hAnsi="Arial" w:cs="Arial"/>
                <w:sz w:val="20"/>
                <w:szCs w:val="20"/>
              </w:rPr>
              <w:t xml:space="preserve">Szyna optyczna o długości 300 mm metryczna, współpracująca z systemem 0.75”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28B5651A" w14:textId="77777777" w:rsidR="00677E02" w:rsidRDefault="00677E02" w:rsidP="00792CCF">
            <w:pPr>
              <w:jc w:val="center"/>
              <w:rPr>
                <w:rFonts w:ascii="Arial" w:hAnsi="Arial" w:cs="Arial"/>
                <w:sz w:val="16"/>
                <w:szCs w:val="16"/>
              </w:rPr>
            </w:pPr>
          </w:p>
          <w:p w14:paraId="4BB4E346" w14:textId="02F26911"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009E81C1" w14:textId="757FDDC7"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3B3ACC0" w14:textId="77777777" w:rsidTr="00677E02">
        <w:trPr>
          <w:trHeight w:val="422"/>
          <w:jc w:val="center"/>
        </w:trPr>
        <w:tc>
          <w:tcPr>
            <w:tcW w:w="2506" w:type="dxa"/>
            <w:shd w:val="clear" w:color="auto" w:fill="FFFFFF" w:themeFill="background1"/>
          </w:tcPr>
          <w:p w14:paraId="3D5C864E" w14:textId="65D96655" w:rsidR="00677E02" w:rsidRPr="00792CCF" w:rsidRDefault="00677E02" w:rsidP="00C856EB">
            <w:pPr>
              <w:rPr>
                <w:rFonts w:ascii="Arial" w:hAnsi="Arial" w:cs="Arial"/>
                <w:sz w:val="20"/>
                <w:szCs w:val="20"/>
              </w:rPr>
            </w:pPr>
            <w:r w:rsidRPr="00792CCF">
              <w:rPr>
                <w:rFonts w:ascii="Arial" w:hAnsi="Arial" w:cs="Arial"/>
                <w:sz w:val="20"/>
                <w:szCs w:val="20"/>
              </w:rPr>
              <w:t>23</w:t>
            </w:r>
          </w:p>
        </w:tc>
        <w:tc>
          <w:tcPr>
            <w:tcW w:w="8014" w:type="dxa"/>
            <w:shd w:val="clear" w:color="auto" w:fill="FFFFFF" w:themeFill="background1"/>
            <w:vAlign w:val="center"/>
          </w:tcPr>
          <w:p w14:paraId="219933AF" w14:textId="6003BD93" w:rsidR="00677E02" w:rsidRPr="00792CCF" w:rsidRDefault="00677E02" w:rsidP="00C856EB">
            <w:pPr>
              <w:rPr>
                <w:rFonts w:ascii="Arial" w:hAnsi="Arial" w:cs="Arial"/>
                <w:sz w:val="20"/>
                <w:szCs w:val="20"/>
              </w:rPr>
            </w:pPr>
            <w:r w:rsidRPr="00792CCF">
              <w:rPr>
                <w:rFonts w:ascii="Arial" w:hAnsi="Arial" w:cs="Arial"/>
                <w:sz w:val="20"/>
                <w:szCs w:val="20"/>
              </w:rPr>
              <w:t xml:space="preserve">Szyna optyczna o długości 75 mm metryczna, współpracująca z systemem 0.75”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28CF7158" w14:textId="77777777" w:rsidR="00677E02" w:rsidRDefault="00677E02" w:rsidP="00792CCF">
            <w:pPr>
              <w:jc w:val="center"/>
              <w:rPr>
                <w:rFonts w:ascii="Arial" w:hAnsi="Arial" w:cs="Arial"/>
                <w:sz w:val="16"/>
                <w:szCs w:val="16"/>
              </w:rPr>
            </w:pPr>
          </w:p>
          <w:p w14:paraId="456C03F8" w14:textId="51F46B91"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B1F8810" w14:textId="5BE1117E"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A4949A6" w14:textId="77777777" w:rsidTr="00677E02">
        <w:trPr>
          <w:trHeight w:val="422"/>
          <w:jc w:val="center"/>
        </w:trPr>
        <w:tc>
          <w:tcPr>
            <w:tcW w:w="2506" w:type="dxa"/>
            <w:shd w:val="clear" w:color="auto" w:fill="FFFFFF" w:themeFill="background1"/>
          </w:tcPr>
          <w:p w14:paraId="0DBEFE24" w14:textId="54A536C3" w:rsidR="00677E02" w:rsidRPr="00792CCF" w:rsidRDefault="00677E02" w:rsidP="00C856EB">
            <w:pPr>
              <w:rPr>
                <w:rFonts w:ascii="Arial" w:hAnsi="Arial" w:cs="Arial"/>
                <w:sz w:val="20"/>
                <w:szCs w:val="20"/>
              </w:rPr>
            </w:pPr>
            <w:r w:rsidRPr="00792CCF">
              <w:rPr>
                <w:rFonts w:ascii="Arial" w:hAnsi="Arial" w:cs="Arial"/>
                <w:sz w:val="20"/>
                <w:szCs w:val="20"/>
              </w:rPr>
              <w:t>24</w:t>
            </w:r>
          </w:p>
        </w:tc>
        <w:tc>
          <w:tcPr>
            <w:tcW w:w="8014" w:type="dxa"/>
            <w:shd w:val="clear" w:color="auto" w:fill="FFFFFF" w:themeFill="background1"/>
            <w:vAlign w:val="center"/>
          </w:tcPr>
          <w:p w14:paraId="73287242" w14:textId="36BD2480" w:rsidR="00677E02" w:rsidRPr="00792CCF" w:rsidRDefault="00677E02" w:rsidP="00C856EB">
            <w:pPr>
              <w:rPr>
                <w:rFonts w:ascii="Arial" w:hAnsi="Arial" w:cs="Arial"/>
                <w:sz w:val="20"/>
                <w:szCs w:val="20"/>
              </w:rPr>
            </w:pPr>
            <w:r w:rsidRPr="00792CCF">
              <w:rPr>
                <w:rFonts w:ascii="Arial" w:hAnsi="Arial" w:cs="Arial"/>
                <w:sz w:val="20"/>
                <w:szCs w:val="20"/>
              </w:rPr>
              <w:t xml:space="preserve">Szyna optyczna o długości 150 mm metryczna, współpracująca z systemem 0.75”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4E80B4AF" w14:textId="77777777" w:rsidR="00677E02" w:rsidRDefault="00677E02" w:rsidP="00792CCF">
            <w:pPr>
              <w:jc w:val="center"/>
              <w:rPr>
                <w:rFonts w:ascii="Arial" w:hAnsi="Arial" w:cs="Arial"/>
                <w:sz w:val="16"/>
                <w:szCs w:val="16"/>
              </w:rPr>
            </w:pPr>
          </w:p>
          <w:p w14:paraId="6468E4CA" w14:textId="393C0460"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A9E69B0" w14:textId="271E074E"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1865D26" w14:textId="77777777" w:rsidTr="00677E02">
        <w:trPr>
          <w:trHeight w:val="422"/>
          <w:jc w:val="center"/>
        </w:trPr>
        <w:tc>
          <w:tcPr>
            <w:tcW w:w="2506" w:type="dxa"/>
            <w:shd w:val="clear" w:color="auto" w:fill="FFFFFF" w:themeFill="background1"/>
          </w:tcPr>
          <w:p w14:paraId="467F23B2" w14:textId="7068F81D" w:rsidR="00677E02" w:rsidRPr="00792CCF" w:rsidRDefault="00677E02" w:rsidP="00875457">
            <w:pPr>
              <w:rPr>
                <w:rFonts w:ascii="Arial" w:hAnsi="Arial" w:cs="Arial"/>
                <w:sz w:val="20"/>
                <w:szCs w:val="20"/>
              </w:rPr>
            </w:pPr>
            <w:r w:rsidRPr="00792CCF">
              <w:rPr>
                <w:rFonts w:ascii="Arial" w:hAnsi="Arial" w:cs="Arial"/>
                <w:sz w:val="20"/>
                <w:szCs w:val="20"/>
              </w:rPr>
              <w:t>25</w:t>
            </w:r>
          </w:p>
        </w:tc>
        <w:tc>
          <w:tcPr>
            <w:tcW w:w="8014" w:type="dxa"/>
            <w:shd w:val="clear" w:color="auto" w:fill="FFFFFF" w:themeFill="background1"/>
            <w:vAlign w:val="center"/>
          </w:tcPr>
          <w:p w14:paraId="16892DFF" w14:textId="69688A36" w:rsidR="00677E02" w:rsidRPr="00792CCF" w:rsidRDefault="00677E02" w:rsidP="00875457">
            <w:pPr>
              <w:rPr>
                <w:rFonts w:ascii="Arial" w:hAnsi="Arial" w:cs="Arial"/>
                <w:sz w:val="20"/>
                <w:szCs w:val="20"/>
              </w:rPr>
            </w:pPr>
            <w:r w:rsidRPr="00792CCF">
              <w:rPr>
                <w:rFonts w:ascii="Arial" w:hAnsi="Arial" w:cs="Arial"/>
                <w:sz w:val="20"/>
                <w:szCs w:val="20"/>
              </w:rPr>
              <w:t xml:space="preserve">Wózek montażowy na szynę o boku 95mm (kompatybilny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r w:rsidRPr="00792CCF">
              <w:rPr>
                <w:rFonts w:ascii="Arial" w:hAnsi="Arial" w:cs="Arial"/>
                <w:sz w:val="20"/>
                <w:szCs w:val="20"/>
              </w:rPr>
              <w:t>) o długości 25mm, nagwintowania M6</w:t>
            </w:r>
          </w:p>
        </w:tc>
        <w:tc>
          <w:tcPr>
            <w:tcW w:w="3367" w:type="dxa"/>
            <w:shd w:val="clear" w:color="auto" w:fill="FFFFFF" w:themeFill="background1"/>
            <w:vAlign w:val="bottom"/>
          </w:tcPr>
          <w:p w14:paraId="3B7353C3" w14:textId="77777777" w:rsidR="00677E02" w:rsidRDefault="00677E02" w:rsidP="00792CCF">
            <w:pPr>
              <w:jc w:val="center"/>
              <w:rPr>
                <w:rFonts w:ascii="Arial" w:hAnsi="Arial" w:cs="Arial"/>
                <w:sz w:val="16"/>
                <w:szCs w:val="16"/>
              </w:rPr>
            </w:pPr>
          </w:p>
          <w:p w14:paraId="460B00B8" w14:textId="3AA0874C"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174D74CB" w14:textId="2F277454"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6ADC5BFF" w14:textId="77777777" w:rsidTr="00677E02">
        <w:trPr>
          <w:trHeight w:val="422"/>
          <w:jc w:val="center"/>
        </w:trPr>
        <w:tc>
          <w:tcPr>
            <w:tcW w:w="2506" w:type="dxa"/>
            <w:shd w:val="clear" w:color="auto" w:fill="FFFFFF" w:themeFill="background1"/>
          </w:tcPr>
          <w:p w14:paraId="33FA7A67" w14:textId="4B28C9EE" w:rsidR="00677E02" w:rsidRPr="00792CCF" w:rsidRDefault="00677E02" w:rsidP="00875457">
            <w:pPr>
              <w:rPr>
                <w:rFonts w:ascii="Arial" w:hAnsi="Arial" w:cs="Arial"/>
                <w:sz w:val="20"/>
                <w:szCs w:val="20"/>
              </w:rPr>
            </w:pPr>
            <w:r w:rsidRPr="00792CCF">
              <w:rPr>
                <w:rFonts w:ascii="Arial" w:hAnsi="Arial" w:cs="Arial"/>
                <w:sz w:val="20"/>
                <w:szCs w:val="20"/>
              </w:rPr>
              <w:t>26</w:t>
            </w:r>
          </w:p>
        </w:tc>
        <w:tc>
          <w:tcPr>
            <w:tcW w:w="8014" w:type="dxa"/>
            <w:shd w:val="clear" w:color="auto" w:fill="FFFFFF" w:themeFill="background1"/>
            <w:vAlign w:val="center"/>
          </w:tcPr>
          <w:p w14:paraId="2B369E41" w14:textId="63E43ED2" w:rsidR="00677E02" w:rsidRPr="00792CCF" w:rsidRDefault="00677E02" w:rsidP="00875457">
            <w:pPr>
              <w:rPr>
                <w:rFonts w:ascii="Arial" w:hAnsi="Arial" w:cs="Arial"/>
                <w:sz w:val="20"/>
                <w:szCs w:val="20"/>
              </w:rPr>
            </w:pPr>
            <w:r w:rsidRPr="00792CCF">
              <w:rPr>
                <w:rFonts w:ascii="Arial" w:hAnsi="Arial" w:cs="Arial"/>
                <w:sz w:val="20"/>
                <w:szCs w:val="20"/>
              </w:rPr>
              <w:t xml:space="preserve">Płyta bazowa do pionowego montażu szyny 95 mm (kompatybilna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r w:rsidRPr="00792CCF">
              <w:rPr>
                <w:rFonts w:ascii="Arial" w:hAnsi="Arial" w:cs="Arial"/>
                <w:sz w:val="20"/>
                <w:szCs w:val="20"/>
              </w:rPr>
              <w:t>), dwa otwory 51mm kompatybilne z gwintem metrycznym</w:t>
            </w:r>
          </w:p>
        </w:tc>
        <w:tc>
          <w:tcPr>
            <w:tcW w:w="3367" w:type="dxa"/>
            <w:shd w:val="clear" w:color="auto" w:fill="FFFFFF" w:themeFill="background1"/>
            <w:vAlign w:val="bottom"/>
          </w:tcPr>
          <w:p w14:paraId="17A67A0F"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6F92B951" w14:textId="68A5461F"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57F93B7F" w14:textId="77777777" w:rsidTr="00677E02">
        <w:trPr>
          <w:trHeight w:val="422"/>
          <w:jc w:val="center"/>
        </w:trPr>
        <w:tc>
          <w:tcPr>
            <w:tcW w:w="2506" w:type="dxa"/>
            <w:shd w:val="clear" w:color="auto" w:fill="FFFFFF" w:themeFill="background1"/>
          </w:tcPr>
          <w:p w14:paraId="7824510B" w14:textId="179541F5" w:rsidR="00677E02" w:rsidRPr="00792CCF" w:rsidRDefault="00677E02" w:rsidP="00875457">
            <w:pPr>
              <w:rPr>
                <w:rFonts w:ascii="Arial" w:hAnsi="Arial" w:cs="Arial"/>
                <w:sz w:val="20"/>
                <w:szCs w:val="20"/>
              </w:rPr>
            </w:pPr>
            <w:r w:rsidRPr="00792CCF">
              <w:rPr>
                <w:rFonts w:ascii="Arial" w:hAnsi="Arial" w:cs="Arial"/>
                <w:sz w:val="20"/>
                <w:szCs w:val="20"/>
              </w:rPr>
              <w:t>27</w:t>
            </w:r>
          </w:p>
        </w:tc>
        <w:tc>
          <w:tcPr>
            <w:tcW w:w="8014" w:type="dxa"/>
            <w:shd w:val="clear" w:color="auto" w:fill="FFFFFF" w:themeFill="background1"/>
            <w:vAlign w:val="center"/>
          </w:tcPr>
          <w:p w14:paraId="24461E4A" w14:textId="7905DA9E" w:rsidR="00677E02" w:rsidRPr="00792CCF" w:rsidRDefault="00677E02" w:rsidP="00875457">
            <w:pPr>
              <w:rPr>
                <w:rFonts w:ascii="Arial" w:hAnsi="Arial" w:cs="Arial"/>
                <w:sz w:val="20"/>
                <w:szCs w:val="20"/>
              </w:rPr>
            </w:pPr>
            <w:r w:rsidRPr="00792CCF">
              <w:rPr>
                <w:rFonts w:ascii="Arial" w:hAnsi="Arial" w:cs="Arial"/>
                <w:sz w:val="20"/>
                <w:szCs w:val="20"/>
              </w:rPr>
              <w:t xml:space="preserve">Płyta do montażu akcesoriów optycznych, adapter z otworami gwintowanymi M6 i M4, kompatybilny ze stolikami liniowymi MTS25 i MTS50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0457C262" w14:textId="77777777" w:rsidR="00677E02" w:rsidRDefault="00677E02" w:rsidP="00792CCF">
            <w:pPr>
              <w:jc w:val="center"/>
              <w:rPr>
                <w:rFonts w:ascii="Arial" w:hAnsi="Arial" w:cs="Arial"/>
                <w:sz w:val="16"/>
                <w:szCs w:val="16"/>
              </w:rPr>
            </w:pPr>
          </w:p>
          <w:p w14:paraId="278007B4" w14:textId="1CD3CC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1FCB5E9C" w14:textId="75B44234"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F7A66A0" w14:textId="77777777" w:rsidTr="00677E02">
        <w:trPr>
          <w:trHeight w:val="422"/>
          <w:jc w:val="center"/>
        </w:trPr>
        <w:tc>
          <w:tcPr>
            <w:tcW w:w="2506" w:type="dxa"/>
            <w:shd w:val="clear" w:color="auto" w:fill="FFFFFF" w:themeFill="background1"/>
          </w:tcPr>
          <w:p w14:paraId="560FAD0F" w14:textId="7EF5EE7A" w:rsidR="00677E02" w:rsidRPr="00792CCF" w:rsidRDefault="00677E02" w:rsidP="00875457">
            <w:pPr>
              <w:rPr>
                <w:rFonts w:ascii="Arial" w:hAnsi="Arial" w:cs="Arial"/>
                <w:sz w:val="20"/>
                <w:szCs w:val="20"/>
              </w:rPr>
            </w:pPr>
            <w:r w:rsidRPr="00792CCF">
              <w:rPr>
                <w:rFonts w:ascii="Arial" w:hAnsi="Arial" w:cs="Arial"/>
                <w:sz w:val="20"/>
                <w:szCs w:val="20"/>
              </w:rPr>
              <w:t>28</w:t>
            </w:r>
          </w:p>
        </w:tc>
        <w:tc>
          <w:tcPr>
            <w:tcW w:w="8014" w:type="dxa"/>
            <w:shd w:val="clear" w:color="auto" w:fill="FFFFFF" w:themeFill="background1"/>
            <w:vAlign w:val="center"/>
          </w:tcPr>
          <w:p w14:paraId="326EEC38" w14:textId="759EF683" w:rsidR="00677E02" w:rsidRPr="00792CCF" w:rsidRDefault="00677E02" w:rsidP="00875457">
            <w:pPr>
              <w:rPr>
                <w:rFonts w:ascii="Arial" w:hAnsi="Arial" w:cs="Arial"/>
                <w:sz w:val="20"/>
                <w:szCs w:val="20"/>
              </w:rPr>
            </w:pPr>
            <w:r w:rsidRPr="00792CCF">
              <w:rPr>
                <w:rFonts w:ascii="Arial" w:hAnsi="Arial" w:cs="Arial"/>
                <w:sz w:val="20"/>
                <w:szCs w:val="20"/>
              </w:rPr>
              <w:t xml:space="preserve">Adapter montażowy (płyta) w osiach XY, kompatybilna ze stolikami liniowymi z serii MTS25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umożliwiająca złożenie dwóch stolików liniowych MTS25-Z8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w konfigurację XY</w:t>
            </w:r>
          </w:p>
        </w:tc>
        <w:tc>
          <w:tcPr>
            <w:tcW w:w="3367" w:type="dxa"/>
            <w:shd w:val="clear" w:color="auto" w:fill="FFFFFF" w:themeFill="background1"/>
            <w:vAlign w:val="bottom"/>
          </w:tcPr>
          <w:p w14:paraId="1F5CBF7A"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ABFE9D5" w14:textId="442A6517"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35271B33" w14:textId="77777777" w:rsidTr="00677E02">
        <w:trPr>
          <w:trHeight w:val="422"/>
          <w:jc w:val="center"/>
        </w:trPr>
        <w:tc>
          <w:tcPr>
            <w:tcW w:w="2506" w:type="dxa"/>
            <w:shd w:val="clear" w:color="auto" w:fill="FFFFFF" w:themeFill="background1"/>
          </w:tcPr>
          <w:p w14:paraId="3E94DF57" w14:textId="69ABC711" w:rsidR="00677E02" w:rsidRPr="00792CCF" w:rsidRDefault="00677E02" w:rsidP="00875457">
            <w:pPr>
              <w:rPr>
                <w:rFonts w:ascii="Arial" w:hAnsi="Arial" w:cs="Arial"/>
                <w:sz w:val="20"/>
                <w:szCs w:val="20"/>
              </w:rPr>
            </w:pPr>
            <w:r w:rsidRPr="00792CCF">
              <w:rPr>
                <w:rFonts w:ascii="Arial" w:hAnsi="Arial" w:cs="Arial"/>
                <w:sz w:val="20"/>
                <w:szCs w:val="20"/>
              </w:rPr>
              <w:t>29</w:t>
            </w:r>
          </w:p>
        </w:tc>
        <w:tc>
          <w:tcPr>
            <w:tcW w:w="8014" w:type="dxa"/>
            <w:shd w:val="clear" w:color="auto" w:fill="FFFFFF" w:themeFill="background1"/>
            <w:vAlign w:val="center"/>
          </w:tcPr>
          <w:p w14:paraId="7048E04C" w14:textId="55817CF4" w:rsidR="00677E02" w:rsidRPr="00792CCF" w:rsidRDefault="00677E02" w:rsidP="00875457">
            <w:pPr>
              <w:rPr>
                <w:rFonts w:ascii="Arial" w:hAnsi="Arial" w:cs="Arial"/>
                <w:sz w:val="20"/>
                <w:szCs w:val="20"/>
              </w:rPr>
            </w:pPr>
            <w:r w:rsidRPr="00792CCF">
              <w:rPr>
                <w:rFonts w:ascii="Arial" w:hAnsi="Arial" w:cs="Arial"/>
                <w:sz w:val="20"/>
                <w:szCs w:val="20"/>
              </w:rPr>
              <w:t xml:space="preserve">Uchwyt/wózek montażowy współpracujący z szynami typu RLA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Rail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r w:rsidRPr="00792CCF">
              <w:rPr>
                <w:rFonts w:ascii="Arial" w:hAnsi="Arial" w:cs="Arial"/>
                <w:sz w:val="20"/>
                <w:szCs w:val="20"/>
              </w:rPr>
              <w:t>, o wymiarach 1,00" x 1,00" (25,4 mm x 25,4 mm), otwór montażowy metryczny M6</w:t>
            </w:r>
          </w:p>
        </w:tc>
        <w:tc>
          <w:tcPr>
            <w:tcW w:w="3367" w:type="dxa"/>
            <w:shd w:val="clear" w:color="auto" w:fill="FFFFFF" w:themeFill="background1"/>
            <w:vAlign w:val="bottom"/>
          </w:tcPr>
          <w:p w14:paraId="782ACBA7" w14:textId="77777777" w:rsidR="00677E02" w:rsidRDefault="00677E02" w:rsidP="00792CCF">
            <w:pPr>
              <w:jc w:val="center"/>
              <w:rPr>
                <w:rFonts w:ascii="Arial" w:hAnsi="Arial" w:cs="Arial"/>
                <w:sz w:val="16"/>
                <w:szCs w:val="16"/>
              </w:rPr>
            </w:pPr>
          </w:p>
          <w:p w14:paraId="2974FEEB" w14:textId="526141EC"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7B3BB59" w14:textId="086455DD"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34ECA9CA" w14:textId="77777777" w:rsidTr="00677E02">
        <w:trPr>
          <w:trHeight w:val="422"/>
          <w:jc w:val="center"/>
        </w:trPr>
        <w:tc>
          <w:tcPr>
            <w:tcW w:w="2506" w:type="dxa"/>
            <w:shd w:val="clear" w:color="auto" w:fill="FFFFFF" w:themeFill="background1"/>
          </w:tcPr>
          <w:p w14:paraId="18CF6681" w14:textId="65669FA5" w:rsidR="00677E02" w:rsidRPr="00792CCF" w:rsidRDefault="00677E02" w:rsidP="00B16632">
            <w:pPr>
              <w:rPr>
                <w:rFonts w:ascii="Arial" w:hAnsi="Arial" w:cs="Arial"/>
                <w:sz w:val="20"/>
                <w:szCs w:val="20"/>
              </w:rPr>
            </w:pPr>
            <w:r w:rsidRPr="00792CCF">
              <w:rPr>
                <w:rFonts w:ascii="Arial" w:hAnsi="Arial" w:cs="Arial"/>
                <w:sz w:val="20"/>
                <w:szCs w:val="20"/>
              </w:rPr>
              <w:t>30</w:t>
            </w:r>
          </w:p>
        </w:tc>
        <w:tc>
          <w:tcPr>
            <w:tcW w:w="8014" w:type="dxa"/>
            <w:shd w:val="clear" w:color="auto" w:fill="FFFFFF" w:themeFill="background1"/>
            <w:vAlign w:val="center"/>
          </w:tcPr>
          <w:p w14:paraId="679C18BC" w14:textId="6F247A75" w:rsidR="00677E02" w:rsidRPr="00792CCF" w:rsidRDefault="00677E02" w:rsidP="00B16632">
            <w:pPr>
              <w:rPr>
                <w:rFonts w:ascii="Arial" w:hAnsi="Arial" w:cs="Arial"/>
                <w:sz w:val="20"/>
                <w:szCs w:val="20"/>
              </w:rPr>
            </w:pPr>
            <w:r w:rsidRPr="00792CCF">
              <w:rPr>
                <w:rFonts w:ascii="Arial" w:hAnsi="Arial" w:cs="Arial"/>
                <w:sz w:val="20"/>
                <w:szCs w:val="20"/>
              </w:rPr>
              <w:t xml:space="preserve">Uchwyt/wózek montażowy współpracujący z szynami typu RLA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Rail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do montażu prostopadłego do szyny, o długości 1.25" (31.8 mm) powierzchni jaskółczego ogona</w:t>
            </w:r>
          </w:p>
        </w:tc>
        <w:tc>
          <w:tcPr>
            <w:tcW w:w="3367" w:type="dxa"/>
            <w:shd w:val="clear" w:color="auto" w:fill="FFFFFF" w:themeFill="background1"/>
            <w:vAlign w:val="bottom"/>
          </w:tcPr>
          <w:p w14:paraId="0C3EC69F"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12968EB0" w14:textId="5F56723D"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rsidRPr="009E5462" w14:paraId="186F9EC3" w14:textId="77777777" w:rsidTr="00677E02">
        <w:trPr>
          <w:trHeight w:val="422"/>
          <w:jc w:val="center"/>
        </w:trPr>
        <w:tc>
          <w:tcPr>
            <w:tcW w:w="2506" w:type="dxa"/>
            <w:shd w:val="clear" w:color="auto" w:fill="FFFFFF" w:themeFill="background1"/>
          </w:tcPr>
          <w:p w14:paraId="188DC086" w14:textId="29128160" w:rsidR="00677E02" w:rsidRPr="00792CCF" w:rsidRDefault="00677E02" w:rsidP="00B16632">
            <w:pPr>
              <w:rPr>
                <w:rFonts w:ascii="Arial" w:hAnsi="Arial" w:cs="Arial"/>
                <w:sz w:val="20"/>
                <w:szCs w:val="20"/>
              </w:rPr>
            </w:pPr>
            <w:r w:rsidRPr="00792CCF">
              <w:rPr>
                <w:rFonts w:ascii="Arial" w:hAnsi="Arial" w:cs="Arial"/>
                <w:sz w:val="20"/>
                <w:szCs w:val="20"/>
              </w:rPr>
              <w:lastRenderedPageBreak/>
              <w:t>31</w:t>
            </w:r>
          </w:p>
        </w:tc>
        <w:tc>
          <w:tcPr>
            <w:tcW w:w="8014" w:type="dxa"/>
            <w:shd w:val="clear" w:color="auto" w:fill="FFFFFF" w:themeFill="background1"/>
            <w:vAlign w:val="center"/>
          </w:tcPr>
          <w:p w14:paraId="111F97D2" w14:textId="78378E3F" w:rsidR="00677E02" w:rsidRPr="00792CCF" w:rsidRDefault="00677E02" w:rsidP="00B16632">
            <w:pPr>
              <w:rPr>
                <w:rFonts w:ascii="Arial" w:hAnsi="Arial" w:cs="Arial"/>
                <w:sz w:val="20"/>
                <w:szCs w:val="20"/>
              </w:rPr>
            </w:pPr>
            <w:r w:rsidRPr="00792CCF">
              <w:rPr>
                <w:rFonts w:ascii="Arial" w:hAnsi="Arial" w:cs="Arial"/>
                <w:sz w:val="20"/>
                <w:szCs w:val="20"/>
              </w:rPr>
              <w:t>Adapter do gwintowanego mocowania obiektywów mikroskopowych, zewnętrzny RMS (0.800"-36), wewnętrzny zgodny ze standem W26 x 0,706, materiał wykonania - mosiądz</w:t>
            </w:r>
          </w:p>
        </w:tc>
        <w:tc>
          <w:tcPr>
            <w:tcW w:w="3367" w:type="dxa"/>
            <w:shd w:val="clear" w:color="auto" w:fill="FFFFFF" w:themeFill="background1"/>
            <w:vAlign w:val="bottom"/>
          </w:tcPr>
          <w:p w14:paraId="12697C02"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74706F6D" w14:textId="73C71724" w:rsidR="00677E02" w:rsidRPr="008A3C9E"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50E160F4" w14:textId="77777777" w:rsidTr="00677E02">
        <w:trPr>
          <w:trHeight w:val="422"/>
          <w:jc w:val="center"/>
        </w:trPr>
        <w:tc>
          <w:tcPr>
            <w:tcW w:w="2506" w:type="dxa"/>
            <w:shd w:val="clear" w:color="auto" w:fill="FFFFFF" w:themeFill="background1"/>
          </w:tcPr>
          <w:p w14:paraId="6D33D626" w14:textId="5ED44FD5" w:rsidR="00677E02" w:rsidRPr="00792CCF" w:rsidRDefault="00677E02" w:rsidP="7E2ECECA">
            <w:pPr>
              <w:rPr>
                <w:rFonts w:ascii="Arial" w:hAnsi="Arial" w:cs="Arial"/>
                <w:sz w:val="20"/>
                <w:szCs w:val="20"/>
              </w:rPr>
            </w:pPr>
            <w:r w:rsidRPr="00792CCF">
              <w:rPr>
                <w:rFonts w:ascii="Arial" w:hAnsi="Arial" w:cs="Arial"/>
                <w:sz w:val="20"/>
                <w:szCs w:val="20"/>
              </w:rPr>
              <w:t>32</w:t>
            </w:r>
          </w:p>
        </w:tc>
        <w:tc>
          <w:tcPr>
            <w:tcW w:w="8014" w:type="dxa"/>
            <w:shd w:val="clear" w:color="auto" w:fill="FFFFFF" w:themeFill="background1"/>
            <w:vAlign w:val="center"/>
          </w:tcPr>
          <w:p w14:paraId="5910EC28" w14:textId="77777777" w:rsidR="00677E02" w:rsidRPr="00792CCF" w:rsidRDefault="00677E02">
            <w:pPr>
              <w:rPr>
                <w:rFonts w:ascii="Arial" w:hAnsi="Arial" w:cs="Arial"/>
                <w:sz w:val="20"/>
                <w:szCs w:val="20"/>
              </w:rPr>
            </w:pPr>
            <w:r w:rsidRPr="00792CCF">
              <w:rPr>
                <w:rFonts w:ascii="Arial" w:hAnsi="Arial" w:cs="Arial"/>
                <w:sz w:val="20"/>
                <w:szCs w:val="20"/>
              </w:rPr>
              <w:t>Zestaw kluczy trzpieniowych metrycznych do montażu na stole optycznym</w:t>
            </w:r>
          </w:p>
          <w:p w14:paraId="50CDE798" w14:textId="77777777" w:rsidR="00677E02" w:rsidRPr="00792CCF" w:rsidRDefault="00677E02">
            <w:pPr>
              <w:rPr>
                <w:rFonts w:ascii="Arial" w:hAnsi="Arial" w:cs="Arial"/>
                <w:sz w:val="20"/>
                <w:szCs w:val="20"/>
              </w:rPr>
            </w:pPr>
            <w:r w:rsidRPr="00792CCF">
              <w:rPr>
                <w:rFonts w:ascii="Arial" w:hAnsi="Arial" w:cs="Arial"/>
                <w:sz w:val="20"/>
                <w:szCs w:val="20"/>
              </w:rPr>
              <w:t>Klucze sześciokątne: 1,5; 2; 2,5; 3; 4 i 5 mm</w:t>
            </w:r>
          </w:p>
          <w:p w14:paraId="45BDECC1" w14:textId="617E4609" w:rsidR="00677E02" w:rsidRPr="00792CCF" w:rsidRDefault="00677E02">
            <w:pPr>
              <w:rPr>
                <w:rFonts w:ascii="Arial" w:hAnsi="Arial" w:cs="Arial"/>
                <w:sz w:val="20"/>
                <w:szCs w:val="20"/>
              </w:rPr>
            </w:pPr>
            <w:r w:rsidRPr="00792CCF">
              <w:rPr>
                <w:rFonts w:ascii="Arial" w:hAnsi="Arial" w:cs="Arial"/>
                <w:sz w:val="20"/>
                <w:szCs w:val="20"/>
              </w:rPr>
              <w:t>Wkrętaki z końcówką kulistą: 1,5; 2; 2,5; 3; 4 i 5 mm</w:t>
            </w:r>
          </w:p>
        </w:tc>
        <w:tc>
          <w:tcPr>
            <w:tcW w:w="3367" w:type="dxa"/>
            <w:shd w:val="clear" w:color="auto" w:fill="FFFFFF" w:themeFill="background1"/>
            <w:vAlign w:val="bottom"/>
          </w:tcPr>
          <w:p w14:paraId="37CFA5AF"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0DFEC8C7" w14:textId="3413E9BD"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5E0848EB" w14:textId="77777777" w:rsidTr="00677E02">
        <w:trPr>
          <w:trHeight w:val="422"/>
          <w:jc w:val="center"/>
        </w:trPr>
        <w:tc>
          <w:tcPr>
            <w:tcW w:w="2506" w:type="dxa"/>
            <w:shd w:val="clear" w:color="auto" w:fill="FFFFFF" w:themeFill="background1"/>
          </w:tcPr>
          <w:p w14:paraId="48527183" w14:textId="14DF122F" w:rsidR="00677E02" w:rsidRPr="00792CCF" w:rsidRDefault="00677E02" w:rsidP="7E2ECECA">
            <w:pPr>
              <w:rPr>
                <w:rFonts w:ascii="Arial" w:hAnsi="Arial" w:cs="Arial"/>
                <w:sz w:val="20"/>
                <w:szCs w:val="20"/>
              </w:rPr>
            </w:pPr>
            <w:r w:rsidRPr="00792CCF">
              <w:rPr>
                <w:rFonts w:ascii="Arial" w:hAnsi="Arial" w:cs="Arial"/>
                <w:sz w:val="20"/>
                <w:szCs w:val="20"/>
              </w:rPr>
              <w:t>33</w:t>
            </w:r>
          </w:p>
        </w:tc>
        <w:tc>
          <w:tcPr>
            <w:tcW w:w="8014" w:type="dxa"/>
            <w:shd w:val="clear" w:color="auto" w:fill="FFFFFF" w:themeFill="background1"/>
            <w:vAlign w:val="center"/>
          </w:tcPr>
          <w:p w14:paraId="519BAEA1" w14:textId="0420CEAA" w:rsidR="00677E02" w:rsidRPr="00792CCF" w:rsidRDefault="00677E02">
            <w:pPr>
              <w:rPr>
                <w:rFonts w:ascii="Arial" w:hAnsi="Arial" w:cs="Arial"/>
                <w:sz w:val="20"/>
                <w:szCs w:val="20"/>
              </w:rPr>
            </w:pPr>
            <w:r w:rsidRPr="00792CCF">
              <w:rPr>
                <w:rFonts w:ascii="Arial" w:hAnsi="Arial" w:cs="Arial"/>
                <w:sz w:val="20"/>
                <w:szCs w:val="20"/>
              </w:rPr>
              <w:t>Zestaw kluczy trzpieniowych calowych do montażu na stole optycznym</w:t>
            </w:r>
          </w:p>
          <w:p w14:paraId="6AFAFDA7" w14:textId="04589419" w:rsidR="00677E02" w:rsidRPr="00792CCF" w:rsidRDefault="00677E02">
            <w:pPr>
              <w:rPr>
                <w:rFonts w:ascii="Arial" w:hAnsi="Arial" w:cs="Arial"/>
                <w:sz w:val="20"/>
                <w:szCs w:val="20"/>
              </w:rPr>
            </w:pPr>
            <w:r w:rsidRPr="00792CCF">
              <w:rPr>
                <w:rFonts w:ascii="Arial" w:hAnsi="Arial" w:cs="Arial"/>
                <w:sz w:val="20"/>
                <w:szCs w:val="20"/>
              </w:rPr>
              <w:t>Klucze sześciokątne: 0,050”; 1/16”; 5/64”; 3/32”; 7/64”; 1/8”; 9/64”; 5/32”; 3/16”</w:t>
            </w:r>
          </w:p>
          <w:p w14:paraId="0BCDCB3E" w14:textId="0939E407" w:rsidR="00677E02" w:rsidRPr="00792CCF" w:rsidRDefault="00677E02">
            <w:pPr>
              <w:rPr>
                <w:rFonts w:ascii="Arial" w:hAnsi="Arial" w:cs="Arial"/>
                <w:sz w:val="20"/>
                <w:szCs w:val="20"/>
              </w:rPr>
            </w:pPr>
            <w:r w:rsidRPr="00792CCF">
              <w:rPr>
                <w:rFonts w:ascii="Arial" w:hAnsi="Arial" w:cs="Arial"/>
                <w:sz w:val="20"/>
                <w:szCs w:val="20"/>
              </w:rPr>
              <w:t>Wkrętaki sześciokątne z końcówką kulistą: 0,050”; 1/16”; 5/64”; 3/32”; 7/64”; 1/8”; 9/64”; 5/32”; 3/16”</w:t>
            </w:r>
          </w:p>
        </w:tc>
        <w:tc>
          <w:tcPr>
            <w:tcW w:w="3367" w:type="dxa"/>
            <w:shd w:val="clear" w:color="auto" w:fill="FFFFFF" w:themeFill="background1"/>
            <w:vAlign w:val="bottom"/>
          </w:tcPr>
          <w:p w14:paraId="7AFAD637"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044DC55D" w14:textId="03F90507"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221C55DA" w14:textId="77777777" w:rsidTr="00677E02">
        <w:trPr>
          <w:trHeight w:val="422"/>
          <w:jc w:val="center"/>
        </w:trPr>
        <w:tc>
          <w:tcPr>
            <w:tcW w:w="2506" w:type="dxa"/>
            <w:shd w:val="clear" w:color="auto" w:fill="FFFFFF" w:themeFill="background1"/>
          </w:tcPr>
          <w:p w14:paraId="411D0F07" w14:textId="40D88471" w:rsidR="00677E02" w:rsidRPr="00792CCF" w:rsidRDefault="00677E02" w:rsidP="7E2ECECA">
            <w:pPr>
              <w:rPr>
                <w:rFonts w:ascii="Arial" w:hAnsi="Arial" w:cs="Arial"/>
                <w:sz w:val="20"/>
                <w:szCs w:val="20"/>
              </w:rPr>
            </w:pPr>
            <w:r w:rsidRPr="00792CCF">
              <w:rPr>
                <w:rFonts w:ascii="Arial" w:hAnsi="Arial" w:cs="Arial"/>
                <w:sz w:val="20"/>
                <w:szCs w:val="20"/>
              </w:rPr>
              <w:t>34</w:t>
            </w:r>
          </w:p>
        </w:tc>
        <w:tc>
          <w:tcPr>
            <w:tcW w:w="8014" w:type="dxa"/>
            <w:shd w:val="clear" w:color="auto" w:fill="FFFFFF" w:themeFill="background1"/>
            <w:vAlign w:val="center"/>
          </w:tcPr>
          <w:p w14:paraId="12D657A9" w14:textId="1320D764" w:rsidR="00677E02" w:rsidRPr="00792CCF" w:rsidRDefault="00677E02">
            <w:pPr>
              <w:rPr>
                <w:rFonts w:ascii="Arial" w:hAnsi="Arial" w:cs="Arial"/>
                <w:sz w:val="20"/>
                <w:szCs w:val="20"/>
              </w:rPr>
            </w:pPr>
            <w:r w:rsidRPr="00792CCF">
              <w:rPr>
                <w:rFonts w:ascii="Arial" w:hAnsi="Arial" w:cs="Arial"/>
                <w:sz w:val="20"/>
                <w:szCs w:val="20"/>
              </w:rPr>
              <w:t xml:space="preserve">Słupek Ø1.5" z zaciskiem szynowym 66mm, o długości L = 200mm, kompatybilny z systemem montażowym </w:t>
            </w:r>
            <w:proofErr w:type="spellStart"/>
            <w:r w:rsidRPr="00792CCF">
              <w:rPr>
                <w:rFonts w:ascii="Arial" w:hAnsi="Arial" w:cs="Arial"/>
                <w:sz w:val="20"/>
                <w:szCs w:val="20"/>
              </w:rPr>
              <w:t>Dovetail</w:t>
            </w:r>
            <w:proofErr w:type="spellEnd"/>
            <w:r w:rsidRPr="00792CCF">
              <w:rPr>
                <w:rFonts w:ascii="Arial" w:hAnsi="Arial" w:cs="Arial"/>
                <w:sz w:val="20"/>
                <w:szCs w:val="20"/>
              </w:rPr>
              <w:t xml:space="preserve"> </w:t>
            </w:r>
            <w:proofErr w:type="spellStart"/>
            <w:r w:rsidRPr="00792CCF">
              <w:rPr>
                <w:rFonts w:ascii="Arial" w:hAnsi="Arial" w:cs="Arial"/>
                <w:sz w:val="20"/>
                <w:szCs w:val="20"/>
              </w:rPr>
              <w:t>Thorlabs</w:t>
            </w:r>
            <w:proofErr w:type="spellEnd"/>
          </w:p>
        </w:tc>
        <w:tc>
          <w:tcPr>
            <w:tcW w:w="3367" w:type="dxa"/>
            <w:shd w:val="clear" w:color="auto" w:fill="FFFFFF" w:themeFill="background1"/>
            <w:vAlign w:val="bottom"/>
          </w:tcPr>
          <w:p w14:paraId="269FBE34" w14:textId="77777777" w:rsidR="00677E02" w:rsidRDefault="00677E02" w:rsidP="00792CCF">
            <w:pPr>
              <w:jc w:val="center"/>
              <w:rPr>
                <w:rFonts w:ascii="Arial" w:hAnsi="Arial" w:cs="Arial"/>
                <w:sz w:val="16"/>
                <w:szCs w:val="16"/>
              </w:rPr>
            </w:pPr>
          </w:p>
          <w:p w14:paraId="03429991" w14:textId="615C2261"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11E89156" w14:textId="2D09EFBF"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5C2C8658" w14:textId="77777777" w:rsidTr="00677E02">
        <w:trPr>
          <w:trHeight w:val="422"/>
          <w:jc w:val="center"/>
        </w:trPr>
        <w:tc>
          <w:tcPr>
            <w:tcW w:w="2506" w:type="dxa"/>
            <w:shd w:val="clear" w:color="auto" w:fill="FFFFFF" w:themeFill="background1"/>
          </w:tcPr>
          <w:p w14:paraId="451AB818" w14:textId="0E4D50D7" w:rsidR="00677E02" w:rsidRPr="00792CCF" w:rsidRDefault="00677E02" w:rsidP="7E2ECECA">
            <w:pPr>
              <w:rPr>
                <w:rFonts w:ascii="Arial" w:hAnsi="Arial" w:cs="Arial"/>
                <w:sz w:val="20"/>
                <w:szCs w:val="20"/>
              </w:rPr>
            </w:pPr>
            <w:r w:rsidRPr="00792CCF">
              <w:rPr>
                <w:rFonts w:ascii="Arial" w:hAnsi="Arial" w:cs="Arial"/>
                <w:sz w:val="20"/>
                <w:szCs w:val="20"/>
              </w:rPr>
              <w:t>35</w:t>
            </w:r>
          </w:p>
        </w:tc>
        <w:tc>
          <w:tcPr>
            <w:tcW w:w="8014" w:type="dxa"/>
            <w:shd w:val="clear" w:color="auto" w:fill="FFFFFF" w:themeFill="background1"/>
            <w:vAlign w:val="center"/>
          </w:tcPr>
          <w:p w14:paraId="2D1543E4" w14:textId="6D2B6B99" w:rsidR="00677E02" w:rsidRPr="00792CCF" w:rsidRDefault="00677E02">
            <w:pPr>
              <w:rPr>
                <w:rFonts w:ascii="Arial" w:hAnsi="Arial" w:cs="Arial"/>
                <w:sz w:val="20"/>
                <w:szCs w:val="20"/>
              </w:rPr>
            </w:pPr>
            <w:r w:rsidRPr="00792CCF">
              <w:rPr>
                <w:rFonts w:ascii="Arial" w:hAnsi="Arial" w:cs="Arial"/>
                <w:sz w:val="20"/>
                <w:szCs w:val="20"/>
              </w:rPr>
              <w:t xml:space="preserve">Płytka do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30 mm z gwintem SM1, grubość 0,35", 2 pierścienie mocujące, gwint M4</w:t>
            </w:r>
          </w:p>
        </w:tc>
        <w:tc>
          <w:tcPr>
            <w:tcW w:w="3367" w:type="dxa"/>
            <w:shd w:val="clear" w:color="auto" w:fill="FFFFFF" w:themeFill="background1"/>
            <w:vAlign w:val="bottom"/>
          </w:tcPr>
          <w:p w14:paraId="03E3F9F1" w14:textId="77777777" w:rsidR="00677E02" w:rsidRDefault="00677E02" w:rsidP="00792CCF">
            <w:pPr>
              <w:jc w:val="center"/>
              <w:rPr>
                <w:rFonts w:ascii="Arial" w:hAnsi="Arial" w:cs="Arial"/>
                <w:sz w:val="16"/>
                <w:szCs w:val="16"/>
              </w:rPr>
            </w:pPr>
          </w:p>
          <w:p w14:paraId="713F4256" w14:textId="595097FF"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08CDD9E3" w14:textId="22E0C6D1"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3C1AF497" w14:textId="77777777" w:rsidTr="00677E02">
        <w:trPr>
          <w:trHeight w:val="422"/>
          <w:jc w:val="center"/>
        </w:trPr>
        <w:tc>
          <w:tcPr>
            <w:tcW w:w="2506" w:type="dxa"/>
            <w:shd w:val="clear" w:color="auto" w:fill="FFFFFF" w:themeFill="background1"/>
          </w:tcPr>
          <w:p w14:paraId="03C26C5B" w14:textId="048F1FCB" w:rsidR="00677E02" w:rsidRPr="00792CCF" w:rsidRDefault="00677E02" w:rsidP="7E2ECECA">
            <w:pPr>
              <w:rPr>
                <w:rFonts w:ascii="Arial" w:hAnsi="Arial" w:cs="Arial"/>
                <w:sz w:val="20"/>
                <w:szCs w:val="20"/>
              </w:rPr>
            </w:pPr>
            <w:r w:rsidRPr="00792CCF">
              <w:rPr>
                <w:rFonts w:ascii="Arial" w:hAnsi="Arial" w:cs="Arial"/>
                <w:sz w:val="20"/>
                <w:szCs w:val="20"/>
              </w:rPr>
              <w:t>36</w:t>
            </w:r>
          </w:p>
        </w:tc>
        <w:tc>
          <w:tcPr>
            <w:tcW w:w="8014" w:type="dxa"/>
            <w:shd w:val="clear" w:color="auto" w:fill="FFFFFF" w:themeFill="background1"/>
            <w:vAlign w:val="center"/>
          </w:tcPr>
          <w:p w14:paraId="54C38E30" w14:textId="695DBC7D" w:rsidR="00677E02" w:rsidRPr="00792CCF" w:rsidRDefault="00677E02">
            <w:pPr>
              <w:rPr>
                <w:rFonts w:ascii="Arial" w:hAnsi="Arial" w:cs="Arial"/>
                <w:sz w:val="20"/>
                <w:szCs w:val="20"/>
              </w:rPr>
            </w:pPr>
            <w:r w:rsidRPr="00792CCF">
              <w:rPr>
                <w:rFonts w:ascii="Arial" w:hAnsi="Arial" w:cs="Arial"/>
                <w:sz w:val="20"/>
                <w:szCs w:val="20"/>
              </w:rPr>
              <w:t xml:space="preserve">Płytka do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30 mm z gwintem SM1, grubość 0,50", 2 pierścienie mocujące, gwint M4</w:t>
            </w:r>
          </w:p>
        </w:tc>
        <w:tc>
          <w:tcPr>
            <w:tcW w:w="3367" w:type="dxa"/>
            <w:shd w:val="clear" w:color="auto" w:fill="FFFFFF" w:themeFill="background1"/>
            <w:vAlign w:val="bottom"/>
          </w:tcPr>
          <w:p w14:paraId="5DBD568F" w14:textId="77777777" w:rsidR="00677E02" w:rsidRDefault="00677E02" w:rsidP="00792CCF">
            <w:pPr>
              <w:jc w:val="center"/>
              <w:rPr>
                <w:rFonts w:ascii="Arial" w:hAnsi="Arial" w:cs="Arial"/>
                <w:sz w:val="16"/>
                <w:szCs w:val="16"/>
              </w:rPr>
            </w:pPr>
          </w:p>
          <w:p w14:paraId="24381738" w14:textId="5BF84008"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BD4C1C8" w14:textId="16DF8A46"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143191F4" w14:textId="77777777" w:rsidTr="00677E02">
        <w:trPr>
          <w:trHeight w:val="422"/>
          <w:jc w:val="center"/>
        </w:trPr>
        <w:tc>
          <w:tcPr>
            <w:tcW w:w="2506" w:type="dxa"/>
            <w:shd w:val="clear" w:color="auto" w:fill="FFFFFF" w:themeFill="background1"/>
          </w:tcPr>
          <w:p w14:paraId="7AEF211B" w14:textId="65EFEC0E" w:rsidR="00677E02" w:rsidRPr="00792CCF" w:rsidRDefault="00677E02" w:rsidP="7E2ECECA">
            <w:pPr>
              <w:rPr>
                <w:rFonts w:ascii="Arial" w:hAnsi="Arial" w:cs="Arial"/>
                <w:sz w:val="20"/>
                <w:szCs w:val="20"/>
              </w:rPr>
            </w:pPr>
            <w:r w:rsidRPr="00792CCF">
              <w:rPr>
                <w:rFonts w:ascii="Arial" w:hAnsi="Arial" w:cs="Arial"/>
                <w:sz w:val="20"/>
                <w:szCs w:val="20"/>
              </w:rPr>
              <w:t>37</w:t>
            </w:r>
          </w:p>
        </w:tc>
        <w:tc>
          <w:tcPr>
            <w:tcW w:w="8014" w:type="dxa"/>
            <w:shd w:val="clear" w:color="auto" w:fill="FFFFFF" w:themeFill="background1"/>
            <w:vAlign w:val="center"/>
          </w:tcPr>
          <w:p w14:paraId="42D5F65B" w14:textId="6656BCC2" w:rsidR="00677E02" w:rsidRPr="00792CCF" w:rsidRDefault="00677E02">
            <w:pPr>
              <w:rPr>
                <w:rFonts w:ascii="Arial" w:hAnsi="Arial" w:cs="Arial"/>
                <w:sz w:val="20"/>
                <w:szCs w:val="20"/>
              </w:rPr>
            </w:pPr>
            <w:r w:rsidRPr="00792CCF">
              <w:rPr>
                <w:rFonts w:ascii="Arial" w:hAnsi="Arial" w:cs="Arial"/>
                <w:sz w:val="20"/>
                <w:szCs w:val="20"/>
              </w:rPr>
              <w:t xml:space="preserve">Płytka do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30 mm z podwójnym otworem Ø1", gwint M4</w:t>
            </w:r>
          </w:p>
        </w:tc>
        <w:tc>
          <w:tcPr>
            <w:tcW w:w="3367" w:type="dxa"/>
            <w:shd w:val="clear" w:color="auto" w:fill="FFFFFF" w:themeFill="background1"/>
            <w:vAlign w:val="bottom"/>
          </w:tcPr>
          <w:p w14:paraId="1CA80185" w14:textId="77777777" w:rsidR="00677E02" w:rsidRDefault="00677E02" w:rsidP="00792CCF">
            <w:pPr>
              <w:jc w:val="center"/>
              <w:rPr>
                <w:rFonts w:ascii="Arial" w:hAnsi="Arial" w:cs="Arial"/>
                <w:sz w:val="16"/>
                <w:szCs w:val="16"/>
              </w:rPr>
            </w:pPr>
          </w:p>
          <w:p w14:paraId="18C86B7C" w14:textId="43AE9C1E"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5A4E9832" w14:textId="5BD03588"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0502F13B" w14:textId="77777777" w:rsidTr="00677E02">
        <w:trPr>
          <w:trHeight w:val="422"/>
          <w:jc w:val="center"/>
        </w:trPr>
        <w:tc>
          <w:tcPr>
            <w:tcW w:w="2506" w:type="dxa"/>
            <w:shd w:val="clear" w:color="auto" w:fill="FFFFFF" w:themeFill="background1"/>
          </w:tcPr>
          <w:p w14:paraId="71158D3D" w14:textId="5ABF9BE5" w:rsidR="00677E02" w:rsidRPr="00792CCF" w:rsidRDefault="00677E02" w:rsidP="00546BFC">
            <w:pPr>
              <w:rPr>
                <w:rFonts w:ascii="Arial" w:hAnsi="Arial" w:cs="Arial"/>
                <w:sz w:val="20"/>
                <w:szCs w:val="20"/>
              </w:rPr>
            </w:pPr>
            <w:r w:rsidRPr="00792CCF">
              <w:rPr>
                <w:rFonts w:ascii="Arial" w:hAnsi="Arial" w:cs="Arial"/>
                <w:sz w:val="20"/>
                <w:szCs w:val="20"/>
              </w:rPr>
              <w:t>38</w:t>
            </w:r>
          </w:p>
        </w:tc>
        <w:tc>
          <w:tcPr>
            <w:tcW w:w="8014" w:type="dxa"/>
            <w:shd w:val="clear" w:color="auto" w:fill="FFFFFF" w:themeFill="background1"/>
            <w:vAlign w:val="center"/>
          </w:tcPr>
          <w:p w14:paraId="62D84023" w14:textId="3254B7D6" w:rsidR="00677E02" w:rsidRPr="00792CCF" w:rsidRDefault="00677E02" w:rsidP="00546BFC">
            <w:pPr>
              <w:rPr>
                <w:rFonts w:ascii="Arial" w:hAnsi="Arial" w:cs="Arial"/>
                <w:sz w:val="20"/>
                <w:szCs w:val="20"/>
              </w:rPr>
            </w:pPr>
            <w:r w:rsidRPr="00792CCF">
              <w:rPr>
                <w:rFonts w:ascii="Arial" w:hAnsi="Arial" w:cs="Arial"/>
                <w:sz w:val="20"/>
                <w:szCs w:val="20"/>
              </w:rPr>
              <w:t xml:space="preserve">Płytka do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30 mm z aperturą Ø35mm, grubość 0,35", 2 pierścienie mocujące, gwint M4</w:t>
            </w:r>
          </w:p>
        </w:tc>
        <w:tc>
          <w:tcPr>
            <w:tcW w:w="3367" w:type="dxa"/>
            <w:shd w:val="clear" w:color="auto" w:fill="FFFFFF" w:themeFill="background1"/>
            <w:vAlign w:val="bottom"/>
          </w:tcPr>
          <w:p w14:paraId="156F04F9" w14:textId="77777777" w:rsidR="00677E02" w:rsidRDefault="00677E02" w:rsidP="00792CCF">
            <w:pPr>
              <w:jc w:val="center"/>
              <w:rPr>
                <w:rFonts w:ascii="Arial" w:hAnsi="Arial" w:cs="Arial"/>
                <w:sz w:val="16"/>
                <w:szCs w:val="16"/>
              </w:rPr>
            </w:pPr>
          </w:p>
          <w:p w14:paraId="5DA2992B" w14:textId="744EFDE4"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8C41268" w14:textId="41DADCA4"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0484A886" w14:textId="77777777" w:rsidTr="00677E02">
        <w:trPr>
          <w:trHeight w:val="422"/>
          <w:jc w:val="center"/>
        </w:trPr>
        <w:tc>
          <w:tcPr>
            <w:tcW w:w="2506" w:type="dxa"/>
            <w:shd w:val="clear" w:color="auto" w:fill="FFFFFF" w:themeFill="background1"/>
          </w:tcPr>
          <w:p w14:paraId="0CC28BB0" w14:textId="19E0A06B" w:rsidR="00677E02" w:rsidRPr="00792CCF" w:rsidRDefault="00677E02" w:rsidP="00546BFC">
            <w:pPr>
              <w:rPr>
                <w:rFonts w:ascii="Arial" w:hAnsi="Arial" w:cs="Arial"/>
                <w:sz w:val="20"/>
                <w:szCs w:val="20"/>
              </w:rPr>
            </w:pPr>
            <w:r w:rsidRPr="00792CCF">
              <w:rPr>
                <w:rFonts w:ascii="Arial" w:hAnsi="Arial" w:cs="Arial"/>
                <w:sz w:val="20"/>
                <w:szCs w:val="20"/>
              </w:rPr>
              <w:t>39</w:t>
            </w:r>
          </w:p>
        </w:tc>
        <w:tc>
          <w:tcPr>
            <w:tcW w:w="8014" w:type="dxa"/>
            <w:shd w:val="clear" w:color="auto" w:fill="FFFFFF" w:themeFill="background1"/>
            <w:vAlign w:val="center"/>
          </w:tcPr>
          <w:p w14:paraId="1E759E8E" w14:textId="7D5F3B32" w:rsidR="00677E02" w:rsidRPr="00792CCF" w:rsidRDefault="00677E02" w:rsidP="00546BFC">
            <w:pPr>
              <w:rPr>
                <w:rFonts w:ascii="Arial" w:hAnsi="Arial" w:cs="Arial"/>
                <w:sz w:val="20"/>
                <w:szCs w:val="20"/>
              </w:rPr>
            </w:pPr>
            <w:r w:rsidRPr="00792CCF">
              <w:rPr>
                <w:rFonts w:ascii="Arial" w:hAnsi="Arial" w:cs="Arial"/>
                <w:sz w:val="20"/>
                <w:szCs w:val="20"/>
              </w:rPr>
              <w:t xml:space="preserve">Płytka do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30 mm z podwójnym otworem Ø1,2" do montażu tubusów obiektywowych z gwintem SM1 i C-Mount</w:t>
            </w:r>
          </w:p>
        </w:tc>
        <w:tc>
          <w:tcPr>
            <w:tcW w:w="3367" w:type="dxa"/>
            <w:shd w:val="clear" w:color="auto" w:fill="FFFFFF" w:themeFill="background1"/>
            <w:vAlign w:val="bottom"/>
          </w:tcPr>
          <w:p w14:paraId="3089CAE0" w14:textId="77777777" w:rsidR="00677E02" w:rsidRDefault="00677E02" w:rsidP="00792CCF">
            <w:pPr>
              <w:jc w:val="center"/>
              <w:rPr>
                <w:rFonts w:ascii="Arial" w:hAnsi="Arial" w:cs="Arial"/>
                <w:sz w:val="16"/>
                <w:szCs w:val="16"/>
              </w:rPr>
            </w:pPr>
          </w:p>
          <w:p w14:paraId="044F4723" w14:textId="5F1E82B9"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24E1C664" w14:textId="7068CF19"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43964357" w14:textId="77777777" w:rsidTr="00677E02">
        <w:trPr>
          <w:trHeight w:val="422"/>
          <w:jc w:val="center"/>
        </w:trPr>
        <w:tc>
          <w:tcPr>
            <w:tcW w:w="2506" w:type="dxa"/>
            <w:shd w:val="clear" w:color="auto" w:fill="FFFFFF" w:themeFill="background1"/>
          </w:tcPr>
          <w:p w14:paraId="7551EBE2" w14:textId="48ABD8F5" w:rsidR="00677E02" w:rsidRPr="00792CCF" w:rsidRDefault="00677E02" w:rsidP="00546BFC">
            <w:pPr>
              <w:rPr>
                <w:rFonts w:ascii="Arial" w:hAnsi="Arial" w:cs="Arial"/>
                <w:sz w:val="20"/>
                <w:szCs w:val="20"/>
              </w:rPr>
            </w:pPr>
            <w:r w:rsidRPr="00792CCF">
              <w:rPr>
                <w:rFonts w:ascii="Arial" w:hAnsi="Arial" w:cs="Arial"/>
                <w:sz w:val="20"/>
                <w:szCs w:val="20"/>
              </w:rPr>
              <w:t>40</w:t>
            </w:r>
          </w:p>
        </w:tc>
        <w:tc>
          <w:tcPr>
            <w:tcW w:w="8014" w:type="dxa"/>
            <w:shd w:val="clear" w:color="auto" w:fill="FFFFFF" w:themeFill="background1"/>
            <w:vAlign w:val="center"/>
          </w:tcPr>
          <w:p w14:paraId="62D32D7E" w14:textId="115DA6F8" w:rsidR="00677E02" w:rsidRPr="00792CCF" w:rsidRDefault="00677E02" w:rsidP="00546BFC">
            <w:pPr>
              <w:rPr>
                <w:rFonts w:ascii="Arial" w:hAnsi="Arial" w:cs="Arial"/>
                <w:sz w:val="20"/>
                <w:szCs w:val="20"/>
              </w:rPr>
            </w:pPr>
            <w:r w:rsidRPr="00792CCF">
              <w:rPr>
                <w:rFonts w:ascii="Arial" w:hAnsi="Arial" w:cs="Arial"/>
                <w:sz w:val="20"/>
                <w:szCs w:val="20"/>
              </w:rPr>
              <w:t xml:space="preserve">Uchwyt montażowy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30 mm z zaciskiem sprężynowym, grubość 0,30", 2 pierścienie mocujące</w:t>
            </w:r>
          </w:p>
        </w:tc>
        <w:tc>
          <w:tcPr>
            <w:tcW w:w="3367" w:type="dxa"/>
            <w:shd w:val="clear" w:color="auto" w:fill="FFFFFF" w:themeFill="background1"/>
            <w:vAlign w:val="bottom"/>
          </w:tcPr>
          <w:p w14:paraId="7FDDD38F" w14:textId="777777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11AFE30" w14:textId="7C0A2149"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58D39B2E" w14:textId="77777777" w:rsidTr="00677E02">
        <w:trPr>
          <w:trHeight w:val="422"/>
          <w:jc w:val="center"/>
        </w:trPr>
        <w:tc>
          <w:tcPr>
            <w:tcW w:w="2506" w:type="dxa"/>
            <w:shd w:val="clear" w:color="auto" w:fill="FFFFFF" w:themeFill="background1"/>
          </w:tcPr>
          <w:p w14:paraId="358847B9" w14:textId="7D016149" w:rsidR="00677E02" w:rsidRPr="00792CCF" w:rsidRDefault="00677E02" w:rsidP="00546BFC">
            <w:pPr>
              <w:rPr>
                <w:rFonts w:ascii="Arial" w:hAnsi="Arial" w:cs="Arial"/>
                <w:sz w:val="20"/>
                <w:szCs w:val="20"/>
              </w:rPr>
            </w:pPr>
            <w:r w:rsidRPr="00792CCF">
              <w:rPr>
                <w:rFonts w:ascii="Arial" w:hAnsi="Arial" w:cs="Arial"/>
                <w:sz w:val="20"/>
                <w:szCs w:val="20"/>
              </w:rPr>
              <w:t>41</w:t>
            </w:r>
          </w:p>
        </w:tc>
        <w:tc>
          <w:tcPr>
            <w:tcW w:w="8014" w:type="dxa"/>
            <w:shd w:val="clear" w:color="auto" w:fill="FFFFFF" w:themeFill="background1"/>
            <w:vAlign w:val="center"/>
          </w:tcPr>
          <w:p w14:paraId="48346769" w14:textId="62102C81" w:rsidR="00677E02" w:rsidRPr="00792CCF" w:rsidRDefault="00677E02" w:rsidP="00546BFC">
            <w:pPr>
              <w:rPr>
                <w:rFonts w:ascii="Arial" w:hAnsi="Arial" w:cs="Arial"/>
                <w:sz w:val="20"/>
                <w:szCs w:val="20"/>
              </w:rPr>
            </w:pPr>
            <w:r w:rsidRPr="00792CCF">
              <w:rPr>
                <w:rFonts w:ascii="Arial" w:hAnsi="Arial" w:cs="Arial"/>
                <w:sz w:val="20"/>
                <w:szCs w:val="20"/>
              </w:rPr>
              <w:t xml:space="preserve">Płytka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60 mm z gwintem SM2, grubość 0,9", gwint M4 (zawiera dwa pierścienie mocujące SM2RR)</w:t>
            </w:r>
          </w:p>
        </w:tc>
        <w:tc>
          <w:tcPr>
            <w:tcW w:w="3367" w:type="dxa"/>
            <w:shd w:val="clear" w:color="auto" w:fill="FFFFFF" w:themeFill="background1"/>
            <w:vAlign w:val="bottom"/>
          </w:tcPr>
          <w:p w14:paraId="68626877" w14:textId="77777777" w:rsidR="00677E02" w:rsidRDefault="00677E02" w:rsidP="00792CCF">
            <w:pPr>
              <w:jc w:val="center"/>
              <w:rPr>
                <w:rFonts w:ascii="Arial" w:hAnsi="Arial" w:cs="Arial"/>
                <w:sz w:val="16"/>
                <w:szCs w:val="16"/>
              </w:rPr>
            </w:pPr>
          </w:p>
          <w:p w14:paraId="2BABF5F7" w14:textId="3138BAC8"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6FB6F4A0" w14:textId="7F07D5B9"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50B28C21" w14:textId="77777777" w:rsidTr="00677E02">
        <w:trPr>
          <w:trHeight w:val="422"/>
          <w:jc w:val="center"/>
        </w:trPr>
        <w:tc>
          <w:tcPr>
            <w:tcW w:w="2506" w:type="dxa"/>
            <w:shd w:val="clear" w:color="auto" w:fill="FFFFFF" w:themeFill="background1"/>
          </w:tcPr>
          <w:p w14:paraId="3D4D76CF" w14:textId="3A2295B8" w:rsidR="00677E02" w:rsidRPr="00792CCF" w:rsidRDefault="00677E02" w:rsidP="00546BFC">
            <w:pPr>
              <w:rPr>
                <w:rFonts w:ascii="Arial" w:hAnsi="Arial" w:cs="Arial"/>
                <w:sz w:val="20"/>
                <w:szCs w:val="20"/>
              </w:rPr>
            </w:pPr>
            <w:r w:rsidRPr="00792CCF">
              <w:rPr>
                <w:rFonts w:ascii="Arial" w:hAnsi="Arial" w:cs="Arial"/>
                <w:sz w:val="20"/>
                <w:szCs w:val="20"/>
              </w:rPr>
              <w:t>42</w:t>
            </w:r>
          </w:p>
        </w:tc>
        <w:tc>
          <w:tcPr>
            <w:tcW w:w="8014" w:type="dxa"/>
            <w:shd w:val="clear" w:color="auto" w:fill="FFFFFF" w:themeFill="background1"/>
            <w:vAlign w:val="center"/>
          </w:tcPr>
          <w:p w14:paraId="5FD3AB0E" w14:textId="2CAC73B8" w:rsidR="00677E02" w:rsidRPr="00792CCF" w:rsidRDefault="00677E02" w:rsidP="00546BFC">
            <w:pPr>
              <w:rPr>
                <w:rFonts w:ascii="Arial" w:hAnsi="Arial" w:cs="Arial"/>
                <w:sz w:val="20"/>
                <w:szCs w:val="20"/>
              </w:rPr>
            </w:pPr>
            <w:r w:rsidRPr="00792CCF">
              <w:rPr>
                <w:rFonts w:ascii="Arial" w:hAnsi="Arial" w:cs="Arial"/>
                <w:sz w:val="20"/>
                <w:szCs w:val="20"/>
              </w:rPr>
              <w:t xml:space="preserve">Płytka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60 mm z gwintem SM2, wzmocnione zaciskanie, grubość 0,5", gwint M4 (zawiera jeden pierścień mocujący SM2RR)</w:t>
            </w:r>
          </w:p>
        </w:tc>
        <w:tc>
          <w:tcPr>
            <w:tcW w:w="3367" w:type="dxa"/>
            <w:shd w:val="clear" w:color="auto" w:fill="FFFFFF" w:themeFill="background1"/>
            <w:vAlign w:val="bottom"/>
          </w:tcPr>
          <w:p w14:paraId="399C23CB" w14:textId="77777777" w:rsidR="00677E02" w:rsidRDefault="00677E02" w:rsidP="00792CCF">
            <w:pPr>
              <w:jc w:val="center"/>
              <w:rPr>
                <w:rFonts w:ascii="Arial" w:hAnsi="Arial" w:cs="Arial"/>
                <w:sz w:val="16"/>
                <w:szCs w:val="16"/>
              </w:rPr>
            </w:pPr>
          </w:p>
          <w:p w14:paraId="6A9F27F8" w14:textId="224E86F5"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01715F7" w14:textId="76CD4868"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191E812E" w14:textId="77777777" w:rsidTr="00677E02">
        <w:trPr>
          <w:trHeight w:val="422"/>
          <w:jc w:val="center"/>
        </w:trPr>
        <w:tc>
          <w:tcPr>
            <w:tcW w:w="2506" w:type="dxa"/>
            <w:shd w:val="clear" w:color="auto" w:fill="FFFFFF" w:themeFill="background1"/>
          </w:tcPr>
          <w:p w14:paraId="21033E4C" w14:textId="29A0C575" w:rsidR="00677E02" w:rsidRPr="00792CCF" w:rsidRDefault="00677E02" w:rsidP="00546BFC">
            <w:pPr>
              <w:rPr>
                <w:rFonts w:ascii="Arial" w:hAnsi="Arial" w:cs="Arial"/>
                <w:sz w:val="20"/>
                <w:szCs w:val="20"/>
              </w:rPr>
            </w:pPr>
            <w:r w:rsidRPr="00792CCF">
              <w:rPr>
                <w:rFonts w:ascii="Arial" w:hAnsi="Arial" w:cs="Arial"/>
                <w:sz w:val="20"/>
                <w:szCs w:val="20"/>
              </w:rPr>
              <w:t>43</w:t>
            </w:r>
          </w:p>
        </w:tc>
        <w:tc>
          <w:tcPr>
            <w:tcW w:w="8014" w:type="dxa"/>
            <w:shd w:val="clear" w:color="auto" w:fill="FFFFFF" w:themeFill="background1"/>
            <w:vAlign w:val="center"/>
          </w:tcPr>
          <w:p w14:paraId="1479BC2F" w14:textId="07D9345B" w:rsidR="00677E02" w:rsidRPr="00792CCF" w:rsidRDefault="00677E02" w:rsidP="00546BFC">
            <w:pPr>
              <w:rPr>
                <w:rFonts w:ascii="Arial" w:hAnsi="Arial" w:cs="Arial"/>
                <w:sz w:val="20"/>
                <w:szCs w:val="20"/>
              </w:rPr>
            </w:pPr>
            <w:r w:rsidRPr="00792CCF">
              <w:rPr>
                <w:rFonts w:ascii="Arial" w:hAnsi="Arial" w:cs="Arial"/>
                <w:sz w:val="20"/>
                <w:szCs w:val="20"/>
              </w:rPr>
              <w:t xml:space="preserve">Adapter płytki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z 30 mm na 60 mm, gwint M4</w:t>
            </w:r>
          </w:p>
        </w:tc>
        <w:tc>
          <w:tcPr>
            <w:tcW w:w="3367" w:type="dxa"/>
            <w:shd w:val="clear" w:color="auto" w:fill="FFFFFF" w:themeFill="background1"/>
            <w:vAlign w:val="bottom"/>
          </w:tcPr>
          <w:p w14:paraId="05C409F1" w14:textId="77777777" w:rsidR="00677E02" w:rsidRDefault="00677E02" w:rsidP="00792CCF">
            <w:pPr>
              <w:jc w:val="center"/>
              <w:rPr>
                <w:rFonts w:ascii="Arial" w:hAnsi="Arial" w:cs="Arial"/>
                <w:sz w:val="16"/>
                <w:szCs w:val="16"/>
              </w:rPr>
            </w:pPr>
          </w:p>
          <w:p w14:paraId="3C5FAC87" w14:textId="361604D4"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17D9C9C6" w14:textId="3D6A7C81"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53AAA68B" w14:textId="77777777" w:rsidTr="00677E02">
        <w:trPr>
          <w:trHeight w:val="422"/>
          <w:jc w:val="center"/>
        </w:trPr>
        <w:tc>
          <w:tcPr>
            <w:tcW w:w="2506" w:type="dxa"/>
            <w:shd w:val="clear" w:color="auto" w:fill="FFFFFF" w:themeFill="background1"/>
          </w:tcPr>
          <w:p w14:paraId="0B853553" w14:textId="54370514" w:rsidR="00677E02" w:rsidRPr="00792CCF" w:rsidRDefault="00677E02" w:rsidP="00546BFC">
            <w:pPr>
              <w:rPr>
                <w:rFonts w:ascii="Arial" w:hAnsi="Arial" w:cs="Arial"/>
                <w:sz w:val="20"/>
                <w:szCs w:val="20"/>
              </w:rPr>
            </w:pPr>
            <w:r w:rsidRPr="00792CCF">
              <w:rPr>
                <w:rFonts w:ascii="Arial" w:hAnsi="Arial" w:cs="Arial"/>
                <w:sz w:val="20"/>
                <w:szCs w:val="20"/>
              </w:rPr>
              <w:t>44</w:t>
            </w:r>
          </w:p>
        </w:tc>
        <w:tc>
          <w:tcPr>
            <w:tcW w:w="8014" w:type="dxa"/>
            <w:shd w:val="clear" w:color="auto" w:fill="FFFFFF" w:themeFill="background1"/>
            <w:vAlign w:val="center"/>
          </w:tcPr>
          <w:p w14:paraId="105B74D1" w14:textId="23294C52" w:rsidR="00677E02" w:rsidRPr="00792CCF" w:rsidRDefault="00677E02" w:rsidP="00546BFC">
            <w:pPr>
              <w:rPr>
                <w:rFonts w:ascii="Arial" w:hAnsi="Arial" w:cs="Arial"/>
                <w:sz w:val="20"/>
                <w:szCs w:val="20"/>
              </w:rPr>
            </w:pPr>
            <w:r w:rsidRPr="00792CCF">
              <w:rPr>
                <w:rFonts w:ascii="Arial" w:hAnsi="Arial" w:cs="Arial"/>
                <w:sz w:val="20"/>
                <w:szCs w:val="20"/>
              </w:rPr>
              <w:t xml:space="preserve">Płytka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60 mm z podwójnym otworem Ø2", uchwyt optyczny, gwint M4</w:t>
            </w:r>
          </w:p>
        </w:tc>
        <w:tc>
          <w:tcPr>
            <w:tcW w:w="3367" w:type="dxa"/>
            <w:shd w:val="clear" w:color="auto" w:fill="FFFFFF" w:themeFill="background1"/>
            <w:vAlign w:val="bottom"/>
          </w:tcPr>
          <w:p w14:paraId="345CD0D6" w14:textId="77777777" w:rsidR="00677E02" w:rsidRDefault="00677E02" w:rsidP="00792CCF">
            <w:pPr>
              <w:jc w:val="center"/>
              <w:rPr>
                <w:rFonts w:ascii="Arial" w:hAnsi="Arial" w:cs="Arial"/>
                <w:sz w:val="16"/>
                <w:szCs w:val="16"/>
              </w:rPr>
            </w:pPr>
          </w:p>
          <w:p w14:paraId="393722F3" w14:textId="4CBE1C9F"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6B69C4AA" w14:textId="1344A610"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6EE108A1" w14:textId="77777777" w:rsidTr="00677E02">
        <w:trPr>
          <w:trHeight w:val="422"/>
          <w:jc w:val="center"/>
        </w:trPr>
        <w:tc>
          <w:tcPr>
            <w:tcW w:w="2506" w:type="dxa"/>
            <w:shd w:val="clear" w:color="auto" w:fill="FFFFFF" w:themeFill="background1"/>
          </w:tcPr>
          <w:p w14:paraId="3CA16AD2" w14:textId="224373E9" w:rsidR="00677E02" w:rsidRPr="00792CCF" w:rsidRDefault="00677E02" w:rsidP="00546BFC">
            <w:pPr>
              <w:rPr>
                <w:rFonts w:ascii="Arial" w:hAnsi="Arial" w:cs="Arial"/>
                <w:sz w:val="20"/>
                <w:szCs w:val="20"/>
              </w:rPr>
            </w:pPr>
            <w:r w:rsidRPr="00792CCF">
              <w:rPr>
                <w:rFonts w:ascii="Arial" w:hAnsi="Arial" w:cs="Arial"/>
                <w:sz w:val="20"/>
                <w:szCs w:val="20"/>
              </w:rPr>
              <w:lastRenderedPageBreak/>
              <w:t>45</w:t>
            </w:r>
          </w:p>
        </w:tc>
        <w:tc>
          <w:tcPr>
            <w:tcW w:w="8014" w:type="dxa"/>
            <w:shd w:val="clear" w:color="auto" w:fill="FFFFFF" w:themeFill="background1"/>
            <w:vAlign w:val="center"/>
          </w:tcPr>
          <w:p w14:paraId="178BCE5D" w14:textId="4471FCD8" w:rsidR="00677E02" w:rsidRPr="00792CCF" w:rsidRDefault="00677E02" w:rsidP="00546BFC">
            <w:pPr>
              <w:rPr>
                <w:rFonts w:ascii="Arial" w:hAnsi="Arial" w:cs="Arial"/>
                <w:sz w:val="20"/>
                <w:szCs w:val="20"/>
              </w:rPr>
            </w:pPr>
            <w:r w:rsidRPr="00792CCF">
              <w:rPr>
                <w:rFonts w:ascii="Arial" w:hAnsi="Arial" w:cs="Arial"/>
                <w:sz w:val="20"/>
                <w:szCs w:val="20"/>
              </w:rPr>
              <w:t xml:space="preserve">Płytka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60 mm z gwintem SM2, grubość 0,5", gwint M4 (zawiera dwa pierścienie mocujące SM2RR)</w:t>
            </w:r>
          </w:p>
        </w:tc>
        <w:tc>
          <w:tcPr>
            <w:tcW w:w="3367" w:type="dxa"/>
            <w:shd w:val="clear" w:color="auto" w:fill="FFFFFF" w:themeFill="background1"/>
            <w:vAlign w:val="bottom"/>
          </w:tcPr>
          <w:p w14:paraId="7519B394" w14:textId="77777777" w:rsidR="00677E02" w:rsidRDefault="00677E02" w:rsidP="00792CCF">
            <w:pPr>
              <w:jc w:val="center"/>
              <w:rPr>
                <w:rFonts w:ascii="Arial" w:hAnsi="Arial" w:cs="Arial"/>
                <w:sz w:val="16"/>
                <w:szCs w:val="16"/>
              </w:rPr>
            </w:pPr>
          </w:p>
          <w:p w14:paraId="4BA368DD" w14:textId="67C469BF"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4CAB9E34" w14:textId="56FAB0D6"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7EFDC7CA" w14:textId="77777777" w:rsidTr="00677E02">
        <w:trPr>
          <w:trHeight w:val="422"/>
          <w:jc w:val="center"/>
        </w:trPr>
        <w:tc>
          <w:tcPr>
            <w:tcW w:w="2506" w:type="dxa"/>
            <w:shd w:val="clear" w:color="auto" w:fill="FFFFFF" w:themeFill="background1"/>
          </w:tcPr>
          <w:p w14:paraId="3BFB9A78" w14:textId="6DE71773" w:rsidR="00677E02" w:rsidRPr="00792CCF" w:rsidRDefault="00677E02" w:rsidP="00546BFC">
            <w:pPr>
              <w:rPr>
                <w:rFonts w:ascii="Arial" w:hAnsi="Arial" w:cs="Arial"/>
                <w:sz w:val="20"/>
                <w:szCs w:val="20"/>
              </w:rPr>
            </w:pPr>
            <w:r w:rsidRPr="00792CCF">
              <w:rPr>
                <w:rFonts w:ascii="Arial" w:hAnsi="Arial" w:cs="Arial"/>
                <w:sz w:val="20"/>
                <w:szCs w:val="20"/>
              </w:rPr>
              <w:t>46</w:t>
            </w:r>
          </w:p>
        </w:tc>
        <w:tc>
          <w:tcPr>
            <w:tcW w:w="8014" w:type="dxa"/>
            <w:shd w:val="clear" w:color="auto" w:fill="FFFFFF" w:themeFill="background1"/>
            <w:vAlign w:val="center"/>
          </w:tcPr>
          <w:p w14:paraId="3E61D2E6" w14:textId="550699B3" w:rsidR="00677E02" w:rsidRPr="00792CCF" w:rsidRDefault="00677E02" w:rsidP="00546BFC">
            <w:pPr>
              <w:rPr>
                <w:rFonts w:ascii="Arial" w:hAnsi="Arial" w:cs="Arial"/>
                <w:sz w:val="20"/>
                <w:szCs w:val="20"/>
              </w:rPr>
            </w:pPr>
            <w:r w:rsidRPr="00792CCF">
              <w:rPr>
                <w:rFonts w:ascii="Arial" w:hAnsi="Arial" w:cs="Arial"/>
                <w:sz w:val="20"/>
                <w:szCs w:val="20"/>
              </w:rPr>
              <w:t xml:space="preserve">Płytka systemu klatkowego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60 mm z podwójnym otworem Ø2,2" (Ø56,0 mm) do montażu tubusów obiektywowych SM2</w:t>
            </w:r>
          </w:p>
        </w:tc>
        <w:tc>
          <w:tcPr>
            <w:tcW w:w="3367" w:type="dxa"/>
            <w:shd w:val="clear" w:color="auto" w:fill="FFFFFF" w:themeFill="background1"/>
            <w:vAlign w:val="bottom"/>
          </w:tcPr>
          <w:p w14:paraId="246C7D54" w14:textId="77777777" w:rsidR="00677E02" w:rsidRDefault="00677E02" w:rsidP="00792CCF">
            <w:pPr>
              <w:jc w:val="center"/>
              <w:rPr>
                <w:rFonts w:ascii="Arial" w:hAnsi="Arial" w:cs="Arial"/>
                <w:sz w:val="16"/>
                <w:szCs w:val="16"/>
              </w:rPr>
            </w:pPr>
          </w:p>
          <w:p w14:paraId="6A5EF7AD" w14:textId="760B23E2"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5FBD5F4C" w14:textId="5850A44D" w:rsidR="00677E02" w:rsidRDefault="00677E02" w:rsidP="00792CCF">
            <w:pPr>
              <w:jc w:val="center"/>
              <w:rPr>
                <w:rFonts w:ascii="Arial" w:hAnsi="Arial" w:cs="Arial"/>
                <w:sz w:val="20"/>
                <w:szCs w:val="20"/>
              </w:rPr>
            </w:pPr>
            <w:r w:rsidRPr="00792CCF">
              <w:rPr>
                <w:rFonts w:ascii="Arial" w:hAnsi="Arial" w:cs="Arial"/>
                <w:sz w:val="16"/>
                <w:szCs w:val="16"/>
              </w:rPr>
              <w:t>Tak / Nie</w:t>
            </w:r>
          </w:p>
        </w:tc>
      </w:tr>
      <w:tr w:rsidR="00677E02" w14:paraId="0DD6B6E1" w14:textId="77777777" w:rsidTr="00677E02">
        <w:trPr>
          <w:trHeight w:val="422"/>
          <w:jc w:val="center"/>
        </w:trPr>
        <w:tc>
          <w:tcPr>
            <w:tcW w:w="2506" w:type="dxa"/>
            <w:shd w:val="clear" w:color="auto" w:fill="FFFFFF" w:themeFill="background1"/>
          </w:tcPr>
          <w:p w14:paraId="44897697" w14:textId="093186E4" w:rsidR="00677E02" w:rsidRPr="00792CCF" w:rsidRDefault="00677E02" w:rsidP="00546BFC">
            <w:pPr>
              <w:rPr>
                <w:rFonts w:ascii="Arial" w:hAnsi="Arial" w:cs="Arial"/>
                <w:sz w:val="20"/>
                <w:szCs w:val="20"/>
              </w:rPr>
            </w:pPr>
            <w:r w:rsidRPr="00792CCF">
              <w:rPr>
                <w:rFonts w:ascii="Arial" w:hAnsi="Arial" w:cs="Arial"/>
                <w:sz w:val="20"/>
                <w:szCs w:val="20"/>
              </w:rPr>
              <w:t>47</w:t>
            </w:r>
          </w:p>
        </w:tc>
        <w:tc>
          <w:tcPr>
            <w:tcW w:w="8014" w:type="dxa"/>
            <w:shd w:val="clear" w:color="auto" w:fill="FFFFFF" w:themeFill="background1"/>
            <w:vAlign w:val="center"/>
          </w:tcPr>
          <w:p w14:paraId="6897589E" w14:textId="0A8818E9" w:rsidR="00677E02" w:rsidRPr="00792CCF" w:rsidRDefault="00677E02" w:rsidP="00546BFC">
            <w:pPr>
              <w:rPr>
                <w:rFonts w:ascii="Arial" w:hAnsi="Arial" w:cs="Arial"/>
                <w:sz w:val="20"/>
                <w:szCs w:val="20"/>
              </w:rPr>
            </w:pPr>
            <w:r w:rsidRPr="00792CCF">
              <w:rPr>
                <w:rFonts w:ascii="Arial" w:hAnsi="Arial" w:cs="Arial"/>
                <w:sz w:val="20"/>
                <w:szCs w:val="20"/>
              </w:rPr>
              <w:t xml:space="preserve">Adapter tubusu kamery do mikroskopów Nikon </w:t>
            </w:r>
            <w:proofErr w:type="spellStart"/>
            <w:r w:rsidRPr="00792CCF">
              <w:rPr>
                <w:rFonts w:ascii="Arial" w:hAnsi="Arial" w:cs="Arial"/>
                <w:sz w:val="20"/>
                <w:szCs w:val="20"/>
              </w:rPr>
              <w:t>Eclipse</w:t>
            </w:r>
            <w:proofErr w:type="spellEnd"/>
            <w:r w:rsidRPr="00792CCF">
              <w:rPr>
                <w:rFonts w:ascii="Arial" w:hAnsi="Arial" w:cs="Arial"/>
                <w:sz w:val="20"/>
                <w:szCs w:val="20"/>
              </w:rPr>
              <w:t xml:space="preserve"> i </w:t>
            </w:r>
            <w:proofErr w:type="spellStart"/>
            <w:r w:rsidRPr="00792CCF">
              <w:rPr>
                <w:rFonts w:ascii="Arial" w:hAnsi="Arial" w:cs="Arial"/>
                <w:sz w:val="20"/>
                <w:szCs w:val="20"/>
              </w:rPr>
              <w:t>Thorlabs</w:t>
            </w:r>
            <w:proofErr w:type="spellEnd"/>
            <w:r w:rsidRPr="00792CCF">
              <w:rPr>
                <w:rFonts w:ascii="Arial" w:hAnsi="Arial" w:cs="Arial"/>
                <w:sz w:val="20"/>
                <w:szCs w:val="20"/>
              </w:rPr>
              <w:t xml:space="preserve"> </w:t>
            </w:r>
            <w:proofErr w:type="spellStart"/>
            <w:r w:rsidRPr="00792CCF">
              <w:rPr>
                <w:rFonts w:ascii="Arial" w:hAnsi="Arial" w:cs="Arial"/>
                <w:sz w:val="20"/>
                <w:szCs w:val="20"/>
              </w:rPr>
              <w:t>Cerna</w:t>
            </w:r>
            <w:proofErr w:type="spellEnd"/>
            <w:r w:rsidRPr="00792CCF">
              <w:rPr>
                <w:rFonts w:ascii="Arial" w:hAnsi="Arial" w:cs="Arial"/>
                <w:sz w:val="20"/>
                <w:szCs w:val="20"/>
              </w:rPr>
              <w:t>, żeński złącze D2N, wewnętrzny gwint SM1, kompatybilność z klatkami 30 mm i 60 mm</w:t>
            </w:r>
          </w:p>
        </w:tc>
        <w:tc>
          <w:tcPr>
            <w:tcW w:w="3367" w:type="dxa"/>
            <w:shd w:val="clear" w:color="auto" w:fill="FFFFFF" w:themeFill="background1"/>
            <w:vAlign w:val="bottom"/>
          </w:tcPr>
          <w:p w14:paraId="2C80DFFA" w14:textId="77777777" w:rsidR="00677E02" w:rsidRDefault="00677E02" w:rsidP="00792CCF">
            <w:pPr>
              <w:jc w:val="center"/>
              <w:rPr>
                <w:rFonts w:ascii="Arial" w:hAnsi="Arial" w:cs="Arial"/>
                <w:sz w:val="16"/>
                <w:szCs w:val="16"/>
              </w:rPr>
            </w:pPr>
          </w:p>
          <w:p w14:paraId="28BC12DD" w14:textId="7110CC77" w:rsidR="00677E02" w:rsidRPr="00792CCF" w:rsidRDefault="00677E02" w:rsidP="00792CCF">
            <w:pPr>
              <w:jc w:val="center"/>
              <w:rPr>
                <w:rFonts w:ascii="Arial" w:hAnsi="Arial" w:cs="Arial"/>
                <w:sz w:val="16"/>
                <w:szCs w:val="16"/>
              </w:rPr>
            </w:pPr>
            <w:r w:rsidRPr="00792CCF">
              <w:rPr>
                <w:rFonts w:ascii="Arial" w:hAnsi="Arial" w:cs="Arial"/>
                <w:sz w:val="16"/>
                <w:szCs w:val="16"/>
              </w:rPr>
              <w:t>……………………..</w:t>
            </w:r>
          </w:p>
          <w:p w14:paraId="69AC30BD" w14:textId="522C698C" w:rsidR="00677E02" w:rsidRDefault="00677E02" w:rsidP="00792CCF">
            <w:pPr>
              <w:jc w:val="center"/>
              <w:rPr>
                <w:rFonts w:ascii="Arial" w:hAnsi="Arial" w:cs="Arial"/>
                <w:sz w:val="20"/>
                <w:szCs w:val="20"/>
              </w:rPr>
            </w:pPr>
            <w:r w:rsidRPr="00792CCF">
              <w:rPr>
                <w:rFonts w:ascii="Arial" w:hAnsi="Arial" w:cs="Arial"/>
                <w:sz w:val="16"/>
                <w:szCs w:val="16"/>
              </w:rPr>
              <w:t>Tak / Nie</w:t>
            </w:r>
          </w:p>
        </w:tc>
      </w:tr>
    </w:tbl>
    <w:p w14:paraId="3015C6E0" w14:textId="23D88B71" w:rsidR="00572261" w:rsidRDefault="00572261" w:rsidP="0042394D">
      <w:pPr>
        <w:rPr>
          <w:b/>
          <w:bCs/>
        </w:rPr>
      </w:pPr>
    </w:p>
    <w:p w14:paraId="3714285D" w14:textId="77777777" w:rsidR="0042394D" w:rsidRDefault="0042394D" w:rsidP="0042394D">
      <w:pPr>
        <w:spacing w:after="0" w:line="240" w:lineRule="auto"/>
        <w:ind w:left="7369" w:firstLine="419"/>
        <w:rPr>
          <w:rFonts w:ascii="Arial" w:hAnsi="Arial" w:cs="Arial"/>
        </w:rPr>
      </w:pPr>
      <w:r>
        <w:rPr>
          <w:rFonts w:ascii="Arial" w:hAnsi="Arial" w:cs="Arial"/>
        </w:rPr>
        <w:t>………………………………………</w:t>
      </w:r>
    </w:p>
    <w:p w14:paraId="1B5D396D" w14:textId="77777777" w:rsidR="0042394D" w:rsidRDefault="0042394D" w:rsidP="0042394D">
      <w:pPr>
        <w:spacing w:after="0" w:line="240" w:lineRule="auto"/>
        <w:ind w:left="4254" w:firstLine="709"/>
        <w:jc w:val="center"/>
        <w:rPr>
          <w:rFonts w:ascii="Arial" w:hAnsi="Arial" w:cs="Arial"/>
          <w:bCs/>
          <w:i/>
          <w:vertAlign w:val="superscript"/>
          <w:lang w:eastAsia="x-none"/>
        </w:rPr>
      </w:pPr>
      <w:r>
        <w:rPr>
          <w:rFonts w:ascii="Arial" w:hAnsi="Arial" w:cs="Arial"/>
          <w:bCs/>
          <w:i/>
          <w:vertAlign w:val="superscript"/>
          <w:lang w:eastAsia="x-none"/>
        </w:rPr>
        <w:t>elektroniczny podpis  osoby/ osób</w:t>
      </w:r>
    </w:p>
    <w:p w14:paraId="4339409D" w14:textId="2776D51A" w:rsidR="00D10D12" w:rsidRPr="00C00942" w:rsidRDefault="0042394D" w:rsidP="00C00942">
      <w:pPr>
        <w:spacing w:after="0" w:line="240" w:lineRule="auto"/>
        <w:ind w:left="4253" w:firstLine="709"/>
        <w:jc w:val="center"/>
        <w:rPr>
          <w:rFonts w:ascii="Arial" w:hAnsi="Arial" w:cs="Arial"/>
          <w:bCs/>
          <w:i/>
          <w:vertAlign w:val="superscript"/>
          <w:lang w:eastAsia="x-none"/>
        </w:rPr>
      </w:pPr>
      <w:r>
        <w:rPr>
          <w:rFonts w:ascii="Arial" w:hAnsi="Arial" w:cs="Arial"/>
          <w:bCs/>
          <w:i/>
          <w:vertAlign w:val="superscript"/>
          <w:lang w:eastAsia="x-none"/>
        </w:rPr>
        <w:t>uprawnionych do wystąpienia w imieniu wykonawcy</w:t>
      </w:r>
    </w:p>
    <w:sectPr w:rsidR="00D10D12" w:rsidRPr="00C00942" w:rsidSect="00713C97">
      <w:headerReference w:type="first" r:id="rId8"/>
      <w:pgSz w:w="16838" w:h="11906" w:orient="landscape"/>
      <w:pgMar w:top="1560" w:right="1529"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6E70" w14:textId="77777777" w:rsidR="00A96DB0" w:rsidRDefault="00A96DB0" w:rsidP="0042394D">
      <w:pPr>
        <w:spacing w:after="0" w:line="240" w:lineRule="auto"/>
      </w:pPr>
      <w:r>
        <w:separator/>
      </w:r>
    </w:p>
  </w:endnote>
  <w:endnote w:type="continuationSeparator" w:id="0">
    <w:p w14:paraId="55E8F0AF" w14:textId="77777777" w:rsidR="00A96DB0" w:rsidRDefault="00A96DB0" w:rsidP="0042394D">
      <w:pPr>
        <w:spacing w:after="0" w:line="240" w:lineRule="auto"/>
      </w:pPr>
      <w:r>
        <w:continuationSeparator/>
      </w:r>
    </w:p>
  </w:endnote>
  <w:endnote w:type="continuationNotice" w:id="1">
    <w:p w14:paraId="4526294C" w14:textId="77777777" w:rsidR="00A96DB0" w:rsidRDefault="00A96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BB49" w14:textId="77777777" w:rsidR="00A96DB0" w:rsidRDefault="00A96DB0" w:rsidP="0042394D">
      <w:pPr>
        <w:spacing w:after="0" w:line="240" w:lineRule="auto"/>
      </w:pPr>
      <w:bookmarkStart w:id="0" w:name="_Hlk177130665"/>
      <w:bookmarkEnd w:id="0"/>
      <w:r>
        <w:separator/>
      </w:r>
    </w:p>
  </w:footnote>
  <w:footnote w:type="continuationSeparator" w:id="0">
    <w:p w14:paraId="692A5F18" w14:textId="77777777" w:rsidR="00A96DB0" w:rsidRDefault="00A96DB0" w:rsidP="0042394D">
      <w:pPr>
        <w:spacing w:after="0" w:line="240" w:lineRule="auto"/>
      </w:pPr>
      <w:r>
        <w:continuationSeparator/>
      </w:r>
    </w:p>
  </w:footnote>
  <w:footnote w:type="continuationNotice" w:id="1">
    <w:p w14:paraId="1F0A229F" w14:textId="77777777" w:rsidR="00A96DB0" w:rsidRDefault="00A96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36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2612"/>
      <w:gridCol w:w="9485"/>
    </w:tblGrid>
    <w:tr w:rsidR="006748FC" w:rsidRPr="00F12FB6" w14:paraId="0380A924" w14:textId="77777777" w:rsidTr="006748FC">
      <w:tc>
        <w:tcPr>
          <w:tcW w:w="1106" w:type="dxa"/>
        </w:tcPr>
        <w:p w14:paraId="3621F439" w14:textId="77777777" w:rsidR="006748FC" w:rsidRPr="00F12FB6" w:rsidRDefault="006748FC" w:rsidP="006748FC">
          <w:pPr>
            <w:rPr>
              <w:sz w:val="28"/>
            </w:rPr>
          </w:pPr>
          <w:bookmarkStart w:id="1" w:name="_Hlk177130996"/>
          <w:bookmarkStart w:id="2" w:name="_Hlk177130997"/>
          <w:r w:rsidRPr="00F12FB6">
            <w:rPr>
              <w:noProof/>
            </w:rPr>
            <w:drawing>
              <wp:inline distT="0" distB="0" distL="0" distR="0" wp14:anchorId="7F485314" wp14:editId="17902EB9">
                <wp:extent cx="818515" cy="818515"/>
                <wp:effectExtent l="0" t="0" r="635" b="635"/>
                <wp:docPr id="937075981"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00" cy="823500"/>
                        </a:xfrm>
                        <a:prstGeom prst="rect">
                          <a:avLst/>
                        </a:prstGeom>
                        <a:noFill/>
                        <a:ln>
                          <a:noFill/>
                        </a:ln>
                      </pic:spPr>
                    </pic:pic>
                  </a:graphicData>
                </a:graphic>
              </wp:inline>
            </w:drawing>
          </w:r>
        </w:p>
      </w:tc>
      <w:tc>
        <w:tcPr>
          <w:tcW w:w="2717" w:type="dxa"/>
        </w:tcPr>
        <w:p w14:paraId="52712DB8" w14:textId="77777777" w:rsidR="006748FC" w:rsidRDefault="006748FC" w:rsidP="006748FC">
          <w:pPr>
            <w:rPr>
              <w:rFonts w:ascii="Arial" w:hAnsi="Arial" w:cs="Arial"/>
              <w:bCs/>
              <w:sz w:val="20"/>
            </w:rPr>
          </w:pPr>
        </w:p>
        <w:p w14:paraId="57D93AE1" w14:textId="77777777" w:rsidR="006748FC" w:rsidRDefault="006748FC" w:rsidP="006748FC">
          <w:pPr>
            <w:rPr>
              <w:rFonts w:ascii="Arial" w:hAnsi="Arial" w:cs="Arial"/>
              <w:bCs/>
              <w:sz w:val="20"/>
            </w:rPr>
          </w:pPr>
        </w:p>
        <w:p w14:paraId="4FA2FDC1" w14:textId="5AF3D903" w:rsidR="006748FC" w:rsidRPr="00A05ECF" w:rsidRDefault="006748FC" w:rsidP="006748FC">
          <w:pPr>
            <w:rPr>
              <w:rFonts w:ascii="Arial" w:hAnsi="Arial" w:cs="Arial"/>
              <w:bCs/>
              <w:sz w:val="20"/>
            </w:rPr>
          </w:pPr>
          <w:r w:rsidRPr="00A05ECF">
            <w:rPr>
              <w:rFonts w:ascii="Arial" w:hAnsi="Arial" w:cs="Arial"/>
              <w:bCs/>
              <w:sz w:val="20"/>
            </w:rPr>
            <w:t>Politechnika Warszawska</w:t>
          </w:r>
        </w:p>
        <w:p w14:paraId="3AEDC728" w14:textId="77777777" w:rsidR="006748FC" w:rsidRPr="00F12FB6" w:rsidRDefault="006748FC" w:rsidP="006748FC">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9780" w:type="dxa"/>
          <w:vAlign w:val="center"/>
        </w:tcPr>
        <w:p w14:paraId="1B0740F3" w14:textId="2B358682" w:rsidR="006748FC" w:rsidRDefault="006748FC" w:rsidP="006748FC">
          <w:pPr>
            <w:jc w:val="both"/>
            <w:rPr>
              <w:rFonts w:ascii="Arial" w:hAnsi="Arial" w:cs="Arial"/>
              <w:bCs/>
              <w:sz w:val="20"/>
            </w:rPr>
          </w:pPr>
          <w:r>
            <w:rPr>
              <w:rFonts w:ascii="Arial" w:hAnsi="Arial" w:cs="Arial"/>
              <w:bCs/>
              <w:sz w:val="20"/>
            </w:rPr>
            <w:t xml:space="preserve"> </w:t>
          </w:r>
          <w:r w:rsidRPr="00052B90">
            <w:rPr>
              <w:noProof/>
            </w:rPr>
            <w:drawing>
              <wp:inline distT="0" distB="0" distL="0" distR="0" wp14:anchorId="1A2C8807" wp14:editId="438048DF">
                <wp:extent cx="3641665" cy="323215"/>
                <wp:effectExtent l="0" t="0" r="0" b="635"/>
                <wp:docPr id="3636905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7069" cy="336120"/>
                        </a:xfrm>
                        <a:prstGeom prst="rect">
                          <a:avLst/>
                        </a:prstGeom>
                        <a:noFill/>
                        <a:ln>
                          <a:noFill/>
                        </a:ln>
                      </pic:spPr>
                    </pic:pic>
                  </a:graphicData>
                </a:graphic>
              </wp:inline>
            </w:drawing>
          </w:r>
          <w:r>
            <w:rPr>
              <w:rFonts w:ascii="Arial" w:hAnsi="Arial" w:cs="Arial"/>
              <w:b/>
              <w:noProof/>
            </w:rPr>
            <w:t xml:space="preserve">                              </w:t>
          </w:r>
          <w:r>
            <w:rPr>
              <w:rFonts w:ascii="Arial" w:hAnsi="Arial" w:cs="Arial"/>
              <w:b/>
              <w:noProof/>
            </w:rPr>
            <w:drawing>
              <wp:inline distT="0" distB="0" distL="0" distR="0" wp14:anchorId="1AE4EEAE" wp14:editId="0335F5A2">
                <wp:extent cx="733425" cy="811511"/>
                <wp:effectExtent l="0" t="0" r="0" b="8255"/>
                <wp:docPr id="450826987" name="Obraz 1"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2154" name="Obraz 1" descr="Obraz zawierający tekst, Czcionka, logo, design&#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7951" cy="816519"/>
                        </a:xfrm>
                        <a:prstGeom prst="rect">
                          <a:avLst/>
                        </a:prstGeom>
                        <a:noFill/>
                      </pic:spPr>
                    </pic:pic>
                  </a:graphicData>
                </a:graphic>
              </wp:inline>
            </w:drawing>
          </w:r>
        </w:p>
        <w:p w14:paraId="4EFE0E8A" w14:textId="1703E957" w:rsidR="006748FC" w:rsidRPr="004935A3" w:rsidRDefault="006748FC" w:rsidP="006748FC">
          <w:pPr>
            <w:jc w:val="both"/>
            <w:rPr>
              <w:rFonts w:ascii="Arial" w:hAnsi="Arial" w:cs="Arial"/>
              <w:b/>
              <w:sz w:val="20"/>
            </w:rPr>
          </w:pPr>
        </w:p>
      </w:tc>
    </w:tr>
    <w:tr w:rsidR="006748FC" w:rsidRPr="00677E02" w14:paraId="2B278FC8" w14:textId="77777777" w:rsidTr="006748FC">
      <w:trPr>
        <w:trHeight w:val="1398"/>
      </w:trPr>
      <w:tc>
        <w:tcPr>
          <w:tcW w:w="1106" w:type="dxa"/>
        </w:tcPr>
        <w:p w14:paraId="79E577DB" w14:textId="77777777" w:rsidR="006748FC" w:rsidRPr="00F12FB6" w:rsidRDefault="006748FC" w:rsidP="006748FC">
          <w:pPr>
            <w:rPr>
              <w:noProof/>
            </w:rPr>
          </w:pPr>
        </w:p>
      </w:tc>
      <w:tc>
        <w:tcPr>
          <w:tcW w:w="2717" w:type="dxa"/>
        </w:tcPr>
        <w:p w14:paraId="73340C15" w14:textId="77777777" w:rsidR="006748FC" w:rsidRPr="00A05ECF" w:rsidRDefault="006748FC" w:rsidP="006748FC">
          <w:pPr>
            <w:rPr>
              <w:rFonts w:ascii="Arial" w:hAnsi="Arial" w:cs="Arial"/>
              <w:bCs/>
              <w:sz w:val="20"/>
            </w:rPr>
          </w:pPr>
          <w:r w:rsidRPr="005B5074">
            <w:rPr>
              <w:noProof/>
              <w:sz w:val="18"/>
              <w:szCs w:val="18"/>
              <w:lang w:val="en-GB"/>
            </w:rPr>
            <w:drawing>
              <wp:anchor distT="0" distB="0" distL="114300" distR="114300" simplePos="0" relativeHeight="251659264" behindDoc="1" locked="0" layoutInCell="1" allowOverlap="1" wp14:anchorId="0F4938D5" wp14:editId="0715E9E5">
                <wp:simplePos x="0" y="0"/>
                <wp:positionH relativeFrom="column">
                  <wp:posOffset>-39066</wp:posOffset>
                </wp:positionH>
                <wp:positionV relativeFrom="paragraph">
                  <wp:posOffset>-102097</wp:posOffset>
                </wp:positionV>
                <wp:extent cx="1637968" cy="1006571"/>
                <wp:effectExtent l="0" t="0" r="0" b="0"/>
                <wp:wrapNone/>
                <wp:docPr id="1399371045"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170" cy="1012226"/>
                        </a:xfrm>
                        <a:prstGeom prst="rect">
                          <a:avLst/>
                        </a:prstGeom>
                      </pic:spPr>
                    </pic:pic>
                  </a:graphicData>
                </a:graphic>
                <wp14:sizeRelH relativeFrom="page">
                  <wp14:pctWidth>0</wp14:pctWidth>
                </wp14:sizeRelH>
                <wp14:sizeRelV relativeFrom="page">
                  <wp14:pctHeight>0</wp14:pctHeight>
                </wp14:sizeRelV>
              </wp:anchor>
            </w:drawing>
          </w:r>
        </w:p>
      </w:tc>
      <w:tc>
        <w:tcPr>
          <w:tcW w:w="9780" w:type="dxa"/>
        </w:tcPr>
        <w:p w14:paraId="2D7871E2" w14:textId="77777777" w:rsidR="006748FC" w:rsidRDefault="006748FC" w:rsidP="006748FC">
          <w:pPr>
            <w:rPr>
              <w:rFonts w:ascii="Calibri" w:hAnsi="Calibri" w:cs="Calibri"/>
              <w:i/>
              <w:iCs/>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w:t>
          </w:r>
          <w:proofErr w:type="spellStart"/>
          <w:r w:rsidRPr="00A05ECF">
            <w:rPr>
              <w:rFonts w:ascii="Calibri" w:hAnsi="Calibri" w:cs="Calibri"/>
              <w:i/>
              <w:iCs/>
              <w:color w:val="424245"/>
              <w:sz w:val="18"/>
              <w:szCs w:val="18"/>
              <w:lang w:val="en-GB"/>
            </w:rPr>
            <w:t>NaNoLens</w:t>
          </w:r>
          <w:proofErr w:type="spellEnd"/>
          <w:r w:rsidRPr="00A05ECF">
            <w:rPr>
              <w:rFonts w:ascii="Calibri" w:hAnsi="Calibri" w:cs="Calibri"/>
              <w:i/>
              <w:iCs/>
              <w:color w:val="424245"/>
              <w:sz w:val="18"/>
              <w:szCs w:val="18"/>
              <w:lang w:val="en-GB"/>
            </w:rPr>
            <w:t xml:space="preserve">,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p w14:paraId="54CA8BD4" w14:textId="77777777" w:rsidR="006748FC" w:rsidRDefault="006748FC" w:rsidP="006748FC">
          <w:pPr>
            <w:rPr>
              <w:rFonts w:ascii="Calibri" w:hAnsi="Calibri" w:cs="Calibri"/>
              <w:i/>
              <w:iCs/>
              <w:sz w:val="18"/>
              <w:szCs w:val="18"/>
              <w:lang w:val="en-GB"/>
            </w:rPr>
          </w:pPr>
        </w:p>
        <w:p w14:paraId="2EC087D4" w14:textId="77777777" w:rsidR="006748FC" w:rsidRPr="006748FC" w:rsidRDefault="006748FC" w:rsidP="006748FC">
          <w:pPr>
            <w:jc w:val="right"/>
            <w:rPr>
              <w:sz w:val="18"/>
              <w:szCs w:val="18"/>
              <w:lang w:val="en-GB"/>
            </w:rPr>
          </w:pPr>
        </w:p>
      </w:tc>
    </w:tr>
    <w:bookmarkEnd w:id="1"/>
    <w:bookmarkEnd w:id="2"/>
  </w:tbl>
  <w:p w14:paraId="757F5823" w14:textId="3646EB1B" w:rsidR="00052B90" w:rsidRPr="006748FC" w:rsidRDefault="00052B90" w:rsidP="006748FC">
    <w:pPr>
      <w:pStyle w:val="Nagwek"/>
      <w:tabs>
        <w:tab w:val="clear" w:pos="4536"/>
        <w:tab w:val="clear" w:pos="9072"/>
        <w:tab w:val="left" w:pos="6435"/>
      </w:tabs>
      <w:jc w:val="right"/>
      <w:rPr>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52B9"/>
    <w:multiLevelType w:val="hybridMultilevel"/>
    <w:tmpl w:val="78A4B304"/>
    <w:lvl w:ilvl="0" w:tplc="E8F6D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07278"/>
    <w:multiLevelType w:val="hybridMultilevel"/>
    <w:tmpl w:val="9B28F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615687"/>
    <w:multiLevelType w:val="hybridMultilevel"/>
    <w:tmpl w:val="9B28F8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06B52"/>
    <w:multiLevelType w:val="hybridMultilevel"/>
    <w:tmpl w:val="FD38EEF6"/>
    <w:lvl w:ilvl="0" w:tplc="2A600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226254">
    <w:abstractNumId w:val="2"/>
  </w:num>
  <w:num w:numId="2" w16cid:durableId="158544245">
    <w:abstractNumId w:val="3"/>
  </w:num>
  <w:num w:numId="3" w16cid:durableId="602736182">
    <w:abstractNumId w:val="1"/>
  </w:num>
  <w:num w:numId="4" w16cid:durableId="58218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tzAzNTExtjCyMDRS0lEKTi0uzszPAykwrgUAs2W6qCwAAAA="/>
  </w:docVars>
  <w:rsids>
    <w:rsidRoot w:val="004C3C0C"/>
    <w:rsid w:val="00000B66"/>
    <w:rsid w:val="0000133F"/>
    <w:rsid w:val="0001576C"/>
    <w:rsid w:val="00015B2E"/>
    <w:rsid w:val="00016496"/>
    <w:rsid w:val="000168A8"/>
    <w:rsid w:val="000235EF"/>
    <w:rsid w:val="0003320A"/>
    <w:rsid w:val="0003469E"/>
    <w:rsid w:val="00043587"/>
    <w:rsid w:val="00052B90"/>
    <w:rsid w:val="00053E13"/>
    <w:rsid w:val="000545FA"/>
    <w:rsid w:val="00055194"/>
    <w:rsid w:val="000601EB"/>
    <w:rsid w:val="00062FD5"/>
    <w:rsid w:val="00064408"/>
    <w:rsid w:val="0006584E"/>
    <w:rsid w:val="000741EB"/>
    <w:rsid w:val="00074F7E"/>
    <w:rsid w:val="0007524B"/>
    <w:rsid w:val="00087915"/>
    <w:rsid w:val="000943A3"/>
    <w:rsid w:val="000A3866"/>
    <w:rsid w:val="000A7DDD"/>
    <w:rsid w:val="000B52AA"/>
    <w:rsid w:val="000B6454"/>
    <w:rsid w:val="000C0849"/>
    <w:rsid w:val="000D0B08"/>
    <w:rsid w:val="000D30B8"/>
    <w:rsid w:val="000F3A7E"/>
    <w:rsid w:val="0010019E"/>
    <w:rsid w:val="00106719"/>
    <w:rsid w:val="00113C7D"/>
    <w:rsid w:val="00114E37"/>
    <w:rsid w:val="001162B0"/>
    <w:rsid w:val="001221FE"/>
    <w:rsid w:val="00122430"/>
    <w:rsid w:val="001234CB"/>
    <w:rsid w:val="00125109"/>
    <w:rsid w:val="00126B8C"/>
    <w:rsid w:val="00140F97"/>
    <w:rsid w:val="001413FD"/>
    <w:rsid w:val="001420D1"/>
    <w:rsid w:val="00144137"/>
    <w:rsid w:val="001516A0"/>
    <w:rsid w:val="00167207"/>
    <w:rsid w:val="00170BFE"/>
    <w:rsid w:val="001734F3"/>
    <w:rsid w:val="00174603"/>
    <w:rsid w:val="00177705"/>
    <w:rsid w:val="00180C90"/>
    <w:rsid w:val="00180F1D"/>
    <w:rsid w:val="00181EB0"/>
    <w:rsid w:val="00182961"/>
    <w:rsid w:val="00182D92"/>
    <w:rsid w:val="00182FF2"/>
    <w:rsid w:val="00191699"/>
    <w:rsid w:val="00191A35"/>
    <w:rsid w:val="00193833"/>
    <w:rsid w:val="001955D9"/>
    <w:rsid w:val="00197C77"/>
    <w:rsid w:val="001A0AD8"/>
    <w:rsid w:val="001B2E0C"/>
    <w:rsid w:val="001B45E0"/>
    <w:rsid w:val="001B608A"/>
    <w:rsid w:val="001B6BA6"/>
    <w:rsid w:val="001B6CD8"/>
    <w:rsid w:val="001C3D35"/>
    <w:rsid w:val="001D6EA6"/>
    <w:rsid w:val="001E05DF"/>
    <w:rsid w:val="001E4556"/>
    <w:rsid w:val="001F1E49"/>
    <w:rsid w:val="001F509E"/>
    <w:rsid w:val="002017AE"/>
    <w:rsid w:val="0020355E"/>
    <w:rsid w:val="00205DC5"/>
    <w:rsid w:val="002271C4"/>
    <w:rsid w:val="00227593"/>
    <w:rsid w:val="002465F7"/>
    <w:rsid w:val="00250689"/>
    <w:rsid w:val="00252529"/>
    <w:rsid w:val="002602DF"/>
    <w:rsid w:val="002604ED"/>
    <w:rsid w:val="00264C0B"/>
    <w:rsid w:val="00267B93"/>
    <w:rsid w:val="0027109F"/>
    <w:rsid w:val="00282617"/>
    <w:rsid w:val="002850DE"/>
    <w:rsid w:val="00287D75"/>
    <w:rsid w:val="00290D66"/>
    <w:rsid w:val="0029752A"/>
    <w:rsid w:val="002A2F20"/>
    <w:rsid w:val="002A3F38"/>
    <w:rsid w:val="002B174D"/>
    <w:rsid w:val="002B5164"/>
    <w:rsid w:val="002C4BD1"/>
    <w:rsid w:val="002C64DF"/>
    <w:rsid w:val="002D74FE"/>
    <w:rsid w:val="002E492C"/>
    <w:rsid w:val="002E66FE"/>
    <w:rsid w:val="002F268B"/>
    <w:rsid w:val="002F3712"/>
    <w:rsid w:val="00304FC8"/>
    <w:rsid w:val="0033143E"/>
    <w:rsid w:val="00333C28"/>
    <w:rsid w:val="00340763"/>
    <w:rsid w:val="00342CA1"/>
    <w:rsid w:val="00343B9B"/>
    <w:rsid w:val="00344975"/>
    <w:rsid w:val="00347CEE"/>
    <w:rsid w:val="00352D1D"/>
    <w:rsid w:val="00356463"/>
    <w:rsid w:val="00361243"/>
    <w:rsid w:val="00380700"/>
    <w:rsid w:val="00384D6A"/>
    <w:rsid w:val="00397B2F"/>
    <w:rsid w:val="003B4AC4"/>
    <w:rsid w:val="003B7248"/>
    <w:rsid w:val="003C0403"/>
    <w:rsid w:val="003C7195"/>
    <w:rsid w:val="003D2D08"/>
    <w:rsid w:val="003D3186"/>
    <w:rsid w:val="003D71A2"/>
    <w:rsid w:val="003F25C1"/>
    <w:rsid w:val="003F56AB"/>
    <w:rsid w:val="003F6523"/>
    <w:rsid w:val="003F6A39"/>
    <w:rsid w:val="004024C1"/>
    <w:rsid w:val="004027F9"/>
    <w:rsid w:val="00402A5A"/>
    <w:rsid w:val="00404E28"/>
    <w:rsid w:val="004066F1"/>
    <w:rsid w:val="0042394D"/>
    <w:rsid w:val="00430CC2"/>
    <w:rsid w:val="0043796A"/>
    <w:rsid w:val="00441282"/>
    <w:rsid w:val="004526BC"/>
    <w:rsid w:val="004560C6"/>
    <w:rsid w:val="00462410"/>
    <w:rsid w:val="00470DFB"/>
    <w:rsid w:val="00472490"/>
    <w:rsid w:val="00472AB1"/>
    <w:rsid w:val="004741F9"/>
    <w:rsid w:val="00474D2A"/>
    <w:rsid w:val="00474E57"/>
    <w:rsid w:val="00475F7C"/>
    <w:rsid w:val="0047776F"/>
    <w:rsid w:val="004840E1"/>
    <w:rsid w:val="00485C7B"/>
    <w:rsid w:val="00485E85"/>
    <w:rsid w:val="00486BE2"/>
    <w:rsid w:val="00487CB8"/>
    <w:rsid w:val="00493994"/>
    <w:rsid w:val="00496398"/>
    <w:rsid w:val="004977E2"/>
    <w:rsid w:val="004A0C6E"/>
    <w:rsid w:val="004B1643"/>
    <w:rsid w:val="004B50F6"/>
    <w:rsid w:val="004C3C0C"/>
    <w:rsid w:val="004C6BFB"/>
    <w:rsid w:val="004D2773"/>
    <w:rsid w:val="004E07F9"/>
    <w:rsid w:val="004E1A2F"/>
    <w:rsid w:val="004E55C0"/>
    <w:rsid w:val="004F595A"/>
    <w:rsid w:val="004F59DD"/>
    <w:rsid w:val="004F739F"/>
    <w:rsid w:val="00500095"/>
    <w:rsid w:val="00500DC0"/>
    <w:rsid w:val="00524CE7"/>
    <w:rsid w:val="00526D72"/>
    <w:rsid w:val="005308B9"/>
    <w:rsid w:val="005415EA"/>
    <w:rsid w:val="00541A4A"/>
    <w:rsid w:val="00546BFC"/>
    <w:rsid w:val="00561DC1"/>
    <w:rsid w:val="0056482E"/>
    <w:rsid w:val="00566D2F"/>
    <w:rsid w:val="005701F5"/>
    <w:rsid w:val="00572261"/>
    <w:rsid w:val="00586EA5"/>
    <w:rsid w:val="00587034"/>
    <w:rsid w:val="00587E03"/>
    <w:rsid w:val="00590BB7"/>
    <w:rsid w:val="005A1B63"/>
    <w:rsid w:val="005A4AB9"/>
    <w:rsid w:val="005A534C"/>
    <w:rsid w:val="005B1603"/>
    <w:rsid w:val="005B4E63"/>
    <w:rsid w:val="005C527F"/>
    <w:rsid w:val="005C5794"/>
    <w:rsid w:val="005C5DFC"/>
    <w:rsid w:val="005C7D6A"/>
    <w:rsid w:val="005D0218"/>
    <w:rsid w:val="005D4714"/>
    <w:rsid w:val="005D5E60"/>
    <w:rsid w:val="005D731C"/>
    <w:rsid w:val="005E0078"/>
    <w:rsid w:val="005E27C2"/>
    <w:rsid w:val="005E4F0A"/>
    <w:rsid w:val="005E6B7D"/>
    <w:rsid w:val="005F3415"/>
    <w:rsid w:val="006129FC"/>
    <w:rsid w:val="00615BC5"/>
    <w:rsid w:val="00615D7F"/>
    <w:rsid w:val="00623D14"/>
    <w:rsid w:val="0063415C"/>
    <w:rsid w:val="006352A8"/>
    <w:rsid w:val="006415D2"/>
    <w:rsid w:val="00645505"/>
    <w:rsid w:val="006505BF"/>
    <w:rsid w:val="00655868"/>
    <w:rsid w:val="00660E3E"/>
    <w:rsid w:val="00661612"/>
    <w:rsid w:val="00665A9E"/>
    <w:rsid w:val="00667161"/>
    <w:rsid w:val="0067100C"/>
    <w:rsid w:val="0067149A"/>
    <w:rsid w:val="006748FC"/>
    <w:rsid w:val="00675FEA"/>
    <w:rsid w:val="00676171"/>
    <w:rsid w:val="00677E02"/>
    <w:rsid w:val="00691868"/>
    <w:rsid w:val="00696C24"/>
    <w:rsid w:val="006A6232"/>
    <w:rsid w:val="006A627E"/>
    <w:rsid w:val="006A6941"/>
    <w:rsid w:val="006B1259"/>
    <w:rsid w:val="006B2AA1"/>
    <w:rsid w:val="006C2E6E"/>
    <w:rsid w:val="006C656A"/>
    <w:rsid w:val="006D07F1"/>
    <w:rsid w:val="006E0108"/>
    <w:rsid w:val="006E037C"/>
    <w:rsid w:val="006E11FB"/>
    <w:rsid w:val="006E38FC"/>
    <w:rsid w:val="006F0F76"/>
    <w:rsid w:val="006F10F1"/>
    <w:rsid w:val="006F2FCF"/>
    <w:rsid w:val="006F4940"/>
    <w:rsid w:val="006F63E5"/>
    <w:rsid w:val="006F6F63"/>
    <w:rsid w:val="00706503"/>
    <w:rsid w:val="00710083"/>
    <w:rsid w:val="00711D34"/>
    <w:rsid w:val="00713C97"/>
    <w:rsid w:val="00716AB3"/>
    <w:rsid w:val="00717503"/>
    <w:rsid w:val="00721054"/>
    <w:rsid w:val="00723B98"/>
    <w:rsid w:val="00724E9B"/>
    <w:rsid w:val="00725680"/>
    <w:rsid w:val="0074454F"/>
    <w:rsid w:val="007529D5"/>
    <w:rsid w:val="007557AE"/>
    <w:rsid w:val="00755DC6"/>
    <w:rsid w:val="0075678D"/>
    <w:rsid w:val="007613AF"/>
    <w:rsid w:val="007639CD"/>
    <w:rsid w:val="00766B2B"/>
    <w:rsid w:val="007721AA"/>
    <w:rsid w:val="00772786"/>
    <w:rsid w:val="00773B2E"/>
    <w:rsid w:val="007758E6"/>
    <w:rsid w:val="007835E4"/>
    <w:rsid w:val="00784385"/>
    <w:rsid w:val="0079262C"/>
    <w:rsid w:val="00792CCF"/>
    <w:rsid w:val="007A000E"/>
    <w:rsid w:val="007A1710"/>
    <w:rsid w:val="007A1D12"/>
    <w:rsid w:val="007B03F0"/>
    <w:rsid w:val="007B4F2E"/>
    <w:rsid w:val="007C1DB7"/>
    <w:rsid w:val="007D2A0E"/>
    <w:rsid w:val="007F02F3"/>
    <w:rsid w:val="007F576A"/>
    <w:rsid w:val="00802067"/>
    <w:rsid w:val="00802379"/>
    <w:rsid w:val="00805255"/>
    <w:rsid w:val="008145E2"/>
    <w:rsid w:val="0082717F"/>
    <w:rsid w:val="00830733"/>
    <w:rsid w:val="00830CE2"/>
    <w:rsid w:val="008315E0"/>
    <w:rsid w:val="008330AF"/>
    <w:rsid w:val="008358A5"/>
    <w:rsid w:val="0084132A"/>
    <w:rsid w:val="00850891"/>
    <w:rsid w:val="00853B05"/>
    <w:rsid w:val="00856DFD"/>
    <w:rsid w:val="00857990"/>
    <w:rsid w:val="0086194F"/>
    <w:rsid w:val="00872549"/>
    <w:rsid w:val="00874C45"/>
    <w:rsid w:val="00875457"/>
    <w:rsid w:val="00880B33"/>
    <w:rsid w:val="00882D6A"/>
    <w:rsid w:val="0088685F"/>
    <w:rsid w:val="00886A79"/>
    <w:rsid w:val="008940DF"/>
    <w:rsid w:val="008A2247"/>
    <w:rsid w:val="008A3C9E"/>
    <w:rsid w:val="008A5087"/>
    <w:rsid w:val="008B2C3A"/>
    <w:rsid w:val="008B3D10"/>
    <w:rsid w:val="008B6BF2"/>
    <w:rsid w:val="008B7102"/>
    <w:rsid w:val="008C012A"/>
    <w:rsid w:val="008C4B65"/>
    <w:rsid w:val="008C58CF"/>
    <w:rsid w:val="008C6FF7"/>
    <w:rsid w:val="008D4F50"/>
    <w:rsid w:val="008D6557"/>
    <w:rsid w:val="008D7607"/>
    <w:rsid w:val="008E04CF"/>
    <w:rsid w:val="008E0746"/>
    <w:rsid w:val="008E1C8F"/>
    <w:rsid w:val="008E2510"/>
    <w:rsid w:val="008E565C"/>
    <w:rsid w:val="008F1E49"/>
    <w:rsid w:val="008F31CE"/>
    <w:rsid w:val="008F3C97"/>
    <w:rsid w:val="008F642A"/>
    <w:rsid w:val="009115CB"/>
    <w:rsid w:val="009248D2"/>
    <w:rsid w:val="00926373"/>
    <w:rsid w:val="00941136"/>
    <w:rsid w:val="00941A62"/>
    <w:rsid w:val="009535A4"/>
    <w:rsid w:val="00954E82"/>
    <w:rsid w:val="00955D4F"/>
    <w:rsid w:val="00961432"/>
    <w:rsid w:val="00965CBC"/>
    <w:rsid w:val="00974D25"/>
    <w:rsid w:val="009776C5"/>
    <w:rsid w:val="0098734A"/>
    <w:rsid w:val="009947CF"/>
    <w:rsid w:val="00997BA4"/>
    <w:rsid w:val="009A0554"/>
    <w:rsid w:val="009A6780"/>
    <w:rsid w:val="009A745E"/>
    <w:rsid w:val="009B19C7"/>
    <w:rsid w:val="009B6161"/>
    <w:rsid w:val="009B6B2E"/>
    <w:rsid w:val="009B6E98"/>
    <w:rsid w:val="009C0DF6"/>
    <w:rsid w:val="009C21D3"/>
    <w:rsid w:val="009E5462"/>
    <w:rsid w:val="009F424F"/>
    <w:rsid w:val="009F7485"/>
    <w:rsid w:val="009F7966"/>
    <w:rsid w:val="00A02238"/>
    <w:rsid w:val="00A148FD"/>
    <w:rsid w:val="00A16CBD"/>
    <w:rsid w:val="00A17855"/>
    <w:rsid w:val="00A3176D"/>
    <w:rsid w:val="00A3236D"/>
    <w:rsid w:val="00A32A3A"/>
    <w:rsid w:val="00A34D77"/>
    <w:rsid w:val="00A43F12"/>
    <w:rsid w:val="00A5650B"/>
    <w:rsid w:val="00A628F3"/>
    <w:rsid w:val="00A85C94"/>
    <w:rsid w:val="00A91403"/>
    <w:rsid w:val="00A92BFB"/>
    <w:rsid w:val="00A93BB7"/>
    <w:rsid w:val="00A96DB0"/>
    <w:rsid w:val="00AA1FA9"/>
    <w:rsid w:val="00AA3C00"/>
    <w:rsid w:val="00AA4B93"/>
    <w:rsid w:val="00AA4BCD"/>
    <w:rsid w:val="00AB1FDB"/>
    <w:rsid w:val="00AC6E54"/>
    <w:rsid w:val="00AE668B"/>
    <w:rsid w:val="00AE7B05"/>
    <w:rsid w:val="00AF4817"/>
    <w:rsid w:val="00AF4B77"/>
    <w:rsid w:val="00AF7448"/>
    <w:rsid w:val="00B0529D"/>
    <w:rsid w:val="00B0750F"/>
    <w:rsid w:val="00B079AA"/>
    <w:rsid w:val="00B123DC"/>
    <w:rsid w:val="00B16632"/>
    <w:rsid w:val="00B20C0A"/>
    <w:rsid w:val="00B20E42"/>
    <w:rsid w:val="00B2215B"/>
    <w:rsid w:val="00B25C61"/>
    <w:rsid w:val="00B25D88"/>
    <w:rsid w:val="00B34473"/>
    <w:rsid w:val="00B34AB4"/>
    <w:rsid w:val="00B35C94"/>
    <w:rsid w:val="00B41A3D"/>
    <w:rsid w:val="00B41A71"/>
    <w:rsid w:val="00B44B3E"/>
    <w:rsid w:val="00B45CCD"/>
    <w:rsid w:val="00B55536"/>
    <w:rsid w:val="00B577DD"/>
    <w:rsid w:val="00B57970"/>
    <w:rsid w:val="00B6109E"/>
    <w:rsid w:val="00B61544"/>
    <w:rsid w:val="00B623F9"/>
    <w:rsid w:val="00B67A02"/>
    <w:rsid w:val="00B74AAA"/>
    <w:rsid w:val="00B75335"/>
    <w:rsid w:val="00B771BE"/>
    <w:rsid w:val="00B84334"/>
    <w:rsid w:val="00B85006"/>
    <w:rsid w:val="00BA7FBE"/>
    <w:rsid w:val="00BB27C0"/>
    <w:rsid w:val="00BB2FBC"/>
    <w:rsid w:val="00BB5983"/>
    <w:rsid w:val="00BB69E8"/>
    <w:rsid w:val="00BD098C"/>
    <w:rsid w:val="00BD11AD"/>
    <w:rsid w:val="00BD35A7"/>
    <w:rsid w:val="00BD44B2"/>
    <w:rsid w:val="00BE2A68"/>
    <w:rsid w:val="00BE3ED4"/>
    <w:rsid w:val="00BE436D"/>
    <w:rsid w:val="00BF2868"/>
    <w:rsid w:val="00BF31D4"/>
    <w:rsid w:val="00C004F2"/>
    <w:rsid w:val="00C00942"/>
    <w:rsid w:val="00C039C2"/>
    <w:rsid w:val="00C058C3"/>
    <w:rsid w:val="00C066EA"/>
    <w:rsid w:val="00C072F4"/>
    <w:rsid w:val="00C0798A"/>
    <w:rsid w:val="00C24D24"/>
    <w:rsid w:val="00C25921"/>
    <w:rsid w:val="00C370C4"/>
    <w:rsid w:val="00C43856"/>
    <w:rsid w:val="00C52046"/>
    <w:rsid w:val="00C615F8"/>
    <w:rsid w:val="00C76CEB"/>
    <w:rsid w:val="00C856EB"/>
    <w:rsid w:val="00C90F85"/>
    <w:rsid w:val="00C932DC"/>
    <w:rsid w:val="00C94D88"/>
    <w:rsid w:val="00CA1486"/>
    <w:rsid w:val="00CA1722"/>
    <w:rsid w:val="00CA3EAA"/>
    <w:rsid w:val="00CA7DDF"/>
    <w:rsid w:val="00CB16A5"/>
    <w:rsid w:val="00CB1DBD"/>
    <w:rsid w:val="00CB7CC5"/>
    <w:rsid w:val="00CC0964"/>
    <w:rsid w:val="00CC4C06"/>
    <w:rsid w:val="00CD13C4"/>
    <w:rsid w:val="00CD164D"/>
    <w:rsid w:val="00CD1E92"/>
    <w:rsid w:val="00CD3AA5"/>
    <w:rsid w:val="00CD4EA7"/>
    <w:rsid w:val="00CE0A78"/>
    <w:rsid w:val="00CE11BE"/>
    <w:rsid w:val="00CE15FF"/>
    <w:rsid w:val="00CF5669"/>
    <w:rsid w:val="00D00622"/>
    <w:rsid w:val="00D07068"/>
    <w:rsid w:val="00D10D12"/>
    <w:rsid w:val="00D20816"/>
    <w:rsid w:val="00D2487B"/>
    <w:rsid w:val="00D325F0"/>
    <w:rsid w:val="00D3444D"/>
    <w:rsid w:val="00D34CC4"/>
    <w:rsid w:val="00D45D90"/>
    <w:rsid w:val="00D46D7B"/>
    <w:rsid w:val="00D61494"/>
    <w:rsid w:val="00D74B44"/>
    <w:rsid w:val="00D7560B"/>
    <w:rsid w:val="00D8068A"/>
    <w:rsid w:val="00D80BD4"/>
    <w:rsid w:val="00D863CC"/>
    <w:rsid w:val="00D874AD"/>
    <w:rsid w:val="00D9084D"/>
    <w:rsid w:val="00D9093E"/>
    <w:rsid w:val="00D92635"/>
    <w:rsid w:val="00D95D45"/>
    <w:rsid w:val="00DA2A72"/>
    <w:rsid w:val="00DA7802"/>
    <w:rsid w:val="00DB2599"/>
    <w:rsid w:val="00DC09C1"/>
    <w:rsid w:val="00DC19A2"/>
    <w:rsid w:val="00DC4F6E"/>
    <w:rsid w:val="00DD0F06"/>
    <w:rsid w:val="00DD30B6"/>
    <w:rsid w:val="00DD3841"/>
    <w:rsid w:val="00DD75CF"/>
    <w:rsid w:val="00DF04C6"/>
    <w:rsid w:val="00DF0583"/>
    <w:rsid w:val="00DF2533"/>
    <w:rsid w:val="00DF45CF"/>
    <w:rsid w:val="00DF5717"/>
    <w:rsid w:val="00DF6315"/>
    <w:rsid w:val="00E076A9"/>
    <w:rsid w:val="00E144E5"/>
    <w:rsid w:val="00E2151F"/>
    <w:rsid w:val="00E2468D"/>
    <w:rsid w:val="00E26100"/>
    <w:rsid w:val="00E275A8"/>
    <w:rsid w:val="00E313F6"/>
    <w:rsid w:val="00E3210F"/>
    <w:rsid w:val="00E327BB"/>
    <w:rsid w:val="00E3564C"/>
    <w:rsid w:val="00E363CF"/>
    <w:rsid w:val="00E54AFE"/>
    <w:rsid w:val="00E57D82"/>
    <w:rsid w:val="00E611CA"/>
    <w:rsid w:val="00E61AE2"/>
    <w:rsid w:val="00E65265"/>
    <w:rsid w:val="00E72582"/>
    <w:rsid w:val="00E746FA"/>
    <w:rsid w:val="00E74FE9"/>
    <w:rsid w:val="00E84831"/>
    <w:rsid w:val="00E92E3F"/>
    <w:rsid w:val="00E9375E"/>
    <w:rsid w:val="00EB0B13"/>
    <w:rsid w:val="00EB5CB7"/>
    <w:rsid w:val="00EC4ABD"/>
    <w:rsid w:val="00ED0AD4"/>
    <w:rsid w:val="00ED20E1"/>
    <w:rsid w:val="00ED39CD"/>
    <w:rsid w:val="00ED7E94"/>
    <w:rsid w:val="00ED7FF7"/>
    <w:rsid w:val="00EE03B8"/>
    <w:rsid w:val="00EE2171"/>
    <w:rsid w:val="00EE3242"/>
    <w:rsid w:val="00EF013C"/>
    <w:rsid w:val="00EF5211"/>
    <w:rsid w:val="00F019BE"/>
    <w:rsid w:val="00F057B2"/>
    <w:rsid w:val="00F37885"/>
    <w:rsid w:val="00F44A94"/>
    <w:rsid w:val="00F47AD3"/>
    <w:rsid w:val="00F51BD0"/>
    <w:rsid w:val="00F528AC"/>
    <w:rsid w:val="00F67078"/>
    <w:rsid w:val="00F67557"/>
    <w:rsid w:val="00F72B5F"/>
    <w:rsid w:val="00F77DFB"/>
    <w:rsid w:val="00F8475E"/>
    <w:rsid w:val="00F854AF"/>
    <w:rsid w:val="00F855A2"/>
    <w:rsid w:val="00F951FF"/>
    <w:rsid w:val="00FA1E2B"/>
    <w:rsid w:val="00FA2A85"/>
    <w:rsid w:val="00FA34ED"/>
    <w:rsid w:val="00FA7112"/>
    <w:rsid w:val="00FB0121"/>
    <w:rsid w:val="00FB4347"/>
    <w:rsid w:val="00FB54E5"/>
    <w:rsid w:val="00FC6E68"/>
    <w:rsid w:val="00FD3942"/>
    <w:rsid w:val="00FE3B18"/>
    <w:rsid w:val="00FF161A"/>
    <w:rsid w:val="00FF33A9"/>
    <w:rsid w:val="00FF4B29"/>
    <w:rsid w:val="021E81A0"/>
    <w:rsid w:val="03230791"/>
    <w:rsid w:val="107BE551"/>
    <w:rsid w:val="17E1E708"/>
    <w:rsid w:val="1FED4D79"/>
    <w:rsid w:val="2172D368"/>
    <w:rsid w:val="2D774DF2"/>
    <w:rsid w:val="365517E6"/>
    <w:rsid w:val="4207BEE4"/>
    <w:rsid w:val="5010782C"/>
    <w:rsid w:val="50766571"/>
    <w:rsid w:val="57C8C225"/>
    <w:rsid w:val="62E69F59"/>
    <w:rsid w:val="6DDEF0AA"/>
    <w:rsid w:val="79E3CE28"/>
    <w:rsid w:val="7E2ECEC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B7B5A5"/>
  <w15:chartTrackingRefBased/>
  <w15:docId w15:val="{1BC1DAA2-8882-489A-91E5-AF60A21A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B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A7DDD"/>
    <w:rPr>
      <w:b/>
      <w:bCs/>
    </w:rPr>
  </w:style>
  <w:style w:type="paragraph" w:styleId="Akapitzlist">
    <w:name w:val="List Paragraph"/>
    <w:basedOn w:val="Normalny"/>
    <w:uiPriority w:val="34"/>
    <w:qFormat/>
    <w:rsid w:val="00E076A9"/>
    <w:pPr>
      <w:ind w:left="720"/>
      <w:contextualSpacing/>
    </w:pPr>
  </w:style>
  <w:style w:type="paragraph" w:customStyle="1" w:styleId="Standard">
    <w:name w:val="Standard"/>
    <w:rsid w:val="00016496"/>
    <w:pPr>
      <w:widowControl w:val="0"/>
      <w:suppressAutoHyphens/>
      <w:autoSpaceDN w:val="0"/>
      <w:spacing w:after="0" w:line="240" w:lineRule="auto"/>
      <w:textAlignment w:val="baseline"/>
    </w:pPr>
    <w:rPr>
      <w:rFonts w:ascii="Calibri" w:eastAsia="Calibri" w:hAnsi="Calibri" w:cs="Calibri"/>
      <w:lang w:val="en-US"/>
    </w:rPr>
  </w:style>
  <w:style w:type="paragraph" w:styleId="Nagwek">
    <w:name w:val="header"/>
    <w:basedOn w:val="Normalny"/>
    <w:link w:val="NagwekZnak"/>
    <w:unhideWhenUsed/>
    <w:rsid w:val="0042394D"/>
    <w:pPr>
      <w:tabs>
        <w:tab w:val="center" w:pos="4536"/>
        <w:tab w:val="right" w:pos="9072"/>
      </w:tabs>
      <w:spacing w:after="0" w:line="240" w:lineRule="auto"/>
    </w:pPr>
  </w:style>
  <w:style w:type="character" w:customStyle="1" w:styleId="NagwekZnak">
    <w:name w:val="Nagłówek Znak"/>
    <w:basedOn w:val="Domylnaczcionkaakapitu"/>
    <w:link w:val="Nagwek"/>
    <w:qFormat/>
    <w:rsid w:val="0042394D"/>
  </w:style>
  <w:style w:type="paragraph" w:styleId="Stopka">
    <w:name w:val="footer"/>
    <w:basedOn w:val="Normalny"/>
    <w:link w:val="StopkaZnak"/>
    <w:uiPriority w:val="99"/>
    <w:unhideWhenUsed/>
    <w:rsid w:val="004239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94D"/>
  </w:style>
  <w:style w:type="paragraph" w:styleId="Poprawka">
    <w:name w:val="Revision"/>
    <w:hidden/>
    <w:uiPriority w:val="99"/>
    <w:semiHidden/>
    <w:rsid w:val="003D3186"/>
    <w:pPr>
      <w:spacing w:after="0" w:line="240" w:lineRule="auto"/>
    </w:pPr>
  </w:style>
  <w:style w:type="character" w:customStyle="1" w:styleId="attributenametext">
    <w:name w:val="attribute_name_text"/>
    <w:basedOn w:val="Domylnaczcionkaakapitu"/>
    <w:rsid w:val="00087915"/>
  </w:style>
  <w:style w:type="paragraph" w:styleId="NormalnyWeb">
    <w:name w:val="Normal (Web)"/>
    <w:basedOn w:val="Normalny"/>
    <w:uiPriority w:val="99"/>
    <w:semiHidden/>
    <w:unhideWhenUsed/>
    <w:rsid w:val="00250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verflow-hidden">
    <w:name w:val="overflow-hidden"/>
    <w:basedOn w:val="Domylnaczcionkaakapitu"/>
    <w:rsid w:val="007B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822">
      <w:bodyDiv w:val="1"/>
      <w:marLeft w:val="0"/>
      <w:marRight w:val="0"/>
      <w:marTop w:val="0"/>
      <w:marBottom w:val="0"/>
      <w:divBdr>
        <w:top w:val="none" w:sz="0" w:space="0" w:color="auto"/>
        <w:left w:val="none" w:sz="0" w:space="0" w:color="auto"/>
        <w:bottom w:val="none" w:sz="0" w:space="0" w:color="auto"/>
        <w:right w:val="none" w:sz="0" w:space="0" w:color="auto"/>
      </w:divBdr>
      <w:divsChild>
        <w:div w:id="375393481">
          <w:marLeft w:val="0"/>
          <w:marRight w:val="0"/>
          <w:marTop w:val="0"/>
          <w:marBottom w:val="0"/>
          <w:divBdr>
            <w:top w:val="none" w:sz="0" w:space="0" w:color="auto"/>
            <w:left w:val="none" w:sz="0" w:space="0" w:color="auto"/>
            <w:bottom w:val="none" w:sz="0" w:space="0" w:color="auto"/>
            <w:right w:val="none" w:sz="0" w:space="0" w:color="auto"/>
          </w:divBdr>
          <w:divsChild>
            <w:div w:id="965543970">
              <w:marLeft w:val="0"/>
              <w:marRight w:val="0"/>
              <w:marTop w:val="0"/>
              <w:marBottom w:val="0"/>
              <w:divBdr>
                <w:top w:val="none" w:sz="0" w:space="0" w:color="auto"/>
                <w:left w:val="none" w:sz="0" w:space="0" w:color="auto"/>
                <w:bottom w:val="none" w:sz="0" w:space="0" w:color="auto"/>
                <w:right w:val="none" w:sz="0" w:space="0" w:color="auto"/>
              </w:divBdr>
              <w:divsChild>
                <w:div w:id="1977375411">
                  <w:marLeft w:val="0"/>
                  <w:marRight w:val="0"/>
                  <w:marTop w:val="0"/>
                  <w:marBottom w:val="0"/>
                  <w:divBdr>
                    <w:top w:val="none" w:sz="0" w:space="0" w:color="auto"/>
                    <w:left w:val="none" w:sz="0" w:space="0" w:color="auto"/>
                    <w:bottom w:val="none" w:sz="0" w:space="0" w:color="auto"/>
                    <w:right w:val="none" w:sz="0" w:space="0" w:color="auto"/>
                  </w:divBdr>
                  <w:divsChild>
                    <w:div w:id="337005653">
                      <w:marLeft w:val="0"/>
                      <w:marRight w:val="0"/>
                      <w:marTop w:val="0"/>
                      <w:marBottom w:val="0"/>
                      <w:divBdr>
                        <w:top w:val="none" w:sz="0" w:space="0" w:color="auto"/>
                        <w:left w:val="none" w:sz="0" w:space="0" w:color="auto"/>
                        <w:bottom w:val="none" w:sz="0" w:space="0" w:color="auto"/>
                        <w:right w:val="none" w:sz="0" w:space="0" w:color="auto"/>
                      </w:divBdr>
                      <w:divsChild>
                        <w:div w:id="1360661842">
                          <w:marLeft w:val="0"/>
                          <w:marRight w:val="0"/>
                          <w:marTop w:val="0"/>
                          <w:marBottom w:val="0"/>
                          <w:divBdr>
                            <w:top w:val="none" w:sz="0" w:space="0" w:color="auto"/>
                            <w:left w:val="none" w:sz="0" w:space="0" w:color="auto"/>
                            <w:bottom w:val="none" w:sz="0" w:space="0" w:color="auto"/>
                            <w:right w:val="none" w:sz="0" w:space="0" w:color="auto"/>
                          </w:divBdr>
                          <w:divsChild>
                            <w:div w:id="3334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38275">
      <w:bodyDiv w:val="1"/>
      <w:marLeft w:val="0"/>
      <w:marRight w:val="0"/>
      <w:marTop w:val="0"/>
      <w:marBottom w:val="0"/>
      <w:divBdr>
        <w:top w:val="none" w:sz="0" w:space="0" w:color="auto"/>
        <w:left w:val="none" w:sz="0" w:space="0" w:color="auto"/>
        <w:bottom w:val="none" w:sz="0" w:space="0" w:color="auto"/>
        <w:right w:val="none" w:sz="0" w:space="0" w:color="auto"/>
      </w:divBdr>
    </w:div>
    <w:div w:id="328021467">
      <w:bodyDiv w:val="1"/>
      <w:marLeft w:val="0"/>
      <w:marRight w:val="0"/>
      <w:marTop w:val="0"/>
      <w:marBottom w:val="0"/>
      <w:divBdr>
        <w:top w:val="none" w:sz="0" w:space="0" w:color="auto"/>
        <w:left w:val="none" w:sz="0" w:space="0" w:color="auto"/>
        <w:bottom w:val="none" w:sz="0" w:space="0" w:color="auto"/>
        <w:right w:val="none" w:sz="0" w:space="0" w:color="auto"/>
      </w:divBdr>
    </w:div>
    <w:div w:id="359821610">
      <w:bodyDiv w:val="1"/>
      <w:marLeft w:val="0"/>
      <w:marRight w:val="0"/>
      <w:marTop w:val="0"/>
      <w:marBottom w:val="0"/>
      <w:divBdr>
        <w:top w:val="none" w:sz="0" w:space="0" w:color="auto"/>
        <w:left w:val="none" w:sz="0" w:space="0" w:color="auto"/>
        <w:bottom w:val="none" w:sz="0" w:space="0" w:color="auto"/>
        <w:right w:val="none" w:sz="0" w:space="0" w:color="auto"/>
      </w:divBdr>
    </w:div>
    <w:div w:id="383649924">
      <w:bodyDiv w:val="1"/>
      <w:marLeft w:val="0"/>
      <w:marRight w:val="0"/>
      <w:marTop w:val="0"/>
      <w:marBottom w:val="0"/>
      <w:divBdr>
        <w:top w:val="none" w:sz="0" w:space="0" w:color="auto"/>
        <w:left w:val="none" w:sz="0" w:space="0" w:color="auto"/>
        <w:bottom w:val="none" w:sz="0" w:space="0" w:color="auto"/>
        <w:right w:val="none" w:sz="0" w:space="0" w:color="auto"/>
      </w:divBdr>
    </w:div>
    <w:div w:id="516118551">
      <w:bodyDiv w:val="1"/>
      <w:marLeft w:val="0"/>
      <w:marRight w:val="0"/>
      <w:marTop w:val="0"/>
      <w:marBottom w:val="0"/>
      <w:divBdr>
        <w:top w:val="none" w:sz="0" w:space="0" w:color="auto"/>
        <w:left w:val="none" w:sz="0" w:space="0" w:color="auto"/>
        <w:bottom w:val="none" w:sz="0" w:space="0" w:color="auto"/>
        <w:right w:val="none" w:sz="0" w:space="0" w:color="auto"/>
      </w:divBdr>
    </w:div>
    <w:div w:id="592907079">
      <w:bodyDiv w:val="1"/>
      <w:marLeft w:val="0"/>
      <w:marRight w:val="0"/>
      <w:marTop w:val="0"/>
      <w:marBottom w:val="0"/>
      <w:divBdr>
        <w:top w:val="none" w:sz="0" w:space="0" w:color="auto"/>
        <w:left w:val="none" w:sz="0" w:space="0" w:color="auto"/>
        <w:bottom w:val="none" w:sz="0" w:space="0" w:color="auto"/>
        <w:right w:val="none" w:sz="0" w:space="0" w:color="auto"/>
      </w:divBdr>
      <w:divsChild>
        <w:div w:id="55472595">
          <w:marLeft w:val="0"/>
          <w:marRight w:val="0"/>
          <w:marTop w:val="100"/>
          <w:marBottom w:val="0"/>
          <w:divBdr>
            <w:top w:val="none" w:sz="0" w:space="0" w:color="auto"/>
            <w:left w:val="none" w:sz="0" w:space="0" w:color="auto"/>
            <w:bottom w:val="none" w:sz="0" w:space="0" w:color="auto"/>
            <w:right w:val="none" w:sz="0" w:space="0" w:color="auto"/>
          </w:divBdr>
        </w:div>
        <w:div w:id="711461149">
          <w:marLeft w:val="0"/>
          <w:marRight w:val="0"/>
          <w:marTop w:val="0"/>
          <w:marBottom w:val="0"/>
          <w:divBdr>
            <w:top w:val="none" w:sz="0" w:space="0" w:color="auto"/>
            <w:left w:val="none" w:sz="0" w:space="0" w:color="auto"/>
            <w:bottom w:val="none" w:sz="0" w:space="0" w:color="auto"/>
            <w:right w:val="none" w:sz="0" w:space="0" w:color="auto"/>
          </w:divBdr>
          <w:divsChild>
            <w:div w:id="345913167">
              <w:marLeft w:val="0"/>
              <w:marRight w:val="0"/>
              <w:marTop w:val="0"/>
              <w:marBottom w:val="0"/>
              <w:divBdr>
                <w:top w:val="none" w:sz="0" w:space="0" w:color="auto"/>
                <w:left w:val="none" w:sz="0" w:space="0" w:color="auto"/>
                <w:bottom w:val="none" w:sz="0" w:space="0" w:color="auto"/>
                <w:right w:val="none" w:sz="0" w:space="0" w:color="auto"/>
              </w:divBdr>
              <w:divsChild>
                <w:div w:id="1096246927">
                  <w:marLeft w:val="0"/>
                  <w:marRight w:val="0"/>
                  <w:marTop w:val="0"/>
                  <w:marBottom w:val="0"/>
                  <w:divBdr>
                    <w:top w:val="none" w:sz="0" w:space="0" w:color="auto"/>
                    <w:left w:val="none" w:sz="0" w:space="0" w:color="auto"/>
                    <w:bottom w:val="none" w:sz="0" w:space="0" w:color="auto"/>
                    <w:right w:val="none" w:sz="0" w:space="0" w:color="auto"/>
                  </w:divBdr>
                  <w:divsChild>
                    <w:div w:id="1855655118">
                      <w:marLeft w:val="0"/>
                      <w:marRight w:val="0"/>
                      <w:marTop w:val="0"/>
                      <w:marBottom w:val="0"/>
                      <w:divBdr>
                        <w:top w:val="none" w:sz="0" w:space="0" w:color="auto"/>
                        <w:left w:val="none" w:sz="0" w:space="0" w:color="auto"/>
                        <w:bottom w:val="none" w:sz="0" w:space="0" w:color="auto"/>
                        <w:right w:val="none" w:sz="0" w:space="0" w:color="auto"/>
                      </w:divBdr>
                      <w:divsChild>
                        <w:div w:id="13701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765">
              <w:marLeft w:val="0"/>
              <w:marRight w:val="0"/>
              <w:marTop w:val="0"/>
              <w:marBottom w:val="0"/>
              <w:divBdr>
                <w:top w:val="none" w:sz="0" w:space="0" w:color="auto"/>
                <w:left w:val="none" w:sz="0" w:space="0" w:color="auto"/>
                <w:bottom w:val="none" w:sz="0" w:space="0" w:color="auto"/>
                <w:right w:val="none" w:sz="0" w:space="0" w:color="auto"/>
              </w:divBdr>
              <w:divsChild>
                <w:div w:id="7416250">
                  <w:marLeft w:val="0"/>
                  <w:marRight w:val="0"/>
                  <w:marTop w:val="0"/>
                  <w:marBottom w:val="0"/>
                  <w:divBdr>
                    <w:top w:val="none" w:sz="0" w:space="0" w:color="auto"/>
                    <w:left w:val="none" w:sz="0" w:space="0" w:color="auto"/>
                    <w:bottom w:val="none" w:sz="0" w:space="0" w:color="auto"/>
                    <w:right w:val="none" w:sz="0" w:space="0" w:color="auto"/>
                  </w:divBdr>
                  <w:divsChild>
                    <w:div w:id="15295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3674">
      <w:bodyDiv w:val="1"/>
      <w:marLeft w:val="0"/>
      <w:marRight w:val="0"/>
      <w:marTop w:val="0"/>
      <w:marBottom w:val="0"/>
      <w:divBdr>
        <w:top w:val="none" w:sz="0" w:space="0" w:color="auto"/>
        <w:left w:val="none" w:sz="0" w:space="0" w:color="auto"/>
        <w:bottom w:val="none" w:sz="0" w:space="0" w:color="auto"/>
        <w:right w:val="none" w:sz="0" w:space="0" w:color="auto"/>
      </w:divBdr>
    </w:div>
    <w:div w:id="747120267">
      <w:bodyDiv w:val="1"/>
      <w:marLeft w:val="0"/>
      <w:marRight w:val="0"/>
      <w:marTop w:val="0"/>
      <w:marBottom w:val="0"/>
      <w:divBdr>
        <w:top w:val="none" w:sz="0" w:space="0" w:color="auto"/>
        <w:left w:val="none" w:sz="0" w:space="0" w:color="auto"/>
        <w:bottom w:val="none" w:sz="0" w:space="0" w:color="auto"/>
        <w:right w:val="none" w:sz="0" w:space="0" w:color="auto"/>
      </w:divBdr>
    </w:div>
    <w:div w:id="850267113">
      <w:bodyDiv w:val="1"/>
      <w:marLeft w:val="0"/>
      <w:marRight w:val="0"/>
      <w:marTop w:val="0"/>
      <w:marBottom w:val="0"/>
      <w:divBdr>
        <w:top w:val="none" w:sz="0" w:space="0" w:color="auto"/>
        <w:left w:val="none" w:sz="0" w:space="0" w:color="auto"/>
        <w:bottom w:val="none" w:sz="0" w:space="0" w:color="auto"/>
        <w:right w:val="none" w:sz="0" w:space="0" w:color="auto"/>
      </w:divBdr>
    </w:div>
    <w:div w:id="857424861">
      <w:bodyDiv w:val="1"/>
      <w:marLeft w:val="0"/>
      <w:marRight w:val="0"/>
      <w:marTop w:val="0"/>
      <w:marBottom w:val="0"/>
      <w:divBdr>
        <w:top w:val="none" w:sz="0" w:space="0" w:color="auto"/>
        <w:left w:val="none" w:sz="0" w:space="0" w:color="auto"/>
        <w:bottom w:val="none" w:sz="0" w:space="0" w:color="auto"/>
        <w:right w:val="none" w:sz="0" w:space="0" w:color="auto"/>
      </w:divBdr>
    </w:div>
    <w:div w:id="942956289">
      <w:bodyDiv w:val="1"/>
      <w:marLeft w:val="0"/>
      <w:marRight w:val="0"/>
      <w:marTop w:val="0"/>
      <w:marBottom w:val="0"/>
      <w:divBdr>
        <w:top w:val="none" w:sz="0" w:space="0" w:color="auto"/>
        <w:left w:val="none" w:sz="0" w:space="0" w:color="auto"/>
        <w:bottom w:val="none" w:sz="0" w:space="0" w:color="auto"/>
        <w:right w:val="none" w:sz="0" w:space="0" w:color="auto"/>
      </w:divBdr>
    </w:div>
    <w:div w:id="965239884">
      <w:bodyDiv w:val="1"/>
      <w:marLeft w:val="0"/>
      <w:marRight w:val="0"/>
      <w:marTop w:val="0"/>
      <w:marBottom w:val="0"/>
      <w:divBdr>
        <w:top w:val="none" w:sz="0" w:space="0" w:color="auto"/>
        <w:left w:val="none" w:sz="0" w:space="0" w:color="auto"/>
        <w:bottom w:val="none" w:sz="0" w:space="0" w:color="auto"/>
        <w:right w:val="none" w:sz="0" w:space="0" w:color="auto"/>
      </w:divBdr>
    </w:div>
    <w:div w:id="1004627198">
      <w:bodyDiv w:val="1"/>
      <w:marLeft w:val="0"/>
      <w:marRight w:val="0"/>
      <w:marTop w:val="0"/>
      <w:marBottom w:val="0"/>
      <w:divBdr>
        <w:top w:val="none" w:sz="0" w:space="0" w:color="auto"/>
        <w:left w:val="none" w:sz="0" w:space="0" w:color="auto"/>
        <w:bottom w:val="none" w:sz="0" w:space="0" w:color="auto"/>
        <w:right w:val="none" w:sz="0" w:space="0" w:color="auto"/>
      </w:divBdr>
    </w:div>
    <w:div w:id="1071270052">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 w:id="1289630271">
      <w:bodyDiv w:val="1"/>
      <w:marLeft w:val="0"/>
      <w:marRight w:val="0"/>
      <w:marTop w:val="0"/>
      <w:marBottom w:val="0"/>
      <w:divBdr>
        <w:top w:val="none" w:sz="0" w:space="0" w:color="auto"/>
        <w:left w:val="none" w:sz="0" w:space="0" w:color="auto"/>
        <w:bottom w:val="none" w:sz="0" w:space="0" w:color="auto"/>
        <w:right w:val="none" w:sz="0" w:space="0" w:color="auto"/>
      </w:divBdr>
    </w:div>
    <w:div w:id="1443845413">
      <w:bodyDiv w:val="1"/>
      <w:marLeft w:val="0"/>
      <w:marRight w:val="0"/>
      <w:marTop w:val="0"/>
      <w:marBottom w:val="0"/>
      <w:divBdr>
        <w:top w:val="none" w:sz="0" w:space="0" w:color="auto"/>
        <w:left w:val="none" w:sz="0" w:space="0" w:color="auto"/>
        <w:bottom w:val="none" w:sz="0" w:space="0" w:color="auto"/>
        <w:right w:val="none" w:sz="0" w:space="0" w:color="auto"/>
      </w:divBdr>
    </w:div>
    <w:div w:id="1565097361">
      <w:bodyDiv w:val="1"/>
      <w:marLeft w:val="0"/>
      <w:marRight w:val="0"/>
      <w:marTop w:val="0"/>
      <w:marBottom w:val="0"/>
      <w:divBdr>
        <w:top w:val="none" w:sz="0" w:space="0" w:color="auto"/>
        <w:left w:val="none" w:sz="0" w:space="0" w:color="auto"/>
        <w:bottom w:val="none" w:sz="0" w:space="0" w:color="auto"/>
        <w:right w:val="none" w:sz="0" w:space="0" w:color="auto"/>
      </w:divBdr>
    </w:div>
    <w:div w:id="1624116204">
      <w:bodyDiv w:val="1"/>
      <w:marLeft w:val="0"/>
      <w:marRight w:val="0"/>
      <w:marTop w:val="0"/>
      <w:marBottom w:val="0"/>
      <w:divBdr>
        <w:top w:val="none" w:sz="0" w:space="0" w:color="auto"/>
        <w:left w:val="none" w:sz="0" w:space="0" w:color="auto"/>
        <w:bottom w:val="none" w:sz="0" w:space="0" w:color="auto"/>
        <w:right w:val="none" w:sz="0" w:space="0" w:color="auto"/>
      </w:divBdr>
    </w:div>
    <w:div w:id="1816481734">
      <w:bodyDiv w:val="1"/>
      <w:marLeft w:val="0"/>
      <w:marRight w:val="0"/>
      <w:marTop w:val="0"/>
      <w:marBottom w:val="0"/>
      <w:divBdr>
        <w:top w:val="none" w:sz="0" w:space="0" w:color="auto"/>
        <w:left w:val="none" w:sz="0" w:space="0" w:color="auto"/>
        <w:bottom w:val="none" w:sz="0" w:space="0" w:color="auto"/>
        <w:right w:val="none" w:sz="0" w:space="0" w:color="auto"/>
      </w:divBdr>
      <w:divsChild>
        <w:div w:id="1847595565">
          <w:marLeft w:val="0"/>
          <w:marRight w:val="0"/>
          <w:marTop w:val="0"/>
          <w:marBottom w:val="0"/>
          <w:divBdr>
            <w:top w:val="none" w:sz="0" w:space="0" w:color="auto"/>
            <w:left w:val="none" w:sz="0" w:space="0" w:color="auto"/>
            <w:bottom w:val="none" w:sz="0" w:space="0" w:color="auto"/>
            <w:right w:val="none" w:sz="0" w:space="0" w:color="auto"/>
          </w:divBdr>
          <w:divsChild>
            <w:div w:id="1036201169">
              <w:marLeft w:val="0"/>
              <w:marRight w:val="0"/>
              <w:marTop w:val="0"/>
              <w:marBottom w:val="0"/>
              <w:divBdr>
                <w:top w:val="none" w:sz="0" w:space="0" w:color="auto"/>
                <w:left w:val="none" w:sz="0" w:space="0" w:color="auto"/>
                <w:bottom w:val="none" w:sz="0" w:space="0" w:color="auto"/>
                <w:right w:val="none" w:sz="0" w:space="0" w:color="auto"/>
              </w:divBdr>
              <w:divsChild>
                <w:div w:id="1457795344">
                  <w:marLeft w:val="0"/>
                  <w:marRight w:val="0"/>
                  <w:marTop w:val="0"/>
                  <w:marBottom w:val="0"/>
                  <w:divBdr>
                    <w:top w:val="none" w:sz="0" w:space="0" w:color="auto"/>
                    <w:left w:val="none" w:sz="0" w:space="0" w:color="auto"/>
                    <w:bottom w:val="none" w:sz="0" w:space="0" w:color="auto"/>
                    <w:right w:val="none" w:sz="0" w:space="0" w:color="auto"/>
                  </w:divBdr>
                  <w:divsChild>
                    <w:div w:id="11186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1987">
          <w:marLeft w:val="0"/>
          <w:marRight w:val="0"/>
          <w:marTop w:val="0"/>
          <w:marBottom w:val="0"/>
          <w:divBdr>
            <w:top w:val="none" w:sz="0" w:space="0" w:color="auto"/>
            <w:left w:val="none" w:sz="0" w:space="0" w:color="auto"/>
            <w:bottom w:val="none" w:sz="0" w:space="0" w:color="auto"/>
            <w:right w:val="none" w:sz="0" w:space="0" w:color="auto"/>
          </w:divBdr>
          <w:divsChild>
            <w:div w:id="693114776">
              <w:marLeft w:val="0"/>
              <w:marRight w:val="0"/>
              <w:marTop w:val="0"/>
              <w:marBottom w:val="0"/>
              <w:divBdr>
                <w:top w:val="none" w:sz="0" w:space="0" w:color="auto"/>
                <w:left w:val="none" w:sz="0" w:space="0" w:color="auto"/>
                <w:bottom w:val="none" w:sz="0" w:space="0" w:color="auto"/>
                <w:right w:val="none" w:sz="0" w:space="0" w:color="auto"/>
              </w:divBdr>
              <w:divsChild>
                <w:div w:id="904216218">
                  <w:marLeft w:val="0"/>
                  <w:marRight w:val="0"/>
                  <w:marTop w:val="0"/>
                  <w:marBottom w:val="0"/>
                  <w:divBdr>
                    <w:top w:val="none" w:sz="0" w:space="0" w:color="auto"/>
                    <w:left w:val="none" w:sz="0" w:space="0" w:color="auto"/>
                    <w:bottom w:val="none" w:sz="0" w:space="0" w:color="auto"/>
                    <w:right w:val="none" w:sz="0" w:space="0" w:color="auto"/>
                  </w:divBdr>
                  <w:divsChild>
                    <w:div w:id="11650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49487">
      <w:bodyDiv w:val="1"/>
      <w:marLeft w:val="0"/>
      <w:marRight w:val="0"/>
      <w:marTop w:val="0"/>
      <w:marBottom w:val="0"/>
      <w:divBdr>
        <w:top w:val="none" w:sz="0" w:space="0" w:color="auto"/>
        <w:left w:val="none" w:sz="0" w:space="0" w:color="auto"/>
        <w:bottom w:val="none" w:sz="0" w:space="0" w:color="auto"/>
        <w:right w:val="none" w:sz="0" w:space="0" w:color="auto"/>
      </w:divBdr>
    </w:div>
    <w:div w:id="1909686164">
      <w:bodyDiv w:val="1"/>
      <w:marLeft w:val="0"/>
      <w:marRight w:val="0"/>
      <w:marTop w:val="0"/>
      <w:marBottom w:val="0"/>
      <w:divBdr>
        <w:top w:val="none" w:sz="0" w:space="0" w:color="auto"/>
        <w:left w:val="none" w:sz="0" w:space="0" w:color="auto"/>
        <w:bottom w:val="none" w:sz="0" w:space="0" w:color="auto"/>
        <w:right w:val="none" w:sz="0" w:space="0" w:color="auto"/>
      </w:divBdr>
    </w:div>
    <w:div w:id="20872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BB02-CB6D-4FF4-807E-01E55F5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1295</Words>
  <Characters>7775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Józwik</dc:creator>
  <cp:keywords/>
  <dc:description/>
  <cp:lastModifiedBy>Jurczak - Nosińska Mariola</cp:lastModifiedBy>
  <cp:revision>11</cp:revision>
  <cp:lastPrinted>2024-09-17T12:30:00Z</cp:lastPrinted>
  <dcterms:created xsi:type="dcterms:W3CDTF">2024-09-12T15:00:00Z</dcterms:created>
  <dcterms:modified xsi:type="dcterms:W3CDTF">2024-09-18T11:40:00Z</dcterms:modified>
</cp:coreProperties>
</file>