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AC" w:rsidRDefault="00FB3F5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74285">
        <w:rPr>
          <w:sz w:val="22"/>
          <w:szCs w:val="22"/>
        </w:rPr>
        <w:t xml:space="preserve"> 1        do S</w:t>
      </w:r>
      <w:bookmarkStart w:id="0" w:name="_GoBack"/>
      <w:bookmarkEnd w:id="0"/>
      <w:r>
        <w:rPr>
          <w:sz w:val="22"/>
          <w:szCs w:val="22"/>
        </w:rPr>
        <w:t>WZ</w:t>
      </w:r>
    </w:p>
    <w:p w:rsidR="00FB5EAC" w:rsidRDefault="00FB5EAC">
      <w:pPr>
        <w:pStyle w:val="Standard"/>
        <w:jc w:val="right"/>
        <w:rPr>
          <w:sz w:val="22"/>
          <w:szCs w:val="22"/>
        </w:rPr>
      </w:pPr>
    </w:p>
    <w:p w:rsidR="00FB5EAC" w:rsidRDefault="00274285">
      <w:pPr>
        <w:pStyle w:val="Standard"/>
      </w:pPr>
      <w:r>
        <w:rPr>
          <w:sz w:val="20"/>
          <w:szCs w:val="20"/>
        </w:rPr>
        <w:t xml:space="preserve">OPIS Przedmiotu zamówienia </w:t>
      </w:r>
      <w:r w:rsidR="00FB3F55">
        <w:rPr>
          <w:b/>
          <w:sz w:val="20"/>
          <w:szCs w:val="20"/>
        </w:rPr>
        <w:t>SAMOCHODU DOSTAWCZEGO</w:t>
      </w:r>
      <w:r w:rsidR="00FB3F55">
        <w:rPr>
          <w:sz w:val="20"/>
          <w:szCs w:val="20"/>
        </w:rPr>
        <w:br/>
      </w:r>
    </w:p>
    <w:p w:rsidR="00FB5EAC" w:rsidRDefault="00FB5EAC">
      <w:pPr>
        <w:pStyle w:val="Standard"/>
        <w:rPr>
          <w:sz w:val="22"/>
          <w:szCs w:val="22"/>
        </w:rPr>
      </w:pPr>
    </w:p>
    <w:tbl>
      <w:tblPr>
        <w:tblW w:w="12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618"/>
        <w:gridCol w:w="4395"/>
        <w:gridCol w:w="92"/>
        <w:gridCol w:w="3120"/>
      </w:tblGrid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dostawczy do 3,5 t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/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lub 2020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ramowa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podwójna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drzwi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Strona ruchu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Ruch prawostronny, (kierowca po lewej stronie pojazdu)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silnika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Wysokoprężny, chłodzony cieczą,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Dopuszczalna masa całkowita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 kg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120-180 KM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2400 cm3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maksymalna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140 km/h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napędowy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Blokada tylnego mostu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Elektryczna lub elektroniczna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Koła tylne bliźniacze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spełniający normy emisji spalin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VI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 biegów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 biegowa manualna lub automatyczna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Hamulce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Tarczowe na 4 koła, sterowane hydraulicznie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kierowniczy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Hydrauliczne lub elektryczne wspomaganie układu kierowniczego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ustawienia kolumny kierowniczej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Felgi (rodzaj)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Stalowe, 16 calowe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zapasowe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pełnowymiarowe, opona zimowa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samochodu (mm)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5400 do 5600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 (mm)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2700 do 3300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kabiny bez lusterek (mm)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2100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boczne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Ustawiane elektrycznie, na krótkim ramieniu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</w:pPr>
            <w:r>
              <w:rPr>
                <w:sz w:val="22"/>
                <w:szCs w:val="22"/>
              </w:rPr>
              <w:t xml:space="preserve">Kabina klimatyzowana, ogrzewana, fotel kierowcy regulowany, wyposażona </w:t>
            </w:r>
            <w:r>
              <w:rPr>
                <w:sz w:val="22"/>
                <w:szCs w:val="22"/>
              </w:rPr>
              <w:br/>
              <w:t>w radio, dywaniki lub wkładki antypoślizgowe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Kabina z homologacją </w:t>
            </w:r>
            <w:r>
              <w:rPr>
                <w:sz w:val="22"/>
                <w:szCs w:val="22"/>
              </w:rPr>
              <w:br/>
              <w:t>na 6 osób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czterodrzwiowa zamykana na klucz, wycieraczki i spryskiwacze przedniej szyby, lusterka zewnętrzne teleskopowe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righ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Belka świetlna LED ostrzegawcza montowana na kabinie, z kloszami koloru żółtego. W polu tekstowym napis „Gmina Zagnańsk”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zabudowy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Skrzynia, bez wywrotki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skrzyni ładownej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szerokość kabiny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skrzyni ładownej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Wynika z różnicy długości samochodu i kabiny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burt (mm)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 ramy skrzyni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Stalowa, ocynkowana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Podłoga skrzyni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Blacha stalowa ocynkowana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Burty, otwierane w osi dolnej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Aluminiowe, anodowane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Zamknięcia burt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Kasetonowe, pionowe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wejściowy na skrzynię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tylnej burcie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Nakola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tworzywa, z fartuchami </w:t>
            </w:r>
            <w:proofErr w:type="spellStart"/>
            <w:r>
              <w:rPr>
                <w:sz w:val="22"/>
                <w:szCs w:val="22"/>
              </w:rPr>
              <w:t>przeciwbłotnymi</w:t>
            </w:r>
            <w:proofErr w:type="spellEnd"/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Listwy </w:t>
            </w:r>
            <w:proofErr w:type="spellStart"/>
            <w:r>
              <w:rPr>
                <w:sz w:val="22"/>
                <w:szCs w:val="22"/>
              </w:rPr>
              <w:t>przeciwnajazdowe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aluminiowe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Osłona kabiny (stała) powyżej przedniej burty, do wysokości kabiny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siatki stalowej ocynkowanej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Nadstawki (demontowane) boczne, do wysokości kabiny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siatki stalowej ocynkowanej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Nadstawki tylne w postaci drzwi dwuskrzydłowych z zamknięciami ryglowanymi. Blokada drzwi w pozycji otwartej (demontowane).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siatki stalowej ocynkowanej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dokumenty wymagane do zarejestrowania pojazdu na terenie Rzeczpospolitej Polskiej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Przeszkolenie operatorów z obsługi samochodu w miejscu dostawy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jeden dzień roboczy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na cały samochód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24 miesiące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Maksymalnie do 30 km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74285" w:rsidTr="00274285">
        <w:tblPrEx>
          <w:tblCellMar>
            <w:top w:w="0" w:type="dxa"/>
            <w:bottom w:w="0" w:type="dxa"/>
          </w:tblCellMar>
        </w:tblPrEx>
        <w:trPr>
          <w:gridAfter w:val="1"/>
          <w:wAfter w:w="3120" w:type="dxa"/>
          <w:cantSplit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do siedziby Zamawiającego: Zagnańsk, </w:t>
            </w:r>
            <w:r>
              <w:rPr>
                <w:sz w:val="22"/>
                <w:szCs w:val="22"/>
              </w:rPr>
              <w:br/>
              <w:t>ul. Spacerowa 8, 26-050 Zagnańsk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85" w:rsidRDefault="002742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92" w:type="dxa"/>
            <w:tcBorders>
              <w:left w:val="single" w:sz="2" w:space="0" w:color="000000"/>
            </w:tcBorders>
          </w:tcPr>
          <w:p w:rsidR="00274285" w:rsidRDefault="0027428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FB5EAC" w:rsidRDefault="00FB5EAC">
      <w:pPr>
        <w:pStyle w:val="Standard"/>
        <w:rPr>
          <w:sz w:val="22"/>
          <w:szCs w:val="22"/>
        </w:rPr>
      </w:pPr>
    </w:p>
    <w:p w:rsidR="00FB5EAC" w:rsidRDefault="00FB5EAC">
      <w:pPr>
        <w:pStyle w:val="Standard"/>
        <w:rPr>
          <w:sz w:val="22"/>
          <w:szCs w:val="22"/>
        </w:rPr>
      </w:pPr>
    </w:p>
    <w:p w:rsidR="00FB5EAC" w:rsidRDefault="00FB5EAC">
      <w:pPr>
        <w:pStyle w:val="Standard"/>
        <w:rPr>
          <w:sz w:val="22"/>
          <w:szCs w:val="22"/>
        </w:rPr>
      </w:pPr>
    </w:p>
    <w:p w:rsidR="00FB5EAC" w:rsidRDefault="00FB5EAC">
      <w:pPr>
        <w:pStyle w:val="Standard"/>
        <w:rPr>
          <w:sz w:val="22"/>
          <w:szCs w:val="22"/>
        </w:rPr>
      </w:pPr>
    </w:p>
    <w:p w:rsidR="00FB5EAC" w:rsidRDefault="00FB5EAC">
      <w:pPr>
        <w:pStyle w:val="Standard"/>
        <w:rPr>
          <w:sz w:val="22"/>
          <w:szCs w:val="22"/>
        </w:rPr>
      </w:pPr>
    </w:p>
    <w:p w:rsidR="00FB5EAC" w:rsidRDefault="00FB5EAC">
      <w:pPr>
        <w:pStyle w:val="Standard"/>
        <w:rPr>
          <w:sz w:val="22"/>
          <w:szCs w:val="22"/>
        </w:rPr>
      </w:pPr>
    </w:p>
    <w:p w:rsidR="00FB5EAC" w:rsidRDefault="00FB5EAC">
      <w:pPr>
        <w:pStyle w:val="Standard"/>
        <w:rPr>
          <w:sz w:val="22"/>
          <w:szCs w:val="22"/>
        </w:rPr>
      </w:pPr>
    </w:p>
    <w:p w:rsidR="00FB5EAC" w:rsidRDefault="00FB5EAC">
      <w:pPr>
        <w:pStyle w:val="Standard"/>
        <w:rPr>
          <w:sz w:val="22"/>
          <w:szCs w:val="22"/>
        </w:rPr>
      </w:pPr>
    </w:p>
    <w:sectPr w:rsidR="00FB5EAC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55" w:rsidRDefault="00FB3F55">
      <w:r>
        <w:separator/>
      </w:r>
    </w:p>
  </w:endnote>
  <w:endnote w:type="continuationSeparator" w:id="0">
    <w:p w:rsidR="00FB3F55" w:rsidRDefault="00FB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E" w:rsidRDefault="00FB3F55">
    <w:pPr>
      <w:pStyle w:val="Stopka"/>
      <w:jc w:val="center"/>
    </w:pPr>
    <w:r>
      <w:rPr>
        <w:sz w:val="20"/>
        <w:szCs w:val="20"/>
      </w:rPr>
      <w:t xml:space="preserve">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274285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274285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55" w:rsidRDefault="00FB3F55">
      <w:r>
        <w:rPr>
          <w:color w:val="000000"/>
        </w:rPr>
        <w:separator/>
      </w:r>
    </w:p>
  </w:footnote>
  <w:footnote w:type="continuationSeparator" w:id="0">
    <w:p w:rsidR="00FB3F55" w:rsidRDefault="00FB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3E2D"/>
    <w:multiLevelType w:val="multilevel"/>
    <w:tmpl w:val="27C2BF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5EAC"/>
    <w:rsid w:val="00274285"/>
    <w:rsid w:val="00FB3F55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2</cp:revision>
  <cp:lastPrinted>2021-08-13T12:47:00Z</cp:lastPrinted>
  <dcterms:created xsi:type="dcterms:W3CDTF">2021-09-01T05:56:00Z</dcterms:created>
  <dcterms:modified xsi:type="dcterms:W3CDTF">2021-09-01T05:56:00Z</dcterms:modified>
</cp:coreProperties>
</file>