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D61B9" w14:textId="58DAFBD4" w:rsidR="000B0E38" w:rsidRPr="00BF0D55" w:rsidRDefault="000B0E38" w:rsidP="009451FD">
      <w:pPr>
        <w:pBdr>
          <w:bottom w:val="single" w:sz="4" w:space="11" w:color="auto"/>
        </w:pBdr>
        <w:contextualSpacing/>
        <w:jc w:val="center"/>
        <w:rPr>
          <w:rFonts w:ascii="Lato" w:hAnsi="Lato" w:cstheme="minorHAnsi"/>
          <w:b/>
          <w:sz w:val="22"/>
          <w:szCs w:val="22"/>
        </w:rPr>
      </w:pPr>
      <w:bookmarkStart w:id="0" w:name="_Hlk11072840"/>
      <w:bookmarkEnd w:id="0"/>
      <w:r w:rsidRPr="00BF0D55">
        <w:rPr>
          <w:rFonts w:ascii="Lato" w:hAnsi="Lato" w:cstheme="minorHAnsi"/>
          <w:b/>
          <w:sz w:val="22"/>
          <w:szCs w:val="22"/>
        </w:rPr>
        <w:t xml:space="preserve">Umowa </w:t>
      </w:r>
      <w:r w:rsidR="00786565" w:rsidRPr="00BF0D55">
        <w:rPr>
          <w:rFonts w:ascii="Lato" w:hAnsi="Lato" w:cstheme="minorHAnsi"/>
          <w:b/>
          <w:sz w:val="22"/>
          <w:szCs w:val="22"/>
        </w:rPr>
        <w:t xml:space="preserve">na </w:t>
      </w:r>
      <w:r w:rsidR="008E3516" w:rsidRPr="00BF0D55">
        <w:rPr>
          <w:rFonts w:ascii="Lato" w:hAnsi="Lato" w:cstheme="minorHAnsi"/>
          <w:b/>
          <w:sz w:val="22"/>
          <w:szCs w:val="22"/>
        </w:rPr>
        <w:t xml:space="preserve">zakup alkomatów, ustników do alkomatów, usługa corocznej kalibracji, </w:t>
      </w:r>
      <w:r w:rsidR="002659A6">
        <w:rPr>
          <w:rFonts w:ascii="Lato" w:hAnsi="Lato" w:cstheme="minorHAnsi"/>
          <w:b/>
          <w:sz w:val="22"/>
          <w:szCs w:val="22"/>
        </w:rPr>
        <w:t xml:space="preserve">wzorcowania </w:t>
      </w:r>
      <w:r w:rsidR="008E3516" w:rsidRPr="00BF0D55">
        <w:rPr>
          <w:rFonts w:ascii="Lato" w:hAnsi="Lato" w:cstheme="minorHAnsi"/>
          <w:b/>
          <w:sz w:val="22"/>
          <w:szCs w:val="22"/>
        </w:rPr>
        <w:t>oraz zakup testów na badanie zawartości w organizmie substancji działających podobnie do alkoholu</w:t>
      </w:r>
    </w:p>
    <w:p w14:paraId="636F6B49" w14:textId="77777777" w:rsidR="000B0E38" w:rsidRPr="00BF0D55" w:rsidRDefault="000B0E38" w:rsidP="009451FD">
      <w:pPr>
        <w:rPr>
          <w:rFonts w:ascii="Lato" w:hAnsi="Lato" w:cstheme="minorHAnsi"/>
        </w:rPr>
      </w:pPr>
    </w:p>
    <w:p w14:paraId="28C40B97" w14:textId="77777777" w:rsidR="000B0E38" w:rsidRPr="00BF0D55" w:rsidRDefault="000B0E38" w:rsidP="009451FD">
      <w:pPr>
        <w:rPr>
          <w:rFonts w:ascii="Lato" w:hAnsi="Lato" w:cstheme="minorHAnsi"/>
        </w:rPr>
      </w:pPr>
    </w:p>
    <w:p w14:paraId="11CE96B4" w14:textId="6FDF0A7C" w:rsidR="008D601B" w:rsidRPr="00BF0D55" w:rsidRDefault="008D601B" w:rsidP="009451FD">
      <w:pPr>
        <w:rPr>
          <w:rFonts w:ascii="Lato" w:hAnsi="Lato" w:cstheme="minorHAnsi"/>
        </w:rPr>
      </w:pPr>
      <w:r w:rsidRPr="00BF0D55">
        <w:rPr>
          <w:rFonts w:ascii="Lato" w:hAnsi="Lato" w:cstheme="minorHAnsi"/>
        </w:rPr>
        <w:t>Zawarta w dniu …………………. 20</w:t>
      </w:r>
      <w:r w:rsidR="00720852" w:rsidRPr="00BF0D55">
        <w:rPr>
          <w:rFonts w:ascii="Lato" w:hAnsi="Lato" w:cstheme="minorHAnsi"/>
        </w:rPr>
        <w:t>2</w:t>
      </w:r>
      <w:r w:rsidR="000A44ED" w:rsidRPr="00BF0D55">
        <w:rPr>
          <w:rFonts w:ascii="Lato" w:hAnsi="Lato" w:cstheme="minorHAnsi"/>
        </w:rPr>
        <w:t>3</w:t>
      </w:r>
      <w:r w:rsidRPr="00BF0D55">
        <w:rPr>
          <w:rFonts w:ascii="Lato" w:hAnsi="Lato" w:cstheme="minorHAnsi"/>
        </w:rPr>
        <w:t xml:space="preserve"> w Warszawie </w:t>
      </w:r>
      <w:r w:rsidR="00882A84" w:rsidRPr="00BF0D55">
        <w:rPr>
          <w:rFonts w:ascii="Lato" w:hAnsi="Lato" w:cstheme="minorHAnsi"/>
        </w:rPr>
        <w:t xml:space="preserve">(dalej:  </w:t>
      </w:r>
      <w:r w:rsidR="00882A84" w:rsidRPr="00BF0D55">
        <w:rPr>
          <w:rFonts w:ascii="Lato" w:hAnsi="Lato" w:cstheme="minorHAnsi"/>
          <w:b/>
        </w:rPr>
        <w:t>„Umowa”</w:t>
      </w:r>
      <w:r w:rsidR="00882A84" w:rsidRPr="00BF0D55">
        <w:rPr>
          <w:rFonts w:ascii="Lato" w:hAnsi="Lato" w:cstheme="minorHAnsi"/>
        </w:rPr>
        <w:t xml:space="preserve">) </w:t>
      </w:r>
      <w:r w:rsidRPr="00BF0D55">
        <w:rPr>
          <w:rFonts w:ascii="Lato" w:hAnsi="Lato" w:cstheme="minorHAnsi"/>
        </w:rPr>
        <w:t>pomiędzy:</w:t>
      </w:r>
    </w:p>
    <w:p w14:paraId="3D782AF1" w14:textId="77777777" w:rsidR="008D601B" w:rsidRPr="00BF0D55" w:rsidRDefault="008D601B" w:rsidP="009451FD">
      <w:pPr>
        <w:rPr>
          <w:rFonts w:ascii="Lato" w:hAnsi="Lato" w:cstheme="minorHAnsi"/>
        </w:rPr>
      </w:pPr>
    </w:p>
    <w:p w14:paraId="4BFF651D" w14:textId="77777777" w:rsidR="007E50C4" w:rsidRDefault="007E50C4" w:rsidP="007E50C4">
      <w:pPr>
        <w:tabs>
          <w:tab w:val="center" w:pos="4534"/>
        </w:tabs>
        <w:suppressAutoHyphens/>
        <w:spacing w:after="240" w:line="276" w:lineRule="auto"/>
        <w:jc w:val="both"/>
        <w:rPr>
          <w:rFonts w:ascii="Lato" w:hAnsi="Lato"/>
        </w:rPr>
      </w:pPr>
      <w:r w:rsidRPr="00065BD4">
        <w:rPr>
          <w:rFonts w:ascii="Lato" w:hAnsi="Lato"/>
          <w:b/>
        </w:rPr>
        <w:t>Polski Holding Hotelowy spółka z ograniczoną odpowiedzialnością</w:t>
      </w:r>
      <w:r w:rsidRPr="00065BD4">
        <w:rPr>
          <w:rFonts w:ascii="Lato" w:eastAsia="MS Mincho" w:hAnsi="Lato"/>
        </w:rPr>
        <w:t xml:space="preserve"> z siedzibą w Warszawie, </w:t>
      </w:r>
      <w:r w:rsidRPr="00065BD4">
        <w:rPr>
          <w:rFonts w:ascii="Lato" w:eastAsia="MS Mincho" w:hAnsi="Lato"/>
        </w:rPr>
        <w:br/>
        <w:t xml:space="preserve">przy ul. Komitetu Obrony Robotników 39G, 02-148 Warszawa, zarejestrowaną w rejestrze przedsiębiorców przez Sąd Rejonowy dla m.st. Warszawy w Warszawie, XIV Wydział Gospodarczy Krajowego Rejestru Sądowego pod numerem KRS 0000047774, Regon: 016046030, </w:t>
      </w:r>
      <w:r w:rsidRPr="00065BD4">
        <w:rPr>
          <w:rFonts w:ascii="Lato" w:eastAsia="MS Mincho" w:hAnsi="Lato"/>
        </w:rPr>
        <w:br/>
        <w:t>z kapitałem zakładowym 1 911 499 700,00 PLN, NIP: 522-24-82-605,</w:t>
      </w:r>
      <w:r w:rsidRPr="00065BD4">
        <w:rPr>
          <w:rFonts w:ascii="Lato" w:hAnsi="Lato"/>
        </w:rPr>
        <w:t xml:space="preserve"> </w:t>
      </w:r>
      <w:bookmarkStart w:id="1" w:name="_Hlk98505367"/>
    </w:p>
    <w:p w14:paraId="610D9AF3" w14:textId="30714CD8" w:rsidR="008E3516" w:rsidRPr="00BF0D55" w:rsidRDefault="007E50C4" w:rsidP="00837F20">
      <w:pPr>
        <w:rPr>
          <w:rFonts w:ascii="Lato" w:eastAsia="Calibri" w:hAnsi="Lato" w:cs="Calibri"/>
        </w:rPr>
      </w:pPr>
      <w:r w:rsidRPr="00065BD4">
        <w:rPr>
          <w:rFonts w:ascii="Lato" w:hAnsi="Lato"/>
        </w:rPr>
        <w:t>reprezentowaną przez osoby wskazane na ostatniej stronie</w:t>
      </w:r>
      <w:bookmarkEnd w:id="1"/>
      <w:r>
        <w:rPr>
          <w:rFonts w:ascii="Lato" w:hAnsi="Lato"/>
        </w:rPr>
        <w:t xml:space="preserve"> </w:t>
      </w:r>
      <w:r>
        <w:rPr>
          <w:rFonts w:ascii="Lato" w:hAnsi="Lato"/>
        </w:rPr>
        <w:br/>
      </w:r>
      <w:r w:rsidR="008E3516" w:rsidRPr="00BF0D55">
        <w:rPr>
          <w:rFonts w:ascii="Lato" w:eastAsia="Calibri" w:hAnsi="Lato" w:cs="Calibri"/>
        </w:rPr>
        <w:t>zwaną dalej „</w:t>
      </w:r>
      <w:r w:rsidR="008E3516" w:rsidRPr="00BF0D55">
        <w:rPr>
          <w:rFonts w:ascii="Lato" w:eastAsia="Calibri" w:hAnsi="Lato" w:cs="Calibri"/>
          <w:b/>
          <w:bCs/>
        </w:rPr>
        <w:t>Zamawiającym</w:t>
      </w:r>
      <w:r w:rsidR="008E3516" w:rsidRPr="00BF0D55">
        <w:rPr>
          <w:rFonts w:ascii="Lato" w:eastAsia="Calibri" w:hAnsi="Lato" w:cs="Calibri"/>
        </w:rPr>
        <w:t>” lub „</w:t>
      </w:r>
      <w:r w:rsidR="008E3516" w:rsidRPr="00BF0D55">
        <w:rPr>
          <w:rFonts w:ascii="Lato" w:eastAsia="Calibri" w:hAnsi="Lato" w:cs="Calibri"/>
          <w:b/>
          <w:bCs/>
        </w:rPr>
        <w:t>Stroną</w:t>
      </w:r>
      <w:r w:rsidR="008E3516" w:rsidRPr="00BF0D55">
        <w:rPr>
          <w:rFonts w:ascii="Lato" w:eastAsia="Calibri" w:hAnsi="Lato" w:cs="Calibri"/>
        </w:rPr>
        <w:t>”,</w:t>
      </w:r>
    </w:p>
    <w:p w14:paraId="3482BA77" w14:textId="77777777" w:rsidR="008E3516" w:rsidRPr="00BF0D55" w:rsidRDefault="008E3516" w:rsidP="009451FD">
      <w:pPr>
        <w:jc w:val="both"/>
        <w:rPr>
          <w:rFonts w:ascii="Lato" w:eastAsia="MS Mincho" w:hAnsi="Lato"/>
        </w:rPr>
      </w:pPr>
    </w:p>
    <w:p w14:paraId="4215E08A" w14:textId="77777777" w:rsidR="008D601B" w:rsidRPr="00BF0D55" w:rsidRDefault="008D601B" w:rsidP="009451FD">
      <w:pPr>
        <w:pStyle w:val="Tekstpodstawowy"/>
        <w:spacing w:line="240" w:lineRule="auto"/>
        <w:jc w:val="both"/>
        <w:rPr>
          <w:rFonts w:ascii="Lato" w:hAnsi="Lato" w:cstheme="minorHAnsi"/>
          <w:sz w:val="20"/>
        </w:rPr>
      </w:pPr>
      <w:r w:rsidRPr="00BF0D55">
        <w:rPr>
          <w:rFonts w:ascii="Lato" w:hAnsi="Lato" w:cstheme="minorHAnsi"/>
          <w:sz w:val="20"/>
        </w:rPr>
        <w:t>a</w:t>
      </w:r>
    </w:p>
    <w:p w14:paraId="5C53EFEA" w14:textId="30E85227" w:rsidR="008D601B" w:rsidRPr="00BF0D55" w:rsidRDefault="008D601B" w:rsidP="009451FD">
      <w:pPr>
        <w:rPr>
          <w:rFonts w:ascii="Lato" w:hAnsi="Lato" w:cstheme="minorHAnsi"/>
        </w:rPr>
      </w:pPr>
    </w:p>
    <w:p w14:paraId="0DCDD3D3" w14:textId="029FC6C6" w:rsidR="00065FF6" w:rsidRPr="00BF0D55" w:rsidRDefault="008E3516" w:rsidP="009451FD">
      <w:pPr>
        <w:jc w:val="both"/>
        <w:rPr>
          <w:rStyle w:val="FontStyle25"/>
          <w:rFonts w:ascii="Lato" w:hAnsi="Lato" w:cstheme="minorHAnsi"/>
          <w:sz w:val="20"/>
          <w:szCs w:val="20"/>
        </w:rPr>
      </w:pPr>
      <w:bookmarkStart w:id="2" w:name="_Hlk83891831"/>
      <w:r w:rsidRPr="00BF0D55">
        <w:rPr>
          <w:rStyle w:val="FontStyle25"/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7229455" w14:textId="012A4CBF" w:rsidR="008E3516" w:rsidRDefault="008E3516" w:rsidP="009451FD">
      <w:pPr>
        <w:jc w:val="both"/>
        <w:rPr>
          <w:rStyle w:val="FontStyle25"/>
          <w:rFonts w:ascii="Lato" w:hAnsi="Lato" w:cstheme="minorHAnsi"/>
          <w:sz w:val="20"/>
          <w:szCs w:val="20"/>
        </w:rPr>
      </w:pPr>
      <w:r w:rsidRPr="00BF0D55">
        <w:rPr>
          <w:rStyle w:val="FontStyle25"/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A6F1350" w14:textId="5244B0CA" w:rsidR="009423CE" w:rsidRDefault="009423CE" w:rsidP="009451FD">
      <w:pPr>
        <w:jc w:val="both"/>
        <w:rPr>
          <w:rStyle w:val="FontStyle25"/>
          <w:rFonts w:ascii="Lato" w:hAnsi="Lato" w:cstheme="minorHAnsi"/>
          <w:sz w:val="20"/>
          <w:szCs w:val="20"/>
        </w:rPr>
      </w:pPr>
      <w:r w:rsidRPr="00BF0D55">
        <w:rPr>
          <w:rStyle w:val="FontStyle25"/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1AA47AE" w14:textId="7C8C920F" w:rsidR="009423CE" w:rsidRDefault="009423CE" w:rsidP="009451FD">
      <w:pPr>
        <w:jc w:val="both"/>
        <w:rPr>
          <w:rStyle w:val="FontStyle25"/>
          <w:rFonts w:ascii="Lato" w:hAnsi="Lato" w:cstheme="minorHAnsi"/>
          <w:sz w:val="20"/>
          <w:szCs w:val="20"/>
        </w:rPr>
      </w:pPr>
      <w:r w:rsidRPr="00BF0D55">
        <w:rPr>
          <w:rStyle w:val="FontStyle25"/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321684C" w14:textId="77FE32A8" w:rsidR="007E50C4" w:rsidRPr="00BF0D55" w:rsidRDefault="007E50C4" w:rsidP="009451FD">
      <w:pPr>
        <w:jc w:val="both"/>
        <w:rPr>
          <w:rStyle w:val="FontStyle25"/>
          <w:rFonts w:ascii="Lato" w:hAnsi="Lato" w:cstheme="minorHAnsi"/>
          <w:sz w:val="20"/>
          <w:szCs w:val="20"/>
        </w:rPr>
      </w:pPr>
      <w:r>
        <w:rPr>
          <w:rStyle w:val="FontStyle25"/>
          <w:rFonts w:ascii="Lato" w:hAnsi="Lato" w:cstheme="minorHAnsi"/>
          <w:sz w:val="20"/>
          <w:szCs w:val="20"/>
        </w:rPr>
        <w:t xml:space="preserve">Reprezentowanym przez </w:t>
      </w:r>
    </w:p>
    <w:p w14:paraId="45FFC2BE" w14:textId="727DB3AA" w:rsidR="008E3516" w:rsidRPr="00BF0D55" w:rsidRDefault="008E3516" w:rsidP="009451FD">
      <w:pPr>
        <w:jc w:val="both"/>
        <w:rPr>
          <w:rStyle w:val="FontStyle25"/>
          <w:rFonts w:ascii="Lato" w:hAnsi="Lato" w:cstheme="minorHAnsi"/>
          <w:b/>
          <w:bCs/>
          <w:sz w:val="20"/>
          <w:szCs w:val="20"/>
        </w:rPr>
      </w:pPr>
      <w:r w:rsidRPr="00BF0D55">
        <w:rPr>
          <w:rStyle w:val="FontStyle25"/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bookmarkEnd w:id="2"/>
    <w:p w14:paraId="6D5D5C96" w14:textId="77777777" w:rsidR="000B0E38" w:rsidRPr="00BF0D55" w:rsidRDefault="000B0E38" w:rsidP="009451FD">
      <w:pPr>
        <w:contextualSpacing/>
        <w:jc w:val="both"/>
        <w:rPr>
          <w:rFonts w:ascii="Lato" w:hAnsi="Lato" w:cstheme="minorHAnsi"/>
          <w:color w:val="000000" w:themeColor="text1"/>
        </w:rPr>
      </w:pPr>
    </w:p>
    <w:p w14:paraId="31B5D2FD" w14:textId="7EE5D1F4" w:rsidR="000B0E38" w:rsidRPr="00BF0D55" w:rsidRDefault="000B0E38" w:rsidP="009451FD">
      <w:pPr>
        <w:contextualSpacing/>
        <w:jc w:val="both"/>
        <w:rPr>
          <w:rFonts w:ascii="Lato" w:hAnsi="Lato" w:cstheme="minorHAnsi"/>
        </w:rPr>
      </w:pPr>
      <w:r w:rsidRPr="00BF0D55">
        <w:rPr>
          <w:rFonts w:ascii="Lato" w:hAnsi="Lato" w:cstheme="minorHAnsi"/>
        </w:rPr>
        <w:t xml:space="preserve">zwany dalej </w:t>
      </w:r>
      <w:r w:rsidR="008E3516" w:rsidRPr="00BF0D55">
        <w:rPr>
          <w:rFonts w:ascii="Lato" w:hAnsi="Lato" w:cstheme="minorHAnsi"/>
        </w:rPr>
        <w:t>„</w:t>
      </w:r>
      <w:r w:rsidRPr="00BF0D55">
        <w:rPr>
          <w:rFonts w:ascii="Lato" w:hAnsi="Lato" w:cstheme="minorHAnsi"/>
          <w:b/>
        </w:rPr>
        <w:t>Dostawcą</w:t>
      </w:r>
      <w:r w:rsidR="008E3516" w:rsidRPr="00BF0D55">
        <w:rPr>
          <w:rFonts w:ascii="Lato" w:hAnsi="Lato" w:cstheme="minorHAnsi"/>
          <w:b/>
        </w:rPr>
        <w:t>”</w:t>
      </w:r>
      <w:r w:rsidRPr="00BF0D55">
        <w:rPr>
          <w:rFonts w:ascii="Lato" w:hAnsi="Lato" w:cstheme="minorHAnsi"/>
          <w:b/>
        </w:rPr>
        <w:t>,</w:t>
      </w:r>
    </w:p>
    <w:p w14:paraId="276C0E5A" w14:textId="16804EEF" w:rsidR="000B0E38" w:rsidRPr="00BF0D55" w:rsidRDefault="000B0E38" w:rsidP="009451FD">
      <w:pPr>
        <w:rPr>
          <w:rFonts w:ascii="Lato" w:hAnsi="Lato" w:cstheme="minorHAnsi"/>
          <w:b/>
        </w:rPr>
      </w:pPr>
    </w:p>
    <w:p w14:paraId="776F4F62" w14:textId="77777777" w:rsidR="000B0E38" w:rsidRPr="00BF0D55" w:rsidRDefault="000B0E38" w:rsidP="009451FD">
      <w:pPr>
        <w:rPr>
          <w:rFonts w:ascii="Lato" w:hAnsi="Lato" w:cstheme="minorHAnsi"/>
        </w:rPr>
      </w:pPr>
      <w:r w:rsidRPr="00BF0D55">
        <w:rPr>
          <w:rFonts w:ascii="Lato" w:hAnsi="Lato" w:cstheme="minorHAnsi"/>
        </w:rPr>
        <w:t>o następującej treści:</w:t>
      </w:r>
    </w:p>
    <w:p w14:paraId="430F900C" w14:textId="70F888AE" w:rsidR="008D601B" w:rsidRPr="008B7E3C" w:rsidRDefault="008D601B" w:rsidP="009451FD">
      <w:pPr>
        <w:pStyle w:val="Style12"/>
        <w:widowControl/>
        <w:spacing w:before="120"/>
        <w:ind w:right="211"/>
        <w:rPr>
          <w:rStyle w:val="FontStyle25"/>
          <w:rFonts w:ascii="Lato" w:hAnsi="Lato" w:cstheme="minorHAnsi"/>
          <w:b/>
          <w:bCs/>
          <w:spacing w:val="60"/>
        </w:rPr>
      </w:pPr>
      <w:r w:rsidRPr="008B7E3C">
        <w:rPr>
          <w:rStyle w:val="FontStyle25"/>
          <w:rFonts w:ascii="Lato" w:hAnsi="Lato" w:cstheme="minorHAnsi"/>
          <w:b/>
          <w:bCs/>
          <w:spacing w:val="60"/>
        </w:rPr>
        <w:t>§1</w:t>
      </w:r>
    </w:p>
    <w:p w14:paraId="621F4F20" w14:textId="493617D5" w:rsidR="00CA11E6" w:rsidRPr="008B7E3C" w:rsidRDefault="00CA11E6" w:rsidP="009451FD">
      <w:pPr>
        <w:ind w:left="284"/>
        <w:contextualSpacing/>
        <w:jc w:val="center"/>
        <w:rPr>
          <w:rFonts w:ascii="Lato" w:hAnsi="Lato" w:cstheme="minorHAnsi"/>
          <w:b/>
          <w:sz w:val="22"/>
          <w:szCs w:val="22"/>
        </w:rPr>
      </w:pPr>
      <w:r w:rsidRPr="008B7E3C">
        <w:rPr>
          <w:rFonts w:ascii="Lato" w:hAnsi="Lato" w:cstheme="minorHAnsi"/>
          <w:b/>
          <w:sz w:val="22"/>
          <w:szCs w:val="22"/>
        </w:rPr>
        <w:t>PRZEDMIOT UMOWY</w:t>
      </w:r>
    </w:p>
    <w:p w14:paraId="603FBA22" w14:textId="0568CE11" w:rsidR="009B5DE2" w:rsidRPr="00BF0D55" w:rsidRDefault="009B5DE2" w:rsidP="00837F20">
      <w:pPr>
        <w:pStyle w:val="Style13"/>
        <w:numPr>
          <w:ilvl w:val="0"/>
          <w:numId w:val="29"/>
        </w:numPr>
        <w:spacing w:before="120" w:line="240" w:lineRule="auto"/>
        <w:ind w:right="202"/>
        <w:rPr>
          <w:rStyle w:val="FontStyle25"/>
          <w:rFonts w:ascii="Lato" w:hAnsi="Lato" w:cstheme="minorHAnsi"/>
          <w:sz w:val="20"/>
          <w:szCs w:val="20"/>
        </w:rPr>
      </w:pPr>
      <w:r w:rsidRPr="00BF0D55">
        <w:rPr>
          <w:rStyle w:val="FontStyle25"/>
          <w:rFonts w:ascii="Lato" w:hAnsi="Lato" w:cstheme="minorHAnsi"/>
          <w:sz w:val="20"/>
          <w:szCs w:val="20"/>
        </w:rPr>
        <w:t xml:space="preserve">Dostawca zobowiązuje się do sprzedaży i dostawy na rzecz </w:t>
      </w:r>
      <w:r w:rsidR="008E3516" w:rsidRPr="00BF0D55">
        <w:rPr>
          <w:rStyle w:val="FontStyle25"/>
          <w:rFonts w:ascii="Lato" w:hAnsi="Lato" w:cstheme="minorHAnsi"/>
          <w:sz w:val="20"/>
          <w:szCs w:val="20"/>
        </w:rPr>
        <w:t>Zamawiającego towarów określonych w Załączniku nr 1 niniejszej Umowy.</w:t>
      </w:r>
    </w:p>
    <w:p w14:paraId="03802C44" w14:textId="64A279B5" w:rsidR="009B5DE2" w:rsidRPr="00BF0D55" w:rsidRDefault="009B5DE2" w:rsidP="00837F20">
      <w:pPr>
        <w:pStyle w:val="Style13"/>
        <w:numPr>
          <w:ilvl w:val="0"/>
          <w:numId w:val="29"/>
        </w:numPr>
        <w:spacing w:before="120" w:line="240" w:lineRule="auto"/>
        <w:ind w:right="202"/>
        <w:rPr>
          <w:rStyle w:val="FontStyle25"/>
          <w:rFonts w:ascii="Lato" w:hAnsi="Lato" w:cstheme="minorHAnsi"/>
          <w:sz w:val="20"/>
          <w:szCs w:val="20"/>
        </w:rPr>
      </w:pPr>
      <w:r w:rsidRPr="00BF0D55">
        <w:rPr>
          <w:rStyle w:val="FontStyle25"/>
          <w:rFonts w:ascii="Lato" w:hAnsi="Lato" w:cstheme="minorHAnsi"/>
          <w:sz w:val="20"/>
          <w:szCs w:val="20"/>
        </w:rPr>
        <w:t xml:space="preserve">Wykaz </w:t>
      </w:r>
      <w:r w:rsidR="008E3516" w:rsidRPr="00BF0D55">
        <w:rPr>
          <w:rStyle w:val="FontStyle25"/>
          <w:rFonts w:ascii="Lato" w:hAnsi="Lato" w:cstheme="minorHAnsi"/>
          <w:sz w:val="20"/>
          <w:szCs w:val="20"/>
        </w:rPr>
        <w:t>obiektów</w:t>
      </w:r>
      <w:r w:rsidRPr="00BF0D55">
        <w:rPr>
          <w:rStyle w:val="FontStyle25"/>
          <w:rFonts w:ascii="Lato" w:hAnsi="Lato" w:cstheme="minorHAnsi"/>
          <w:sz w:val="20"/>
          <w:szCs w:val="20"/>
        </w:rPr>
        <w:t xml:space="preserve">, do których realizowane będą dostawy stanowi Załącznik nr </w:t>
      </w:r>
      <w:r w:rsidR="000A44ED" w:rsidRPr="00BF0D55">
        <w:rPr>
          <w:rStyle w:val="FontStyle25"/>
          <w:rFonts w:ascii="Lato" w:hAnsi="Lato" w:cstheme="minorHAnsi"/>
          <w:sz w:val="20"/>
          <w:szCs w:val="20"/>
        </w:rPr>
        <w:t>2</w:t>
      </w:r>
      <w:r w:rsidRPr="00BF0D55">
        <w:rPr>
          <w:rStyle w:val="FontStyle25"/>
          <w:rFonts w:ascii="Lato" w:hAnsi="Lato" w:cstheme="minorHAnsi"/>
          <w:sz w:val="20"/>
          <w:szCs w:val="20"/>
        </w:rPr>
        <w:t xml:space="preserve"> do niniejszej Umowy.</w:t>
      </w:r>
    </w:p>
    <w:p w14:paraId="789E5383" w14:textId="27166096" w:rsidR="009B5DE2" w:rsidRPr="00BF0D55" w:rsidRDefault="009B5DE2" w:rsidP="00837F20">
      <w:pPr>
        <w:pStyle w:val="Style13"/>
        <w:numPr>
          <w:ilvl w:val="0"/>
          <w:numId w:val="29"/>
        </w:numPr>
        <w:spacing w:before="120" w:line="240" w:lineRule="auto"/>
        <w:ind w:right="202"/>
        <w:rPr>
          <w:rStyle w:val="FontStyle25"/>
          <w:rFonts w:ascii="Lato" w:hAnsi="Lato" w:cstheme="minorHAnsi"/>
          <w:sz w:val="20"/>
          <w:szCs w:val="20"/>
        </w:rPr>
      </w:pPr>
      <w:r w:rsidRPr="00BF0D55">
        <w:rPr>
          <w:rStyle w:val="FontStyle25"/>
          <w:rFonts w:ascii="Lato" w:hAnsi="Lato" w:cstheme="minorHAnsi"/>
          <w:sz w:val="20"/>
          <w:szCs w:val="20"/>
        </w:rPr>
        <w:t xml:space="preserve">Asortyment i ceny towarów określone są w Załączniku nr 1 niniejszej Umowy. </w:t>
      </w:r>
      <w:r w:rsidR="008E3516" w:rsidRPr="00BF0D55">
        <w:rPr>
          <w:rStyle w:val="FontStyle25"/>
          <w:rFonts w:ascii="Lato" w:hAnsi="Lato" w:cstheme="minorHAnsi"/>
          <w:sz w:val="20"/>
          <w:szCs w:val="20"/>
        </w:rPr>
        <w:t>Zamawiający</w:t>
      </w:r>
      <w:r w:rsidRPr="00BF0D55">
        <w:rPr>
          <w:rStyle w:val="FontStyle25"/>
          <w:rFonts w:ascii="Lato" w:hAnsi="Lato" w:cstheme="minorHAnsi"/>
          <w:sz w:val="20"/>
          <w:szCs w:val="20"/>
        </w:rPr>
        <w:t xml:space="preserve"> zastrzega możliwość rozszerzenia umowy o inne </w:t>
      </w:r>
      <w:r w:rsidR="008E3516" w:rsidRPr="00BF0D55">
        <w:rPr>
          <w:rStyle w:val="FontStyle25"/>
          <w:rFonts w:ascii="Lato" w:hAnsi="Lato" w:cstheme="minorHAnsi"/>
          <w:sz w:val="20"/>
          <w:szCs w:val="20"/>
        </w:rPr>
        <w:t>obiekty</w:t>
      </w:r>
      <w:r w:rsidRPr="00BF0D55">
        <w:rPr>
          <w:rStyle w:val="FontStyle25"/>
          <w:rFonts w:ascii="Lato" w:hAnsi="Lato" w:cstheme="minorHAnsi"/>
          <w:sz w:val="20"/>
          <w:szCs w:val="20"/>
        </w:rPr>
        <w:t xml:space="preserve"> należące do spółki w trakcie trwania umowy. Zmiana wykazu </w:t>
      </w:r>
      <w:r w:rsidR="008E3516" w:rsidRPr="00BF0D55">
        <w:rPr>
          <w:rStyle w:val="FontStyle25"/>
          <w:rFonts w:ascii="Lato" w:hAnsi="Lato" w:cstheme="minorHAnsi"/>
          <w:sz w:val="20"/>
          <w:szCs w:val="20"/>
        </w:rPr>
        <w:t>obiektów</w:t>
      </w:r>
      <w:r w:rsidRPr="00BF0D55">
        <w:rPr>
          <w:rStyle w:val="FontStyle25"/>
          <w:rFonts w:ascii="Lato" w:hAnsi="Lato" w:cstheme="minorHAnsi"/>
          <w:sz w:val="20"/>
          <w:szCs w:val="20"/>
        </w:rPr>
        <w:t xml:space="preserve"> będzie dokonywana przez </w:t>
      </w:r>
      <w:r w:rsidR="008E3516" w:rsidRPr="00BF0D55">
        <w:rPr>
          <w:rStyle w:val="FontStyle25"/>
          <w:rFonts w:ascii="Lato" w:hAnsi="Lato" w:cstheme="minorHAnsi"/>
          <w:sz w:val="20"/>
          <w:szCs w:val="20"/>
        </w:rPr>
        <w:t xml:space="preserve">Zamawiającego </w:t>
      </w:r>
      <w:r w:rsidRPr="00BF0D55">
        <w:rPr>
          <w:rStyle w:val="FontStyle25"/>
          <w:rFonts w:ascii="Lato" w:hAnsi="Lato" w:cstheme="minorHAnsi"/>
          <w:sz w:val="20"/>
          <w:szCs w:val="20"/>
        </w:rPr>
        <w:t>w drodze notyfikacji listem poleconym na adres Dostawcy i nie wymaga aneksowania Umowy.</w:t>
      </w:r>
    </w:p>
    <w:p w14:paraId="569C87E1" w14:textId="2B0E161D" w:rsidR="00407D76" w:rsidRPr="00BF0D55" w:rsidRDefault="009B5DE2" w:rsidP="00837F20">
      <w:pPr>
        <w:pStyle w:val="Style13"/>
        <w:numPr>
          <w:ilvl w:val="0"/>
          <w:numId w:val="29"/>
        </w:numPr>
        <w:spacing w:before="120" w:line="240" w:lineRule="auto"/>
        <w:ind w:right="202"/>
        <w:rPr>
          <w:rStyle w:val="FontStyle25"/>
          <w:rFonts w:ascii="Lato" w:hAnsi="Lato" w:cstheme="minorHAnsi"/>
          <w:sz w:val="20"/>
          <w:szCs w:val="20"/>
        </w:rPr>
      </w:pPr>
      <w:r w:rsidRPr="00BF0D55">
        <w:rPr>
          <w:rStyle w:val="FontStyle25"/>
          <w:rFonts w:ascii="Lato" w:hAnsi="Lato" w:cstheme="minorHAnsi"/>
          <w:sz w:val="20"/>
          <w:szCs w:val="20"/>
        </w:rPr>
        <w:t>Dostawca zobowiązuje się do zawarcia Umowy na tożsamych warunkach ze Spółkami należącymi do Grupy Kapitałowej PHH, w przypadku gdyby te Spółki wyraziły wolę jej zawarcia.</w:t>
      </w:r>
    </w:p>
    <w:p w14:paraId="63E39DA2" w14:textId="2614FA94" w:rsidR="00837F20" w:rsidRPr="00837F20" w:rsidRDefault="009B5DE2" w:rsidP="00837F20">
      <w:pPr>
        <w:pStyle w:val="Style13"/>
        <w:numPr>
          <w:ilvl w:val="0"/>
          <w:numId w:val="29"/>
        </w:numPr>
        <w:spacing w:before="120" w:line="240" w:lineRule="auto"/>
        <w:ind w:right="202"/>
        <w:rPr>
          <w:rStyle w:val="FontStyle25"/>
          <w:rFonts w:ascii="Lato" w:hAnsi="Lato" w:cstheme="minorHAnsi"/>
          <w:sz w:val="20"/>
          <w:szCs w:val="20"/>
        </w:rPr>
      </w:pPr>
      <w:r w:rsidRPr="00BF0D55">
        <w:rPr>
          <w:rStyle w:val="FontStyle25"/>
          <w:rFonts w:ascii="Lato" w:hAnsi="Lato" w:cstheme="minorHAnsi"/>
          <w:sz w:val="20"/>
          <w:szCs w:val="20"/>
        </w:rPr>
        <w:t>Rzeczywiste ilości zamówionych artykułów, będą wynikać z bieżącego zapotrzebowania.</w:t>
      </w:r>
    </w:p>
    <w:p w14:paraId="12650752" w14:textId="204E54AD" w:rsidR="00837F20" w:rsidRDefault="009B5DE2" w:rsidP="00837F20">
      <w:pPr>
        <w:pStyle w:val="Akapitzlist"/>
        <w:numPr>
          <w:ilvl w:val="0"/>
          <w:numId w:val="29"/>
        </w:numPr>
        <w:jc w:val="both"/>
        <w:rPr>
          <w:rStyle w:val="FontStyle25"/>
          <w:rFonts w:ascii="Lato" w:eastAsia="SimSun" w:hAnsi="Lato" w:cstheme="minorHAnsi"/>
          <w:sz w:val="20"/>
          <w:szCs w:val="20"/>
        </w:rPr>
      </w:pPr>
      <w:r w:rsidRPr="00BF0D55">
        <w:rPr>
          <w:rStyle w:val="FontStyle25"/>
          <w:rFonts w:ascii="Lato" w:eastAsia="SimSun" w:hAnsi="Lato" w:cstheme="minorHAnsi"/>
          <w:sz w:val="20"/>
          <w:szCs w:val="20"/>
        </w:rPr>
        <w:t xml:space="preserve">Dostawca oświadcza, że dysponuje i zobowiązuje się przedstawić, na każde żądanie </w:t>
      </w:r>
      <w:r w:rsidR="008E3516" w:rsidRPr="00BF0D55">
        <w:rPr>
          <w:rStyle w:val="FontStyle25"/>
          <w:rFonts w:ascii="Lato" w:eastAsia="SimSun" w:hAnsi="Lato" w:cstheme="minorHAnsi"/>
          <w:sz w:val="20"/>
          <w:szCs w:val="20"/>
        </w:rPr>
        <w:t>Zamawiającego</w:t>
      </w:r>
      <w:r w:rsidRPr="00BF0D55">
        <w:rPr>
          <w:rStyle w:val="FontStyle25"/>
          <w:rFonts w:ascii="Lato" w:eastAsia="SimSun" w:hAnsi="Lato" w:cstheme="minorHAnsi"/>
          <w:sz w:val="20"/>
          <w:szCs w:val="20"/>
        </w:rPr>
        <w:t>, wszystkie atesty, certyfikaty i zezwolenia wymagane obowiązującymi przepisami prawa związane z realizacją niniejszej umowy.</w:t>
      </w:r>
    </w:p>
    <w:p w14:paraId="635DA72B" w14:textId="722E5492" w:rsidR="00CC083F" w:rsidRDefault="00CC083F" w:rsidP="00837F20">
      <w:pPr>
        <w:pStyle w:val="Akapitzlist"/>
        <w:numPr>
          <w:ilvl w:val="0"/>
          <w:numId w:val="29"/>
        </w:numPr>
        <w:jc w:val="both"/>
        <w:rPr>
          <w:rStyle w:val="FontStyle25"/>
          <w:rFonts w:ascii="Lato" w:eastAsia="SimSun" w:hAnsi="Lato" w:cstheme="minorHAnsi"/>
          <w:sz w:val="20"/>
          <w:szCs w:val="20"/>
        </w:rPr>
      </w:pPr>
      <w:r>
        <w:rPr>
          <w:rStyle w:val="FontStyle25"/>
          <w:rFonts w:ascii="Lato" w:eastAsia="SimSun" w:hAnsi="Lato" w:cstheme="minorHAnsi"/>
          <w:sz w:val="20"/>
          <w:szCs w:val="20"/>
        </w:rPr>
        <w:t>Każdy alkomat zostanie</w:t>
      </w:r>
      <w:r w:rsidR="002659A6">
        <w:rPr>
          <w:rStyle w:val="FontStyle25"/>
          <w:rFonts w:ascii="Lato" w:eastAsia="SimSun" w:hAnsi="Lato" w:cstheme="minorHAnsi"/>
          <w:sz w:val="20"/>
          <w:szCs w:val="20"/>
        </w:rPr>
        <w:t xml:space="preserve"> poddany kalibracji niezwłocznie przed dostawą wraz ze stosownym </w:t>
      </w:r>
      <w:r>
        <w:rPr>
          <w:rStyle w:val="FontStyle25"/>
          <w:rFonts w:ascii="Lato" w:eastAsia="SimSun" w:hAnsi="Lato" w:cstheme="minorHAnsi"/>
          <w:sz w:val="20"/>
          <w:szCs w:val="20"/>
        </w:rPr>
        <w:t>certyfikatem kalibracji.</w:t>
      </w:r>
    </w:p>
    <w:p w14:paraId="512B98AA" w14:textId="5080C15B" w:rsidR="002659A6" w:rsidRPr="002659A6" w:rsidRDefault="002659A6" w:rsidP="002659A6">
      <w:pPr>
        <w:pStyle w:val="Akapitzlist"/>
        <w:numPr>
          <w:ilvl w:val="0"/>
          <w:numId w:val="29"/>
        </w:numPr>
        <w:jc w:val="both"/>
        <w:rPr>
          <w:rStyle w:val="FontStyle25"/>
          <w:rFonts w:ascii="Lato" w:eastAsia="SimSun" w:hAnsi="Lato" w:cstheme="minorHAnsi"/>
          <w:sz w:val="20"/>
          <w:szCs w:val="20"/>
        </w:rPr>
      </w:pPr>
      <w:r>
        <w:rPr>
          <w:rStyle w:val="FontStyle25"/>
          <w:rFonts w:ascii="Lato" w:eastAsia="SimSun" w:hAnsi="Lato" w:cstheme="minorHAnsi"/>
          <w:sz w:val="20"/>
          <w:szCs w:val="20"/>
        </w:rPr>
        <w:t xml:space="preserve">Każdy alkomat zostanie poddany </w:t>
      </w:r>
      <w:r>
        <w:rPr>
          <w:rStyle w:val="FontStyle25"/>
          <w:rFonts w:ascii="Lato" w:eastAsia="SimSun" w:hAnsi="Lato" w:cstheme="minorHAnsi"/>
          <w:sz w:val="20"/>
          <w:szCs w:val="20"/>
        </w:rPr>
        <w:t>procesowi wzorcowania</w:t>
      </w:r>
      <w:r>
        <w:rPr>
          <w:rStyle w:val="FontStyle25"/>
          <w:rFonts w:ascii="Lato" w:eastAsia="SimSun" w:hAnsi="Lato" w:cstheme="minorHAnsi"/>
          <w:sz w:val="20"/>
          <w:szCs w:val="20"/>
        </w:rPr>
        <w:t xml:space="preserve"> </w:t>
      </w:r>
      <w:r>
        <w:rPr>
          <w:rStyle w:val="FontStyle25"/>
          <w:rFonts w:ascii="Lato" w:eastAsia="SimSun" w:hAnsi="Lato" w:cstheme="minorHAnsi"/>
          <w:sz w:val="20"/>
          <w:szCs w:val="20"/>
        </w:rPr>
        <w:t>oraz zostanie dostarczony ze stosownym certyfikatem wzorcowania.</w:t>
      </w:r>
    </w:p>
    <w:p w14:paraId="31358243" w14:textId="69758C54" w:rsidR="00900DE5" w:rsidRPr="00BF0D55" w:rsidRDefault="007E0355" w:rsidP="00837F20">
      <w:pPr>
        <w:pStyle w:val="Akapitzlist"/>
        <w:numPr>
          <w:ilvl w:val="0"/>
          <w:numId w:val="29"/>
        </w:numPr>
        <w:jc w:val="both"/>
        <w:rPr>
          <w:rStyle w:val="FontStyle25"/>
          <w:rFonts w:ascii="Lato" w:eastAsia="SimSun" w:hAnsi="Lato" w:cstheme="minorHAnsi"/>
          <w:sz w:val="20"/>
          <w:szCs w:val="20"/>
        </w:rPr>
      </w:pPr>
      <w:r>
        <w:rPr>
          <w:rStyle w:val="FontStyle25"/>
          <w:rFonts w:ascii="Lato" w:eastAsia="SimSun" w:hAnsi="Lato" w:cstheme="minorHAnsi"/>
          <w:sz w:val="20"/>
          <w:szCs w:val="20"/>
        </w:rPr>
        <w:t>Dostawca</w:t>
      </w:r>
      <w:r w:rsidR="00900DE5" w:rsidRPr="00900DE5">
        <w:rPr>
          <w:rStyle w:val="FontStyle25"/>
          <w:rFonts w:ascii="Lato" w:eastAsia="SimSun" w:hAnsi="Lato" w:cstheme="minorHAnsi"/>
          <w:sz w:val="20"/>
          <w:szCs w:val="20"/>
        </w:rPr>
        <w:t xml:space="preserve"> zobowiązuje się realizować Dostawy z określonym minimum logistycznym wynoszącym …</w:t>
      </w:r>
      <w:r w:rsidR="00900DE5">
        <w:rPr>
          <w:rStyle w:val="FontStyle25"/>
          <w:rFonts w:ascii="Lato" w:eastAsia="SimSun" w:hAnsi="Lato" w:cstheme="minorHAnsi"/>
          <w:sz w:val="20"/>
          <w:szCs w:val="20"/>
        </w:rPr>
        <w:t>…………………………</w:t>
      </w:r>
      <w:r w:rsidR="00900DE5" w:rsidRPr="00900DE5">
        <w:rPr>
          <w:rStyle w:val="FontStyle25"/>
          <w:rFonts w:ascii="Lato" w:eastAsia="SimSun" w:hAnsi="Lato" w:cstheme="minorHAnsi"/>
          <w:sz w:val="20"/>
          <w:szCs w:val="20"/>
        </w:rPr>
        <w:t>.. netto – w ramach Zamówienia jednostkowego</w:t>
      </w:r>
      <w:r w:rsidR="00900DE5">
        <w:rPr>
          <w:rStyle w:val="FontStyle25"/>
          <w:rFonts w:ascii="Lato" w:eastAsia="SimSun" w:hAnsi="Lato" w:cstheme="minorHAnsi"/>
          <w:sz w:val="20"/>
          <w:szCs w:val="20"/>
        </w:rPr>
        <w:t>.</w:t>
      </w:r>
    </w:p>
    <w:p w14:paraId="47575CD7" w14:textId="77777777" w:rsidR="008E3516" w:rsidRPr="00BF0D55" w:rsidRDefault="008E3516" w:rsidP="009451FD">
      <w:pPr>
        <w:rPr>
          <w:rStyle w:val="FontStyle25"/>
          <w:rFonts w:ascii="Lato" w:eastAsia="SimSun" w:hAnsi="Lato" w:cstheme="minorHAnsi"/>
          <w:sz w:val="20"/>
          <w:szCs w:val="20"/>
        </w:rPr>
      </w:pPr>
    </w:p>
    <w:p w14:paraId="41CA67F4" w14:textId="77777777" w:rsidR="008E3516" w:rsidRPr="00BF0D55" w:rsidRDefault="008E3516" w:rsidP="009451FD">
      <w:pPr>
        <w:rPr>
          <w:rStyle w:val="FontStyle25"/>
          <w:rFonts w:ascii="Lato" w:eastAsia="SimSun" w:hAnsi="Lato" w:cstheme="minorHAnsi"/>
          <w:sz w:val="20"/>
          <w:szCs w:val="20"/>
        </w:rPr>
      </w:pPr>
    </w:p>
    <w:p w14:paraId="678B5ECE" w14:textId="77777777" w:rsidR="009B5DE2" w:rsidRPr="008B7E3C" w:rsidRDefault="009B5DE2" w:rsidP="009451FD">
      <w:pPr>
        <w:pStyle w:val="Tekstpodstawowy"/>
        <w:spacing w:line="240" w:lineRule="auto"/>
        <w:jc w:val="center"/>
        <w:rPr>
          <w:rFonts w:ascii="Lato" w:hAnsi="Lato"/>
          <w:b/>
          <w:bCs w:val="0"/>
          <w:sz w:val="22"/>
          <w:szCs w:val="22"/>
        </w:rPr>
      </w:pPr>
      <w:r w:rsidRPr="008B7E3C">
        <w:rPr>
          <w:rFonts w:ascii="Lato" w:hAnsi="Lato"/>
          <w:b/>
          <w:sz w:val="22"/>
          <w:szCs w:val="22"/>
        </w:rPr>
        <w:t>§ 2</w:t>
      </w:r>
    </w:p>
    <w:p w14:paraId="68C0E378" w14:textId="6F8A0C65" w:rsidR="009B5DE2" w:rsidRPr="008B7E3C" w:rsidRDefault="008E3516" w:rsidP="009451FD">
      <w:pPr>
        <w:pStyle w:val="Tekstpodstawowy"/>
        <w:spacing w:line="240" w:lineRule="auto"/>
        <w:jc w:val="center"/>
        <w:rPr>
          <w:rFonts w:ascii="Lato" w:hAnsi="Lato"/>
          <w:b/>
          <w:bCs w:val="0"/>
          <w:sz w:val="22"/>
          <w:szCs w:val="22"/>
        </w:rPr>
      </w:pPr>
      <w:r w:rsidRPr="008B7E3C">
        <w:rPr>
          <w:rFonts w:ascii="Lato" w:hAnsi="Lato"/>
          <w:b/>
          <w:sz w:val="22"/>
          <w:szCs w:val="22"/>
        </w:rPr>
        <w:t>CENY</w:t>
      </w:r>
    </w:p>
    <w:p w14:paraId="4AE35C3E" w14:textId="77777777" w:rsidR="009B5DE2" w:rsidRPr="00BF0D55" w:rsidRDefault="009B5DE2" w:rsidP="009451FD">
      <w:pPr>
        <w:pStyle w:val="Tekstpodstawowy"/>
        <w:numPr>
          <w:ilvl w:val="0"/>
          <w:numId w:val="30"/>
        </w:numPr>
        <w:tabs>
          <w:tab w:val="clear" w:pos="720"/>
        </w:tabs>
        <w:spacing w:line="240" w:lineRule="auto"/>
        <w:ind w:left="0" w:hanging="284"/>
        <w:jc w:val="both"/>
        <w:rPr>
          <w:rStyle w:val="FontStyle25"/>
          <w:rFonts w:ascii="Lato" w:eastAsia="SimSun" w:hAnsi="Lato" w:cstheme="minorHAnsi"/>
          <w:bCs w:val="0"/>
          <w:sz w:val="20"/>
          <w:szCs w:val="20"/>
        </w:rPr>
      </w:pPr>
      <w:r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>Zapłata za dostarczenie zamawianych produktów następować będzie według cen netto, wynikających z § 1 pkt 3 niniejszej Umowy.</w:t>
      </w:r>
    </w:p>
    <w:p w14:paraId="0F5694B6" w14:textId="77777777" w:rsidR="009B5DE2" w:rsidRPr="00BF0D55" w:rsidRDefault="009B5DE2" w:rsidP="009451FD">
      <w:pPr>
        <w:pStyle w:val="Tekstpodstawowy"/>
        <w:numPr>
          <w:ilvl w:val="0"/>
          <w:numId w:val="30"/>
        </w:numPr>
        <w:tabs>
          <w:tab w:val="clear" w:pos="720"/>
        </w:tabs>
        <w:spacing w:line="240" w:lineRule="auto"/>
        <w:ind w:left="0" w:hanging="284"/>
        <w:jc w:val="both"/>
        <w:rPr>
          <w:rStyle w:val="FontStyle25"/>
          <w:rFonts w:ascii="Lato" w:eastAsia="SimSun" w:hAnsi="Lato" w:cstheme="minorHAnsi"/>
          <w:bCs w:val="0"/>
          <w:sz w:val="20"/>
          <w:szCs w:val="20"/>
        </w:rPr>
      </w:pPr>
      <w:r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lastRenderedPageBreak/>
        <w:t>Do cen netto należy doliczyć podatek VAT od towarów i usług, według stawki aktualnie obowiązującej.</w:t>
      </w:r>
    </w:p>
    <w:p w14:paraId="0793C9F6" w14:textId="603CB2C6" w:rsidR="009B5DE2" w:rsidRPr="00BF0D55" w:rsidRDefault="009B5DE2" w:rsidP="009451FD">
      <w:pPr>
        <w:pStyle w:val="Tekstpodstawowy"/>
        <w:numPr>
          <w:ilvl w:val="0"/>
          <w:numId w:val="30"/>
        </w:numPr>
        <w:tabs>
          <w:tab w:val="clear" w:pos="720"/>
        </w:tabs>
        <w:spacing w:line="240" w:lineRule="auto"/>
        <w:ind w:left="0" w:hanging="284"/>
        <w:jc w:val="both"/>
        <w:rPr>
          <w:rStyle w:val="FontStyle25"/>
          <w:rFonts w:ascii="Lato" w:eastAsia="SimSun" w:hAnsi="Lato" w:cstheme="minorHAnsi"/>
          <w:bCs w:val="0"/>
          <w:sz w:val="20"/>
          <w:szCs w:val="20"/>
        </w:rPr>
      </w:pPr>
      <w:r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 xml:space="preserve">Ceny zawierają koszt transportu do miejsc na terenie kraju wskazanych w Załączniku nr </w:t>
      </w:r>
      <w:r w:rsidR="000A44ED"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>2</w:t>
      </w:r>
      <w:r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 xml:space="preserve"> do niniejszej Umowy.</w:t>
      </w:r>
    </w:p>
    <w:p w14:paraId="5B6BF286" w14:textId="77777777" w:rsidR="009451FD" w:rsidRDefault="009B5DE2" w:rsidP="009451FD">
      <w:pPr>
        <w:pStyle w:val="Tekstpodstawowy"/>
        <w:numPr>
          <w:ilvl w:val="0"/>
          <w:numId w:val="30"/>
        </w:numPr>
        <w:tabs>
          <w:tab w:val="clear" w:pos="720"/>
        </w:tabs>
        <w:spacing w:line="240" w:lineRule="auto"/>
        <w:ind w:left="0" w:hanging="284"/>
        <w:jc w:val="both"/>
        <w:rPr>
          <w:rStyle w:val="FontStyle25"/>
          <w:rFonts w:ascii="Lato" w:eastAsia="SimSun" w:hAnsi="Lato" w:cstheme="minorHAnsi"/>
          <w:bCs w:val="0"/>
          <w:sz w:val="20"/>
          <w:szCs w:val="20"/>
        </w:rPr>
      </w:pPr>
      <w:r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 xml:space="preserve">Dostawca gwarantuje niezmienność cen w okresie </w:t>
      </w:r>
      <w:r w:rsidR="008B7E3C">
        <w:rPr>
          <w:rStyle w:val="FontStyle25"/>
          <w:rFonts w:ascii="Lato" w:eastAsia="SimSun" w:hAnsi="Lato" w:cstheme="minorHAnsi"/>
          <w:bCs w:val="0"/>
          <w:sz w:val="20"/>
          <w:szCs w:val="20"/>
        </w:rPr>
        <w:t>trwania</w:t>
      </w:r>
      <w:r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 xml:space="preserve"> umowy, nie mniej jednak uprawniony jest do podwyższania cen opisanych w Załączniku nr 1 do niniejszej Umowy wyłącznie w przypadku zwiększenia opłat o charakterze publicznoprawnym, wpływającym na cenę sprzedawanego towaru, a w szczególności zwiększenia ceł, podatku od towaru i usług, wprowadzenia podatku importowego, o kwotę wynikającą wyłącznie z tego tytułu, o czym poinformuje pisemnie </w:t>
      </w:r>
      <w:r w:rsidR="008E3516" w:rsidRPr="00BF0D55">
        <w:rPr>
          <w:rStyle w:val="FontStyle25"/>
          <w:rFonts w:ascii="Lato" w:hAnsi="Lato" w:cstheme="minorHAnsi"/>
          <w:sz w:val="20"/>
          <w:szCs w:val="20"/>
        </w:rPr>
        <w:t xml:space="preserve">Zamawiającego </w:t>
      </w:r>
      <w:r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 xml:space="preserve">na 30 dni przed wejściem zmian w życie. Akceptacja przez </w:t>
      </w:r>
      <w:r w:rsidR="008E3516" w:rsidRPr="00BF0D55">
        <w:rPr>
          <w:rStyle w:val="FontStyle25"/>
          <w:rFonts w:ascii="Lato" w:hAnsi="Lato" w:cstheme="minorHAnsi"/>
          <w:sz w:val="20"/>
          <w:szCs w:val="20"/>
        </w:rPr>
        <w:t xml:space="preserve">Zamawiającego </w:t>
      </w:r>
      <w:r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>nowego cennika Dostawcy nie wymaga aneksowania Umowy.</w:t>
      </w:r>
    </w:p>
    <w:p w14:paraId="67E2DA55" w14:textId="77777777" w:rsidR="009451FD" w:rsidRDefault="009451FD" w:rsidP="009451FD">
      <w:pPr>
        <w:pStyle w:val="Tekstpodstawowy"/>
        <w:numPr>
          <w:ilvl w:val="0"/>
          <w:numId w:val="30"/>
        </w:numPr>
        <w:tabs>
          <w:tab w:val="clear" w:pos="720"/>
        </w:tabs>
        <w:spacing w:line="240" w:lineRule="auto"/>
        <w:ind w:left="0" w:hanging="284"/>
        <w:jc w:val="both"/>
        <w:rPr>
          <w:rStyle w:val="FontStyle25"/>
          <w:rFonts w:ascii="Lato" w:eastAsia="SimSun" w:hAnsi="Lato" w:cstheme="minorHAnsi"/>
          <w:bCs w:val="0"/>
          <w:sz w:val="20"/>
          <w:szCs w:val="20"/>
        </w:rPr>
      </w:pPr>
      <w:r w:rsidRPr="009451FD">
        <w:rPr>
          <w:rStyle w:val="FontStyle25"/>
          <w:rFonts w:ascii="Lato" w:eastAsia="SimSun" w:hAnsi="Lato" w:cstheme="minorHAnsi"/>
          <w:sz w:val="20"/>
          <w:szCs w:val="20"/>
        </w:rPr>
        <w:t xml:space="preserve">Wynagrodzenie zostanie zapłacone przelewem na rachunek bankowy </w:t>
      </w:r>
      <w:r>
        <w:rPr>
          <w:rStyle w:val="FontStyle25"/>
          <w:rFonts w:ascii="Lato" w:eastAsia="SimSun" w:hAnsi="Lato" w:cstheme="minorHAnsi"/>
          <w:sz w:val="20"/>
          <w:szCs w:val="20"/>
        </w:rPr>
        <w:t>Dostawcy</w:t>
      </w:r>
      <w:r w:rsidRPr="009451FD">
        <w:rPr>
          <w:rStyle w:val="FontStyle25"/>
          <w:rFonts w:ascii="Lato" w:eastAsia="SimSun" w:hAnsi="Lato" w:cstheme="minorHAnsi"/>
          <w:sz w:val="20"/>
          <w:szCs w:val="20"/>
        </w:rPr>
        <w:t xml:space="preserve"> wskazany na fakturze VAT.</w:t>
      </w:r>
    </w:p>
    <w:p w14:paraId="20622D60" w14:textId="7C78FA80" w:rsidR="009451FD" w:rsidRDefault="00A742D3" w:rsidP="009451FD">
      <w:pPr>
        <w:pStyle w:val="Tekstpodstawowy"/>
        <w:numPr>
          <w:ilvl w:val="0"/>
          <w:numId w:val="30"/>
        </w:numPr>
        <w:tabs>
          <w:tab w:val="clear" w:pos="720"/>
        </w:tabs>
        <w:spacing w:line="240" w:lineRule="auto"/>
        <w:ind w:left="0" w:hanging="284"/>
        <w:jc w:val="both"/>
        <w:rPr>
          <w:rStyle w:val="FontStyle25"/>
          <w:rFonts w:ascii="Lato" w:eastAsia="SimSun" w:hAnsi="Lato" w:cstheme="minorHAnsi"/>
          <w:bCs w:val="0"/>
          <w:sz w:val="20"/>
          <w:szCs w:val="20"/>
        </w:rPr>
      </w:pPr>
      <w:r>
        <w:rPr>
          <w:rStyle w:val="FontStyle25"/>
          <w:rFonts w:ascii="Lato" w:eastAsia="SimSun" w:hAnsi="Lato" w:cstheme="minorHAnsi"/>
          <w:bCs w:val="0"/>
          <w:sz w:val="20"/>
          <w:szCs w:val="20"/>
        </w:rPr>
        <w:t>Dostawca</w:t>
      </w:r>
      <w:r w:rsidR="009451FD" w:rsidRPr="009451FD">
        <w:rPr>
          <w:rStyle w:val="FontStyle25"/>
          <w:rFonts w:ascii="Lato" w:eastAsia="SimSun" w:hAnsi="Lato" w:cstheme="minorHAnsi"/>
          <w:bCs w:val="0"/>
          <w:sz w:val="20"/>
          <w:szCs w:val="20"/>
        </w:rPr>
        <w:t xml:space="preserve"> oświadcza, że jest płatnikiem VAT oraz że rachunek bankowy wskazany na każdej fakturze VAT będzie wpisany w wykazie podmiotów zarejestrowanych jako podatnicy VAT, niezarejestrowanych oraz wykreślonych i przywróconych do rejestru VAT, w terminie na dokonanie płatności.</w:t>
      </w:r>
    </w:p>
    <w:p w14:paraId="49B4A4A3" w14:textId="29D98C83" w:rsidR="009451FD" w:rsidRDefault="00A742D3" w:rsidP="009451FD">
      <w:pPr>
        <w:pStyle w:val="Tekstpodstawowy"/>
        <w:numPr>
          <w:ilvl w:val="0"/>
          <w:numId w:val="30"/>
        </w:numPr>
        <w:tabs>
          <w:tab w:val="clear" w:pos="720"/>
        </w:tabs>
        <w:spacing w:line="240" w:lineRule="auto"/>
        <w:ind w:left="0" w:hanging="284"/>
        <w:jc w:val="both"/>
        <w:rPr>
          <w:rStyle w:val="FontStyle25"/>
          <w:rFonts w:ascii="Lato" w:eastAsia="SimSun" w:hAnsi="Lato" w:cstheme="minorHAnsi"/>
          <w:bCs w:val="0"/>
          <w:sz w:val="20"/>
          <w:szCs w:val="20"/>
        </w:rPr>
      </w:pPr>
      <w:r>
        <w:rPr>
          <w:rStyle w:val="FontStyle25"/>
          <w:rFonts w:ascii="Lato" w:eastAsia="SimSun" w:hAnsi="Lato" w:cstheme="minorHAnsi"/>
          <w:bCs w:val="0"/>
          <w:sz w:val="20"/>
          <w:szCs w:val="20"/>
        </w:rPr>
        <w:t>Dostawca</w:t>
      </w:r>
      <w:r w:rsidR="009451FD" w:rsidRPr="009451FD">
        <w:rPr>
          <w:rStyle w:val="FontStyle25"/>
          <w:rFonts w:ascii="Lato" w:eastAsia="SimSun" w:hAnsi="Lato" w:cstheme="minorHAnsi"/>
          <w:bCs w:val="0"/>
          <w:sz w:val="20"/>
          <w:szCs w:val="20"/>
        </w:rPr>
        <w:t xml:space="preserve"> oświadcza, że niniejszy rachunek bankowy jest rachunkiem bankowym związanym z prowadzoną przez </w:t>
      </w:r>
      <w:r>
        <w:rPr>
          <w:rStyle w:val="FontStyle25"/>
          <w:rFonts w:ascii="Lato" w:eastAsia="SimSun" w:hAnsi="Lato" w:cstheme="minorHAnsi"/>
          <w:bCs w:val="0"/>
          <w:sz w:val="20"/>
          <w:szCs w:val="20"/>
        </w:rPr>
        <w:t>Dostawcę</w:t>
      </w:r>
      <w:r w:rsidR="009451FD" w:rsidRPr="009451FD">
        <w:rPr>
          <w:rStyle w:val="FontStyle25"/>
          <w:rFonts w:ascii="Lato" w:eastAsia="SimSun" w:hAnsi="Lato" w:cstheme="minorHAnsi"/>
          <w:bCs w:val="0"/>
          <w:sz w:val="20"/>
          <w:szCs w:val="20"/>
        </w:rPr>
        <w:t xml:space="preserve"> działalnością gospodarczą i widnieje w wykazie podatników VAT, prowadzonym przez Szefa Krajowej Administracji Skarbowej (KAS).</w:t>
      </w:r>
    </w:p>
    <w:p w14:paraId="5F99AE54" w14:textId="7175CAB7" w:rsidR="009451FD" w:rsidRDefault="00A742D3" w:rsidP="009451FD">
      <w:pPr>
        <w:pStyle w:val="Tekstpodstawowy"/>
        <w:numPr>
          <w:ilvl w:val="0"/>
          <w:numId w:val="30"/>
        </w:numPr>
        <w:tabs>
          <w:tab w:val="clear" w:pos="720"/>
        </w:tabs>
        <w:spacing w:line="240" w:lineRule="auto"/>
        <w:ind w:left="0" w:hanging="284"/>
        <w:jc w:val="both"/>
        <w:rPr>
          <w:rStyle w:val="FontStyle25"/>
          <w:rFonts w:ascii="Lato" w:eastAsia="SimSun" w:hAnsi="Lato" w:cstheme="minorHAnsi"/>
          <w:bCs w:val="0"/>
          <w:sz w:val="20"/>
          <w:szCs w:val="20"/>
        </w:rPr>
      </w:pPr>
      <w:r>
        <w:rPr>
          <w:rStyle w:val="FontStyle25"/>
          <w:rFonts w:ascii="Lato" w:eastAsia="SimSun" w:hAnsi="Lato" w:cstheme="minorHAnsi"/>
          <w:bCs w:val="0"/>
          <w:sz w:val="20"/>
          <w:szCs w:val="20"/>
        </w:rPr>
        <w:t>Zamawiający</w:t>
      </w:r>
      <w:r w:rsidR="009451FD" w:rsidRPr="009451FD">
        <w:rPr>
          <w:rStyle w:val="FontStyle25"/>
          <w:rFonts w:ascii="Lato" w:eastAsia="SimSun" w:hAnsi="Lato" w:cstheme="minorHAnsi"/>
          <w:bCs w:val="0"/>
          <w:sz w:val="20"/>
          <w:szCs w:val="20"/>
        </w:rPr>
        <w:t xml:space="preserve"> oświadcza, że nie będzie realizował płatności na rachunek bankowy, który nie znajduje się w wykazie podatników VAT, prowadzonym przez Szefa Krajowej Administracji Skarbowej (KAS) i okoliczność taka nie będzie stanowiła naruszenia przez </w:t>
      </w:r>
      <w:r>
        <w:rPr>
          <w:rStyle w:val="FontStyle25"/>
          <w:rFonts w:ascii="Lato" w:eastAsia="SimSun" w:hAnsi="Lato" w:cstheme="minorHAnsi"/>
          <w:bCs w:val="0"/>
          <w:sz w:val="20"/>
          <w:szCs w:val="20"/>
        </w:rPr>
        <w:t>Zamawiającego</w:t>
      </w:r>
      <w:r w:rsidR="009451FD" w:rsidRPr="009451FD">
        <w:rPr>
          <w:rStyle w:val="FontStyle25"/>
          <w:rFonts w:ascii="Lato" w:eastAsia="SimSun" w:hAnsi="Lato" w:cstheme="minorHAnsi"/>
          <w:bCs w:val="0"/>
          <w:sz w:val="20"/>
          <w:szCs w:val="20"/>
        </w:rPr>
        <w:t xml:space="preserve"> obowiązku terminowej płatności na rzecz </w:t>
      </w:r>
      <w:r>
        <w:rPr>
          <w:rStyle w:val="FontStyle25"/>
          <w:rFonts w:ascii="Lato" w:eastAsia="SimSun" w:hAnsi="Lato" w:cstheme="minorHAnsi"/>
          <w:bCs w:val="0"/>
          <w:sz w:val="20"/>
          <w:szCs w:val="20"/>
        </w:rPr>
        <w:t>Dostawcy</w:t>
      </w:r>
      <w:r w:rsidR="009451FD" w:rsidRPr="009451FD">
        <w:rPr>
          <w:rStyle w:val="FontStyle25"/>
          <w:rFonts w:ascii="Lato" w:eastAsia="SimSun" w:hAnsi="Lato" w:cstheme="minorHAnsi"/>
          <w:bCs w:val="0"/>
          <w:sz w:val="20"/>
          <w:szCs w:val="20"/>
        </w:rPr>
        <w:t xml:space="preserve">, w tym w szczególności nie będzie uprawniała </w:t>
      </w:r>
      <w:r>
        <w:rPr>
          <w:rStyle w:val="FontStyle25"/>
          <w:rFonts w:ascii="Lato" w:eastAsia="SimSun" w:hAnsi="Lato" w:cstheme="minorHAnsi"/>
          <w:bCs w:val="0"/>
          <w:sz w:val="20"/>
          <w:szCs w:val="20"/>
        </w:rPr>
        <w:t>Dostawcy</w:t>
      </w:r>
      <w:r w:rsidR="009451FD" w:rsidRPr="009451FD">
        <w:rPr>
          <w:rStyle w:val="FontStyle25"/>
          <w:rFonts w:ascii="Lato" w:eastAsia="SimSun" w:hAnsi="Lato" w:cstheme="minorHAnsi"/>
          <w:bCs w:val="0"/>
          <w:sz w:val="20"/>
          <w:szCs w:val="20"/>
        </w:rPr>
        <w:t xml:space="preserve"> do naliczenia odsetek ustawowych za opóźnienie, jak również rozwiązania lub wypowiedzenia niniejszej umowy.</w:t>
      </w:r>
    </w:p>
    <w:p w14:paraId="7BC90B92" w14:textId="77777777" w:rsidR="009451FD" w:rsidRDefault="009451FD" w:rsidP="009451FD">
      <w:pPr>
        <w:pStyle w:val="Tekstpodstawowy"/>
        <w:numPr>
          <w:ilvl w:val="0"/>
          <w:numId w:val="30"/>
        </w:numPr>
        <w:tabs>
          <w:tab w:val="clear" w:pos="720"/>
        </w:tabs>
        <w:spacing w:line="240" w:lineRule="auto"/>
        <w:ind w:left="0" w:hanging="284"/>
        <w:jc w:val="both"/>
        <w:rPr>
          <w:rStyle w:val="FontStyle25"/>
          <w:rFonts w:ascii="Lato" w:eastAsia="SimSun" w:hAnsi="Lato" w:cstheme="minorHAnsi"/>
          <w:bCs w:val="0"/>
          <w:sz w:val="20"/>
          <w:szCs w:val="20"/>
        </w:rPr>
      </w:pPr>
      <w:r w:rsidRPr="009451FD">
        <w:rPr>
          <w:rStyle w:val="FontStyle25"/>
          <w:rFonts w:ascii="Lato" w:eastAsia="SimSun" w:hAnsi="Lato" w:cstheme="minorHAnsi"/>
          <w:bCs w:val="0"/>
          <w:sz w:val="20"/>
          <w:szCs w:val="20"/>
        </w:rPr>
        <w:t>PHH z siedzibą w Warszawie oświadcza, iż posiada status dużego przedsiębiorcy, w rozumieniu art. 4 pkt 6 ustawy z dnia 8 marca 2013 r. o przeciwdziałaniu nadmiernym opóźnieniom w transakcjach handlowych oraz załącznika I do Rozporządzenia Komisji (UE) Nr 651/2014 z dnia 17 czerwca 2014 r. uznającego niektóre rodzaje pomocy za zgodne z rynkiem wewnętrznym w zastosowaniu art. 107 i 108 Traktatu.</w:t>
      </w:r>
    </w:p>
    <w:p w14:paraId="68746323" w14:textId="4738FE8A" w:rsidR="009451FD" w:rsidRDefault="00A742D3" w:rsidP="009451FD">
      <w:pPr>
        <w:pStyle w:val="Tekstpodstawowy"/>
        <w:numPr>
          <w:ilvl w:val="0"/>
          <w:numId w:val="30"/>
        </w:numPr>
        <w:tabs>
          <w:tab w:val="clear" w:pos="720"/>
        </w:tabs>
        <w:spacing w:line="240" w:lineRule="auto"/>
        <w:ind w:left="0" w:hanging="284"/>
        <w:jc w:val="both"/>
        <w:rPr>
          <w:rStyle w:val="FontStyle25"/>
          <w:rFonts w:ascii="Lato" w:eastAsia="SimSun" w:hAnsi="Lato" w:cstheme="minorHAnsi"/>
          <w:bCs w:val="0"/>
          <w:sz w:val="20"/>
          <w:szCs w:val="20"/>
        </w:rPr>
      </w:pPr>
      <w:r>
        <w:rPr>
          <w:rStyle w:val="FontStyle25"/>
          <w:rFonts w:ascii="Lato" w:eastAsia="SimSun" w:hAnsi="Lato" w:cstheme="minorHAnsi"/>
          <w:bCs w:val="0"/>
          <w:sz w:val="20"/>
          <w:szCs w:val="20"/>
        </w:rPr>
        <w:t>Zamawiający</w:t>
      </w:r>
      <w:r w:rsidR="009451FD" w:rsidRPr="009451FD">
        <w:rPr>
          <w:rStyle w:val="FontStyle25"/>
          <w:rFonts w:ascii="Lato" w:eastAsia="SimSun" w:hAnsi="Lato" w:cstheme="minorHAnsi"/>
          <w:bCs w:val="0"/>
          <w:sz w:val="20"/>
          <w:szCs w:val="20"/>
        </w:rPr>
        <w:t xml:space="preserve"> oświadcza, iż podjął decyzję o wdrożeniu mechanizmu podzielonej płatności w stosunku do 100% transakcji zakupowych dokonywanych z podmiotami zarejestrowanymi dla celów VAT na terytorium Rzeczypospolitej Polskiej.</w:t>
      </w:r>
    </w:p>
    <w:p w14:paraId="76E174B4" w14:textId="74881B0F" w:rsidR="009451FD" w:rsidRDefault="009451FD" w:rsidP="009451FD">
      <w:pPr>
        <w:pStyle w:val="Tekstpodstawowy"/>
        <w:numPr>
          <w:ilvl w:val="0"/>
          <w:numId w:val="30"/>
        </w:numPr>
        <w:tabs>
          <w:tab w:val="clear" w:pos="720"/>
        </w:tabs>
        <w:spacing w:line="240" w:lineRule="auto"/>
        <w:ind w:left="0" w:hanging="284"/>
        <w:jc w:val="both"/>
        <w:rPr>
          <w:rStyle w:val="FontStyle25"/>
          <w:rFonts w:ascii="Lato" w:eastAsia="SimSun" w:hAnsi="Lato" w:cstheme="minorHAnsi"/>
          <w:bCs w:val="0"/>
          <w:sz w:val="20"/>
          <w:szCs w:val="20"/>
        </w:rPr>
      </w:pPr>
      <w:r w:rsidRPr="009451FD">
        <w:rPr>
          <w:rStyle w:val="FontStyle25"/>
          <w:rFonts w:ascii="Lato" w:eastAsia="SimSun" w:hAnsi="Lato" w:cstheme="minorHAnsi"/>
          <w:bCs w:val="0"/>
          <w:sz w:val="20"/>
          <w:szCs w:val="20"/>
        </w:rPr>
        <w:t xml:space="preserve">Płatności wynikające z niniejszej Umowy będą uiszczane z zastosowaniem mechanizmu podzielonej płatności, tj. część należności odpowiadająca kwocie netto wpływać będzie na rachunek rozliczeniowy </w:t>
      </w:r>
      <w:r w:rsidR="00A742D3">
        <w:rPr>
          <w:rStyle w:val="FontStyle25"/>
          <w:rFonts w:ascii="Lato" w:eastAsia="SimSun" w:hAnsi="Lato" w:cstheme="minorHAnsi"/>
          <w:bCs w:val="0"/>
          <w:sz w:val="20"/>
          <w:szCs w:val="20"/>
        </w:rPr>
        <w:t>Dostawcy</w:t>
      </w:r>
      <w:r w:rsidRPr="009451FD">
        <w:rPr>
          <w:rStyle w:val="FontStyle25"/>
          <w:rFonts w:ascii="Lato" w:eastAsia="SimSun" w:hAnsi="Lato" w:cstheme="minorHAnsi"/>
          <w:bCs w:val="0"/>
          <w:sz w:val="20"/>
          <w:szCs w:val="20"/>
        </w:rPr>
        <w:t xml:space="preserve">, natomiast część płatności odpowiadająca kwocie podatku VAT będzie wpłacana na rachunek VAT </w:t>
      </w:r>
      <w:r w:rsidR="00A742D3">
        <w:rPr>
          <w:rStyle w:val="FontStyle25"/>
          <w:rFonts w:ascii="Lato" w:eastAsia="SimSun" w:hAnsi="Lato" w:cstheme="minorHAnsi"/>
          <w:bCs w:val="0"/>
          <w:sz w:val="20"/>
          <w:szCs w:val="20"/>
        </w:rPr>
        <w:t>Dostawcy</w:t>
      </w:r>
      <w:r w:rsidRPr="009451FD">
        <w:rPr>
          <w:rStyle w:val="FontStyle25"/>
          <w:rFonts w:ascii="Lato" w:eastAsia="SimSun" w:hAnsi="Lato" w:cstheme="minorHAnsi"/>
          <w:bCs w:val="0"/>
          <w:sz w:val="20"/>
          <w:szCs w:val="20"/>
        </w:rPr>
        <w:t xml:space="preserve">. </w:t>
      </w:r>
      <w:r w:rsidR="00A742D3">
        <w:rPr>
          <w:rStyle w:val="FontStyle25"/>
          <w:rFonts w:ascii="Lato" w:eastAsia="SimSun" w:hAnsi="Lato" w:cstheme="minorHAnsi"/>
          <w:bCs w:val="0"/>
          <w:sz w:val="20"/>
          <w:szCs w:val="20"/>
        </w:rPr>
        <w:t>Dostawca</w:t>
      </w:r>
      <w:r w:rsidRPr="009451FD">
        <w:rPr>
          <w:rStyle w:val="FontStyle25"/>
          <w:rFonts w:ascii="Lato" w:eastAsia="SimSun" w:hAnsi="Lato" w:cstheme="minorHAnsi"/>
          <w:bCs w:val="0"/>
          <w:sz w:val="20"/>
          <w:szCs w:val="20"/>
        </w:rPr>
        <w:t xml:space="preserve"> wyraża zgodę na uiszczanie przez </w:t>
      </w:r>
      <w:r w:rsidR="00A742D3">
        <w:rPr>
          <w:rStyle w:val="FontStyle25"/>
          <w:rFonts w:ascii="Lato" w:eastAsia="SimSun" w:hAnsi="Lato" w:cstheme="minorHAnsi"/>
          <w:bCs w:val="0"/>
          <w:sz w:val="20"/>
          <w:szCs w:val="20"/>
        </w:rPr>
        <w:t>Zamawiającego</w:t>
      </w:r>
      <w:r w:rsidRPr="009451FD">
        <w:rPr>
          <w:rStyle w:val="FontStyle25"/>
          <w:rFonts w:ascii="Lato" w:eastAsia="SimSun" w:hAnsi="Lato" w:cstheme="minorHAnsi"/>
          <w:bCs w:val="0"/>
          <w:sz w:val="20"/>
          <w:szCs w:val="20"/>
        </w:rPr>
        <w:t xml:space="preserve"> płatności z zachowaniem mechanizmu podzielonej płatności w powyższy sposób</w:t>
      </w:r>
      <w:r>
        <w:rPr>
          <w:rStyle w:val="FontStyle25"/>
          <w:rFonts w:ascii="Lato" w:eastAsia="SimSun" w:hAnsi="Lato" w:cstheme="minorHAnsi"/>
          <w:bCs w:val="0"/>
          <w:sz w:val="20"/>
          <w:szCs w:val="20"/>
        </w:rPr>
        <w:t>.</w:t>
      </w:r>
    </w:p>
    <w:p w14:paraId="3386BCCE" w14:textId="3741EB02" w:rsidR="009451FD" w:rsidRPr="009451FD" w:rsidRDefault="009451FD" w:rsidP="009451FD">
      <w:pPr>
        <w:pStyle w:val="Tekstpodstawowy"/>
        <w:numPr>
          <w:ilvl w:val="0"/>
          <w:numId w:val="30"/>
        </w:numPr>
        <w:tabs>
          <w:tab w:val="clear" w:pos="720"/>
        </w:tabs>
        <w:spacing w:line="240" w:lineRule="auto"/>
        <w:ind w:left="0" w:hanging="284"/>
        <w:jc w:val="both"/>
        <w:rPr>
          <w:rStyle w:val="FontStyle25"/>
          <w:rFonts w:ascii="Lato" w:eastAsia="SimSun" w:hAnsi="Lato" w:cstheme="minorHAnsi"/>
          <w:bCs w:val="0"/>
          <w:sz w:val="20"/>
          <w:szCs w:val="20"/>
        </w:rPr>
      </w:pPr>
      <w:r w:rsidRPr="009451FD">
        <w:rPr>
          <w:rStyle w:val="FontStyle25"/>
          <w:rFonts w:ascii="Lato" w:eastAsia="SimSun" w:hAnsi="Lato" w:cstheme="minorHAnsi"/>
          <w:bCs w:val="0"/>
          <w:sz w:val="20"/>
          <w:szCs w:val="20"/>
        </w:rPr>
        <w:t>Stawka wynagrodzenia o którym mowa w ust. 1 podlegać będzie waloryzacji o procentową wartość wzrostu minimalnego miesięcznego wynagrodzenia za pracę, ogłoszonego we właściwym akcie prawnym. Zmiana wysokości w tej formie nie stanowi zmiany Umowy. W przypadku gdy wartość wskaźnika waloryzacji będzie miała wynik ujemny, waloryzacja nie będzie dokonywana. Pierwsza waloryzacja zostanie dokonana 01 stycznia 2024 roku.</w:t>
      </w:r>
    </w:p>
    <w:p w14:paraId="256CD1B0" w14:textId="77777777" w:rsidR="009451FD" w:rsidRPr="00BF0D55" w:rsidRDefault="009451FD" w:rsidP="009451FD">
      <w:pPr>
        <w:pStyle w:val="Tekstpodstawowy"/>
        <w:spacing w:line="240" w:lineRule="auto"/>
        <w:jc w:val="both"/>
        <w:rPr>
          <w:rStyle w:val="FontStyle25"/>
          <w:rFonts w:ascii="Lato" w:eastAsia="SimSun" w:hAnsi="Lato" w:cstheme="minorHAnsi"/>
          <w:bCs w:val="0"/>
          <w:sz w:val="20"/>
          <w:szCs w:val="20"/>
        </w:rPr>
      </w:pPr>
    </w:p>
    <w:p w14:paraId="60BE4715" w14:textId="77777777" w:rsidR="009B5DE2" w:rsidRPr="00BF0D55" w:rsidRDefault="009B5DE2" w:rsidP="009B5DE2">
      <w:pPr>
        <w:pStyle w:val="Tekstpodstawowy"/>
        <w:spacing w:line="240" w:lineRule="auto"/>
        <w:jc w:val="both"/>
        <w:rPr>
          <w:rStyle w:val="FontStyle25"/>
          <w:rFonts w:ascii="Lato" w:eastAsia="SimSun" w:hAnsi="Lato" w:cstheme="minorHAnsi"/>
          <w:bCs w:val="0"/>
          <w:sz w:val="20"/>
          <w:szCs w:val="20"/>
        </w:rPr>
      </w:pPr>
    </w:p>
    <w:p w14:paraId="6CBCA015" w14:textId="77777777" w:rsidR="009B5DE2" w:rsidRPr="008B7E3C" w:rsidRDefault="009B5DE2" w:rsidP="009B5DE2">
      <w:pPr>
        <w:pStyle w:val="Tekstpodstawowy"/>
        <w:jc w:val="center"/>
        <w:rPr>
          <w:rFonts w:ascii="Lato" w:hAnsi="Lato"/>
          <w:b/>
          <w:sz w:val="22"/>
          <w:szCs w:val="22"/>
        </w:rPr>
      </w:pPr>
      <w:r w:rsidRPr="008B7E3C">
        <w:rPr>
          <w:rFonts w:ascii="Lato" w:hAnsi="Lato"/>
          <w:b/>
          <w:sz w:val="22"/>
          <w:szCs w:val="22"/>
        </w:rPr>
        <w:t>§ 3</w:t>
      </w:r>
    </w:p>
    <w:p w14:paraId="1B56471C" w14:textId="1F9CF2C0" w:rsidR="009B5DE2" w:rsidRPr="008B7E3C" w:rsidRDefault="008E3516" w:rsidP="009B5DE2">
      <w:pPr>
        <w:pStyle w:val="Tekstpodstawowy"/>
        <w:jc w:val="center"/>
        <w:rPr>
          <w:rFonts w:ascii="Lato" w:hAnsi="Lato"/>
          <w:b/>
          <w:sz w:val="22"/>
          <w:szCs w:val="22"/>
        </w:rPr>
      </w:pPr>
      <w:r w:rsidRPr="008B7E3C">
        <w:rPr>
          <w:rFonts w:ascii="Lato" w:hAnsi="Lato"/>
          <w:b/>
          <w:sz w:val="22"/>
          <w:szCs w:val="22"/>
        </w:rPr>
        <w:t>WYKONYWANIE UMOWY</w:t>
      </w:r>
    </w:p>
    <w:p w14:paraId="4921AE09" w14:textId="378FA4B5" w:rsidR="009B5DE2" w:rsidRPr="00BF0D55" w:rsidRDefault="009B5DE2" w:rsidP="000A44ED">
      <w:pPr>
        <w:pStyle w:val="Tekstpodstawowy"/>
        <w:numPr>
          <w:ilvl w:val="0"/>
          <w:numId w:val="31"/>
        </w:numPr>
        <w:tabs>
          <w:tab w:val="clear" w:pos="720"/>
          <w:tab w:val="num" w:pos="0"/>
        </w:tabs>
        <w:spacing w:line="240" w:lineRule="auto"/>
        <w:ind w:left="0" w:hanging="284"/>
        <w:jc w:val="both"/>
        <w:rPr>
          <w:rStyle w:val="FontStyle25"/>
          <w:rFonts w:ascii="Lato" w:eastAsia="SimSun" w:hAnsi="Lato" w:cstheme="minorHAnsi"/>
          <w:bCs w:val="0"/>
          <w:sz w:val="20"/>
          <w:szCs w:val="20"/>
        </w:rPr>
      </w:pPr>
      <w:r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 xml:space="preserve">Umowa będzie wykonywana w ten sposób, że Jednostka Organizacyjna </w:t>
      </w:r>
      <w:r w:rsidR="008E3516" w:rsidRPr="00BF0D55">
        <w:rPr>
          <w:rStyle w:val="FontStyle25"/>
          <w:rFonts w:ascii="Lato" w:hAnsi="Lato" w:cstheme="minorHAnsi"/>
          <w:sz w:val="20"/>
          <w:szCs w:val="20"/>
        </w:rPr>
        <w:t>Zamawiającego</w:t>
      </w:r>
      <w:r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 xml:space="preserve"> będzie składała Dostawcy każdorazowo zamówienia na dostawę.</w:t>
      </w:r>
    </w:p>
    <w:p w14:paraId="7DC89A70" w14:textId="77777777" w:rsidR="009B5DE2" w:rsidRPr="00BF0D55" w:rsidRDefault="009B5DE2" w:rsidP="000A44ED">
      <w:pPr>
        <w:pStyle w:val="Tekstpodstawowy"/>
        <w:numPr>
          <w:ilvl w:val="0"/>
          <w:numId w:val="31"/>
        </w:numPr>
        <w:tabs>
          <w:tab w:val="clear" w:pos="720"/>
          <w:tab w:val="num" w:pos="0"/>
        </w:tabs>
        <w:spacing w:line="240" w:lineRule="auto"/>
        <w:ind w:left="0" w:hanging="284"/>
        <w:jc w:val="both"/>
        <w:rPr>
          <w:rStyle w:val="FontStyle25"/>
          <w:rFonts w:ascii="Lato" w:eastAsia="SimSun" w:hAnsi="Lato" w:cstheme="minorHAnsi"/>
          <w:bCs w:val="0"/>
          <w:sz w:val="20"/>
          <w:szCs w:val="20"/>
        </w:rPr>
      </w:pPr>
      <w:r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>Zamówienie obejmować będzie: asortyment towaru jaki Dostawca ma dostarczyć, ilość, jego cenę netto, termin i miejsce dostawy (kod, miasto, ulica) oraz imię i nazwisko odbiorcy.</w:t>
      </w:r>
    </w:p>
    <w:p w14:paraId="7C239753" w14:textId="65C626BA" w:rsidR="009B5DE2" w:rsidRPr="00BF0D55" w:rsidRDefault="009B5DE2" w:rsidP="000A44ED">
      <w:pPr>
        <w:pStyle w:val="Tekstpodstawowy"/>
        <w:numPr>
          <w:ilvl w:val="0"/>
          <w:numId w:val="31"/>
        </w:numPr>
        <w:tabs>
          <w:tab w:val="clear" w:pos="720"/>
          <w:tab w:val="num" w:pos="0"/>
        </w:tabs>
        <w:spacing w:line="240" w:lineRule="auto"/>
        <w:ind w:left="0" w:hanging="284"/>
        <w:jc w:val="both"/>
        <w:rPr>
          <w:rStyle w:val="FontStyle25"/>
          <w:rFonts w:ascii="Lato" w:eastAsia="SimSun" w:hAnsi="Lato" w:cstheme="minorHAnsi"/>
          <w:bCs w:val="0"/>
          <w:sz w:val="20"/>
          <w:szCs w:val="20"/>
        </w:rPr>
      </w:pPr>
      <w:r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>Dostawca zobowiązany jest dostarczyć zamówiony asortyment bezpośrednio do miejsca wskazanego w zamówieniu. Wraz z towarem Dostawca jest zobowiązany udostępnić dokumenty umożliwiające prawidłowe użytkowanie towaru oraz umożliwiające realizację uprawnień z tytułu gwarancji, z tym że gwarancja nie może być krótsza niż gwarancja udzielana standardowo przez producenta.</w:t>
      </w:r>
    </w:p>
    <w:p w14:paraId="6A07E9E4" w14:textId="55F7DF11" w:rsidR="00A8040E" w:rsidRPr="00BF0D55" w:rsidRDefault="009B5DE2" w:rsidP="000A44ED">
      <w:pPr>
        <w:pStyle w:val="Tekstpodstawowy"/>
        <w:numPr>
          <w:ilvl w:val="0"/>
          <w:numId w:val="31"/>
        </w:numPr>
        <w:tabs>
          <w:tab w:val="clear" w:pos="720"/>
          <w:tab w:val="num" w:pos="0"/>
        </w:tabs>
        <w:spacing w:line="240" w:lineRule="auto"/>
        <w:ind w:left="0" w:hanging="284"/>
        <w:jc w:val="both"/>
        <w:rPr>
          <w:rStyle w:val="FontStyle25"/>
          <w:rFonts w:ascii="Lato" w:eastAsia="SimSun" w:hAnsi="Lato" w:cstheme="minorHAnsi"/>
          <w:bCs w:val="0"/>
          <w:sz w:val="20"/>
          <w:szCs w:val="20"/>
        </w:rPr>
      </w:pPr>
      <w:r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 xml:space="preserve">Strony ustalają, że wszystkie zamówienia na towary wysyłane będą mailowo na adres: </w:t>
      </w:r>
      <w:r w:rsidR="008B7E3C">
        <w:rPr>
          <w:rStyle w:val="FontStyle25"/>
          <w:rFonts w:ascii="Lato" w:eastAsia="SimSun" w:hAnsi="Lato" w:cstheme="minorHAnsi"/>
          <w:bCs w:val="0"/>
          <w:sz w:val="20"/>
          <w:szCs w:val="20"/>
        </w:rPr>
        <w:br/>
      </w:r>
      <w:r w:rsidRPr="008B7E3C">
        <w:rPr>
          <w:rStyle w:val="FontStyle25"/>
          <w:rFonts w:ascii="Lato" w:eastAsia="SimSun" w:hAnsi="Lato" w:cstheme="minorHAnsi"/>
          <w:bCs w:val="0"/>
          <w:sz w:val="20"/>
          <w:szCs w:val="20"/>
        </w:rPr>
        <w:t>…</w:t>
      </w:r>
      <w:r w:rsidR="008B7E3C">
        <w:rPr>
          <w:rStyle w:val="FontStyle25"/>
          <w:rFonts w:ascii="Lato" w:eastAsia="SimSun" w:hAnsi="Lato" w:cstheme="minorHAnsi"/>
          <w:bCs w:val="0"/>
          <w:sz w:val="20"/>
          <w:szCs w:val="20"/>
        </w:rPr>
        <w:t>…………………………………….</w:t>
      </w:r>
    </w:p>
    <w:p w14:paraId="7F7CDB23" w14:textId="78E8D86A" w:rsidR="00A8040E" w:rsidRPr="00BF0D55" w:rsidRDefault="00A8040E" w:rsidP="000A44ED">
      <w:pPr>
        <w:pStyle w:val="Tekstpodstawowy"/>
        <w:numPr>
          <w:ilvl w:val="0"/>
          <w:numId w:val="31"/>
        </w:numPr>
        <w:tabs>
          <w:tab w:val="clear" w:pos="720"/>
          <w:tab w:val="num" w:pos="0"/>
        </w:tabs>
        <w:spacing w:line="240" w:lineRule="auto"/>
        <w:ind w:left="0" w:hanging="284"/>
        <w:jc w:val="both"/>
        <w:rPr>
          <w:rStyle w:val="FontStyle25"/>
          <w:rFonts w:ascii="Lato" w:eastAsia="SimSun" w:hAnsi="Lato" w:cstheme="minorHAnsi"/>
          <w:bCs w:val="0"/>
          <w:sz w:val="20"/>
          <w:szCs w:val="20"/>
        </w:rPr>
      </w:pPr>
      <w:r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 xml:space="preserve">Dostawca dostarczy zamówienie w terminie do 2 dni roboczych. Za termin realizacji zamówienia uważa się chwilę dostarczenia towaru pod adres wskazany w zamówieniu.  W przypadku wydłużonego terminu realizacji Dostawca ustali z </w:t>
      </w:r>
      <w:r w:rsidR="008E3516"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>Zamawiającym</w:t>
      </w:r>
      <w:r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 xml:space="preserve"> zamienniki na brakujące artykuły zaakceptowane przez </w:t>
      </w:r>
      <w:r w:rsidR="008E3516"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>Zamawiającego</w:t>
      </w:r>
      <w:r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>.</w:t>
      </w:r>
    </w:p>
    <w:p w14:paraId="71CF8D66" w14:textId="3D869671" w:rsidR="00A8040E" w:rsidRPr="00BF0D55" w:rsidRDefault="00A8040E" w:rsidP="000A44ED">
      <w:pPr>
        <w:pStyle w:val="Tekstpodstawowy"/>
        <w:numPr>
          <w:ilvl w:val="0"/>
          <w:numId w:val="31"/>
        </w:numPr>
        <w:tabs>
          <w:tab w:val="clear" w:pos="720"/>
          <w:tab w:val="num" w:pos="0"/>
        </w:tabs>
        <w:spacing w:line="240" w:lineRule="auto"/>
        <w:ind w:left="0" w:hanging="284"/>
        <w:jc w:val="both"/>
        <w:rPr>
          <w:rStyle w:val="FontStyle25"/>
          <w:rFonts w:ascii="Lato" w:eastAsia="SimSun" w:hAnsi="Lato" w:cstheme="minorHAnsi"/>
          <w:bCs w:val="0"/>
          <w:sz w:val="20"/>
          <w:szCs w:val="20"/>
        </w:rPr>
      </w:pPr>
      <w:r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>W przypadku dłuższej dostawy niż przewidziana w par. 3</w:t>
      </w:r>
      <w:r w:rsidR="00837F20">
        <w:rPr>
          <w:rStyle w:val="FontStyle25"/>
          <w:rFonts w:ascii="Lato" w:eastAsia="SimSun" w:hAnsi="Lato" w:cstheme="minorHAnsi"/>
          <w:bCs w:val="0"/>
          <w:sz w:val="20"/>
          <w:szCs w:val="20"/>
        </w:rPr>
        <w:t xml:space="preserve"> </w:t>
      </w:r>
      <w:r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 xml:space="preserve">ust. </w:t>
      </w:r>
      <w:r w:rsidR="008B7E3C">
        <w:rPr>
          <w:rStyle w:val="FontStyle25"/>
          <w:rFonts w:ascii="Lato" w:eastAsia="SimSun" w:hAnsi="Lato" w:cstheme="minorHAnsi"/>
          <w:bCs w:val="0"/>
          <w:sz w:val="20"/>
          <w:szCs w:val="20"/>
        </w:rPr>
        <w:t>5</w:t>
      </w:r>
      <w:r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>, Dostawca powiadomi zamawiającą jednostkę o zaistniałej sytuacji.</w:t>
      </w:r>
    </w:p>
    <w:p w14:paraId="0C6E4AB4" w14:textId="137A9FD9" w:rsidR="00A8040E" w:rsidRPr="00BF0D55" w:rsidRDefault="00A8040E" w:rsidP="000A44ED">
      <w:pPr>
        <w:pStyle w:val="Tekstpodstawowy"/>
        <w:numPr>
          <w:ilvl w:val="0"/>
          <w:numId w:val="31"/>
        </w:numPr>
        <w:tabs>
          <w:tab w:val="clear" w:pos="720"/>
          <w:tab w:val="num" w:pos="0"/>
        </w:tabs>
        <w:spacing w:line="240" w:lineRule="auto"/>
        <w:ind w:left="0" w:hanging="284"/>
        <w:jc w:val="both"/>
        <w:rPr>
          <w:rStyle w:val="FontStyle25"/>
          <w:rFonts w:ascii="Lato" w:eastAsia="SimSun" w:hAnsi="Lato" w:cstheme="minorHAnsi"/>
          <w:bCs w:val="0"/>
          <w:sz w:val="20"/>
          <w:szCs w:val="20"/>
        </w:rPr>
      </w:pPr>
      <w:r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lastRenderedPageBreak/>
        <w:t xml:space="preserve">Ryzyko uszkodzenia lub utraty towaru ponoszą: Dostawca - do momentu dostarczenia do Jednostki Organizacyjnej, </w:t>
      </w:r>
      <w:r w:rsidR="008E3516"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>Zamawiający</w:t>
      </w:r>
      <w:r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 xml:space="preserve"> - od momentu odbioru towaru.</w:t>
      </w:r>
    </w:p>
    <w:p w14:paraId="482CA655" w14:textId="77210A9A" w:rsidR="009B5DE2" w:rsidRPr="00BF0D55" w:rsidRDefault="00A8040E" w:rsidP="000A44ED">
      <w:pPr>
        <w:pStyle w:val="Tekstpodstawowy"/>
        <w:numPr>
          <w:ilvl w:val="0"/>
          <w:numId w:val="31"/>
        </w:numPr>
        <w:tabs>
          <w:tab w:val="clear" w:pos="720"/>
          <w:tab w:val="num" w:pos="0"/>
        </w:tabs>
        <w:spacing w:line="240" w:lineRule="auto"/>
        <w:ind w:left="0" w:hanging="284"/>
        <w:jc w:val="both"/>
        <w:rPr>
          <w:rStyle w:val="FontStyle25"/>
          <w:rFonts w:ascii="Lato" w:eastAsia="SimSun" w:hAnsi="Lato" w:cstheme="minorHAnsi"/>
          <w:bCs w:val="0"/>
          <w:sz w:val="20"/>
          <w:szCs w:val="20"/>
        </w:rPr>
      </w:pPr>
      <w:r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 xml:space="preserve">Potwierdzenie odbioru towaru następuje z chwilą pokwitowania dokumentu dostawy (listu przewozowego) przez osobę odbierającą w Jednostce Organizacyjnej </w:t>
      </w:r>
      <w:r w:rsidR="008E3516"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>Zamawiającego</w:t>
      </w:r>
      <w:r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 xml:space="preserve">. Towar należy sprawdzić w obecności kuriera, a w razie wątpliwości co do stanu zamawianego towaru spisać protokół szkody z kurierem. </w:t>
      </w:r>
    </w:p>
    <w:p w14:paraId="2C5018FE" w14:textId="77777777" w:rsidR="00A8040E" w:rsidRPr="008B7E3C" w:rsidRDefault="00A8040E" w:rsidP="00A8040E">
      <w:pPr>
        <w:pStyle w:val="Tekstpodstawowy"/>
        <w:jc w:val="both"/>
        <w:rPr>
          <w:rStyle w:val="FontStyle25"/>
          <w:rFonts w:ascii="Lato" w:eastAsia="SimSun" w:hAnsi="Lato" w:cstheme="minorHAnsi"/>
          <w:bCs w:val="0"/>
        </w:rPr>
      </w:pPr>
    </w:p>
    <w:p w14:paraId="22E64D08" w14:textId="77777777" w:rsidR="00A8040E" w:rsidRPr="008B7E3C" w:rsidRDefault="00A8040E" w:rsidP="00A8040E">
      <w:pPr>
        <w:pStyle w:val="Tekstpodstawowy"/>
        <w:jc w:val="center"/>
        <w:rPr>
          <w:rFonts w:ascii="Lato" w:hAnsi="Lato"/>
          <w:b/>
          <w:sz w:val="22"/>
          <w:szCs w:val="22"/>
        </w:rPr>
      </w:pPr>
      <w:r w:rsidRPr="008B7E3C">
        <w:rPr>
          <w:rFonts w:ascii="Lato" w:hAnsi="Lato"/>
          <w:b/>
          <w:sz w:val="22"/>
          <w:szCs w:val="22"/>
        </w:rPr>
        <w:t>§ 4</w:t>
      </w:r>
    </w:p>
    <w:p w14:paraId="78260092" w14:textId="2BF4AB1B" w:rsidR="00A8040E" w:rsidRPr="008B7E3C" w:rsidRDefault="008E3516" w:rsidP="00A8040E">
      <w:pPr>
        <w:pStyle w:val="Tekstpodstawowy"/>
        <w:jc w:val="center"/>
        <w:rPr>
          <w:rFonts w:ascii="Lato" w:hAnsi="Lato"/>
          <w:b/>
          <w:sz w:val="22"/>
          <w:szCs w:val="22"/>
        </w:rPr>
      </w:pPr>
      <w:r w:rsidRPr="008B7E3C">
        <w:rPr>
          <w:rFonts w:ascii="Lato" w:hAnsi="Lato"/>
          <w:b/>
          <w:sz w:val="22"/>
          <w:szCs w:val="22"/>
        </w:rPr>
        <w:t>ROZLICZENIA</w:t>
      </w:r>
    </w:p>
    <w:p w14:paraId="4DC90F91" w14:textId="77777777" w:rsidR="00A432D1" w:rsidRPr="004C7E2B" w:rsidRDefault="00A432D1" w:rsidP="00A432D1">
      <w:pPr>
        <w:pStyle w:val="Akapitzlist"/>
        <w:numPr>
          <w:ilvl w:val="0"/>
          <w:numId w:val="41"/>
        </w:numPr>
        <w:spacing w:line="276" w:lineRule="auto"/>
        <w:ind w:left="567" w:hanging="567"/>
        <w:jc w:val="both"/>
        <w:rPr>
          <w:rFonts w:ascii="Lato" w:hAnsi="Lato"/>
        </w:rPr>
      </w:pPr>
      <w:r w:rsidRPr="004C7E2B">
        <w:rPr>
          <w:rFonts w:ascii="Lato" w:hAnsi="Lato" w:cs="Arial"/>
        </w:rPr>
        <w:t xml:space="preserve">Faktury przesyłane będą w formie elektronicznej na podstawie oświadczenia o akceptacji faktur w PDF przesyłanych drogą elektroniczną. </w:t>
      </w:r>
      <w:r w:rsidRPr="004C7E2B">
        <w:rPr>
          <w:rFonts w:ascii="Lato" w:eastAsia="Lucida Sans Unicode" w:hAnsi="Lato" w:cs="Calibri Light"/>
          <w:kern w:val="1"/>
        </w:rPr>
        <w:t>Na podstawie art. 106n ust. 1 ustawy z dnia 11 marca 2004 r. o podatku od towarów i usług (Dz.U.2020.106 z ew. zm., dalej: „ustawy o VAT”).</w:t>
      </w:r>
    </w:p>
    <w:p w14:paraId="35671DC5" w14:textId="5CDC735F" w:rsidR="00A432D1" w:rsidRPr="00364A78" w:rsidRDefault="00A432D1" w:rsidP="00A432D1">
      <w:pPr>
        <w:pStyle w:val="Akapitzlist"/>
        <w:numPr>
          <w:ilvl w:val="0"/>
          <w:numId w:val="42"/>
        </w:numPr>
        <w:tabs>
          <w:tab w:val="left" w:pos="1276"/>
        </w:tabs>
        <w:spacing w:after="200" w:line="276" w:lineRule="auto"/>
        <w:ind w:left="1134" w:hanging="567"/>
        <w:jc w:val="both"/>
        <w:rPr>
          <w:rFonts w:ascii="Lato" w:hAnsi="Lato" w:cs="Arial"/>
        </w:rPr>
      </w:pPr>
      <w:r>
        <w:rPr>
          <w:rFonts w:ascii="Lato" w:eastAsia="Lucida Sans Unicode" w:hAnsi="Lato"/>
          <w:kern w:val="1"/>
        </w:rPr>
        <w:t>Dostawca</w:t>
      </w:r>
      <w:r w:rsidRPr="004C7E2B">
        <w:rPr>
          <w:rFonts w:ascii="Lato" w:eastAsia="Lucida Sans Unicode" w:hAnsi="Lato"/>
          <w:kern w:val="1"/>
        </w:rPr>
        <w:t xml:space="preserve"> oświadcza, że zezwala na przesyłanie drogą elektroniczną faktur wystawianych przez </w:t>
      </w:r>
      <w:r>
        <w:rPr>
          <w:rFonts w:ascii="Lato" w:eastAsia="Lucida Sans Unicode" w:hAnsi="Lato"/>
          <w:kern w:val="1"/>
        </w:rPr>
        <w:t>Zamawiającego</w:t>
      </w:r>
      <w:r w:rsidRPr="004C7E2B">
        <w:rPr>
          <w:rFonts w:ascii="Lato" w:eastAsia="Lucida Sans Unicode" w:hAnsi="Lato"/>
          <w:kern w:val="1"/>
        </w:rPr>
        <w:t xml:space="preserve"> zgodnie z obowiązującymi przepisami, w formacie PDF, oraz wszelkich innych pism i korespondencji związanych z realizacją </w:t>
      </w:r>
      <w:r>
        <w:rPr>
          <w:rFonts w:ascii="Lato" w:eastAsia="Lucida Sans Unicode" w:hAnsi="Lato"/>
          <w:kern w:val="1"/>
        </w:rPr>
        <w:t>U</w:t>
      </w:r>
      <w:r w:rsidRPr="004C7E2B">
        <w:rPr>
          <w:rFonts w:ascii="Lato" w:eastAsia="Lucida Sans Unicode" w:hAnsi="Lato"/>
          <w:kern w:val="1"/>
        </w:rPr>
        <w:t xml:space="preserve">mowy zawartej między </w:t>
      </w:r>
      <w:r>
        <w:rPr>
          <w:rFonts w:ascii="Lato" w:eastAsia="Lucida Sans Unicode" w:hAnsi="Lato"/>
          <w:kern w:val="1"/>
        </w:rPr>
        <w:t>S</w:t>
      </w:r>
      <w:r w:rsidRPr="004C7E2B">
        <w:rPr>
          <w:rFonts w:ascii="Lato" w:eastAsia="Lucida Sans Unicode" w:hAnsi="Lato"/>
          <w:kern w:val="1"/>
        </w:rPr>
        <w:t>tronami.</w:t>
      </w:r>
    </w:p>
    <w:p w14:paraId="7372C10A" w14:textId="3ECC5453" w:rsidR="00A432D1" w:rsidRPr="004C7E2B" w:rsidRDefault="00A432D1" w:rsidP="00A432D1">
      <w:pPr>
        <w:pStyle w:val="Akapitzlist"/>
        <w:numPr>
          <w:ilvl w:val="0"/>
          <w:numId w:val="42"/>
        </w:numPr>
        <w:tabs>
          <w:tab w:val="left" w:pos="1276"/>
        </w:tabs>
        <w:spacing w:line="276" w:lineRule="auto"/>
        <w:ind w:left="1134" w:hanging="567"/>
        <w:jc w:val="both"/>
        <w:rPr>
          <w:rFonts w:ascii="Lato" w:hAnsi="Lato" w:cs="Arial"/>
        </w:rPr>
      </w:pPr>
      <w:r>
        <w:rPr>
          <w:rFonts w:ascii="Lato" w:eastAsia="Lucida Sans Unicode" w:hAnsi="Lato"/>
          <w:kern w:val="1"/>
        </w:rPr>
        <w:t>Dostawca</w:t>
      </w:r>
      <w:r w:rsidRPr="004C7E2B">
        <w:rPr>
          <w:rFonts w:ascii="Lato" w:eastAsia="Lucida Sans Unicode" w:hAnsi="Lato"/>
          <w:kern w:val="1"/>
        </w:rPr>
        <w:t xml:space="preserve"> zobowiązuje się przesyłać faktury drogą elektroniczną oraz wszelkie inne pisma i korespondencje związane z realizacją </w:t>
      </w:r>
      <w:r>
        <w:rPr>
          <w:rFonts w:ascii="Lato" w:eastAsia="Lucida Sans Unicode" w:hAnsi="Lato"/>
          <w:kern w:val="1"/>
        </w:rPr>
        <w:t>U</w:t>
      </w:r>
      <w:r w:rsidRPr="004C7E2B">
        <w:rPr>
          <w:rFonts w:ascii="Lato" w:eastAsia="Lucida Sans Unicode" w:hAnsi="Lato"/>
          <w:kern w:val="1"/>
        </w:rPr>
        <w:t>mowy zawartej między stronami, w formacie PDF.</w:t>
      </w:r>
    </w:p>
    <w:p w14:paraId="14648D67" w14:textId="77777777" w:rsidR="00A432D1" w:rsidRPr="004C7E2B" w:rsidRDefault="00A432D1" w:rsidP="00A432D1">
      <w:pPr>
        <w:widowControl w:val="0"/>
        <w:numPr>
          <w:ilvl w:val="0"/>
          <w:numId w:val="42"/>
        </w:numPr>
        <w:tabs>
          <w:tab w:val="left" w:pos="1276"/>
        </w:tabs>
        <w:suppressAutoHyphens/>
        <w:spacing w:line="276" w:lineRule="auto"/>
        <w:ind w:left="1134" w:hanging="567"/>
        <w:jc w:val="both"/>
        <w:rPr>
          <w:rFonts w:ascii="Lato" w:eastAsia="Lucida Sans Unicode" w:hAnsi="Lato"/>
          <w:kern w:val="1"/>
        </w:rPr>
      </w:pPr>
      <w:r w:rsidRPr="004C7E2B">
        <w:rPr>
          <w:rFonts w:ascii="Lato" w:eastAsia="Lucida Sans Unicode" w:hAnsi="Lato"/>
          <w:kern w:val="1"/>
        </w:rPr>
        <w:t>W formacie PDF będą wystawiane i przesyłane drogą elektroniczną również faktury korygujące i duplikaty faktur.</w:t>
      </w:r>
    </w:p>
    <w:p w14:paraId="70916A21" w14:textId="40054B05" w:rsidR="00A432D1" w:rsidRPr="004C7E2B" w:rsidRDefault="00A432D1" w:rsidP="00A432D1">
      <w:pPr>
        <w:widowControl w:val="0"/>
        <w:numPr>
          <w:ilvl w:val="0"/>
          <w:numId w:val="42"/>
        </w:numPr>
        <w:tabs>
          <w:tab w:val="left" w:pos="1276"/>
        </w:tabs>
        <w:suppressAutoHyphens/>
        <w:spacing w:line="276" w:lineRule="auto"/>
        <w:ind w:left="1134" w:hanging="567"/>
        <w:jc w:val="both"/>
        <w:rPr>
          <w:rFonts w:ascii="Lato" w:eastAsia="Lucida Sans Unicode" w:hAnsi="Lato"/>
          <w:i/>
          <w:kern w:val="1"/>
          <w:u w:val="single"/>
        </w:rPr>
      </w:pPr>
      <w:r>
        <w:rPr>
          <w:rFonts w:ascii="Lato" w:eastAsia="Lucida Sans Unicode" w:hAnsi="Lato"/>
          <w:kern w:val="1"/>
        </w:rPr>
        <w:t>Dostawca</w:t>
      </w:r>
      <w:r w:rsidRPr="004C7E2B">
        <w:rPr>
          <w:rFonts w:ascii="Lato" w:eastAsia="Lucida Sans Unicode" w:hAnsi="Lato"/>
          <w:kern w:val="1"/>
        </w:rPr>
        <w:t xml:space="preserve"> oświadcza, że faktury będą przesyłane z następującego adresu e- mail:</w:t>
      </w:r>
    </w:p>
    <w:p w14:paraId="15A1594B" w14:textId="596FF8AE" w:rsidR="00A432D1" w:rsidRDefault="00A432D1" w:rsidP="00A432D1">
      <w:pPr>
        <w:widowControl w:val="0"/>
        <w:tabs>
          <w:tab w:val="left" w:pos="1276"/>
        </w:tabs>
        <w:suppressAutoHyphens/>
        <w:spacing w:line="276" w:lineRule="auto"/>
        <w:ind w:left="996"/>
        <w:rPr>
          <w:rFonts w:ascii="Lato" w:hAnsi="Lato" w:cstheme="minorHAnsi"/>
          <w:b/>
          <w:color w:val="000000"/>
          <w:kern w:val="1"/>
        </w:rPr>
      </w:pPr>
      <w:r w:rsidRPr="00A432D1">
        <w:rPr>
          <w:rFonts w:ascii="Lato" w:hAnsi="Lato" w:cstheme="minorHAnsi"/>
          <w:kern w:val="1"/>
        </w:rPr>
        <w:t>…………………………………………..</w:t>
      </w:r>
    </w:p>
    <w:p w14:paraId="55794FC3" w14:textId="77777777" w:rsidR="00A432D1" w:rsidRPr="004C7E2B" w:rsidRDefault="00A432D1" w:rsidP="00A432D1">
      <w:pPr>
        <w:pStyle w:val="Akapitzlist"/>
        <w:numPr>
          <w:ilvl w:val="0"/>
          <w:numId w:val="42"/>
        </w:numPr>
        <w:tabs>
          <w:tab w:val="left" w:pos="1134"/>
        </w:tabs>
        <w:spacing w:after="200" w:line="276" w:lineRule="auto"/>
        <w:ind w:left="1276" w:hanging="709"/>
        <w:jc w:val="both"/>
        <w:rPr>
          <w:rFonts w:ascii="Lato" w:hAnsi="Lato" w:cs="Arial"/>
        </w:rPr>
      </w:pPr>
      <w:r w:rsidRPr="004C7E2B">
        <w:rPr>
          <w:rFonts w:ascii="Lato" w:eastAsia="Lucida Sans Unicode" w:hAnsi="Lato"/>
          <w:kern w:val="1"/>
        </w:rPr>
        <w:t>Zleceniodawca oświadcza, że adresem e-mail właściwym do przesyłania faktur jest:</w:t>
      </w:r>
    </w:p>
    <w:tbl>
      <w:tblPr>
        <w:tblStyle w:val="Tabela-Siatka"/>
        <w:tblW w:w="9033" w:type="dxa"/>
        <w:tblInd w:w="601" w:type="dxa"/>
        <w:tblLook w:val="04A0" w:firstRow="1" w:lastRow="0" w:firstColumn="1" w:lastColumn="0" w:noHBand="0" w:noVBand="1"/>
      </w:tblPr>
      <w:tblGrid>
        <w:gridCol w:w="4639"/>
        <w:gridCol w:w="4394"/>
      </w:tblGrid>
      <w:tr w:rsidR="00A432D1" w:rsidRPr="00BF3B02" w14:paraId="465AB995" w14:textId="77777777" w:rsidTr="005F742A">
        <w:trPr>
          <w:trHeight w:val="312"/>
        </w:trPr>
        <w:tc>
          <w:tcPr>
            <w:tcW w:w="4639" w:type="dxa"/>
            <w:noWrap/>
            <w:vAlign w:val="center"/>
            <w:hideMark/>
          </w:tcPr>
          <w:p w14:paraId="29F5DC3C" w14:textId="77777777" w:rsidR="00A432D1" w:rsidRPr="00A432D1" w:rsidRDefault="00A432D1" w:rsidP="005F742A">
            <w:pPr>
              <w:suppressAutoHyphens/>
              <w:autoSpaceDE w:val="0"/>
              <w:spacing w:line="276" w:lineRule="auto"/>
              <w:jc w:val="center"/>
              <w:rPr>
                <w:rFonts w:ascii="Lato" w:hAnsi="Lato"/>
                <w:b/>
                <w:bCs/>
              </w:rPr>
            </w:pPr>
            <w:r w:rsidRPr="00A432D1">
              <w:rPr>
                <w:rFonts w:ascii="Lato" w:hAnsi="Lato"/>
                <w:b/>
                <w:bCs/>
              </w:rPr>
              <w:t>Nazwa Obiektu</w:t>
            </w:r>
          </w:p>
        </w:tc>
        <w:tc>
          <w:tcPr>
            <w:tcW w:w="4394" w:type="dxa"/>
            <w:noWrap/>
            <w:vAlign w:val="center"/>
            <w:hideMark/>
          </w:tcPr>
          <w:p w14:paraId="580EAEF4" w14:textId="77777777" w:rsidR="00A432D1" w:rsidRPr="00A432D1" w:rsidRDefault="00A432D1" w:rsidP="005F742A">
            <w:pPr>
              <w:suppressAutoHyphens/>
              <w:autoSpaceDE w:val="0"/>
              <w:spacing w:line="276" w:lineRule="auto"/>
              <w:jc w:val="center"/>
              <w:rPr>
                <w:rFonts w:ascii="Lato" w:hAnsi="Lato"/>
                <w:b/>
                <w:bCs/>
              </w:rPr>
            </w:pPr>
            <w:r w:rsidRPr="00A432D1">
              <w:rPr>
                <w:rFonts w:ascii="Lato" w:hAnsi="Lato"/>
                <w:b/>
                <w:bCs/>
              </w:rPr>
              <w:t>Adres mailowy dla faktur</w:t>
            </w:r>
          </w:p>
        </w:tc>
      </w:tr>
      <w:tr w:rsidR="00A432D1" w:rsidRPr="00E878C0" w14:paraId="5D9069EE" w14:textId="77777777" w:rsidTr="005F742A">
        <w:trPr>
          <w:trHeight w:val="300"/>
        </w:trPr>
        <w:tc>
          <w:tcPr>
            <w:tcW w:w="4639" w:type="dxa"/>
            <w:noWrap/>
            <w:vAlign w:val="center"/>
            <w:hideMark/>
          </w:tcPr>
          <w:p w14:paraId="218E5509" w14:textId="77777777" w:rsidR="00A432D1" w:rsidRPr="00BF3B02" w:rsidRDefault="00A432D1" w:rsidP="005F742A">
            <w:pPr>
              <w:suppressAutoHyphens/>
              <w:autoSpaceDE w:val="0"/>
              <w:spacing w:line="276" w:lineRule="auto"/>
              <w:jc w:val="center"/>
              <w:rPr>
                <w:rFonts w:ascii="Lato" w:hAnsi="Lato"/>
              </w:rPr>
            </w:pPr>
            <w:r w:rsidRPr="00BF3B02">
              <w:rPr>
                <w:rFonts w:ascii="Lato" w:hAnsi="Lato"/>
              </w:rPr>
              <w:t>Biuro Zarządu</w:t>
            </w:r>
          </w:p>
        </w:tc>
        <w:tc>
          <w:tcPr>
            <w:tcW w:w="4394" w:type="dxa"/>
            <w:noWrap/>
            <w:vAlign w:val="center"/>
            <w:hideMark/>
          </w:tcPr>
          <w:p w14:paraId="6C60EDD1" w14:textId="77777777" w:rsidR="00A432D1" w:rsidRPr="00BF3B02" w:rsidRDefault="00A432D1" w:rsidP="005F742A">
            <w:pPr>
              <w:suppressAutoHyphens/>
              <w:autoSpaceDE w:val="0"/>
              <w:spacing w:line="276" w:lineRule="auto"/>
              <w:jc w:val="center"/>
              <w:rPr>
                <w:rFonts w:ascii="Lato" w:hAnsi="Lato"/>
              </w:rPr>
            </w:pPr>
            <w:r w:rsidRPr="00E878C0">
              <w:rPr>
                <w:rFonts w:ascii="Lato" w:hAnsi="Lato"/>
              </w:rPr>
              <w:t>fakturybz@phh.pl</w:t>
            </w:r>
          </w:p>
        </w:tc>
      </w:tr>
      <w:tr w:rsidR="00A432D1" w:rsidRPr="00E878C0" w14:paraId="0F6581E5" w14:textId="77777777" w:rsidTr="005F742A">
        <w:trPr>
          <w:trHeight w:val="300"/>
        </w:trPr>
        <w:tc>
          <w:tcPr>
            <w:tcW w:w="4639" w:type="dxa"/>
            <w:noWrap/>
            <w:vAlign w:val="center"/>
            <w:hideMark/>
          </w:tcPr>
          <w:p w14:paraId="083CA4CF" w14:textId="77777777" w:rsidR="00A432D1" w:rsidRPr="00BF3B02" w:rsidRDefault="00A432D1" w:rsidP="005F742A">
            <w:pPr>
              <w:suppressAutoHyphens/>
              <w:autoSpaceDE w:val="0"/>
              <w:spacing w:line="276" w:lineRule="auto"/>
              <w:jc w:val="center"/>
              <w:rPr>
                <w:rFonts w:ascii="Lato" w:hAnsi="Lato"/>
                <w:lang w:val="en-US"/>
              </w:rPr>
            </w:pPr>
            <w:r w:rsidRPr="00BF3B02">
              <w:rPr>
                <w:rFonts w:ascii="Lato" w:hAnsi="Lato"/>
                <w:lang w:val="en-US"/>
              </w:rPr>
              <w:t>Courtyard by Marriott Warsaw Airport</w:t>
            </w:r>
          </w:p>
        </w:tc>
        <w:tc>
          <w:tcPr>
            <w:tcW w:w="4394" w:type="dxa"/>
            <w:noWrap/>
            <w:vAlign w:val="center"/>
            <w:hideMark/>
          </w:tcPr>
          <w:p w14:paraId="198B4868" w14:textId="77777777" w:rsidR="00A432D1" w:rsidRPr="00BF3B02" w:rsidRDefault="00A432D1" w:rsidP="005F742A">
            <w:pPr>
              <w:suppressAutoHyphens/>
              <w:autoSpaceDE w:val="0"/>
              <w:spacing w:line="276" w:lineRule="auto"/>
              <w:jc w:val="center"/>
              <w:rPr>
                <w:rFonts w:ascii="Lato" w:hAnsi="Lato"/>
              </w:rPr>
            </w:pPr>
            <w:r w:rsidRPr="00E878C0">
              <w:t>s</w:t>
            </w:r>
            <w:r w:rsidRPr="00BF3B02">
              <w:rPr>
                <w:rFonts w:ascii="Lato" w:hAnsi="Lato"/>
              </w:rPr>
              <w:t>ekretariat@courtyard.com.pl</w:t>
            </w:r>
          </w:p>
        </w:tc>
      </w:tr>
      <w:tr w:rsidR="00A432D1" w:rsidRPr="00E878C0" w14:paraId="31378EE8" w14:textId="77777777" w:rsidTr="005F742A">
        <w:trPr>
          <w:trHeight w:val="300"/>
        </w:trPr>
        <w:tc>
          <w:tcPr>
            <w:tcW w:w="4639" w:type="dxa"/>
            <w:noWrap/>
            <w:vAlign w:val="center"/>
            <w:hideMark/>
          </w:tcPr>
          <w:p w14:paraId="4434E5F0" w14:textId="77777777" w:rsidR="00A432D1" w:rsidRPr="00BF3B02" w:rsidRDefault="00A432D1" w:rsidP="005F742A">
            <w:pPr>
              <w:suppressAutoHyphens/>
              <w:autoSpaceDE w:val="0"/>
              <w:spacing w:line="276" w:lineRule="auto"/>
              <w:jc w:val="center"/>
              <w:rPr>
                <w:rFonts w:ascii="Lato" w:hAnsi="Lato"/>
              </w:rPr>
            </w:pPr>
            <w:proofErr w:type="spellStart"/>
            <w:r w:rsidRPr="00BF3B02">
              <w:rPr>
                <w:rFonts w:ascii="Lato" w:hAnsi="Lato"/>
              </w:rPr>
              <w:t>Renaissance</w:t>
            </w:r>
            <w:proofErr w:type="spellEnd"/>
            <w:r w:rsidRPr="00BF3B02">
              <w:rPr>
                <w:rFonts w:ascii="Lato" w:hAnsi="Lato"/>
              </w:rPr>
              <w:t xml:space="preserve"> </w:t>
            </w:r>
            <w:proofErr w:type="spellStart"/>
            <w:r w:rsidRPr="00BF3B02">
              <w:rPr>
                <w:rFonts w:ascii="Lato" w:hAnsi="Lato"/>
              </w:rPr>
              <w:t>Warsaw</w:t>
            </w:r>
            <w:proofErr w:type="spellEnd"/>
            <w:r w:rsidRPr="00BF3B02">
              <w:rPr>
                <w:rFonts w:ascii="Lato" w:hAnsi="Lato"/>
              </w:rPr>
              <w:t xml:space="preserve"> </w:t>
            </w:r>
            <w:proofErr w:type="spellStart"/>
            <w:r w:rsidRPr="00BF3B02">
              <w:rPr>
                <w:rFonts w:ascii="Lato" w:hAnsi="Lato"/>
              </w:rPr>
              <w:t>Airport</w:t>
            </w:r>
            <w:proofErr w:type="spellEnd"/>
          </w:p>
        </w:tc>
        <w:tc>
          <w:tcPr>
            <w:tcW w:w="4394" w:type="dxa"/>
            <w:noWrap/>
            <w:vAlign w:val="center"/>
            <w:hideMark/>
          </w:tcPr>
          <w:p w14:paraId="3C66076C" w14:textId="77777777" w:rsidR="00A432D1" w:rsidRPr="00BF3B02" w:rsidRDefault="00A432D1" w:rsidP="005F742A">
            <w:pPr>
              <w:suppressAutoHyphens/>
              <w:autoSpaceDE w:val="0"/>
              <w:spacing w:line="276" w:lineRule="auto"/>
              <w:jc w:val="center"/>
              <w:rPr>
                <w:rFonts w:ascii="Lato" w:hAnsi="Lato"/>
              </w:rPr>
            </w:pPr>
            <w:r w:rsidRPr="00BF3B02">
              <w:rPr>
                <w:rFonts w:ascii="Lato" w:hAnsi="Lato"/>
              </w:rPr>
              <w:t>fakturyRHI@phh.pl</w:t>
            </w:r>
          </w:p>
        </w:tc>
      </w:tr>
      <w:tr w:rsidR="00A432D1" w:rsidRPr="00E878C0" w14:paraId="440959FB" w14:textId="77777777" w:rsidTr="005F742A">
        <w:trPr>
          <w:trHeight w:val="300"/>
        </w:trPr>
        <w:tc>
          <w:tcPr>
            <w:tcW w:w="4639" w:type="dxa"/>
            <w:noWrap/>
            <w:vAlign w:val="center"/>
            <w:hideMark/>
          </w:tcPr>
          <w:p w14:paraId="3B721780" w14:textId="77777777" w:rsidR="00A432D1" w:rsidRPr="00BF3B02" w:rsidRDefault="00A432D1" w:rsidP="005F742A">
            <w:pPr>
              <w:suppressAutoHyphens/>
              <w:autoSpaceDE w:val="0"/>
              <w:spacing w:line="276" w:lineRule="auto"/>
              <w:jc w:val="center"/>
              <w:rPr>
                <w:rFonts w:ascii="Lato" w:hAnsi="Lato"/>
                <w:lang w:val="en-US"/>
              </w:rPr>
            </w:pPr>
            <w:proofErr w:type="spellStart"/>
            <w:r w:rsidRPr="00BF3B02">
              <w:rPr>
                <w:rFonts w:ascii="Lato" w:hAnsi="Lato"/>
                <w:lang w:val="en-US"/>
              </w:rPr>
              <w:t>Hamton</w:t>
            </w:r>
            <w:proofErr w:type="spellEnd"/>
            <w:r w:rsidRPr="00BF3B02">
              <w:rPr>
                <w:rFonts w:ascii="Lato" w:hAnsi="Lato"/>
                <w:lang w:val="en-US"/>
              </w:rPr>
              <w:t xml:space="preserve"> by Hilton Warsaw Airport</w:t>
            </w:r>
          </w:p>
        </w:tc>
        <w:tc>
          <w:tcPr>
            <w:tcW w:w="4394" w:type="dxa"/>
            <w:noWrap/>
            <w:vAlign w:val="center"/>
            <w:hideMark/>
          </w:tcPr>
          <w:p w14:paraId="22FC4C57" w14:textId="77777777" w:rsidR="00A432D1" w:rsidRPr="00BF3B02" w:rsidRDefault="00A432D1" w:rsidP="005F742A">
            <w:pPr>
              <w:suppressAutoHyphens/>
              <w:autoSpaceDE w:val="0"/>
              <w:spacing w:line="276" w:lineRule="auto"/>
              <w:jc w:val="center"/>
              <w:rPr>
                <w:rFonts w:ascii="Lato" w:hAnsi="Lato"/>
              </w:rPr>
            </w:pPr>
            <w:r w:rsidRPr="00BF3B02">
              <w:rPr>
                <w:rFonts w:ascii="Lato" w:hAnsi="Lato"/>
              </w:rPr>
              <w:t>fakturyWAWAP@phh.pl</w:t>
            </w:r>
          </w:p>
        </w:tc>
      </w:tr>
      <w:tr w:rsidR="00A432D1" w:rsidRPr="00E878C0" w14:paraId="07D72372" w14:textId="77777777" w:rsidTr="005F742A">
        <w:trPr>
          <w:trHeight w:val="300"/>
        </w:trPr>
        <w:tc>
          <w:tcPr>
            <w:tcW w:w="4639" w:type="dxa"/>
            <w:noWrap/>
            <w:vAlign w:val="center"/>
            <w:hideMark/>
          </w:tcPr>
          <w:p w14:paraId="35CDCAC0" w14:textId="77777777" w:rsidR="00A432D1" w:rsidRPr="00BF3B02" w:rsidRDefault="00A432D1" w:rsidP="005F742A">
            <w:pPr>
              <w:suppressAutoHyphens/>
              <w:autoSpaceDE w:val="0"/>
              <w:spacing w:line="276" w:lineRule="auto"/>
              <w:jc w:val="center"/>
              <w:rPr>
                <w:rFonts w:ascii="Lato" w:hAnsi="Lato"/>
                <w:lang w:val="en-US"/>
              </w:rPr>
            </w:pPr>
            <w:r w:rsidRPr="00BF3B02">
              <w:rPr>
                <w:rFonts w:ascii="Lato" w:hAnsi="Lato"/>
                <w:lang w:val="en-US"/>
              </w:rPr>
              <w:t xml:space="preserve">Hampton by Hilton </w:t>
            </w:r>
            <w:proofErr w:type="spellStart"/>
            <w:r w:rsidRPr="00BF3B02">
              <w:rPr>
                <w:rFonts w:ascii="Lato" w:hAnsi="Lato"/>
                <w:lang w:val="en-US"/>
              </w:rPr>
              <w:t>Gdańsk</w:t>
            </w:r>
            <w:proofErr w:type="spellEnd"/>
            <w:r w:rsidRPr="00BF3B02">
              <w:rPr>
                <w:rFonts w:ascii="Lato" w:hAnsi="Lato"/>
                <w:lang w:val="en-US"/>
              </w:rPr>
              <w:t xml:space="preserve"> Airport</w:t>
            </w:r>
          </w:p>
        </w:tc>
        <w:tc>
          <w:tcPr>
            <w:tcW w:w="4394" w:type="dxa"/>
            <w:noWrap/>
            <w:vAlign w:val="center"/>
            <w:hideMark/>
          </w:tcPr>
          <w:p w14:paraId="32E7F60D" w14:textId="77777777" w:rsidR="00A432D1" w:rsidRPr="00BF3B02" w:rsidRDefault="00A432D1" w:rsidP="005F742A">
            <w:pPr>
              <w:suppressAutoHyphens/>
              <w:autoSpaceDE w:val="0"/>
              <w:spacing w:line="276" w:lineRule="auto"/>
              <w:jc w:val="center"/>
              <w:rPr>
                <w:rFonts w:ascii="Lato" w:hAnsi="Lato"/>
              </w:rPr>
            </w:pPr>
            <w:r w:rsidRPr="00E878C0">
              <w:rPr>
                <w:rFonts w:ascii="Lato" w:hAnsi="Lato"/>
              </w:rPr>
              <w:t>fakturyGDNAP@phh.pl</w:t>
            </w:r>
          </w:p>
        </w:tc>
      </w:tr>
      <w:tr w:rsidR="00A432D1" w:rsidRPr="00E878C0" w14:paraId="31FFCD27" w14:textId="77777777" w:rsidTr="005F742A">
        <w:trPr>
          <w:trHeight w:val="300"/>
        </w:trPr>
        <w:tc>
          <w:tcPr>
            <w:tcW w:w="4639" w:type="dxa"/>
            <w:noWrap/>
            <w:vAlign w:val="center"/>
            <w:hideMark/>
          </w:tcPr>
          <w:p w14:paraId="63779445" w14:textId="77777777" w:rsidR="00A432D1" w:rsidRPr="00BF3B02" w:rsidRDefault="00A432D1" w:rsidP="005F742A">
            <w:pPr>
              <w:suppressAutoHyphens/>
              <w:autoSpaceDE w:val="0"/>
              <w:spacing w:line="276" w:lineRule="auto"/>
              <w:jc w:val="center"/>
              <w:rPr>
                <w:rFonts w:ascii="Lato" w:hAnsi="Lato"/>
              </w:rPr>
            </w:pPr>
            <w:r w:rsidRPr="00BF3B02">
              <w:rPr>
                <w:rFonts w:ascii="Lato" w:hAnsi="Lato"/>
              </w:rPr>
              <w:t>Hotel Best Western Jurata</w:t>
            </w:r>
          </w:p>
        </w:tc>
        <w:tc>
          <w:tcPr>
            <w:tcW w:w="4394" w:type="dxa"/>
            <w:noWrap/>
            <w:vAlign w:val="center"/>
            <w:hideMark/>
          </w:tcPr>
          <w:p w14:paraId="7D7FFC52" w14:textId="77777777" w:rsidR="00A432D1" w:rsidRPr="00BF3B02" w:rsidRDefault="00A432D1" w:rsidP="005F742A">
            <w:pPr>
              <w:suppressAutoHyphens/>
              <w:autoSpaceDE w:val="0"/>
              <w:spacing w:line="276" w:lineRule="auto"/>
              <w:jc w:val="center"/>
              <w:rPr>
                <w:rFonts w:ascii="Lato" w:hAnsi="Lato"/>
              </w:rPr>
            </w:pPr>
            <w:r w:rsidRPr="00E878C0">
              <w:rPr>
                <w:rFonts w:ascii="Lato" w:hAnsi="Lato"/>
              </w:rPr>
              <w:t>fakturyBWHJ@hotel-jurata.com.pl</w:t>
            </w:r>
          </w:p>
        </w:tc>
      </w:tr>
      <w:tr w:rsidR="00A432D1" w:rsidRPr="00E878C0" w14:paraId="60CE4B86" w14:textId="77777777" w:rsidTr="005F742A">
        <w:trPr>
          <w:trHeight w:val="300"/>
        </w:trPr>
        <w:tc>
          <w:tcPr>
            <w:tcW w:w="4639" w:type="dxa"/>
            <w:noWrap/>
            <w:vAlign w:val="center"/>
            <w:hideMark/>
          </w:tcPr>
          <w:p w14:paraId="3D6E1248" w14:textId="77777777" w:rsidR="00A432D1" w:rsidRPr="00BF3B02" w:rsidRDefault="00A432D1" w:rsidP="005F742A">
            <w:pPr>
              <w:suppressAutoHyphens/>
              <w:autoSpaceDE w:val="0"/>
              <w:spacing w:line="276" w:lineRule="auto"/>
              <w:jc w:val="center"/>
              <w:rPr>
                <w:rFonts w:ascii="Lato" w:hAnsi="Lato"/>
              </w:rPr>
            </w:pPr>
            <w:r w:rsidRPr="00BF3B02">
              <w:rPr>
                <w:rFonts w:ascii="Lato" w:hAnsi="Lato"/>
              </w:rPr>
              <w:t xml:space="preserve">Hotel </w:t>
            </w:r>
            <w:proofErr w:type="spellStart"/>
            <w:r w:rsidRPr="00BF3B02">
              <w:rPr>
                <w:rFonts w:ascii="Lato" w:hAnsi="Lato"/>
              </w:rPr>
              <w:t>Moxy</w:t>
            </w:r>
            <w:proofErr w:type="spellEnd"/>
            <w:r w:rsidRPr="00BF3B02">
              <w:rPr>
                <w:rFonts w:ascii="Lato" w:hAnsi="Lato"/>
              </w:rPr>
              <w:t xml:space="preserve"> </w:t>
            </w:r>
            <w:proofErr w:type="spellStart"/>
            <w:r w:rsidRPr="00BF3B02">
              <w:rPr>
                <w:rFonts w:ascii="Lato" w:hAnsi="Lato"/>
              </w:rPr>
              <w:t>Airport</w:t>
            </w:r>
            <w:proofErr w:type="spellEnd"/>
            <w:r w:rsidRPr="00BF3B02">
              <w:rPr>
                <w:rFonts w:ascii="Lato" w:hAnsi="Lato"/>
              </w:rPr>
              <w:t xml:space="preserve"> Katowice</w:t>
            </w:r>
          </w:p>
        </w:tc>
        <w:tc>
          <w:tcPr>
            <w:tcW w:w="4394" w:type="dxa"/>
            <w:noWrap/>
            <w:vAlign w:val="center"/>
            <w:hideMark/>
          </w:tcPr>
          <w:p w14:paraId="42C02813" w14:textId="77777777" w:rsidR="00A432D1" w:rsidRPr="00BF3B02" w:rsidRDefault="00A432D1" w:rsidP="005F742A">
            <w:pPr>
              <w:suppressAutoHyphens/>
              <w:autoSpaceDE w:val="0"/>
              <w:spacing w:line="276" w:lineRule="auto"/>
              <w:jc w:val="center"/>
              <w:rPr>
                <w:rFonts w:ascii="Lato" w:hAnsi="Lato"/>
              </w:rPr>
            </w:pPr>
            <w:r w:rsidRPr="00E878C0">
              <w:rPr>
                <w:rFonts w:ascii="Lato" w:hAnsi="Lato"/>
              </w:rPr>
              <w:t>fakturyMOXY@phh.pl</w:t>
            </w:r>
          </w:p>
        </w:tc>
      </w:tr>
      <w:tr w:rsidR="00A432D1" w:rsidRPr="00E878C0" w14:paraId="0D78FEBC" w14:textId="77777777" w:rsidTr="005F742A">
        <w:trPr>
          <w:trHeight w:val="300"/>
        </w:trPr>
        <w:tc>
          <w:tcPr>
            <w:tcW w:w="4639" w:type="dxa"/>
            <w:noWrap/>
            <w:vAlign w:val="center"/>
            <w:hideMark/>
          </w:tcPr>
          <w:p w14:paraId="65343FB9" w14:textId="77777777" w:rsidR="00A432D1" w:rsidRPr="00BF3B02" w:rsidRDefault="00A432D1" w:rsidP="005F742A">
            <w:pPr>
              <w:suppressAutoHyphens/>
              <w:autoSpaceDE w:val="0"/>
              <w:spacing w:line="276" w:lineRule="auto"/>
              <w:jc w:val="center"/>
              <w:rPr>
                <w:rFonts w:ascii="Lato" w:hAnsi="Lato"/>
              </w:rPr>
            </w:pPr>
            <w:r w:rsidRPr="00BF3B02">
              <w:rPr>
                <w:rFonts w:ascii="Lato" w:hAnsi="Lato"/>
              </w:rPr>
              <w:t xml:space="preserve">Hotel </w:t>
            </w:r>
            <w:proofErr w:type="spellStart"/>
            <w:r w:rsidRPr="00BF3B02">
              <w:rPr>
                <w:rFonts w:ascii="Lato" w:hAnsi="Lato"/>
              </w:rPr>
              <w:t>Moxy</w:t>
            </w:r>
            <w:proofErr w:type="spellEnd"/>
            <w:r w:rsidRPr="00BF3B02">
              <w:rPr>
                <w:rFonts w:ascii="Lato" w:hAnsi="Lato"/>
              </w:rPr>
              <w:t xml:space="preserve"> </w:t>
            </w:r>
            <w:proofErr w:type="spellStart"/>
            <w:r w:rsidRPr="00BF3B02">
              <w:rPr>
                <w:rFonts w:ascii="Lato" w:hAnsi="Lato"/>
              </w:rPr>
              <w:t>Airport</w:t>
            </w:r>
            <w:proofErr w:type="spellEnd"/>
            <w:r w:rsidRPr="00BF3B02">
              <w:rPr>
                <w:rFonts w:ascii="Lato" w:hAnsi="Lato"/>
              </w:rPr>
              <w:t xml:space="preserve"> Poznań</w:t>
            </w:r>
          </w:p>
        </w:tc>
        <w:tc>
          <w:tcPr>
            <w:tcW w:w="4394" w:type="dxa"/>
            <w:noWrap/>
            <w:vAlign w:val="center"/>
            <w:hideMark/>
          </w:tcPr>
          <w:p w14:paraId="207D9990" w14:textId="77777777" w:rsidR="00A432D1" w:rsidRPr="00BF3B02" w:rsidRDefault="00A432D1" w:rsidP="005F742A">
            <w:pPr>
              <w:suppressAutoHyphens/>
              <w:autoSpaceDE w:val="0"/>
              <w:spacing w:line="276" w:lineRule="auto"/>
              <w:jc w:val="center"/>
              <w:rPr>
                <w:rFonts w:ascii="Lato" w:hAnsi="Lato"/>
              </w:rPr>
            </w:pPr>
            <w:r w:rsidRPr="00E878C0">
              <w:rPr>
                <w:rFonts w:ascii="Lato" w:hAnsi="Lato"/>
              </w:rPr>
              <w:t>faktury@moxypoznanairport.pl</w:t>
            </w:r>
          </w:p>
        </w:tc>
      </w:tr>
      <w:tr w:rsidR="00A432D1" w:rsidRPr="00E878C0" w14:paraId="4E8F478C" w14:textId="77777777" w:rsidTr="005F742A">
        <w:trPr>
          <w:trHeight w:val="300"/>
        </w:trPr>
        <w:tc>
          <w:tcPr>
            <w:tcW w:w="4639" w:type="dxa"/>
            <w:noWrap/>
            <w:vAlign w:val="center"/>
            <w:hideMark/>
          </w:tcPr>
          <w:p w14:paraId="75D12878" w14:textId="77777777" w:rsidR="00A432D1" w:rsidRPr="00BF3B02" w:rsidRDefault="00A432D1" w:rsidP="005F742A">
            <w:pPr>
              <w:suppressAutoHyphens/>
              <w:autoSpaceDE w:val="0"/>
              <w:spacing w:line="276" w:lineRule="auto"/>
              <w:jc w:val="center"/>
              <w:rPr>
                <w:rFonts w:ascii="Lato" w:hAnsi="Lato"/>
              </w:rPr>
            </w:pPr>
            <w:r w:rsidRPr="00BF3B02">
              <w:rPr>
                <w:rFonts w:ascii="Lato" w:hAnsi="Lato"/>
              </w:rPr>
              <w:t>Hotel Holiday Inn Rzeszów - Jasionka</w:t>
            </w:r>
          </w:p>
        </w:tc>
        <w:tc>
          <w:tcPr>
            <w:tcW w:w="4394" w:type="dxa"/>
            <w:noWrap/>
            <w:vAlign w:val="center"/>
            <w:hideMark/>
          </w:tcPr>
          <w:p w14:paraId="740A69F1" w14:textId="77777777" w:rsidR="00A432D1" w:rsidRPr="00BF3B02" w:rsidRDefault="00A432D1" w:rsidP="005F742A">
            <w:pPr>
              <w:suppressAutoHyphens/>
              <w:autoSpaceDE w:val="0"/>
              <w:spacing w:line="276" w:lineRule="auto"/>
              <w:jc w:val="center"/>
              <w:rPr>
                <w:rFonts w:ascii="Lato" w:hAnsi="Lato"/>
              </w:rPr>
            </w:pPr>
            <w:r w:rsidRPr="00E878C0">
              <w:rPr>
                <w:rFonts w:ascii="Lato" w:hAnsi="Lato"/>
              </w:rPr>
              <w:t>faktury@hiexrzeszow.pl</w:t>
            </w:r>
          </w:p>
        </w:tc>
      </w:tr>
      <w:tr w:rsidR="00A432D1" w:rsidRPr="00E878C0" w14:paraId="1D8DC83D" w14:textId="77777777" w:rsidTr="005F742A">
        <w:trPr>
          <w:trHeight w:val="300"/>
        </w:trPr>
        <w:tc>
          <w:tcPr>
            <w:tcW w:w="4639" w:type="dxa"/>
            <w:noWrap/>
            <w:vAlign w:val="center"/>
            <w:hideMark/>
          </w:tcPr>
          <w:p w14:paraId="69B8AF95" w14:textId="77777777" w:rsidR="00A432D1" w:rsidRPr="00BF3B02" w:rsidRDefault="00A432D1" w:rsidP="005F742A">
            <w:pPr>
              <w:suppressAutoHyphens/>
              <w:autoSpaceDE w:val="0"/>
              <w:spacing w:line="276" w:lineRule="auto"/>
              <w:jc w:val="center"/>
              <w:rPr>
                <w:rFonts w:ascii="Lato" w:hAnsi="Lato"/>
              </w:rPr>
            </w:pPr>
            <w:r w:rsidRPr="00BF3B02">
              <w:rPr>
                <w:rFonts w:ascii="Lato" w:hAnsi="Lato"/>
              </w:rPr>
              <w:t xml:space="preserve">Oddział </w:t>
            </w:r>
            <w:proofErr w:type="spellStart"/>
            <w:r w:rsidRPr="00BF3B02">
              <w:rPr>
                <w:rFonts w:ascii="Lato" w:hAnsi="Lato"/>
              </w:rPr>
              <w:t>Food&amp;Catering</w:t>
            </w:r>
            <w:proofErr w:type="spellEnd"/>
            <w:r w:rsidRPr="00BF3B02">
              <w:rPr>
                <w:rFonts w:ascii="Lato" w:hAnsi="Lato"/>
              </w:rPr>
              <w:t xml:space="preserve"> Services</w:t>
            </w:r>
          </w:p>
        </w:tc>
        <w:tc>
          <w:tcPr>
            <w:tcW w:w="4394" w:type="dxa"/>
            <w:noWrap/>
            <w:vAlign w:val="center"/>
            <w:hideMark/>
          </w:tcPr>
          <w:p w14:paraId="6D34CC48" w14:textId="77777777" w:rsidR="00A432D1" w:rsidRPr="00BF3B02" w:rsidRDefault="00A432D1" w:rsidP="005F742A">
            <w:pPr>
              <w:suppressAutoHyphens/>
              <w:autoSpaceDE w:val="0"/>
              <w:spacing w:line="276" w:lineRule="auto"/>
              <w:jc w:val="center"/>
              <w:rPr>
                <w:rFonts w:ascii="Lato" w:hAnsi="Lato"/>
              </w:rPr>
            </w:pPr>
            <w:r w:rsidRPr="00E878C0">
              <w:rPr>
                <w:rFonts w:ascii="Lato" w:hAnsi="Lato"/>
              </w:rPr>
              <w:t>faktury.catering@phh.pl</w:t>
            </w:r>
          </w:p>
        </w:tc>
      </w:tr>
      <w:tr w:rsidR="00A432D1" w:rsidRPr="00E878C0" w14:paraId="342F13C7" w14:textId="77777777" w:rsidTr="005F742A">
        <w:trPr>
          <w:trHeight w:val="300"/>
        </w:trPr>
        <w:tc>
          <w:tcPr>
            <w:tcW w:w="4639" w:type="dxa"/>
            <w:noWrap/>
            <w:vAlign w:val="center"/>
            <w:hideMark/>
          </w:tcPr>
          <w:p w14:paraId="63479D28" w14:textId="23A9B088" w:rsidR="00A432D1" w:rsidRPr="00BF3B02" w:rsidRDefault="00CC083F" w:rsidP="005F742A">
            <w:pPr>
              <w:suppressAutoHyphens/>
              <w:autoSpaceDE w:val="0"/>
              <w:spacing w:line="276" w:lineRule="auto"/>
              <w:jc w:val="center"/>
              <w:rPr>
                <w:rFonts w:ascii="Lato" w:hAnsi="Lato"/>
                <w:lang w:val="de-DE"/>
              </w:rPr>
            </w:pPr>
            <w:proofErr w:type="spellStart"/>
            <w:r w:rsidRPr="00CC083F">
              <w:rPr>
                <w:rFonts w:ascii="Lato" w:hAnsi="Lato"/>
                <w:lang w:val="de-DE"/>
              </w:rPr>
              <w:t>Obiek</w:t>
            </w:r>
            <w:r>
              <w:rPr>
                <w:rFonts w:ascii="Lato" w:hAnsi="Lato"/>
                <w:lang w:val="de-DE"/>
              </w:rPr>
              <w:t>t</w:t>
            </w:r>
            <w:proofErr w:type="spellEnd"/>
            <w:r w:rsidR="00A432D1" w:rsidRPr="00CC083F">
              <w:rPr>
                <w:rFonts w:ascii="Lato" w:hAnsi="Lato"/>
                <w:lang w:val="de-DE"/>
              </w:rPr>
              <w:t xml:space="preserve"> Golden</w:t>
            </w:r>
            <w:r w:rsidR="00A432D1" w:rsidRPr="00BF3B02">
              <w:rPr>
                <w:rFonts w:ascii="Lato" w:hAnsi="Lato"/>
                <w:lang w:val="de-DE"/>
              </w:rPr>
              <w:t xml:space="preserve"> Tulip </w:t>
            </w:r>
            <w:proofErr w:type="spellStart"/>
            <w:r w:rsidR="00A432D1" w:rsidRPr="00BF3B02">
              <w:rPr>
                <w:rFonts w:ascii="Lato" w:hAnsi="Lato"/>
                <w:lang w:val="de-DE"/>
              </w:rPr>
              <w:t>Miedzyzdroje</w:t>
            </w:r>
            <w:proofErr w:type="spellEnd"/>
            <w:r w:rsidR="00A432D1" w:rsidRPr="00BF3B02">
              <w:rPr>
                <w:rFonts w:ascii="Lato" w:hAnsi="Lato"/>
                <w:lang w:val="de-DE"/>
              </w:rPr>
              <w:t>- Residence</w:t>
            </w:r>
          </w:p>
        </w:tc>
        <w:tc>
          <w:tcPr>
            <w:tcW w:w="4394" w:type="dxa"/>
            <w:noWrap/>
            <w:vAlign w:val="center"/>
            <w:hideMark/>
          </w:tcPr>
          <w:p w14:paraId="4D64EEEF" w14:textId="77777777" w:rsidR="00A432D1" w:rsidRPr="00BF3B02" w:rsidRDefault="00A432D1" w:rsidP="005F742A">
            <w:pPr>
              <w:suppressAutoHyphens/>
              <w:autoSpaceDE w:val="0"/>
              <w:spacing w:line="276" w:lineRule="auto"/>
              <w:jc w:val="center"/>
              <w:rPr>
                <w:rFonts w:ascii="Lato" w:hAnsi="Lato"/>
              </w:rPr>
            </w:pPr>
            <w:r w:rsidRPr="00E878C0">
              <w:rPr>
                <w:rFonts w:ascii="Lato" w:hAnsi="Lato"/>
              </w:rPr>
              <w:t>fakturyGTMR@phh.pl</w:t>
            </w:r>
          </w:p>
        </w:tc>
      </w:tr>
      <w:tr w:rsidR="00A432D1" w:rsidRPr="00E878C0" w14:paraId="5975CC0B" w14:textId="77777777" w:rsidTr="005F742A">
        <w:trPr>
          <w:trHeight w:val="300"/>
        </w:trPr>
        <w:tc>
          <w:tcPr>
            <w:tcW w:w="4639" w:type="dxa"/>
            <w:noWrap/>
            <w:vAlign w:val="center"/>
            <w:hideMark/>
          </w:tcPr>
          <w:p w14:paraId="0D1681AD" w14:textId="7ABA1134" w:rsidR="00A432D1" w:rsidRPr="00BF3B02" w:rsidRDefault="00CC083F" w:rsidP="005F742A">
            <w:pPr>
              <w:suppressAutoHyphens/>
              <w:autoSpaceDE w:val="0"/>
              <w:spacing w:line="276" w:lineRule="auto"/>
              <w:jc w:val="center"/>
              <w:rPr>
                <w:rFonts w:ascii="Lato" w:hAnsi="Lato"/>
                <w:lang w:val="de-DE"/>
              </w:rPr>
            </w:pPr>
            <w:proofErr w:type="spellStart"/>
            <w:r w:rsidRPr="00CC083F">
              <w:rPr>
                <w:rFonts w:ascii="Lato" w:hAnsi="Lato"/>
                <w:lang w:val="de-DE"/>
              </w:rPr>
              <w:t>Obiek</w:t>
            </w:r>
            <w:r>
              <w:rPr>
                <w:rFonts w:ascii="Lato" w:hAnsi="Lato"/>
                <w:lang w:val="de-DE"/>
              </w:rPr>
              <w:t>t</w:t>
            </w:r>
            <w:proofErr w:type="spellEnd"/>
            <w:r w:rsidRPr="00CC083F">
              <w:rPr>
                <w:rFonts w:ascii="Lato" w:hAnsi="Lato"/>
                <w:lang w:val="de-DE"/>
              </w:rPr>
              <w:t xml:space="preserve"> Golden</w:t>
            </w:r>
            <w:r w:rsidRPr="00BF3B02">
              <w:rPr>
                <w:rFonts w:ascii="Lato" w:hAnsi="Lato"/>
                <w:lang w:val="de-DE"/>
              </w:rPr>
              <w:t xml:space="preserve"> </w:t>
            </w:r>
            <w:r w:rsidR="00A432D1" w:rsidRPr="00BF3B02">
              <w:rPr>
                <w:rFonts w:ascii="Lato" w:hAnsi="Lato"/>
                <w:lang w:val="de-DE"/>
              </w:rPr>
              <w:t>Tulip Gdańsk Residence</w:t>
            </w:r>
          </w:p>
        </w:tc>
        <w:tc>
          <w:tcPr>
            <w:tcW w:w="4394" w:type="dxa"/>
            <w:noWrap/>
            <w:vAlign w:val="center"/>
            <w:hideMark/>
          </w:tcPr>
          <w:p w14:paraId="33798F28" w14:textId="77777777" w:rsidR="00A432D1" w:rsidRPr="00BF3B02" w:rsidRDefault="00A432D1" w:rsidP="005F742A">
            <w:pPr>
              <w:suppressAutoHyphens/>
              <w:autoSpaceDE w:val="0"/>
              <w:spacing w:line="276" w:lineRule="auto"/>
              <w:jc w:val="center"/>
              <w:rPr>
                <w:rFonts w:ascii="Lato" w:hAnsi="Lato"/>
              </w:rPr>
            </w:pPr>
            <w:r w:rsidRPr="00E878C0">
              <w:rPr>
                <w:rFonts w:ascii="Lato" w:hAnsi="Lato"/>
              </w:rPr>
              <w:t>faktury@goldentulipgdanskresidence.com</w:t>
            </w:r>
          </w:p>
        </w:tc>
      </w:tr>
      <w:tr w:rsidR="00A432D1" w:rsidRPr="00E878C0" w14:paraId="4D583E48" w14:textId="77777777" w:rsidTr="005F742A">
        <w:trPr>
          <w:trHeight w:val="300"/>
        </w:trPr>
        <w:tc>
          <w:tcPr>
            <w:tcW w:w="4639" w:type="dxa"/>
            <w:noWrap/>
            <w:vAlign w:val="center"/>
            <w:hideMark/>
          </w:tcPr>
          <w:p w14:paraId="1721AC06" w14:textId="77777777" w:rsidR="00A432D1" w:rsidRPr="00BF3B02" w:rsidRDefault="00A432D1" w:rsidP="005F742A">
            <w:pPr>
              <w:suppressAutoHyphens/>
              <w:autoSpaceDE w:val="0"/>
              <w:spacing w:line="276" w:lineRule="auto"/>
              <w:jc w:val="center"/>
              <w:rPr>
                <w:rFonts w:ascii="Lato" w:hAnsi="Lato"/>
                <w:lang w:val="de-DE"/>
              </w:rPr>
            </w:pPr>
            <w:r w:rsidRPr="00BF3B02">
              <w:rPr>
                <w:rFonts w:ascii="Lato" w:hAnsi="Lato"/>
                <w:lang w:val="de-DE"/>
              </w:rPr>
              <w:t>Hotel Best Western Plus Olsztyn Old Town</w:t>
            </w:r>
          </w:p>
        </w:tc>
        <w:tc>
          <w:tcPr>
            <w:tcW w:w="4394" w:type="dxa"/>
            <w:noWrap/>
            <w:vAlign w:val="center"/>
            <w:hideMark/>
          </w:tcPr>
          <w:p w14:paraId="01D1167C" w14:textId="77777777" w:rsidR="00A432D1" w:rsidRPr="00BF3B02" w:rsidRDefault="00A432D1" w:rsidP="005F742A">
            <w:pPr>
              <w:suppressAutoHyphens/>
              <w:autoSpaceDE w:val="0"/>
              <w:spacing w:line="276" w:lineRule="auto"/>
              <w:jc w:val="center"/>
              <w:rPr>
                <w:rFonts w:ascii="Lato" w:hAnsi="Lato"/>
              </w:rPr>
            </w:pPr>
            <w:r w:rsidRPr="00E878C0">
              <w:rPr>
                <w:rFonts w:ascii="Lato" w:hAnsi="Lato"/>
              </w:rPr>
              <w:t>H11fakturyzakupy@phh.pl</w:t>
            </w:r>
          </w:p>
        </w:tc>
      </w:tr>
    </w:tbl>
    <w:p w14:paraId="4D5A2294" w14:textId="77777777" w:rsidR="00A432D1" w:rsidRPr="004C7E2B" w:rsidRDefault="00A432D1" w:rsidP="00A432D1">
      <w:pPr>
        <w:pStyle w:val="Akapitzlist"/>
        <w:tabs>
          <w:tab w:val="left" w:pos="1276"/>
        </w:tabs>
        <w:spacing w:after="200" w:line="276" w:lineRule="auto"/>
        <w:ind w:left="1134"/>
        <w:jc w:val="both"/>
        <w:rPr>
          <w:rFonts w:ascii="Lato" w:hAnsi="Lato" w:cs="Arial"/>
        </w:rPr>
      </w:pPr>
    </w:p>
    <w:p w14:paraId="15ED711E" w14:textId="77777777" w:rsidR="00A432D1" w:rsidRPr="004C7E2B" w:rsidRDefault="00A432D1" w:rsidP="00A432D1">
      <w:pPr>
        <w:pStyle w:val="Akapitzlist"/>
        <w:numPr>
          <w:ilvl w:val="0"/>
          <w:numId w:val="42"/>
        </w:numPr>
        <w:tabs>
          <w:tab w:val="left" w:pos="1276"/>
        </w:tabs>
        <w:spacing w:after="200" w:line="276" w:lineRule="auto"/>
        <w:ind w:left="1134" w:hanging="567"/>
        <w:jc w:val="both"/>
        <w:rPr>
          <w:rFonts w:ascii="Lato" w:hAnsi="Lato" w:cs="Arial"/>
        </w:rPr>
      </w:pPr>
      <w:r w:rsidRPr="004C7E2B">
        <w:rPr>
          <w:rFonts w:ascii="Lato" w:eastAsia="Lucida Sans Unicode" w:hAnsi="Lato"/>
          <w:kern w:val="1"/>
        </w:rPr>
        <w:t>Strony zobowiązują się, co najmniej na trzy dni przed zmianą danych określonych w pkt 4) i pkt 5) poinformować o tym drogą stronę drogą elektroniczną.</w:t>
      </w:r>
    </w:p>
    <w:p w14:paraId="51194E36" w14:textId="77777777" w:rsidR="00A432D1" w:rsidRPr="004C7E2B" w:rsidRDefault="00A432D1" w:rsidP="00A432D1">
      <w:pPr>
        <w:pStyle w:val="Akapitzlist"/>
        <w:numPr>
          <w:ilvl w:val="0"/>
          <w:numId w:val="42"/>
        </w:numPr>
        <w:tabs>
          <w:tab w:val="left" w:pos="1276"/>
        </w:tabs>
        <w:spacing w:after="200" w:line="276" w:lineRule="auto"/>
        <w:ind w:left="1134" w:hanging="567"/>
        <w:jc w:val="both"/>
        <w:rPr>
          <w:rFonts w:ascii="Lato" w:hAnsi="Lato" w:cs="Arial"/>
        </w:rPr>
      </w:pPr>
      <w:r w:rsidRPr="004C7E2B">
        <w:rPr>
          <w:rFonts w:ascii="Lato" w:eastAsia="Lucida Sans Unicode" w:hAnsi="Lato"/>
          <w:kern w:val="1"/>
        </w:rPr>
        <w:t>Przesłanie faktur na inny adres niż powyżej nie stanowi w żadnym wypadku dostarczenia faktury w PDF drogą elektroniczną. Przesłanie faktur na adresy wskazane powyżej skutkuje doręczeniem faktury.</w:t>
      </w:r>
    </w:p>
    <w:p w14:paraId="52DA3DF1" w14:textId="77777777" w:rsidR="00A432D1" w:rsidRPr="004C7E2B" w:rsidRDefault="00A432D1" w:rsidP="00A432D1">
      <w:pPr>
        <w:pStyle w:val="Akapitzlist"/>
        <w:numPr>
          <w:ilvl w:val="0"/>
          <w:numId w:val="42"/>
        </w:numPr>
        <w:tabs>
          <w:tab w:val="left" w:pos="1276"/>
        </w:tabs>
        <w:spacing w:after="200" w:line="276" w:lineRule="auto"/>
        <w:ind w:left="1134" w:hanging="567"/>
        <w:jc w:val="both"/>
        <w:rPr>
          <w:rFonts w:ascii="Lato" w:hAnsi="Lato" w:cs="Arial"/>
        </w:rPr>
      </w:pPr>
      <w:r w:rsidRPr="004C7E2B">
        <w:rPr>
          <w:rFonts w:ascii="Lato" w:eastAsia="Lucida Sans Unicode" w:hAnsi="Lato"/>
          <w:kern w:val="1"/>
        </w:rPr>
        <w:t>Nabywca i wystawca faktur zobowiązują się przechowywać egzemplarze faktur w formie papierowej lub elektronicznej do upływu terminu przedawnienia zobowiązań podatkowych.</w:t>
      </w:r>
    </w:p>
    <w:p w14:paraId="1987159A" w14:textId="35301206" w:rsidR="00A432D1" w:rsidRPr="004C7E2B" w:rsidRDefault="00A432D1" w:rsidP="00A432D1">
      <w:pPr>
        <w:pStyle w:val="Akapitzlist"/>
        <w:numPr>
          <w:ilvl w:val="0"/>
          <w:numId w:val="42"/>
        </w:numPr>
        <w:tabs>
          <w:tab w:val="left" w:pos="1134"/>
          <w:tab w:val="left" w:pos="1276"/>
        </w:tabs>
        <w:spacing w:line="276" w:lineRule="auto"/>
        <w:ind w:left="1134" w:hanging="567"/>
        <w:jc w:val="both"/>
        <w:rPr>
          <w:rFonts w:ascii="Lato" w:hAnsi="Lato" w:cs="Arial"/>
        </w:rPr>
      </w:pPr>
      <w:r w:rsidRPr="004C7E2B">
        <w:rPr>
          <w:rFonts w:ascii="Lato" w:eastAsia="Lucida Sans Unicode" w:hAnsi="Lato"/>
          <w:kern w:val="1"/>
        </w:rPr>
        <w:t xml:space="preserve">W razie cofnięcia przez nabywcę zezwolenia, o którym mowa w pkt </w:t>
      </w:r>
      <w:r>
        <w:rPr>
          <w:rFonts w:ascii="Lato" w:eastAsia="Lucida Sans Unicode" w:hAnsi="Lato"/>
          <w:kern w:val="1"/>
        </w:rPr>
        <w:t>1</w:t>
      </w:r>
      <w:r w:rsidRPr="004C7E2B">
        <w:rPr>
          <w:rFonts w:ascii="Lato" w:eastAsia="Lucida Sans Unicode" w:hAnsi="Lato"/>
          <w:kern w:val="1"/>
        </w:rPr>
        <w:t>), wystawca traci prawo do wystawiania faktur w formie PDF i przesyłania ich drogą elektroniczną w terminie 15 dni od dnia następującego po dniu, w którym otrzymał zawiadomienie od nabywcy o cofnięciu zezwolenia.</w:t>
      </w:r>
    </w:p>
    <w:p w14:paraId="6E54809F" w14:textId="77777777" w:rsidR="00A432D1" w:rsidRPr="004C7E2B" w:rsidRDefault="00A432D1" w:rsidP="00A432D1">
      <w:pPr>
        <w:pStyle w:val="Akapitzlist"/>
        <w:numPr>
          <w:ilvl w:val="0"/>
          <w:numId w:val="42"/>
        </w:numPr>
        <w:tabs>
          <w:tab w:val="left" w:pos="1276"/>
        </w:tabs>
        <w:spacing w:after="200" w:line="276" w:lineRule="auto"/>
        <w:ind w:left="1134" w:hanging="567"/>
        <w:jc w:val="both"/>
        <w:rPr>
          <w:rFonts w:ascii="Lato" w:hAnsi="Lato" w:cstheme="minorHAnsi"/>
        </w:rPr>
      </w:pPr>
      <w:r w:rsidRPr="004C7E2B">
        <w:rPr>
          <w:rFonts w:ascii="Lato" w:eastAsia="Lucida Sans Unicode" w:hAnsi="Lato"/>
          <w:kern w:val="1"/>
        </w:rPr>
        <w:t>Cofnięcie zezwolenia może nastąpić w formie pisemnej lub elektronicznej</w:t>
      </w:r>
    </w:p>
    <w:p w14:paraId="59BC26D5" w14:textId="77777777" w:rsidR="000A44ED" w:rsidRDefault="000A44ED" w:rsidP="000A44ED">
      <w:pPr>
        <w:pStyle w:val="Tekstpodstawowy"/>
        <w:spacing w:line="240" w:lineRule="auto"/>
        <w:jc w:val="both"/>
        <w:rPr>
          <w:rStyle w:val="FontStyle25"/>
          <w:rFonts w:ascii="Lato" w:eastAsia="SimSun" w:hAnsi="Lato" w:cstheme="minorHAnsi"/>
          <w:bCs w:val="0"/>
          <w:sz w:val="20"/>
          <w:szCs w:val="20"/>
        </w:rPr>
      </w:pPr>
    </w:p>
    <w:p w14:paraId="3171FD21" w14:textId="77777777" w:rsidR="009423CE" w:rsidRPr="00BF0D55" w:rsidRDefault="009423CE" w:rsidP="000A44ED">
      <w:pPr>
        <w:pStyle w:val="Tekstpodstawowy"/>
        <w:spacing w:line="240" w:lineRule="auto"/>
        <w:jc w:val="both"/>
        <w:rPr>
          <w:rStyle w:val="FontStyle25"/>
          <w:rFonts w:ascii="Lato" w:eastAsia="SimSun" w:hAnsi="Lato" w:cstheme="minorHAnsi"/>
          <w:bCs w:val="0"/>
          <w:sz w:val="20"/>
          <w:szCs w:val="20"/>
        </w:rPr>
      </w:pPr>
    </w:p>
    <w:p w14:paraId="0DD51104" w14:textId="77777777" w:rsidR="009F1DA7" w:rsidRPr="008B7E3C" w:rsidRDefault="009F1DA7" w:rsidP="009F1DA7">
      <w:pPr>
        <w:pStyle w:val="Tekstpodstawowy"/>
        <w:jc w:val="center"/>
        <w:rPr>
          <w:rFonts w:ascii="Lato" w:hAnsi="Lato"/>
          <w:b/>
          <w:sz w:val="22"/>
          <w:szCs w:val="22"/>
        </w:rPr>
      </w:pPr>
      <w:r w:rsidRPr="008B7E3C">
        <w:rPr>
          <w:rFonts w:ascii="Lato" w:hAnsi="Lato"/>
          <w:b/>
          <w:sz w:val="22"/>
          <w:szCs w:val="22"/>
        </w:rPr>
        <w:t>§ 5</w:t>
      </w:r>
    </w:p>
    <w:p w14:paraId="41FA8F35" w14:textId="5090E9B2" w:rsidR="009F1DA7" w:rsidRPr="008B7E3C" w:rsidRDefault="008B7E3C" w:rsidP="009F1DA7">
      <w:pPr>
        <w:pStyle w:val="Tekstpodstawowy"/>
        <w:jc w:val="center"/>
        <w:rPr>
          <w:rFonts w:ascii="Lato" w:hAnsi="Lato"/>
          <w:b/>
          <w:sz w:val="22"/>
          <w:szCs w:val="22"/>
        </w:rPr>
      </w:pPr>
      <w:r w:rsidRPr="008B7E3C">
        <w:rPr>
          <w:rFonts w:ascii="Lato" w:hAnsi="Lato"/>
          <w:b/>
          <w:sz w:val="22"/>
          <w:szCs w:val="22"/>
        </w:rPr>
        <w:t>CZAS TRWANIA UMOWY</w:t>
      </w:r>
    </w:p>
    <w:p w14:paraId="6EEEE2EA" w14:textId="17E3F7A7" w:rsidR="009F1DA7" w:rsidRPr="00BF0D55" w:rsidRDefault="009F1DA7" w:rsidP="000A44ED">
      <w:pPr>
        <w:pStyle w:val="Tekstpodstawowy"/>
        <w:numPr>
          <w:ilvl w:val="0"/>
          <w:numId w:val="33"/>
        </w:numPr>
        <w:tabs>
          <w:tab w:val="clear" w:pos="720"/>
        </w:tabs>
        <w:spacing w:line="240" w:lineRule="auto"/>
        <w:ind w:left="0" w:hanging="284"/>
        <w:jc w:val="both"/>
        <w:rPr>
          <w:rStyle w:val="FontStyle25"/>
          <w:rFonts w:ascii="Lato" w:eastAsia="SimSun" w:hAnsi="Lato" w:cstheme="minorHAnsi"/>
          <w:bCs w:val="0"/>
          <w:sz w:val="20"/>
          <w:szCs w:val="20"/>
        </w:rPr>
      </w:pPr>
      <w:r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>Umowa zostaje zawarta na okres 24 miesięcy</w:t>
      </w:r>
      <w:r w:rsidR="00A432D1">
        <w:rPr>
          <w:rStyle w:val="FontStyle25"/>
          <w:rFonts w:ascii="Lato" w:eastAsia="SimSun" w:hAnsi="Lato" w:cstheme="minorHAnsi"/>
          <w:bCs w:val="0"/>
          <w:sz w:val="20"/>
          <w:szCs w:val="20"/>
        </w:rPr>
        <w:t xml:space="preserve"> z możliwością przedłużenia na warunkach tożsamych.</w:t>
      </w:r>
    </w:p>
    <w:p w14:paraId="2C30A2FE" w14:textId="45A5BDDF" w:rsidR="009F1DA7" w:rsidRPr="00BF0D55" w:rsidRDefault="009F1DA7" w:rsidP="000A44ED">
      <w:pPr>
        <w:pStyle w:val="Tekstpodstawowy"/>
        <w:numPr>
          <w:ilvl w:val="0"/>
          <w:numId w:val="33"/>
        </w:numPr>
        <w:tabs>
          <w:tab w:val="clear" w:pos="720"/>
        </w:tabs>
        <w:spacing w:line="240" w:lineRule="auto"/>
        <w:ind w:left="0" w:hanging="284"/>
        <w:jc w:val="both"/>
        <w:rPr>
          <w:rStyle w:val="FontStyle25"/>
          <w:rFonts w:ascii="Lato" w:eastAsia="SimSun" w:hAnsi="Lato" w:cstheme="minorHAnsi"/>
          <w:bCs w:val="0"/>
          <w:sz w:val="20"/>
          <w:szCs w:val="20"/>
        </w:rPr>
      </w:pPr>
      <w:r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 xml:space="preserve">Każda ze </w:t>
      </w:r>
      <w:r w:rsidR="00237306"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>S</w:t>
      </w:r>
      <w:r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 xml:space="preserve">tron może wypowiedzieć niniejszą Umowę z zachowaniem 3-miesięcznego okresu wypowiedzenia, z tym że Dostawca może wypowiedzieć umowę dopiero po upływie 12 miesięcy </w:t>
      </w:r>
    </w:p>
    <w:p w14:paraId="2D8A7176" w14:textId="4E060B0D" w:rsidR="009F1DA7" w:rsidRPr="00BF0D55" w:rsidRDefault="009F1DA7" w:rsidP="000A44ED">
      <w:pPr>
        <w:pStyle w:val="Tekstpodstawowy"/>
        <w:numPr>
          <w:ilvl w:val="0"/>
          <w:numId w:val="33"/>
        </w:numPr>
        <w:tabs>
          <w:tab w:val="clear" w:pos="720"/>
        </w:tabs>
        <w:spacing w:line="240" w:lineRule="auto"/>
        <w:ind w:left="0" w:hanging="284"/>
        <w:jc w:val="both"/>
        <w:rPr>
          <w:rStyle w:val="FontStyle25"/>
          <w:rFonts w:ascii="Lato" w:eastAsia="SimSun" w:hAnsi="Lato" w:cstheme="minorHAnsi"/>
          <w:bCs w:val="0"/>
          <w:sz w:val="20"/>
          <w:szCs w:val="20"/>
        </w:rPr>
      </w:pPr>
      <w:r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 xml:space="preserve">W przypadku szczególnie rażącego naruszenia niniejszej Umowy przez jedną ze </w:t>
      </w:r>
      <w:r w:rsidR="00237306"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>S</w:t>
      </w:r>
      <w:r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 xml:space="preserve">tron, druga </w:t>
      </w:r>
      <w:r w:rsidR="00237306"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>S</w:t>
      </w:r>
      <w:r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>trona uprawniona jest do odstąpienia od Umowy ze skutkiem natychmiastowym, o ile wcześniej wezwała stronę winną naruszenia do jego usunięcia i wyznaczyła jej stosowny termin, a ta naruszenia nie usunęła.</w:t>
      </w:r>
    </w:p>
    <w:p w14:paraId="5DABBEED" w14:textId="77777777" w:rsidR="009F1DA7" w:rsidRPr="00BF0D55" w:rsidRDefault="009F1DA7" w:rsidP="009F1DA7">
      <w:pPr>
        <w:pStyle w:val="Tekstpodstawowy"/>
        <w:jc w:val="both"/>
        <w:rPr>
          <w:rStyle w:val="FontStyle25"/>
          <w:rFonts w:ascii="Lato" w:eastAsia="SimSun" w:hAnsi="Lato" w:cstheme="minorHAnsi"/>
          <w:bCs w:val="0"/>
          <w:sz w:val="20"/>
          <w:szCs w:val="20"/>
        </w:rPr>
      </w:pPr>
    </w:p>
    <w:p w14:paraId="508BA9CD" w14:textId="77777777" w:rsidR="009F1DA7" w:rsidRPr="008B7E3C" w:rsidRDefault="009F1DA7" w:rsidP="009F1DA7">
      <w:pPr>
        <w:pStyle w:val="Tekstpodstawowy"/>
        <w:jc w:val="center"/>
        <w:rPr>
          <w:rFonts w:ascii="Lato" w:hAnsi="Lato"/>
          <w:b/>
          <w:sz w:val="22"/>
          <w:szCs w:val="22"/>
        </w:rPr>
      </w:pPr>
      <w:r w:rsidRPr="008B7E3C">
        <w:rPr>
          <w:rFonts w:ascii="Lato" w:hAnsi="Lato"/>
          <w:b/>
          <w:sz w:val="22"/>
          <w:szCs w:val="22"/>
        </w:rPr>
        <w:t>§ 6</w:t>
      </w:r>
    </w:p>
    <w:p w14:paraId="18FDFDE8" w14:textId="18C0ED06" w:rsidR="009F1DA7" w:rsidRPr="008B7E3C" w:rsidRDefault="008B7E3C" w:rsidP="009F1DA7">
      <w:pPr>
        <w:pStyle w:val="Tekstpodstawowy"/>
        <w:jc w:val="center"/>
        <w:rPr>
          <w:rFonts w:ascii="Lato" w:hAnsi="Lato"/>
          <w:b/>
          <w:sz w:val="22"/>
          <w:szCs w:val="22"/>
        </w:rPr>
      </w:pPr>
      <w:r w:rsidRPr="008B7E3C">
        <w:rPr>
          <w:rFonts w:ascii="Lato" w:hAnsi="Lato"/>
          <w:b/>
          <w:sz w:val="22"/>
          <w:szCs w:val="22"/>
        </w:rPr>
        <w:t>REKLAMACJE</w:t>
      </w:r>
    </w:p>
    <w:p w14:paraId="0C55BC63" w14:textId="4780D219" w:rsidR="009B5DE2" w:rsidRPr="00BF0D55" w:rsidRDefault="009F1DA7" w:rsidP="000A44ED">
      <w:pPr>
        <w:pStyle w:val="Tekstpodstawowy"/>
        <w:numPr>
          <w:ilvl w:val="0"/>
          <w:numId w:val="35"/>
        </w:numPr>
        <w:tabs>
          <w:tab w:val="clear" w:pos="720"/>
        </w:tabs>
        <w:spacing w:line="240" w:lineRule="auto"/>
        <w:ind w:left="0" w:hanging="284"/>
        <w:jc w:val="both"/>
        <w:rPr>
          <w:rStyle w:val="FontStyle25"/>
          <w:rFonts w:ascii="Lato" w:eastAsia="SimSun" w:hAnsi="Lato" w:cstheme="minorHAnsi"/>
          <w:bCs w:val="0"/>
          <w:sz w:val="20"/>
          <w:szCs w:val="20"/>
        </w:rPr>
      </w:pPr>
      <w:r w:rsidRPr="00BF0D55">
        <w:rPr>
          <w:rStyle w:val="FontStyle25"/>
          <w:rFonts w:ascii="Lato" w:eastAsia="SimSun" w:hAnsi="Lato" w:cstheme="minorHAnsi"/>
          <w:bCs w:val="0"/>
          <w:sz w:val="20"/>
          <w:szCs w:val="20"/>
        </w:rPr>
        <w:t>W przypadku ujawnienia wad produktu w okresie gwarancji lub rękojmi Dostawca jest zobowiązany do odbioru produktu wadliwego na własny koszt od Zamawiającego oraz dostarczenia egzemplarza wolnego od wad lub naprawy wadliwego egzemplarza w terminie nie dłuższym niż 7 dni od dnia zgłoszenia przez Zamawiającego wady.</w:t>
      </w:r>
    </w:p>
    <w:p w14:paraId="4A269AFF" w14:textId="77777777" w:rsidR="009B5DE2" w:rsidRPr="00BF0D55" w:rsidRDefault="009B5DE2" w:rsidP="009B5DE2">
      <w:pPr>
        <w:pStyle w:val="Tekstpodstawowy"/>
        <w:spacing w:line="240" w:lineRule="auto"/>
        <w:jc w:val="both"/>
        <w:rPr>
          <w:rStyle w:val="FontStyle25"/>
          <w:rFonts w:ascii="Lato" w:eastAsia="SimSun" w:hAnsi="Lato" w:cstheme="minorHAnsi"/>
          <w:bCs w:val="0"/>
          <w:sz w:val="20"/>
          <w:szCs w:val="20"/>
        </w:rPr>
      </w:pPr>
    </w:p>
    <w:p w14:paraId="0B22ACB7" w14:textId="11E26576" w:rsidR="007A6127" w:rsidRPr="008B7E3C" w:rsidRDefault="007A6127" w:rsidP="00891995">
      <w:pPr>
        <w:pStyle w:val="Style12"/>
        <w:widowControl/>
        <w:spacing w:before="120"/>
        <w:rPr>
          <w:rStyle w:val="FontStyle25"/>
          <w:rFonts w:ascii="Lato" w:hAnsi="Lato" w:cstheme="minorHAnsi"/>
          <w:b/>
          <w:bCs/>
          <w:spacing w:val="60"/>
        </w:rPr>
      </w:pPr>
      <w:r w:rsidRPr="008B7E3C">
        <w:rPr>
          <w:rStyle w:val="FontStyle25"/>
          <w:rFonts w:ascii="Lato" w:hAnsi="Lato" w:cstheme="minorHAnsi"/>
          <w:b/>
          <w:bCs/>
          <w:spacing w:val="60"/>
        </w:rPr>
        <w:t>§</w:t>
      </w:r>
      <w:r w:rsidR="009F1DA7" w:rsidRPr="008B7E3C">
        <w:rPr>
          <w:rStyle w:val="FontStyle25"/>
          <w:rFonts w:ascii="Lato" w:hAnsi="Lato" w:cstheme="minorHAnsi"/>
          <w:b/>
          <w:bCs/>
          <w:spacing w:val="60"/>
        </w:rPr>
        <w:t>7</w:t>
      </w:r>
    </w:p>
    <w:p w14:paraId="4C48A2C6" w14:textId="77777777" w:rsidR="007A6127" w:rsidRPr="008B7E3C" w:rsidRDefault="007A6127" w:rsidP="00891995">
      <w:pPr>
        <w:pStyle w:val="Style12"/>
        <w:spacing w:before="120"/>
        <w:rPr>
          <w:rFonts w:ascii="Lato" w:eastAsia="Times New Roman" w:hAnsi="Lato" w:cstheme="minorHAnsi"/>
          <w:b/>
          <w:sz w:val="22"/>
          <w:szCs w:val="22"/>
        </w:rPr>
      </w:pPr>
      <w:r w:rsidRPr="008B7E3C">
        <w:rPr>
          <w:rFonts w:ascii="Lato" w:eastAsia="Times New Roman" w:hAnsi="Lato" w:cstheme="minorHAnsi"/>
          <w:b/>
          <w:sz w:val="22"/>
          <w:szCs w:val="22"/>
        </w:rPr>
        <w:t>SIŁA WYŻSZA</w:t>
      </w:r>
    </w:p>
    <w:p w14:paraId="168C3499" w14:textId="32E69C81" w:rsidR="00C03665" w:rsidRPr="00BF0D55" w:rsidRDefault="007A6127" w:rsidP="000A44ED">
      <w:pPr>
        <w:pStyle w:val="Style12"/>
        <w:numPr>
          <w:ilvl w:val="0"/>
          <w:numId w:val="36"/>
        </w:numPr>
        <w:tabs>
          <w:tab w:val="clear" w:pos="720"/>
        </w:tabs>
        <w:spacing w:before="120"/>
        <w:ind w:left="0" w:hanging="284"/>
        <w:jc w:val="both"/>
        <w:rPr>
          <w:rFonts w:ascii="Lato" w:eastAsia="Times New Roman" w:hAnsi="Lato" w:cstheme="minorHAnsi"/>
          <w:sz w:val="20"/>
          <w:szCs w:val="20"/>
        </w:rPr>
      </w:pPr>
      <w:r w:rsidRPr="00BF0D55">
        <w:rPr>
          <w:rFonts w:ascii="Lato" w:eastAsia="Times New Roman" w:hAnsi="Lato" w:cstheme="minorHAnsi"/>
          <w:sz w:val="20"/>
          <w:szCs w:val="20"/>
        </w:rPr>
        <w:t>Strony nie będą odpowiedzialne za opóźnienia lub niewykonanie zobowiązań</w:t>
      </w:r>
      <w:r w:rsidR="00864854" w:rsidRPr="00BF0D55">
        <w:rPr>
          <w:rFonts w:ascii="Lato" w:eastAsia="Times New Roman" w:hAnsi="Lato" w:cstheme="minorHAnsi"/>
          <w:sz w:val="20"/>
          <w:szCs w:val="20"/>
        </w:rPr>
        <w:t>, które sta</w:t>
      </w:r>
      <w:r w:rsidR="00CE48D3" w:rsidRPr="00BF0D55">
        <w:rPr>
          <w:rFonts w:ascii="Lato" w:eastAsia="Times New Roman" w:hAnsi="Lato" w:cstheme="minorHAnsi"/>
          <w:sz w:val="20"/>
          <w:szCs w:val="20"/>
        </w:rPr>
        <w:t xml:space="preserve">ły się niemożliwe do wykonania w związku z zaistnieniem siły wyższej, </w:t>
      </w:r>
      <w:r w:rsidRPr="00BF0D55">
        <w:rPr>
          <w:rFonts w:ascii="Lato" w:eastAsia="Times New Roman" w:hAnsi="Lato" w:cstheme="minorHAnsi"/>
          <w:sz w:val="20"/>
          <w:szCs w:val="20"/>
        </w:rPr>
        <w:t xml:space="preserve">a w szczególności: przez działanie sił natury, piorunów, trzęsienia ziemi, pożary, epidemie, strajki, strajki okupacyjne i inne zakłócenia gospodarcze, niepokoje społeczne, wojny wypowiedziane lub niewypowiedziane, blokady, powstania, sabotaże, wybuchy, polecenia, ograniczenia i zakazy jakiegokolwiek rządu lub organu administracyjnego, sprawujących władzę administracyjną wobec Stron oraz prac wykonywanych na podstawie niniejszej Umowy. </w:t>
      </w:r>
    </w:p>
    <w:p w14:paraId="05E1C8E4" w14:textId="77777777" w:rsidR="004E064D" w:rsidRPr="008B7E3C" w:rsidRDefault="004E064D" w:rsidP="00180E96">
      <w:pPr>
        <w:pStyle w:val="Style12"/>
        <w:spacing w:before="120"/>
        <w:rPr>
          <w:rFonts w:ascii="Lato" w:eastAsia="Times New Roman" w:hAnsi="Lato" w:cstheme="minorHAnsi"/>
          <w:b/>
          <w:sz w:val="22"/>
          <w:szCs w:val="22"/>
        </w:rPr>
      </w:pPr>
      <w:r w:rsidRPr="008B7E3C">
        <w:rPr>
          <w:rFonts w:ascii="Lato" w:eastAsia="Times New Roman" w:hAnsi="Lato" w:cstheme="minorHAnsi"/>
          <w:b/>
          <w:sz w:val="22"/>
          <w:szCs w:val="22"/>
        </w:rPr>
        <w:t>§6</w:t>
      </w:r>
    </w:p>
    <w:p w14:paraId="71A592F5" w14:textId="5AC6DC51" w:rsidR="004E064D" w:rsidRPr="008B7E3C" w:rsidRDefault="004E064D" w:rsidP="00180E96">
      <w:pPr>
        <w:pStyle w:val="Style12"/>
        <w:spacing w:before="120"/>
        <w:rPr>
          <w:rFonts w:ascii="Lato" w:eastAsia="Times New Roman" w:hAnsi="Lato" w:cstheme="minorHAnsi"/>
          <w:b/>
          <w:sz w:val="22"/>
          <w:szCs w:val="22"/>
        </w:rPr>
      </w:pPr>
      <w:r w:rsidRPr="008B7E3C">
        <w:rPr>
          <w:rFonts w:ascii="Lato" w:eastAsia="Times New Roman" w:hAnsi="Lato" w:cstheme="minorHAnsi"/>
          <w:b/>
          <w:sz w:val="22"/>
          <w:szCs w:val="22"/>
        </w:rPr>
        <w:t>KARY UMOWNE</w:t>
      </w:r>
    </w:p>
    <w:p w14:paraId="74CC9866" w14:textId="0F266414" w:rsidR="00180E96" w:rsidRPr="00BF0D55" w:rsidRDefault="004E064D" w:rsidP="00837F20">
      <w:pPr>
        <w:pStyle w:val="Style12"/>
        <w:numPr>
          <w:ilvl w:val="0"/>
          <w:numId w:val="37"/>
        </w:numPr>
        <w:tabs>
          <w:tab w:val="clear" w:pos="720"/>
          <w:tab w:val="num" w:pos="0"/>
        </w:tabs>
        <w:spacing w:before="120"/>
        <w:ind w:left="0" w:hanging="284"/>
        <w:jc w:val="both"/>
        <w:rPr>
          <w:rFonts w:ascii="Lato" w:eastAsia="Times New Roman" w:hAnsi="Lato" w:cstheme="minorHAnsi"/>
          <w:sz w:val="20"/>
          <w:szCs w:val="20"/>
        </w:rPr>
      </w:pPr>
      <w:r w:rsidRPr="00BF0D55">
        <w:rPr>
          <w:rFonts w:ascii="Lato" w:eastAsia="Times New Roman" w:hAnsi="Lato" w:cstheme="minorHAnsi"/>
          <w:sz w:val="20"/>
          <w:szCs w:val="20"/>
        </w:rPr>
        <w:t xml:space="preserve">Dostawca jest zobowiązany do zapłaty na rzecz </w:t>
      </w:r>
      <w:r w:rsidR="00237306" w:rsidRPr="00BF0D55">
        <w:rPr>
          <w:rFonts w:ascii="Lato" w:eastAsia="Times New Roman" w:hAnsi="Lato" w:cstheme="minorHAnsi"/>
          <w:sz w:val="20"/>
          <w:szCs w:val="20"/>
        </w:rPr>
        <w:t>Zamawiającego</w:t>
      </w:r>
      <w:r w:rsidRPr="00BF0D55">
        <w:rPr>
          <w:rFonts w:ascii="Lato" w:eastAsia="Times New Roman" w:hAnsi="Lato" w:cstheme="minorHAnsi"/>
          <w:sz w:val="20"/>
          <w:szCs w:val="20"/>
        </w:rPr>
        <w:t xml:space="preserve"> kary umownej w wysokości 1% wartości opóźnionej partii towaru za każdy dzień opóźnienia w przekroczeniu Terminu Odbioru lub Terminu Usunięcia Wad, z tym że kara ta nie może przekroczyć łącznie 50% (słownie: pięćdziesięciu procent) Wynagrodzenia netto określonego w § 3 .1. Umowy.</w:t>
      </w:r>
    </w:p>
    <w:p w14:paraId="55417535" w14:textId="5B8D6750" w:rsidR="00180E96" w:rsidRPr="00BF0D55" w:rsidRDefault="004E064D" w:rsidP="00837F20">
      <w:pPr>
        <w:pStyle w:val="Style12"/>
        <w:numPr>
          <w:ilvl w:val="0"/>
          <w:numId w:val="37"/>
        </w:numPr>
        <w:tabs>
          <w:tab w:val="clear" w:pos="720"/>
          <w:tab w:val="num" w:pos="0"/>
        </w:tabs>
        <w:spacing w:before="120"/>
        <w:ind w:left="0" w:hanging="284"/>
        <w:jc w:val="both"/>
        <w:rPr>
          <w:rFonts w:ascii="Lato" w:eastAsia="Times New Roman" w:hAnsi="Lato" w:cstheme="minorHAnsi"/>
          <w:sz w:val="20"/>
          <w:szCs w:val="20"/>
        </w:rPr>
      </w:pPr>
      <w:r w:rsidRPr="00BF0D55">
        <w:rPr>
          <w:rFonts w:ascii="Lato" w:eastAsia="Times New Roman" w:hAnsi="Lato" w:cstheme="minorHAnsi"/>
          <w:sz w:val="20"/>
          <w:szCs w:val="20"/>
        </w:rPr>
        <w:t xml:space="preserve">Dostawca wyraża zgodę na kompensatę (potrącenie) i/lub odliczenie kar umownych przewidzianych Umową z Wynagrodzenia. W przypadku naliczenia kar umownych z tytułu opóźnienia w przekroczeniu Terminu Usunięcia Wad Dostawca zapłaci </w:t>
      </w:r>
      <w:r w:rsidR="00237306" w:rsidRPr="00BF0D55">
        <w:rPr>
          <w:rFonts w:ascii="Lato" w:eastAsia="Times New Roman" w:hAnsi="Lato" w:cstheme="minorHAnsi"/>
          <w:sz w:val="20"/>
          <w:szCs w:val="20"/>
        </w:rPr>
        <w:t>Zamawiającemu</w:t>
      </w:r>
      <w:r w:rsidRPr="00BF0D55">
        <w:rPr>
          <w:rFonts w:ascii="Lato" w:eastAsia="Times New Roman" w:hAnsi="Lato" w:cstheme="minorHAnsi"/>
          <w:sz w:val="20"/>
          <w:szCs w:val="20"/>
        </w:rPr>
        <w:t xml:space="preserve"> naliczoną karę umowną w terminie 30 dni od dnia otrzymania od </w:t>
      </w:r>
      <w:r w:rsidR="00237306" w:rsidRPr="00BF0D55">
        <w:rPr>
          <w:rFonts w:ascii="Lato" w:eastAsia="Times New Roman" w:hAnsi="Lato" w:cstheme="minorHAnsi"/>
          <w:sz w:val="20"/>
          <w:szCs w:val="20"/>
        </w:rPr>
        <w:t>Zamawiającego</w:t>
      </w:r>
      <w:r w:rsidRPr="00BF0D55">
        <w:rPr>
          <w:rFonts w:ascii="Lato" w:eastAsia="Times New Roman" w:hAnsi="Lato" w:cstheme="minorHAnsi"/>
          <w:sz w:val="20"/>
          <w:szCs w:val="20"/>
        </w:rPr>
        <w:t xml:space="preserve"> wezwania do zapłaty.</w:t>
      </w:r>
    </w:p>
    <w:p w14:paraId="3D5D7673" w14:textId="77777777" w:rsidR="00180E96" w:rsidRPr="00BF0D55" w:rsidRDefault="004E064D" w:rsidP="000A44ED">
      <w:pPr>
        <w:pStyle w:val="Style12"/>
        <w:numPr>
          <w:ilvl w:val="0"/>
          <w:numId w:val="37"/>
        </w:numPr>
        <w:tabs>
          <w:tab w:val="clear" w:pos="720"/>
          <w:tab w:val="num" w:pos="0"/>
        </w:tabs>
        <w:spacing w:before="120"/>
        <w:ind w:left="0" w:hanging="284"/>
        <w:jc w:val="left"/>
        <w:rPr>
          <w:rFonts w:ascii="Lato" w:eastAsia="Times New Roman" w:hAnsi="Lato" w:cstheme="minorHAnsi"/>
          <w:sz w:val="20"/>
          <w:szCs w:val="20"/>
        </w:rPr>
      </w:pPr>
      <w:r w:rsidRPr="00BF0D55">
        <w:rPr>
          <w:rFonts w:ascii="Lato" w:eastAsia="Times New Roman" w:hAnsi="Lato" w:cstheme="minorHAnsi"/>
          <w:sz w:val="20"/>
          <w:szCs w:val="20"/>
        </w:rPr>
        <w:t>Łączna suma kar naliczona Dostawcy z tytułu niniejszej umowy nie może przekroczyć 100% (słownie: stu procent) Wynagrodzenia netto określonego w § 3.1. Umowy.</w:t>
      </w:r>
    </w:p>
    <w:p w14:paraId="46F5AE51" w14:textId="31F39307" w:rsidR="00180E96" w:rsidRPr="00BF0D55" w:rsidRDefault="00237306" w:rsidP="00837F20">
      <w:pPr>
        <w:pStyle w:val="Style12"/>
        <w:numPr>
          <w:ilvl w:val="0"/>
          <w:numId w:val="37"/>
        </w:numPr>
        <w:tabs>
          <w:tab w:val="clear" w:pos="720"/>
          <w:tab w:val="num" w:pos="0"/>
        </w:tabs>
        <w:spacing w:before="120"/>
        <w:ind w:left="0" w:hanging="284"/>
        <w:jc w:val="both"/>
        <w:rPr>
          <w:rFonts w:ascii="Lato" w:eastAsia="Times New Roman" w:hAnsi="Lato" w:cstheme="minorHAnsi"/>
          <w:sz w:val="20"/>
          <w:szCs w:val="20"/>
        </w:rPr>
      </w:pPr>
      <w:r w:rsidRPr="00BF0D55">
        <w:rPr>
          <w:rFonts w:ascii="Lato" w:eastAsia="Times New Roman" w:hAnsi="Lato" w:cstheme="minorHAnsi"/>
          <w:sz w:val="20"/>
          <w:szCs w:val="20"/>
        </w:rPr>
        <w:t>Zamawiający</w:t>
      </w:r>
      <w:r w:rsidR="004E064D" w:rsidRPr="00BF0D55">
        <w:rPr>
          <w:rFonts w:ascii="Lato" w:eastAsia="Times New Roman" w:hAnsi="Lato" w:cstheme="minorHAnsi"/>
          <w:sz w:val="20"/>
          <w:szCs w:val="20"/>
        </w:rPr>
        <w:t xml:space="preserve"> jest uprawniony do odstąpienia od umowy z przyczyn leżących po stronie Dostawcy, w szczególności z uwagi na opóźnienia Dostawcy w realizacji Przedmiotu Umowy przekraczającego co najmniej 30 dni w stosunku do terminu odbioru określonego w Umowie.</w:t>
      </w:r>
    </w:p>
    <w:p w14:paraId="5EC4E646" w14:textId="309E1171" w:rsidR="00180E96" w:rsidRPr="00BF0D55" w:rsidRDefault="004E064D" w:rsidP="00837F20">
      <w:pPr>
        <w:pStyle w:val="Style12"/>
        <w:numPr>
          <w:ilvl w:val="0"/>
          <w:numId w:val="37"/>
        </w:numPr>
        <w:tabs>
          <w:tab w:val="clear" w:pos="720"/>
          <w:tab w:val="num" w:pos="0"/>
        </w:tabs>
        <w:spacing w:before="120"/>
        <w:ind w:left="0" w:hanging="284"/>
        <w:jc w:val="both"/>
        <w:rPr>
          <w:rFonts w:ascii="Lato" w:eastAsia="Times New Roman" w:hAnsi="Lato" w:cstheme="minorHAnsi"/>
          <w:sz w:val="20"/>
          <w:szCs w:val="20"/>
        </w:rPr>
      </w:pPr>
      <w:r w:rsidRPr="00BF0D55">
        <w:rPr>
          <w:rFonts w:ascii="Lato" w:eastAsia="Times New Roman" w:hAnsi="Lato" w:cstheme="minorHAnsi"/>
          <w:sz w:val="20"/>
          <w:szCs w:val="20"/>
        </w:rPr>
        <w:t xml:space="preserve">W przypadku rozwiązania lub odstąpienia przez </w:t>
      </w:r>
      <w:r w:rsidR="00237306" w:rsidRPr="00BF0D55">
        <w:rPr>
          <w:rFonts w:ascii="Lato" w:eastAsia="Times New Roman" w:hAnsi="Lato" w:cstheme="minorHAnsi"/>
          <w:sz w:val="20"/>
          <w:szCs w:val="20"/>
        </w:rPr>
        <w:t>Zamawiającego</w:t>
      </w:r>
      <w:r w:rsidRPr="00BF0D55">
        <w:rPr>
          <w:rFonts w:ascii="Lato" w:eastAsia="Times New Roman" w:hAnsi="Lato" w:cstheme="minorHAnsi"/>
          <w:sz w:val="20"/>
          <w:szCs w:val="20"/>
        </w:rPr>
        <w:t xml:space="preserve"> od Umowy z przyczyn leżących po stronie Dostawcy, Dostawca zobowiązany jest zapłacić </w:t>
      </w:r>
      <w:r w:rsidR="00237306" w:rsidRPr="00BF0D55">
        <w:rPr>
          <w:rFonts w:ascii="Lato" w:eastAsia="Times New Roman" w:hAnsi="Lato" w:cstheme="minorHAnsi"/>
          <w:sz w:val="20"/>
          <w:szCs w:val="20"/>
        </w:rPr>
        <w:t>Zamawiającemu</w:t>
      </w:r>
      <w:r w:rsidRPr="00BF0D55">
        <w:rPr>
          <w:rFonts w:ascii="Lato" w:eastAsia="Times New Roman" w:hAnsi="Lato" w:cstheme="minorHAnsi"/>
          <w:sz w:val="20"/>
          <w:szCs w:val="20"/>
        </w:rPr>
        <w:t xml:space="preserve"> karę umowną w wysokości 30% Wynagrodzenia netto określonego w § 3.1. Umowy.</w:t>
      </w:r>
    </w:p>
    <w:p w14:paraId="76957875" w14:textId="2538453B" w:rsidR="00180E96" w:rsidRPr="00BF0D55" w:rsidRDefault="004E064D" w:rsidP="00837F20">
      <w:pPr>
        <w:pStyle w:val="Style12"/>
        <w:numPr>
          <w:ilvl w:val="0"/>
          <w:numId w:val="37"/>
        </w:numPr>
        <w:tabs>
          <w:tab w:val="clear" w:pos="720"/>
          <w:tab w:val="num" w:pos="0"/>
        </w:tabs>
        <w:spacing w:before="120"/>
        <w:ind w:left="0" w:hanging="284"/>
        <w:jc w:val="both"/>
        <w:rPr>
          <w:rFonts w:ascii="Lato" w:eastAsia="Times New Roman" w:hAnsi="Lato" w:cstheme="minorHAnsi"/>
          <w:sz w:val="20"/>
          <w:szCs w:val="20"/>
        </w:rPr>
      </w:pPr>
      <w:r w:rsidRPr="00BF0D55">
        <w:rPr>
          <w:rFonts w:ascii="Lato" w:eastAsia="Times New Roman" w:hAnsi="Lato" w:cstheme="minorHAnsi"/>
          <w:sz w:val="20"/>
          <w:szCs w:val="20"/>
        </w:rPr>
        <w:t xml:space="preserve">Dostawca zapłaci </w:t>
      </w:r>
      <w:r w:rsidR="00237306" w:rsidRPr="00BF0D55">
        <w:rPr>
          <w:rFonts w:ascii="Lato" w:eastAsia="Times New Roman" w:hAnsi="Lato" w:cstheme="minorHAnsi"/>
          <w:sz w:val="20"/>
          <w:szCs w:val="20"/>
        </w:rPr>
        <w:t>Zamawiającemu</w:t>
      </w:r>
      <w:r w:rsidRPr="00BF0D55">
        <w:rPr>
          <w:rFonts w:ascii="Lato" w:eastAsia="Times New Roman" w:hAnsi="Lato" w:cstheme="minorHAnsi"/>
          <w:sz w:val="20"/>
          <w:szCs w:val="20"/>
        </w:rPr>
        <w:t xml:space="preserve"> karę umowną w wysokości 30% (słownie: trzydziestu procent) Wynagrodzenia netto określonego w § 3.1. Umowy, w przypadku nieprawdziwego oświadczenia dotyczącego spełnienia warunku kryteriów oceny ofert weryfikowanych na podstawie oświadczenia na etapie postępowania przetargowego.</w:t>
      </w:r>
    </w:p>
    <w:p w14:paraId="3A70B8B3" w14:textId="41C6CD67" w:rsidR="004E064D" w:rsidRPr="00BF0D55" w:rsidRDefault="004E064D" w:rsidP="00837F20">
      <w:pPr>
        <w:pStyle w:val="Style12"/>
        <w:numPr>
          <w:ilvl w:val="0"/>
          <w:numId w:val="37"/>
        </w:numPr>
        <w:tabs>
          <w:tab w:val="clear" w:pos="720"/>
          <w:tab w:val="num" w:pos="0"/>
        </w:tabs>
        <w:spacing w:before="120"/>
        <w:ind w:left="0" w:hanging="284"/>
        <w:jc w:val="both"/>
        <w:rPr>
          <w:rFonts w:ascii="Lato" w:eastAsia="Times New Roman" w:hAnsi="Lato" w:cstheme="minorHAnsi"/>
          <w:sz w:val="20"/>
          <w:szCs w:val="20"/>
        </w:rPr>
      </w:pPr>
      <w:r w:rsidRPr="00BF0D55">
        <w:rPr>
          <w:rFonts w:ascii="Lato" w:eastAsia="Times New Roman" w:hAnsi="Lato" w:cstheme="minorHAnsi"/>
          <w:sz w:val="20"/>
          <w:szCs w:val="20"/>
        </w:rPr>
        <w:t xml:space="preserve">Zastrzeżone kary umowne nie wyłączają uprawnienia </w:t>
      </w:r>
      <w:r w:rsidR="00237306" w:rsidRPr="00BF0D55">
        <w:rPr>
          <w:rFonts w:ascii="Lato" w:eastAsia="Times New Roman" w:hAnsi="Lato" w:cstheme="minorHAnsi"/>
          <w:sz w:val="20"/>
          <w:szCs w:val="20"/>
        </w:rPr>
        <w:t>Zamawiającego</w:t>
      </w:r>
      <w:r w:rsidRPr="00BF0D55">
        <w:rPr>
          <w:rFonts w:ascii="Lato" w:eastAsia="Times New Roman" w:hAnsi="Lato" w:cstheme="minorHAnsi"/>
          <w:sz w:val="20"/>
          <w:szCs w:val="20"/>
        </w:rPr>
        <w:t xml:space="preserve"> do dochodzenia odszkodowania przewyższającego wysokość zastrzeżonych kar umownych, na zasadach ogólnych. </w:t>
      </w:r>
    </w:p>
    <w:p w14:paraId="09312534" w14:textId="77777777" w:rsidR="004E064D" w:rsidRPr="00BF0D55" w:rsidRDefault="004E064D" w:rsidP="00837F20">
      <w:pPr>
        <w:pStyle w:val="Style12"/>
        <w:spacing w:before="120"/>
        <w:jc w:val="both"/>
        <w:rPr>
          <w:rFonts w:ascii="Lato" w:eastAsia="Times New Roman" w:hAnsi="Lato" w:cstheme="minorHAnsi"/>
          <w:b/>
          <w:sz w:val="20"/>
          <w:szCs w:val="20"/>
        </w:rPr>
      </w:pPr>
    </w:p>
    <w:p w14:paraId="21174672" w14:textId="2EBBAB43" w:rsidR="00F37142" w:rsidRPr="008B7E3C" w:rsidRDefault="00F37142" w:rsidP="00891995">
      <w:pPr>
        <w:pStyle w:val="Style12"/>
        <w:widowControl/>
        <w:spacing w:before="120"/>
        <w:rPr>
          <w:rStyle w:val="FontStyle25"/>
          <w:rFonts w:ascii="Lato" w:hAnsi="Lato" w:cstheme="minorHAnsi"/>
          <w:b/>
          <w:bCs/>
          <w:spacing w:val="60"/>
        </w:rPr>
      </w:pPr>
      <w:r w:rsidRPr="008B7E3C">
        <w:rPr>
          <w:rStyle w:val="FontStyle25"/>
          <w:rFonts w:ascii="Lato" w:hAnsi="Lato" w:cstheme="minorHAnsi"/>
          <w:b/>
          <w:bCs/>
          <w:spacing w:val="60"/>
        </w:rPr>
        <w:t>§</w:t>
      </w:r>
      <w:r w:rsidR="004E064D" w:rsidRPr="008B7E3C">
        <w:rPr>
          <w:rStyle w:val="FontStyle25"/>
          <w:rFonts w:ascii="Lato" w:hAnsi="Lato" w:cstheme="minorHAnsi"/>
          <w:b/>
          <w:bCs/>
          <w:spacing w:val="60"/>
        </w:rPr>
        <w:t>7</w:t>
      </w:r>
    </w:p>
    <w:p w14:paraId="481D5A1D" w14:textId="2CBEDAC3" w:rsidR="006C15DE" w:rsidRPr="008B7E3C" w:rsidRDefault="00F37142" w:rsidP="00891995">
      <w:pPr>
        <w:spacing w:before="120"/>
        <w:jc w:val="center"/>
        <w:rPr>
          <w:rFonts w:ascii="Lato" w:hAnsi="Lato" w:cstheme="minorHAnsi"/>
          <w:b/>
          <w:sz w:val="22"/>
          <w:szCs w:val="22"/>
        </w:rPr>
      </w:pPr>
      <w:r w:rsidRPr="008B7E3C">
        <w:rPr>
          <w:rFonts w:ascii="Lato" w:hAnsi="Lato" w:cstheme="minorHAnsi"/>
          <w:b/>
          <w:sz w:val="22"/>
          <w:szCs w:val="22"/>
        </w:rPr>
        <w:t>POUFNOŚĆ</w:t>
      </w:r>
    </w:p>
    <w:p w14:paraId="2C158CB6" w14:textId="727C4B3E" w:rsidR="00F37142" w:rsidRPr="00BF0D55" w:rsidRDefault="00F37142" w:rsidP="000A44ED">
      <w:pPr>
        <w:pStyle w:val="Akapitzlist"/>
        <w:numPr>
          <w:ilvl w:val="1"/>
          <w:numId w:val="9"/>
        </w:numPr>
        <w:spacing w:before="120"/>
        <w:contextualSpacing w:val="0"/>
        <w:jc w:val="both"/>
        <w:rPr>
          <w:rFonts w:ascii="Lato" w:hAnsi="Lato" w:cstheme="minorHAnsi"/>
        </w:rPr>
      </w:pPr>
      <w:r w:rsidRPr="00BF0D55">
        <w:rPr>
          <w:rFonts w:ascii="Lato" w:hAnsi="Lato" w:cstheme="minorHAnsi"/>
        </w:rPr>
        <w:t xml:space="preserve">Przez "Informacje Poufne” należy rozumieć wszelkie informacje dotyczące Strony, przekazane lub ujawnione drugiej Stronie przed lub po podpisaniu Umowy, niezależnie od formy ich utrwalenia lub sposobu przekazania, lecz w każdym przypadku w związku z działaniami Stron niniejszej Umowy, przez Strony lub przez ich wspólników, doradców, pracowników, członków organów, kontrahentów, doradców prawnych, podmioty </w:t>
      </w:r>
      <w:r w:rsidR="0069086C" w:rsidRPr="00BF0D55">
        <w:rPr>
          <w:rFonts w:ascii="Lato" w:hAnsi="Lato" w:cstheme="minorHAnsi"/>
        </w:rPr>
        <w:t xml:space="preserve">z nimi powiązane lub przez nie </w:t>
      </w:r>
      <w:r w:rsidRPr="00BF0D55">
        <w:rPr>
          <w:rFonts w:ascii="Lato" w:hAnsi="Lato" w:cstheme="minorHAnsi"/>
        </w:rPr>
        <w:t>kontrolowane lub inne podmioty z nimi związane, umową lub w jakikolwiek inny sposób, za wyjątkiem wyraźnie oznaczonych przez Stronę ujawniającą jako nie będące Informacjami Poufnymi. Informacje Poufne obejmują w szczególności:</w:t>
      </w:r>
    </w:p>
    <w:p w14:paraId="06D04905" w14:textId="77777777" w:rsidR="00F37142" w:rsidRPr="00BF0D55" w:rsidRDefault="00F37142" w:rsidP="00837F20">
      <w:pPr>
        <w:pStyle w:val="Akapitzlist"/>
        <w:numPr>
          <w:ilvl w:val="0"/>
          <w:numId w:val="8"/>
        </w:numPr>
        <w:spacing w:before="120"/>
        <w:ind w:left="1134" w:hanging="425"/>
        <w:contextualSpacing w:val="0"/>
        <w:jc w:val="both"/>
        <w:rPr>
          <w:rFonts w:ascii="Lato" w:hAnsi="Lato" w:cstheme="minorHAnsi"/>
        </w:rPr>
      </w:pPr>
      <w:r w:rsidRPr="00BF0D55">
        <w:rPr>
          <w:rFonts w:ascii="Lato" w:hAnsi="Lato" w:cstheme="minorHAnsi"/>
        </w:rPr>
        <w:t>wszelkie informacje o charakterze technicznym, technologicznym, handlowym lub organizacyjnym;</w:t>
      </w:r>
    </w:p>
    <w:p w14:paraId="083B2563" w14:textId="77777777" w:rsidR="00F37142" w:rsidRPr="00BF0D55" w:rsidRDefault="00F37142" w:rsidP="00837F20">
      <w:pPr>
        <w:pStyle w:val="Akapitzlist"/>
        <w:numPr>
          <w:ilvl w:val="0"/>
          <w:numId w:val="8"/>
        </w:numPr>
        <w:spacing w:before="120"/>
        <w:ind w:left="1134" w:hanging="425"/>
        <w:contextualSpacing w:val="0"/>
        <w:jc w:val="both"/>
        <w:rPr>
          <w:rFonts w:ascii="Lato" w:hAnsi="Lato" w:cstheme="minorHAnsi"/>
        </w:rPr>
      </w:pPr>
      <w:r w:rsidRPr="00BF0D55">
        <w:rPr>
          <w:rFonts w:ascii="Lato" w:hAnsi="Lato" w:cstheme="minorHAnsi"/>
        </w:rPr>
        <w:t>odnoszące się do sposobu prowadzenia działalności przez Strony, w tym dane dotyczące ich strategii, personelu, kontrahentów, partnerów, spraw finansowych, przyszłych planów lub perspektyw;</w:t>
      </w:r>
    </w:p>
    <w:p w14:paraId="0A5F3A48" w14:textId="6015F797" w:rsidR="00F37142" w:rsidRPr="00BF0D55" w:rsidRDefault="00F37142" w:rsidP="00837F20">
      <w:pPr>
        <w:pStyle w:val="Akapitzlist"/>
        <w:numPr>
          <w:ilvl w:val="0"/>
          <w:numId w:val="8"/>
        </w:numPr>
        <w:spacing w:before="120"/>
        <w:ind w:left="1134" w:hanging="425"/>
        <w:contextualSpacing w:val="0"/>
        <w:jc w:val="both"/>
        <w:rPr>
          <w:rFonts w:ascii="Lato" w:hAnsi="Lato" w:cstheme="minorHAnsi"/>
        </w:rPr>
      </w:pPr>
      <w:r w:rsidRPr="00BF0D55">
        <w:rPr>
          <w:rFonts w:ascii="Lato" w:hAnsi="Lato" w:cstheme="minorHAnsi"/>
        </w:rPr>
        <w:t>dotyczące wszelkich posiadanych przez Strony informacji, wiedzy, know-how, koncepcji kreatywnych, pomysłów, planów oraz założeń kampanii reklamowych i promocyjnych, danych finansowych, handlowych, technicznych, operacyjnych, a także badań, analiz, opracowań i planów dotyczących działalności Stron oraz ich klientów, kontrahentów i partnerów.</w:t>
      </w:r>
    </w:p>
    <w:p w14:paraId="0A6B8735" w14:textId="77777777" w:rsidR="00837F20" w:rsidRPr="00837F20" w:rsidRDefault="00837F20" w:rsidP="00837F20">
      <w:pPr>
        <w:pStyle w:val="Akapitzlist"/>
        <w:numPr>
          <w:ilvl w:val="0"/>
          <w:numId w:val="9"/>
        </w:numPr>
        <w:tabs>
          <w:tab w:val="clear" w:pos="708"/>
          <w:tab w:val="num" w:pos="0"/>
        </w:tabs>
        <w:spacing w:before="120"/>
        <w:ind w:left="0" w:hanging="284"/>
        <w:jc w:val="both"/>
        <w:rPr>
          <w:rFonts w:ascii="Lato" w:hAnsi="Lato" w:cstheme="minorHAnsi"/>
        </w:rPr>
      </w:pPr>
      <w:r w:rsidRPr="00837F20">
        <w:rPr>
          <w:rFonts w:ascii="Lato" w:hAnsi="Lato" w:cstheme="minorHAnsi"/>
        </w:rPr>
        <w:t>Informacjami Poufnymi nie są takie informacje, które:</w:t>
      </w:r>
    </w:p>
    <w:p w14:paraId="5A2EBC2B" w14:textId="77777777" w:rsidR="00837F20" w:rsidRPr="00BF0D55" w:rsidRDefault="00837F20" w:rsidP="00837F20">
      <w:pPr>
        <w:pStyle w:val="Akapitzlist"/>
        <w:numPr>
          <w:ilvl w:val="0"/>
          <w:numId w:val="11"/>
        </w:numPr>
        <w:tabs>
          <w:tab w:val="left" w:pos="709"/>
        </w:tabs>
        <w:spacing w:before="120"/>
        <w:ind w:left="1134" w:hanging="425"/>
        <w:contextualSpacing w:val="0"/>
        <w:jc w:val="both"/>
        <w:rPr>
          <w:rFonts w:ascii="Lato" w:hAnsi="Lato" w:cstheme="minorHAnsi"/>
        </w:rPr>
      </w:pPr>
      <w:r w:rsidRPr="00BF0D55">
        <w:rPr>
          <w:rFonts w:ascii="Lato" w:hAnsi="Lato" w:cstheme="minorHAnsi"/>
        </w:rPr>
        <w:t>są powszechnie znane, w szczególności jeżeli zostały opublikowane lub powszechnie i publicznie udostępnione lub rozpowszechnione przez Stroną, której Informacje Poufne dotyczą, bez względu na to czy nastąpiło to przed czy po momencie ich ujawnienia,</w:t>
      </w:r>
    </w:p>
    <w:p w14:paraId="4DF59523" w14:textId="77777777" w:rsidR="00837F20" w:rsidRPr="00BF0D55" w:rsidRDefault="00837F20" w:rsidP="00837F20">
      <w:pPr>
        <w:pStyle w:val="Akapitzlist"/>
        <w:numPr>
          <w:ilvl w:val="0"/>
          <w:numId w:val="11"/>
        </w:numPr>
        <w:tabs>
          <w:tab w:val="left" w:pos="709"/>
        </w:tabs>
        <w:spacing w:before="120"/>
        <w:ind w:left="1134" w:hanging="425"/>
        <w:contextualSpacing w:val="0"/>
        <w:jc w:val="both"/>
        <w:rPr>
          <w:rFonts w:ascii="Lato" w:hAnsi="Lato" w:cstheme="minorHAnsi"/>
        </w:rPr>
      </w:pPr>
      <w:r w:rsidRPr="00BF0D55">
        <w:rPr>
          <w:rFonts w:ascii="Lato" w:hAnsi="Lato" w:cstheme="minorHAnsi"/>
        </w:rPr>
        <w:t>były znane Stronie przed ich udostępnieniem przez Stronę ujawniającą,</w:t>
      </w:r>
    </w:p>
    <w:p w14:paraId="61673F8C" w14:textId="77777777" w:rsidR="00837F20" w:rsidRPr="00BF0D55" w:rsidRDefault="00837F20" w:rsidP="00837F20">
      <w:pPr>
        <w:pStyle w:val="Akapitzlist"/>
        <w:numPr>
          <w:ilvl w:val="0"/>
          <w:numId w:val="11"/>
        </w:numPr>
        <w:tabs>
          <w:tab w:val="left" w:pos="709"/>
        </w:tabs>
        <w:spacing w:before="120"/>
        <w:ind w:left="1134" w:hanging="425"/>
        <w:contextualSpacing w:val="0"/>
        <w:jc w:val="both"/>
        <w:rPr>
          <w:rFonts w:ascii="Lato" w:hAnsi="Lato" w:cstheme="minorHAnsi"/>
        </w:rPr>
      </w:pPr>
      <w:r w:rsidRPr="00BF0D55">
        <w:rPr>
          <w:rFonts w:ascii="Lato" w:hAnsi="Lato" w:cstheme="minorHAnsi"/>
        </w:rPr>
        <w:t>zostały udostępnione Stronie przez osoby trzecie, które uzyskały te informacje w sposób zgodny z prawem, a nie w rezultacie naruszenia jakichkolwiek zobowiązań umownych lub prawnych.</w:t>
      </w:r>
    </w:p>
    <w:p w14:paraId="03798DA2" w14:textId="3251AA9F" w:rsidR="00280572" w:rsidRDefault="00F37142" w:rsidP="00837F20">
      <w:pPr>
        <w:pStyle w:val="Akapitzlist"/>
        <w:numPr>
          <w:ilvl w:val="0"/>
          <w:numId w:val="9"/>
        </w:numPr>
        <w:tabs>
          <w:tab w:val="clear" w:pos="708"/>
          <w:tab w:val="num" w:pos="0"/>
        </w:tabs>
        <w:spacing w:before="120"/>
        <w:ind w:left="0" w:hanging="284"/>
        <w:jc w:val="both"/>
        <w:rPr>
          <w:rFonts w:ascii="Lato" w:hAnsi="Lato" w:cstheme="minorHAnsi"/>
        </w:rPr>
      </w:pPr>
      <w:r w:rsidRPr="00837F20">
        <w:rPr>
          <w:rFonts w:ascii="Lato" w:hAnsi="Lato" w:cstheme="minorHAnsi"/>
        </w:rPr>
        <w:t>Strony zobowiązane są do zachowania w poufności wszelkich Informacji Poufnych udostępnionych w czasie wykonywania współpracy.</w:t>
      </w:r>
    </w:p>
    <w:p w14:paraId="570AFA62" w14:textId="77777777" w:rsidR="00280572" w:rsidRDefault="00F37142" w:rsidP="00837F20">
      <w:pPr>
        <w:pStyle w:val="Akapitzlist"/>
        <w:numPr>
          <w:ilvl w:val="0"/>
          <w:numId w:val="9"/>
        </w:numPr>
        <w:tabs>
          <w:tab w:val="clear" w:pos="708"/>
          <w:tab w:val="num" w:pos="0"/>
        </w:tabs>
        <w:spacing w:before="120"/>
        <w:ind w:left="0" w:hanging="284"/>
        <w:jc w:val="both"/>
        <w:rPr>
          <w:rFonts w:ascii="Lato" w:hAnsi="Lato" w:cstheme="minorHAnsi"/>
        </w:rPr>
      </w:pPr>
      <w:r w:rsidRPr="00837F20">
        <w:rPr>
          <w:rFonts w:ascii="Lato" w:hAnsi="Lato" w:cstheme="minorHAnsi"/>
        </w:rPr>
        <w:t>Strony zobowiązane są ograniczyć dostęp do Informacji Poufnych jedynie do tych swoich przedstawicieli, pracowników, współpracowników i konsultantów, którym jest to niezbędne dla wykonywania obowiązków wynikających z umów zawartych pomiędzy Stronami.</w:t>
      </w:r>
    </w:p>
    <w:p w14:paraId="40FFD034" w14:textId="346D4B82" w:rsidR="00280572" w:rsidRDefault="00F37142" w:rsidP="00837F20">
      <w:pPr>
        <w:pStyle w:val="Akapitzlist"/>
        <w:numPr>
          <w:ilvl w:val="0"/>
          <w:numId w:val="9"/>
        </w:numPr>
        <w:tabs>
          <w:tab w:val="clear" w:pos="708"/>
          <w:tab w:val="num" w:pos="0"/>
        </w:tabs>
        <w:spacing w:before="120"/>
        <w:ind w:left="0" w:hanging="284"/>
        <w:jc w:val="both"/>
        <w:rPr>
          <w:rFonts w:ascii="Lato" w:hAnsi="Lato" w:cstheme="minorHAnsi"/>
        </w:rPr>
      </w:pPr>
      <w:r w:rsidRPr="00837F20">
        <w:rPr>
          <w:rFonts w:ascii="Lato" w:hAnsi="Lato" w:cstheme="minorHAnsi"/>
        </w:rPr>
        <w:t>Na żądanie drugiej Strony, każda ze Stron w każdym czasie, bez nieuzasadnionej zwłoki, zwróci lub zniszczy wszelkie dokumenty i nośniki (w tym wszelkie dane i informacje zapisane w pamięci komputera lub na innych nośnikach informacji) zawierające Informacje Poufne dotyczące drugiej Strony, w których posiadanie weszła w związku z zawarciem i wykonaniem niniejszej umowy. W celu uniknięcia wątpliwości interpretacyjnych Strony potwierdzają, że Strona będąca w posiadaniu Informacji Poufnych nie jest zobowiązana do zwrotu lub zniszczenia, gdy obowiązek ich zachowania wynika z powszechnie obowiązujących przepisów prawa.</w:t>
      </w:r>
    </w:p>
    <w:p w14:paraId="7F082F42" w14:textId="4005C81E" w:rsidR="00280572" w:rsidRDefault="00F37142" w:rsidP="00837F20">
      <w:pPr>
        <w:pStyle w:val="Akapitzlist"/>
        <w:numPr>
          <w:ilvl w:val="0"/>
          <w:numId w:val="9"/>
        </w:numPr>
        <w:tabs>
          <w:tab w:val="clear" w:pos="708"/>
          <w:tab w:val="num" w:pos="0"/>
        </w:tabs>
        <w:spacing w:before="120"/>
        <w:ind w:left="0" w:hanging="284"/>
        <w:jc w:val="both"/>
        <w:rPr>
          <w:rFonts w:ascii="Lato" w:hAnsi="Lato" w:cstheme="minorHAnsi"/>
        </w:rPr>
      </w:pPr>
      <w:r w:rsidRPr="00837F20">
        <w:rPr>
          <w:rFonts w:ascii="Lato" w:hAnsi="Lato" w:cstheme="minorHAnsi"/>
        </w:rPr>
        <w:t>Informacje Poufne będą wykorzystywane przez Strony wyłącznie w zakresie bezpośrednio związanym z wykonywaniem obowiązków wynikających z umów zawartych pomiędzy Stronami.</w:t>
      </w:r>
    </w:p>
    <w:p w14:paraId="4368554E" w14:textId="77777777" w:rsidR="00837F20" w:rsidRPr="00837F20" w:rsidRDefault="00837F20" w:rsidP="00837F20">
      <w:pPr>
        <w:pStyle w:val="Akapitzlist"/>
        <w:numPr>
          <w:ilvl w:val="0"/>
          <w:numId w:val="9"/>
        </w:numPr>
        <w:tabs>
          <w:tab w:val="clear" w:pos="708"/>
          <w:tab w:val="num" w:pos="0"/>
        </w:tabs>
        <w:spacing w:before="120"/>
        <w:ind w:left="0" w:hanging="284"/>
        <w:jc w:val="both"/>
        <w:rPr>
          <w:rFonts w:ascii="Lato" w:hAnsi="Lato" w:cstheme="minorHAnsi"/>
        </w:rPr>
      </w:pPr>
      <w:r w:rsidRPr="00837F20">
        <w:rPr>
          <w:rFonts w:ascii="Lato" w:hAnsi="Lato" w:cstheme="minorHAnsi"/>
        </w:rPr>
        <w:t>Strony niniejszym ustalają, że zobowiązanie do zachowania w poufności Informacji Poufnych obejmuje między innymi:</w:t>
      </w:r>
    </w:p>
    <w:p w14:paraId="149D69C1" w14:textId="77777777" w:rsidR="00837F20" w:rsidRPr="00BF0D55" w:rsidRDefault="00837F20" w:rsidP="00837F20">
      <w:pPr>
        <w:pStyle w:val="Akapitzlist"/>
        <w:numPr>
          <w:ilvl w:val="0"/>
          <w:numId w:val="13"/>
        </w:numPr>
        <w:spacing w:before="120"/>
        <w:ind w:left="1134" w:hanging="425"/>
        <w:contextualSpacing w:val="0"/>
        <w:jc w:val="both"/>
        <w:rPr>
          <w:rFonts w:ascii="Lato" w:hAnsi="Lato" w:cstheme="minorHAnsi"/>
        </w:rPr>
      </w:pPr>
      <w:r w:rsidRPr="00BF0D55">
        <w:rPr>
          <w:rFonts w:ascii="Lato" w:hAnsi="Lato" w:cstheme="minorHAnsi"/>
        </w:rPr>
        <w:t>zakaz rozpowszechniania, kopiowania lub dystrybucji Informacji Poufnych osobom trzecim oraz nieupoważnionym pracownikom lub współpracownikom Stron;</w:t>
      </w:r>
    </w:p>
    <w:p w14:paraId="75EED179" w14:textId="77777777" w:rsidR="00837F20" w:rsidRPr="00BF0D55" w:rsidRDefault="00837F20" w:rsidP="00837F20">
      <w:pPr>
        <w:pStyle w:val="Akapitzlist"/>
        <w:numPr>
          <w:ilvl w:val="0"/>
          <w:numId w:val="13"/>
        </w:numPr>
        <w:spacing w:before="120"/>
        <w:ind w:left="1134" w:hanging="425"/>
        <w:contextualSpacing w:val="0"/>
        <w:jc w:val="both"/>
        <w:rPr>
          <w:rFonts w:ascii="Lato" w:hAnsi="Lato" w:cstheme="minorHAnsi"/>
        </w:rPr>
      </w:pPr>
      <w:r w:rsidRPr="00BF0D55">
        <w:rPr>
          <w:rFonts w:ascii="Lato" w:hAnsi="Lato" w:cstheme="minorHAnsi"/>
        </w:rPr>
        <w:t>zakaz ujawniania Informacji Poufnych lub udostępniania ich osobom trzecim oraz nieupoważnionym pracownikom lub współpracownikom Stron;</w:t>
      </w:r>
    </w:p>
    <w:p w14:paraId="65E71048" w14:textId="77777777" w:rsidR="00837F20" w:rsidRPr="00BF0D55" w:rsidRDefault="00837F20" w:rsidP="00837F20">
      <w:pPr>
        <w:pStyle w:val="Akapitzlist"/>
        <w:numPr>
          <w:ilvl w:val="0"/>
          <w:numId w:val="13"/>
        </w:numPr>
        <w:spacing w:before="120"/>
        <w:ind w:left="1134" w:hanging="425"/>
        <w:contextualSpacing w:val="0"/>
        <w:jc w:val="both"/>
        <w:rPr>
          <w:rFonts w:ascii="Lato" w:hAnsi="Lato" w:cstheme="minorHAnsi"/>
        </w:rPr>
      </w:pPr>
      <w:r w:rsidRPr="00BF0D55">
        <w:rPr>
          <w:rFonts w:ascii="Lato" w:hAnsi="Lato" w:cstheme="minorHAnsi"/>
        </w:rPr>
        <w:t>zakaz przekazywania Informacji Poufnych osobom trzecim oraz nieupoważnionym pracownikom lub współpracownikom Stron;</w:t>
      </w:r>
    </w:p>
    <w:p w14:paraId="6C6887C6" w14:textId="77777777" w:rsidR="00837F20" w:rsidRPr="00BF0D55" w:rsidRDefault="00837F20" w:rsidP="00837F20">
      <w:pPr>
        <w:pStyle w:val="Akapitzlist"/>
        <w:numPr>
          <w:ilvl w:val="0"/>
          <w:numId w:val="13"/>
        </w:numPr>
        <w:spacing w:before="120"/>
        <w:ind w:left="1134" w:hanging="425"/>
        <w:contextualSpacing w:val="0"/>
        <w:jc w:val="both"/>
        <w:rPr>
          <w:rFonts w:ascii="Lato" w:hAnsi="Lato" w:cstheme="minorHAnsi"/>
        </w:rPr>
      </w:pPr>
      <w:r w:rsidRPr="00BF0D55">
        <w:rPr>
          <w:rFonts w:ascii="Lato" w:hAnsi="Lato" w:cstheme="minorHAnsi"/>
        </w:rPr>
        <w:t>zakaz potwierdzania lub składania komentarzy dotyczących Informacji Poufnych wobec osób trzecich lub nieupoważnionych pracowników lub współpracowników Stron;</w:t>
      </w:r>
    </w:p>
    <w:p w14:paraId="012DAD2C" w14:textId="77777777" w:rsidR="00837F20" w:rsidRPr="00BF0D55" w:rsidRDefault="00837F20" w:rsidP="00837F20">
      <w:pPr>
        <w:pStyle w:val="Akapitzlist"/>
        <w:numPr>
          <w:ilvl w:val="0"/>
          <w:numId w:val="13"/>
        </w:numPr>
        <w:spacing w:before="120"/>
        <w:ind w:left="1134" w:hanging="425"/>
        <w:contextualSpacing w:val="0"/>
        <w:jc w:val="both"/>
        <w:rPr>
          <w:rFonts w:ascii="Lato" w:hAnsi="Lato" w:cstheme="minorHAnsi"/>
        </w:rPr>
      </w:pPr>
      <w:r w:rsidRPr="00BF0D55">
        <w:rPr>
          <w:rFonts w:ascii="Lato" w:hAnsi="Lato" w:cstheme="minorHAnsi"/>
        </w:rPr>
        <w:t>zakaz wykorzystywania lub posługiwania się Informacjami Poufnymi w celu uzyskania korzyści przez Strony lub osoby trzecie.</w:t>
      </w:r>
    </w:p>
    <w:p w14:paraId="517868F4" w14:textId="77777777" w:rsidR="00837F20" w:rsidRPr="00837F20" w:rsidRDefault="00837F20" w:rsidP="00837F20">
      <w:pPr>
        <w:pStyle w:val="Akapitzlist"/>
        <w:numPr>
          <w:ilvl w:val="0"/>
          <w:numId w:val="9"/>
        </w:numPr>
        <w:tabs>
          <w:tab w:val="clear" w:pos="708"/>
          <w:tab w:val="num" w:pos="0"/>
        </w:tabs>
        <w:spacing w:before="120"/>
        <w:ind w:left="0" w:hanging="284"/>
        <w:jc w:val="both"/>
        <w:rPr>
          <w:rFonts w:ascii="Lato" w:hAnsi="Lato" w:cstheme="minorHAnsi"/>
        </w:rPr>
      </w:pPr>
      <w:r>
        <w:rPr>
          <w:rFonts w:ascii="Lato" w:hAnsi="Lato" w:cstheme="minorHAnsi"/>
        </w:rPr>
        <w:lastRenderedPageBreak/>
        <w:t>O</w:t>
      </w:r>
      <w:r w:rsidRPr="00837F20">
        <w:rPr>
          <w:rFonts w:ascii="Lato" w:hAnsi="Lato" w:cstheme="minorHAnsi"/>
        </w:rPr>
        <w:t>bowiązek zachowania poufności nie obejmuje przypadku:</w:t>
      </w:r>
    </w:p>
    <w:p w14:paraId="135F39E7" w14:textId="77777777" w:rsidR="00837F20" w:rsidRPr="00BF0D55" w:rsidRDefault="00837F20" w:rsidP="00837F20">
      <w:pPr>
        <w:pStyle w:val="Akapitzlist"/>
        <w:numPr>
          <w:ilvl w:val="0"/>
          <w:numId w:val="14"/>
        </w:numPr>
        <w:spacing w:before="120"/>
        <w:ind w:left="1134" w:hanging="425"/>
        <w:contextualSpacing w:val="0"/>
        <w:jc w:val="both"/>
        <w:rPr>
          <w:rFonts w:ascii="Lato" w:hAnsi="Lato" w:cstheme="minorHAnsi"/>
        </w:rPr>
      </w:pPr>
      <w:r w:rsidRPr="00BF0D55">
        <w:rPr>
          <w:rFonts w:ascii="Lato" w:hAnsi="Lato" w:cstheme="minorHAnsi"/>
        </w:rPr>
        <w:t>ujawnienia Informacji Poufnych na rzecz podmiotów wchodzących w skład grupy kapitałowej, do której Strona należy w tym spółek powiązanych ze Stroną, oraz podmiotów świadczących usługi na rzecz Strony, w szczególności w zakresie świadczenia pomocy prawnej, audytu na podstawie zawartych umów;</w:t>
      </w:r>
    </w:p>
    <w:p w14:paraId="473CFD8D" w14:textId="77777777" w:rsidR="00837F20" w:rsidRPr="00BF0D55" w:rsidRDefault="00837F20" w:rsidP="00837F20">
      <w:pPr>
        <w:pStyle w:val="Akapitzlist"/>
        <w:numPr>
          <w:ilvl w:val="0"/>
          <w:numId w:val="14"/>
        </w:numPr>
        <w:spacing w:before="120"/>
        <w:ind w:left="1134" w:hanging="425"/>
        <w:contextualSpacing w:val="0"/>
        <w:jc w:val="both"/>
        <w:rPr>
          <w:rFonts w:ascii="Lato" w:hAnsi="Lato" w:cstheme="minorHAnsi"/>
        </w:rPr>
      </w:pPr>
      <w:r w:rsidRPr="00BF0D55">
        <w:rPr>
          <w:rFonts w:ascii="Lato" w:hAnsi="Lato" w:cstheme="minorHAnsi"/>
        </w:rPr>
        <w:t>ujawnienia informacji podmiotom uprawnionym na podstawie powszechnie obowiązujących przepisów, w tym na żądanie uprawnionych organów lub w związku z prowadzonym postępowaniem sądowym, sądowo-administracyjnym lub administracyjnym;</w:t>
      </w:r>
    </w:p>
    <w:p w14:paraId="09D7F1A1" w14:textId="77777777" w:rsidR="00837F20" w:rsidRPr="00BF0D55" w:rsidRDefault="00837F20" w:rsidP="00837F20">
      <w:pPr>
        <w:pStyle w:val="Akapitzlist"/>
        <w:numPr>
          <w:ilvl w:val="0"/>
          <w:numId w:val="14"/>
        </w:numPr>
        <w:spacing w:before="120"/>
        <w:ind w:left="1134" w:hanging="425"/>
        <w:contextualSpacing w:val="0"/>
        <w:jc w:val="both"/>
        <w:rPr>
          <w:rFonts w:ascii="Lato" w:hAnsi="Lato" w:cstheme="minorHAnsi"/>
        </w:rPr>
      </w:pPr>
      <w:r w:rsidRPr="00BF0D55">
        <w:rPr>
          <w:rFonts w:ascii="Lato" w:hAnsi="Lato" w:cstheme="minorHAnsi"/>
        </w:rPr>
        <w:t>ujawnienia informacji po uzyskaniu uprzedniej zgody Strony Ujawniającej udzielonej na piśmie.</w:t>
      </w:r>
    </w:p>
    <w:p w14:paraId="72DAD357" w14:textId="77777777" w:rsidR="00AE2D5B" w:rsidRDefault="00F37142" w:rsidP="00837F20">
      <w:pPr>
        <w:pStyle w:val="Akapitzlist"/>
        <w:numPr>
          <w:ilvl w:val="0"/>
          <w:numId w:val="9"/>
        </w:numPr>
        <w:tabs>
          <w:tab w:val="clear" w:pos="708"/>
          <w:tab w:val="num" w:pos="0"/>
        </w:tabs>
        <w:spacing w:before="120"/>
        <w:ind w:left="0" w:hanging="284"/>
        <w:jc w:val="both"/>
        <w:rPr>
          <w:rFonts w:ascii="Lato" w:hAnsi="Lato" w:cstheme="minorHAnsi"/>
        </w:rPr>
      </w:pPr>
      <w:r w:rsidRPr="00837F20">
        <w:rPr>
          <w:rFonts w:ascii="Lato" w:hAnsi="Lato" w:cstheme="minorHAnsi"/>
        </w:rPr>
        <w:t>Z tytułu naruszenia postanowień Umowy poprzez ujawnienie Informacji Poufnych osobom trzecim wbrew postanowieniom Umowy, Strona, która dopuściła się naruszenia zobowiązana będzie do wyrównania szkody powstałej z tego tytułu.</w:t>
      </w:r>
    </w:p>
    <w:p w14:paraId="327BC3AE" w14:textId="77777777" w:rsidR="00AE2D5B" w:rsidRDefault="00F37142" w:rsidP="00837F20">
      <w:pPr>
        <w:pStyle w:val="Akapitzlist"/>
        <w:numPr>
          <w:ilvl w:val="0"/>
          <w:numId w:val="9"/>
        </w:numPr>
        <w:tabs>
          <w:tab w:val="clear" w:pos="708"/>
          <w:tab w:val="num" w:pos="0"/>
        </w:tabs>
        <w:spacing w:before="120"/>
        <w:ind w:left="0" w:hanging="284"/>
        <w:jc w:val="both"/>
        <w:rPr>
          <w:rFonts w:ascii="Lato" w:hAnsi="Lato" w:cstheme="minorHAnsi"/>
        </w:rPr>
      </w:pPr>
      <w:r w:rsidRPr="00837F20">
        <w:rPr>
          <w:rFonts w:ascii="Lato" w:hAnsi="Lato" w:cstheme="minorHAnsi"/>
        </w:rPr>
        <w:t>Na podstawie Umowy nie dochodzi do przeniesienia praw do Informacji Poufnych przekazanych przez druga Stronę lub od niej uzyskany</w:t>
      </w:r>
      <w:r w:rsidR="00AE2D5B" w:rsidRPr="00837F20">
        <w:rPr>
          <w:rFonts w:ascii="Lato" w:hAnsi="Lato" w:cstheme="minorHAnsi"/>
        </w:rPr>
        <w:t>ch.</w:t>
      </w:r>
    </w:p>
    <w:p w14:paraId="11D72FA1" w14:textId="77777777" w:rsidR="00837F20" w:rsidRDefault="00F37142" w:rsidP="00837F20">
      <w:pPr>
        <w:pStyle w:val="Akapitzlist"/>
        <w:numPr>
          <w:ilvl w:val="0"/>
          <w:numId w:val="9"/>
        </w:numPr>
        <w:tabs>
          <w:tab w:val="clear" w:pos="708"/>
          <w:tab w:val="num" w:pos="0"/>
        </w:tabs>
        <w:spacing w:before="120"/>
        <w:ind w:left="0" w:hanging="284"/>
        <w:jc w:val="both"/>
        <w:rPr>
          <w:rFonts w:ascii="Lato" w:hAnsi="Lato" w:cstheme="minorHAnsi"/>
        </w:rPr>
      </w:pPr>
      <w:r w:rsidRPr="00837F20">
        <w:rPr>
          <w:rFonts w:ascii="Lato" w:hAnsi="Lato" w:cstheme="minorHAnsi"/>
        </w:rPr>
        <w:t>Umowa nie stanowi zobowiązania dla żadnej ze Stron do udostępniania Informacji Poufnych drugiej Stronie.</w:t>
      </w:r>
      <w:r w:rsidR="00AE2D5B" w:rsidRPr="00837F20">
        <w:rPr>
          <w:rFonts w:ascii="Lato" w:hAnsi="Lato" w:cstheme="minorHAnsi"/>
        </w:rPr>
        <w:t xml:space="preserve"> </w:t>
      </w:r>
      <w:r w:rsidR="00FE26B0" w:rsidRPr="00837F20">
        <w:rPr>
          <w:rFonts w:ascii="Lato" w:hAnsi="Lato" w:cstheme="minorHAnsi"/>
        </w:rPr>
        <w:t>Zamawiający wyraża zgodę Dostawcy na wykonanie zdjęć referencyjnych pomieszczeń, w których zamontowany jest przedmiot umowy oraz na wykorzystanie ich w celach pr</w:t>
      </w:r>
      <w:r w:rsidR="00AE2D5B" w:rsidRPr="00837F20">
        <w:rPr>
          <w:rFonts w:ascii="Lato" w:hAnsi="Lato" w:cstheme="minorHAnsi"/>
        </w:rPr>
        <w:t>omocyjnych.</w:t>
      </w:r>
    </w:p>
    <w:p w14:paraId="461110C1" w14:textId="79036218" w:rsidR="00FE26B0" w:rsidRPr="00837F20" w:rsidRDefault="00F37142" w:rsidP="00837F20">
      <w:pPr>
        <w:pStyle w:val="Akapitzlist"/>
        <w:numPr>
          <w:ilvl w:val="0"/>
          <w:numId w:val="9"/>
        </w:numPr>
        <w:tabs>
          <w:tab w:val="clear" w:pos="708"/>
          <w:tab w:val="num" w:pos="0"/>
        </w:tabs>
        <w:spacing w:before="120"/>
        <w:ind w:left="0" w:hanging="284"/>
        <w:jc w:val="both"/>
        <w:rPr>
          <w:rFonts w:ascii="Lato" w:hAnsi="Lato" w:cstheme="minorHAnsi"/>
        </w:rPr>
      </w:pPr>
      <w:r w:rsidRPr="00837F20">
        <w:rPr>
          <w:rFonts w:ascii="Lato" w:hAnsi="Lato" w:cstheme="minorHAnsi"/>
        </w:rPr>
        <w:t>Po rozwiązaniu Umowy Strony zobowiązane są do zachowania w tajemnicy Informacji Poufnych uzyskanych na podstawie jej podstawie.</w:t>
      </w:r>
    </w:p>
    <w:p w14:paraId="677F00A9" w14:textId="77777777" w:rsidR="00931587" w:rsidRPr="00BF0D55" w:rsidRDefault="00931587" w:rsidP="00931587">
      <w:pPr>
        <w:spacing w:before="120"/>
        <w:jc w:val="both"/>
        <w:rPr>
          <w:rFonts w:ascii="Lato" w:hAnsi="Lato" w:cstheme="minorHAnsi"/>
        </w:rPr>
      </w:pPr>
    </w:p>
    <w:p w14:paraId="5C4F249F" w14:textId="3865FFAE" w:rsidR="00237306" w:rsidRPr="008B7E3C" w:rsidRDefault="00237306" w:rsidP="00837F20">
      <w:pPr>
        <w:jc w:val="center"/>
        <w:rPr>
          <w:rFonts w:ascii="Lato" w:hAnsi="Lato"/>
          <w:b/>
          <w:bCs/>
          <w:sz w:val="22"/>
          <w:szCs w:val="22"/>
        </w:rPr>
      </w:pPr>
      <w:r w:rsidRPr="008B7E3C">
        <w:rPr>
          <w:rFonts w:ascii="Lato" w:hAnsi="Lato" w:cs="Arial"/>
          <w:b/>
          <w:bCs/>
          <w:sz w:val="22"/>
          <w:szCs w:val="22"/>
        </w:rPr>
        <w:t>§</w:t>
      </w:r>
      <w:r w:rsidRPr="008B7E3C">
        <w:rPr>
          <w:rFonts w:ascii="Lato" w:hAnsi="Lato"/>
          <w:b/>
          <w:bCs/>
          <w:sz w:val="22"/>
          <w:szCs w:val="22"/>
        </w:rPr>
        <w:t xml:space="preserve"> 8</w:t>
      </w:r>
    </w:p>
    <w:p w14:paraId="633CC113" w14:textId="77777777" w:rsidR="00237306" w:rsidRPr="008B7E3C" w:rsidRDefault="00237306" w:rsidP="00837F20">
      <w:pPr>
        <w:jc w:val="center"/>
        <w:rPr>
          <w:rFonts w:ascii="Lato" w:hAnsi="Lato"/>
          <w:b/>
          <w:bCs/>
          <w:sz w:val="22"/>
          <w:szCs w:val="22"/>
        </w:rPr>
      </w:pPr>
      <w:r w:rsidRPr="008B7E3C">
        <w:rPr>
          <w:rFonts w:ascii="Lato" w:hAnsi="Lato"/>
          <w:b/>
          <w:bCs/>
          <w:sz w:val="22"/>
          <w:szCs w:val="22"/>
        </w:rPr>
        <w:t>RODO</w:t>
      </w:r>
    </w:p>
    <w:p w14:paraId="0B705B8F" w14:textId="3C51AD7C" w:rsidR="00237306" w:rsidRPr="008B7E3C" w:rsidRDefault="00237306" w:rsidP="008B7E3C">
      <w:pPr>
        <w:tabs>
          <w:tab w:val="left" w:pos="348"/>
        </w:tabs>
        <w:spacing w:line="360" w:lineRule="auto"/>
        <w:jc w:val="center"/>
        <w:rPr>
          <w:rFonts w:ascii="Lato" w:eastAsia="Arial" w:hAnsi="Lato" w:cstheme="minorHAnsi"/>
          <w:b/>
          <w:bCs/>
          <w:sz w:val="22"/>
          <w:szCs w:val="22"/>
          <w:lang w:bidi="pl-PL"/>
        </w:rPr>
      </w:pPr>
      <w:r w:rsidRPr="008B7E3C">
        <w:rPr>
          <w:rFonts w:ascii="Lato" w:hAnsi="Lato" w:cstheme="minorHAnsi"/>
          <w:sz w:val="22"/>
          <w:szCs w:val="22"/>
        </w:rPr>
        <w:t>K</w:t>
      </w:r>
      <w:r w:rsidRPr="008B7E3C">
        <w:rPr>
          <w:rFonts w:ascii="Lato" w:eastAsia="Arial" w:hAnsi="Lato" w:cstheme="minorHAnsi"/>
          <w:b/>
          <w:bCs/>
          <w:sz w:val="22"/>
          <w:szCs w:val="22"/>
          <w:lang w:bidi="pl-PL"/>
        </w:rPr>
        <w:t>lauzula informacyjna do umów- dla przedstawicieli kontrahentów</w:t>
      </w:r>
    </w:p>
    <w:p w14:paraId="70752230" w14:textId="77777777" w:rsidR="00237306" w:rsidRPr="00BF0D55" w:rsidRDefault="00237306" w:rsidP="00837F20">
      <w:pPr>
        <w:widowControl w:val="0"/>
        <w:tabs>
          <w:tab w:val="left" w:pos="291"/>
        </w:tabs>
        <w:contextualSpacing/>
        <w:jc w:val="both"/>
        <w:rPr>
          <w:rFonts w:ascii="Lato" w:eastAsia="Arial" w:hAnsi="Lato" w:cstheme="minorHAnsi"/>
          <w:b/>
          <w:bCs/>
          <w:lang w:bidi="pl-PL"/>
        </w:rPr>
      </w:pPr>
      <w:r w:rsidRPr="00BF0D55">
        <w:rPr>
          <w:rFonts w:ascii="Lato" w:eastAsia="Arial" w:hAnsi="Lato" w:cstheme="minorHAnsi"/>
          <w:lang w:bidi="pl-PL"/>
        </w:rPr>
        <w:t>Zgodnie z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w związku z otrzymaniem Pani/Pana danych osobowych jako reprezentanta naszych kontrahentów/partnerów lub ich pracownika, niniejszym informujemy, że:</w:t>
      </w:r>
    </w:p>
    <w:p w14:paraId="58AD6FD7" w14:textId="77777777" w:rsidR="00237306" w:rsidRPr="00BF0D55" w:rsidRDefault="00237306" w:rsidP="00837F20">
      <w:pPr>
        <w:widowControl w:val="0"/>
        <w:tabs>
          <w:tab w:val="left" w:pos="291"/>
        </w:tabs>
        <w:contextualSpacing/>
        <w:jc w:val="both"/>
        <w:rPr>
          <w:rFonts w:ascii="Lato" w:eastAsia="Arial" w:hAnsi="Lato" w:cstheme="minorHAnsi"/>
          <w:b/>
          <w:bCs/>
          <w:lang w:bidi="pl-PL"/>
        </w:rPr>
      </w:pPr>
      <w:r w:rsidRPr="00BF0D55">
        <w:rPr>
          <w:rFonts w:ascii="Lato" w:eastAsia="Arial" w:hAnsi="Lato" w:cstheme="minorHAnsi"/>
          <w:lang w:bidi="pl-PL"/>
        </w:rPr>
        <w:t xml:space="preserve">Administratorem Pani/Pana danych osobowych jest </w:t>
      </w:r>
      <w:r w:rsidRPr="00BF0D55">
        <w:rPr>
          <w:rFonts w:ascii="Lato" w:hAnsi="Lato" w:cstheme="minorHAnsi"/>
          <w:spacing w:val="5"/>
        </w:rPr>
        <w:t>Polski Holding Hotelowy Sp. z o.o. , ul. Komitetu Obrony Robotników 39G, 02-148 Warszawa</w:t>
      </w:r>
      <w:r w:rsidRPr="00BF0D55">
        <w:rPr>
          <w:rFonts w:ascii="Lato" w:eastAsia="Arial" w:hAnsi="Lato" w:cstheme="minorHAnsi"/>
          <w:i/>
          <w:lang w:bidi="pl-PL"/>
        </w:rPr>
        <w:t xml:space="preserve"> </w:t>
      </w:r>
      <w:r w:rsidRPr="00BF0D55">
        <w:rPr>
          <w:rFonts w:ascii="Lato" w:eastAsia="Arial" w:hAnsi="Lato" w:cstheme="minorHAnsi"/>
          <w:lang w:bidi="pl-PL"/>
        </w:rPr>
        <w:t xml:space="preserve">(dalej jako </w:t>
      </w:r>
      <w:r w:rsidRPr="00BF0D55">
        <w:rPr>
          <w:rFonts w:ascii="Lato" w:eastAsia="Arial" w:hAnsi="Lato" w:cstheme="minorHAnsi"/>
          <w:b/>
          <w:bCs/>
          <w:lang w:bidi="pl-PL"/>
        </w:rPr>
        <w:t>„Administrator”</w:t>
      </w:r>
      <w:r w:rsidRPr="00BF0D55">
        <w:rPr>
          <w:rFonts w:ascii="Lato" w:eastAsia="Arial" w:hAnsi="Lato" w:cstheme="minorHAnsi"/>
          <w:lang w:bidi="pl-PL"/>
        </w:rPr>
        <w:t>)</w:t>
      </w:r>
    </w:p>
    <w:p w14:paraId="10A8743C" w14:textId="77777777" w:rsidR="00237306" w:rsidRPr="00BF0D55" w:rsidRDefault="00237306" w:rsidP="00837F20">
      <w:pPr>
        <w:pStyle w:val="Akapitzlist"/>
        <w:widowControl w:val="0"/>
        <w:numPr>
          <w:ilvl w:val="0"/>
          <w:numId w:val="40"/>
        </w:numPr>
        <w:tabs>
          <w:tab w:val="left" w:pos="0"/>
        </w:tabs>
        <w:ind w:left="567" w:hanging="567"/>
        <w:jc w:val="both"/>
        <w:rPr>
          <w:rFonts w:ascii="Lato" w:eastAsia="Arial" w:hAnsi="Lato" w:cstheme="minorHAnsi"/>
          <w:b/>
          <w:bCs/>
          <w:lang w:bidi="pl-PL"/>
        </w:rPr>
      </w:pPr>
      <w:r w:rsidRPr="00BF0D55">
        <w:rPr>
          <w:rFonts w:ascii="Lato" w:eastAsia="Arial" w:hAnsi="Lato" w:cstheme="minorHAnsi"/>
          <w:lang w:bidi="pl-PL"/>
        </w:rPr>
        <w:t xml:space="preserve">Osoba kontaktowa we wszystkich sprawach dotyczących przetwarzania danych osobowych oraz korzystania z praw związanych z przetwarzaniem danych osobowych u Administratora jest Inspektor Ochrony Danych, z którym można się skontaktować poprzez adres e-mail: iod@phh.pl </w:t>
      </w:r>
    </w:p>
    <w:p w14:paraId="297FCF35" w14:textId="66CEAAA3" w:rsidR="00237306" w:rsidRPr="00BF0D55" w:rsidRDefault="00237306" w:rsidP="00837F20">
      <w:pPr>
        <w:pStyle w:val="Akapitzlist"/>
        <w:widowControl w:val="0"/>
        <w:numPr>
          <w:ilvl w:val="0"/>
          <w:numId w:val="40"/>
        </w:numPr>
        <w:tabs>
          <w:tab w:val="left" w:pos="0"/>
        </w:tabs>
        <w:ind w:left="567" w:hanging="567"/>
        <w:rPr>
          <w:rFonts w:ascii="Lato" w:eastAsia="Arial" w:hAnsi="Lato" w:cstheme="minorHAnsi"/>
          <w:b/>
          <w:bCs/>
          <w:lang w:bidi="pl-PL"/>
        </w:rPr>
      </w:pPr>
      <w:r w:rsidRPr="00BF0D55">
        <w:rPr>
          <w:rFonts w:ascii="Lato" w:eastAsia="Arial" w:hAnsi="Lato" w:cstheme="minorHAnsi"/>
          <w:lang w:bidi="pl-PL"/>
        </w:rPr>
        <w:t>Przetwarzanie Pani/Pana danych osobowych w związku z zawarciem i realizacją umów zawartych przez Administratora z</w:t>
      </w:r>
      <w:r w:rsidR="008B7E3C">
        <w:rPr>
          <w:rFonts w:ascii="Lato" w:eastAsia="Arial" w:hAnsi="Lato" w:cstheme="minorHAnsi"/>
          <w:lang w:bidi="pl-PL"/>
        </w:rPr>
        <w:t>:</w:t>
      </w:r>
      <w:r w:rsidR="008B7E3C">
        <w:rPr>
          <w:rFonts w:ascii="Lato" w:eastAsia="Arial" w:hAnsi="Lato" w:cstheme="minorHAnsi"/>
          <w:lang w:bidi="pl-PL"/>
        </w:rPr>
        <w:br/>
      </w:r>
      <w:r w:rsidR="008B7E3C">
        <w:rPr>
          <w:rFonts w:ascii="Lato" w:hAnsi="Lato"/>
          <w:b/>
        </w:rPr>
        <w:t>……………………………..</w:t>
      </w:r>
      <w:r w:rsidRPr="008B7E3C">
        <w:rPr>
          <w:rFonts w:ascii="Lato" w:hAnsi="Lato"/>
          <w:b/>
        </w:rPr>
        <w:t>…</w:t>
      </w:r>
      <w:r w:rsidR="008B7E3C">
        <w:rPr>
          <w:rFonts w:ascii="Lato" w:hAnsi="Lato"/>
          <w:b/>
        </w:rPr>
        <w:t>……………………………………….</w:t>
      </w:r>
      <w:r w:rsidRPr="008B7E3C">
        <w:rPr>
          <w:rFonts w:ascii="Lato" w:hAnsi="Lato"/>
          <w:b/>
        </w:rPr>
        <w:t>……..</w:t>
      </w:r>
      <w:r w:rsidRPr="00BF0D55">
        <w:rPr>
          <w:rFonts w:ascii="Lato" w:hAnsi="Lato"/>
          <w:b/>
        </w:rPr>
        <w:t xml:space="preserve"> </w:t>
      </w:r>
      <w:r w:rsidRPr="00BF0D55">
        <w:rPr>
          <w:rFonts w:ascii="Lato" w:eastAsia="Arial" w:hAnsi="Lato" w:cstheme="minorHAnsi"/>
          <w:lang w:bidi="pl-PL"/>
        </w:rPr>
        <w:t>(dalej jako „</w:t>
      </w:r>
      <w:r w:rsidRPr="00BF0D55">
        <w:rPr>
          <w:rFonts w:ascii="Lato" w:eastAsia="Arial" w:hAnsi="Lato" w:cstheme="minorHAnsi"/>
          <w:b/>
          <w:bCs/>
          <w:lang w:bidi="pl-PL"/>
        </w:rPr>
        <w:t>Kontrahent</w:t>
      </w:r>
      <w:r w:rsidRPr="00BF0D55">
        <w:rPr>
          <w:rFonts w:ascii="Lato" w:eastAsia="Arial" w:hAnsi="Lato" w:cstheme="minorHAnsi"/>
          <w:lang w:bidi="pl-PL"/>
        </w:rPr>
        <w:t xml:space="preserve">”) </w:t>
      </w:r>
      <w:r w:rsidR="008B7E3C">
        <w:rPr>
          <w:rFonts w:ascii="Lato" w:eastAsia="Arial" w:hAnsi="Lato" w:cstheme="minorHAnsi"/>
          <w:lang w:bidi="pl-PL"/>
        </w:rPr>
        <w:br/>
      </w:r>
      <w:r w:rsidRPr="00BF0D55">
        <w:rPr>
          <w:rFonts w:ascii="Lato" w:eastAsia="Arial" w:hAnsi="Lato" w:cstheme="minorHAnsi"/>
          <w:lang w:bidi="pl-PL"/>
        </w:rPr>
        <w:t>i odbywa się na podstawie i w celu:</w:t>
      </w:r>
    </w:p>
    <w:p w14:paraId="273CDA94" w14:textId="77777777" w:rsidR="00237306" w:rsidRPr="00BF0D55" w:rsidRDefault="00237306" w:rsidP="00837F20">
      <w:pPr>
        <w:widowControl w:val="0"/>
        <w:numPr>
          <w:ilvl w:val="0"/>
          <w:numId w:val="38"/>
        </w:numPr>
        <w:ind w:left="1134" w:hanging="567"/>
        <w:contextualSpacing/>
        <w:jc w:val="both"/>
        <w:rPr>
          <w:rFonts w:ascii="Lato" w:eastAsia="Arial" w:hAnsi="Lato" w:cstheme="minorHAnsi"/>
          <w:lang w:bidi="pl-PL"/>
        </w:rPr>
      </w:pPr>
      <w:r w:rsidRPr="00BF0D55">
        <w:rPr>
          <w:rFonts w:ascii="Lato" w:eastAsia="Arial" w:hAnsi="Lato" w:cstheme="minorHAnsi"/>
          <w:lang w:bidi="pl-PL"/>
        </w:rPr>
        <w:t xml:space="preserve">Art. 6 ust. 1 lit. c) RODO, tj. przetwarzanie jest niezbędne do wypełnienia obowiązku prawnego ciążącego na Administratorze, tj. zapewnienia zgodności Administratora </w:t>
      </w:r>
      <w:r w:rsidRPr="00BF0D55">
        <w:rPr>
          <w:rFonts w:ascii="Lato" w:eastAsia="Arial" w:hAnsi="Lato" w:cstheme="minorHAnsi"/>
          <w:lang w:bidi="pl-PL"/>
        </w:rPr>
        <w:br/>
        <w:t xml:space="preserve">z mającymi zastosowanie przepisami finansowo-księgowo-podatkowymi; realizacji praw </w:t>
      </w:r>
      <w:r w:rsidRPr="00BF0D55">
        <w:rPr>
          <w:rFonts w:ascii="Lato" w:eastAsia="Arial" w:hAnsi="Lato" w:cstheme="minorHAnsi"/>
          <w:lang w:bidi="pl-PL"/>
        </w:rPr>
        <w:br/>
        <w:t>z RODO;</w:t>
      </w:r>
    </w:p>
    <w:p w14:paraId="649A2DB0" w14:textId="77777777" w:rsidR="00237306" w:rsidRPr="00BF0D55" w:rsidRDefault="00237306" w:rsidP="00837F20">
      <w:pPr>
        <w:widowControl w:val="0"/>
        <w:numPr>
          <w:ilvl w:val="0"/>
          <w:numId w:val="38"/>
        </w:numPr>
        <w:ind w:left="1134" w:hanging="567"/>
        <w:contextualSpacing/>
        <w:jc w:val="both"/>
        <w:rPr>
          <w:rFonts w:ascii="Lato" w:eastAsia="Arial" w:hAnsi="Lato" w:cstheme="minorHAnsi"/>
          <w:lang w:bidi="pl-PL"/>
        </w:rPr>
      </w:pPr>
      <w:r w:rsidRPr="00BF0D55">
        <w:rPr>
          <w:rFonts w:ascii="Lato" w:eastAsia="Arial" w:hAnsi="Lato" w:cstheme="minorHAnsi"/>
          <w:lang w:bidi="pl-PL"/>
        </w:rPr>
        <w:t xml:space="preserve">Art. 6 ust. 1 lit. f) RODO, tj. przetwarzanie jest niezbędne do celów wynikających z prawnie uzasadnionych interesów realizowanych przez Administratora, tj. komunikowania się </w:t>
      </w:r>
      <w:r w:rsidRPr="00BF0D55">
        <w:rPr>
          <w:rFonts w:ascii="Lato" w:eastAsia="Arial" w:hAnsi="Lato" w:cstheme="minorHAnsi"/>
          <w:lang w:bidi="pl-PL"/>
        </w:rPr>
        <w:br/>
        <w:t xml:space="preserve">w sprawie realizacji umów zawartych z Kontrahentem; do ustalenia, dochodzenia i/lub obrony ewentualnych roszczeń; utrzymywania dobrych relacji. </w:t>
      </w:r>
    </w:p>
    <w:p w14:paraId="09D7B58C" w14:textId="77777777" w:rsidR="00237306" w:rsidRPr="00BF0D55" w:rsidRDefault="00237306" w:rsidP="00837F20">
      <w:pPr>
        <w:pStyle w:val="Akapitzlist"/>
        <w:widowControl w:val="0"/>
        <w:numPr>
          <w:ilvl w:val="0"/>
          <w:numId w:val="40"/>
        </w:numPr>
        <w:ind w:left="567" w:hanging="567"/>
        <w:jc w:val="both"/>
        <w:rPr>
          <w:rFonts w:ascii="Lato" w:eastAsia="Arial" w:hAnsi="Lato" w:cstheme="minorHAnsi"/>
          <w:lang w:bidi="pl-PL"/>
        </w:rPr>
      </w:pPr>
      <w:r w:rsidRPr="00BF0D55">
        <w:rPr>
          <w:rFonts w:ascii="Lato" w:eastAsia="Arial" w:hAnsi="Lato" w:cstheme="minorHAnsi"/>
          <w:lang w:bidi="pl-PL"/>
        </w:rPr>
        <w:t>Administrator przetwarza następujące kategorie Pani/Pana danych osobowych: imię, nazwisko, numer telefonu, adres e-mail, stanowisko służbowe oraz miejsce pracy.</w:t>
      </w:r>
    </w:p>
    <w:p w14:paraId="335C71F5" w14:textId="77777777" w:rsidR="00237306" w:rsidRPr="00BF0D55" w:rsidRDefault="00237306" w:rsidP="00837F20">
      <w:pPr>
        <w:pStyle w:val="Akapitzlist"/>
        <w:widowControl w:val="0"/>
        <w:numPr>
          <w:ilvl w:val="0"/>
          <w:numId w:val="40"/>
        </w:numPr>
        <w:ind w:left="567" w:hanging="567"/>
        <w:jc w:val="both"/>
        <w:rPr>
          <w:rFonts w:ascii="Lato" w:eastAsia="Arial" w:hAnsi="Lato" w:cstheme="minorHAnsi"/>
          <w:lang w:bidi="pl-PL"/>
        </w:rPr>
      </w:pPr>
      <w:r w:rsidRPr="00BF0D55">
        <w:rPr>
          <w:rFonts w:ascii="Lato" w:eastAsia="Arial" w:hAnsi="Lato" w:cstheme="minorHAnsi"/>
          <w:lang w:bidi="pl-PL"/>
        </w:rPr>
        <w:t xml:space="preserve">Posiada Pani/Pan prawo do: </w:t>
      </w:r>
    </w:p>
    <w:p w14:paraId="7C8CA362" w14:textId="77777777" w:rsidR="00237306" w:rsidRPr="00BF0D55" w:rsidRDefault="00237306" w:rsidP="00837F20">
      <w:pPr>
        <w:numPr>
          <w:ilvl w:val="1"/>
          <w:numId w:val="40"/>
        </w:numPr>
        <w:suppressAutoHyphens/>
        <w:ind w:left="1134" w:hanging="567"/>
        <w:jc w:val="both"/>
        <w:rPr>
          <w:rFonts w:ascii="Lato" w:hAnsi="Lato" w:cstheme="minorHAnsi"/>
        </w:rPr>
      </w:pPr>
      <w:r w:rsidRPr="00BF0D55">
        <w:rPr>
          <w:rFonts w:ascii="Lato" w:hAnsi="Lato" w:cstheme="minorHAnsi"/>
        </w:rPr>
        <w:t xml:space="preserve">dostępu do treści swoich danych, w tym żądania kopii danych, </w:t>
      </w:r>
    </w:p>
    <w:p w14:paraId="3A64EF92" w14:textId="77777777" w:rsidR="00237306" w:rsidRPr="00BF0D55" w:rsidRDefault="00237306" w:rsidP="00837F20">
      <w:pPr>
        <w:numPr>
          <w:ilvl w:val="1"/>
          <w:numId w:val="40"/>
        </w:numPr>
        <w:suppressAutoHyphens/>
        <w:ind w:left="1134" w:hanging="567"/>
        <w:jc w:val="both"/>
        <w:rPr>
          <w:rFonts w:ascii="Lato" w:hAnsi="Lato" w:cstheme="minorHAnsi"/>
        </w:rPr>
      </w:pPr>
      <w:r w:rsidRPr="00BF0D55">
        <w:rPr>
          <w:rFonts w:ascii="Lato" w:hAnsi="Lato" w:cstheme="minorHAnsi"/>
        </w:rPr>
        <w:t>sprostowania nieprawidłowych danych oraz żądania uzupełnienia niekompletnych danych,</w:t>
      </w:r>
    </w:p>
    <w:p w14:paraId="4D478F60" w14:textId="77777777" w:rsidR="00237306" w:rsidRPr="00BF0D55" w:rsidRDefault="00237306" w:rsidP="00837F20">
      <w:pPr>
        <w:suppressAutoHyphens/>
        <w:ind w:left="1134"/>
        <w:jc w:val="both"/>
        <w:rPr>
          <w:rFonts w:ascii="Lato" w:hAnsi="Lato" w:cstheme="minorHAnsi"/>
        </w:rPr>
      </w:pPr>
    </w:p>
    <w:p w14:paraId="4D543FD3" w14:textId="77777777" w:rsidR="00237306" w:rsidRPr="00BF0D55" w:rsidRDefault="00237306" w:rsidP="00837F20">
      <w:pPr>
        <w:numPr>
          <w:ilvl w:val="1"/>
          <w:numId w:val="40"/>
        </w:numPr>
        <w:suppressAutoHyphens/>
        <w:ind w:left="1134" w:hanging="567"/>
        <w:jc w:val="both"/>
        <w:rPr>
          <w:rFonts w:ascii="Lato" w:hAnsi="Lato" w:cstheme="minorHAnsi"/>
        </w:rPr>
      </w:pPr>
      <w:r w:rsidRPr="00BF0D55">
        <w:rPr>
          <w:rFonts w:ascii="Lato" w:hAnsi="Lato" w:cstheme="minorHAnsi"/>
        </w:rPr>
        <w:t xml:space="preserve">usunięcia danych („prawo do bycia zapomnianym”), jeśli zachodzi jedna z następujących okoliczności: </w:t>
      </w:r>
    </w:p>
    <w:p w14:paraId="34215559" w14:textId="77777777" w:rsidR="00237306" w:rsidRPr="00BF0D55" w:rsidRDefault="00237306" w:rsidP="00837F20">
      <w:pPr>
        <w:numPr>
          <w:ilvl w:val="2"/>
          <w:numId w:val="40"/>
        </w:numPr>
        <w:suppressAutoHyphens/>
        <w:ind w:left="1701" w:hanging="567"/>
        <w:jc w:val="both"/>
        <w:rPr>
          <w:rFonts w:ascii="Lato" w:hAnsi="Lato" w:cstheme="minorHAnsi"/>
        </w:rPr>
      </w:pPr>
      <w:r w:rsidRPr="00BF0D55">
        <w:rPr>
          <w:rFonts w:ascii="Lato" w:hAnsi="Lato" w:cstheme="minorHAnsi"/>
        </w:rPr>
        <w:t xml:space="preserve">dane osobowe nie są już niezbędne do celów, w których zostały zebrane lub w inny sposób przetwarzane; </w:t>
      </w:r>
    </w:p>
    <w:p w14:paraId="7DD40D0C" w14:textId="77777777" w:rsidR="00237306" w:rsidRPr="00BF0D55" w:rsidRDefault="00237306" w:rsidP="00837F20">
      <w:pPr>
        <w:numPr>
          <w:ilvl w:val="2"/>
          <w:numId w:val="40"/>
        </w:numPr>
        <w:suppressAutoHyphens/>
        <w:ind w:left="1701" w:hanging="567"/>
        <w:jc w:val="both"/>
        <w:rPr>
          <w:rFonts w:ascii="Lato" w:hAnsi="Lato" w:cstheme="minorHAnsi"/>
        </w:rPr>
      </w:pPr>
      <w:r w:rsidRPr="00BF0D55">
        <w:rPr>
          <w:rFonts w:ascii="Lato" w:hAnsi="Lato" w:cstheme="minorHAnsi"/>
        </w:rPr>
        <w:lastRenderedPageBreak/>
        <w:t xml:space="preserve">osoba, której dane dotyczą, wnosi sprzeciw na mocy art. 21 ust. 1 (w związku z przetwarzaniem danych na podstawie zadania realizowanego w interesie publicznym lub w ramach sprawowania władzy publicznej przez Administratora albo uzasadnionym interesie Administratora lub osoby trzeciej) i nie występują nadrzędne prawnie uzasadnione podstawy przetwarzania lub osoba, której dane dotyczą, wnosi sprzeciw na mocy art. 21 ust. 2 wobec przetwarzania (w związku z przetwarzaniem danych na potrzeby marketingu bezpośredniego); </w:t>
      </w:r>
    </w:p>
    <w:p w14:paraId="4B057DC5" w14:textId="77777777" w:rsidR="00237306" w:rsidRPr="00BF0D55" w:rsidRDefault="00237306" w:rsidP="00837F20">
      <w:pPr>
        <w:numPr>
          <w:ilvl w:val="2"/>
          <w:numId w:val="40"/>
        </w:numPr>
        <w:suppressAutoHyphens/>
        <w:ind w:left="1701" w:hanging="567"/>
        <w:jc w:val="both"/>
        <w:rPr>
          <w:rFonts w:ascii="Lato" w:hAnsi="Lato" w:cstheme="minorHAnsi"/>
        </w:rPr>
      </w:pPr>
      <w:r w:rsidRPr="00BF0D55">
        <w:rPr>
          <w:rFonts w:ascii="Lato" w:hAnsi="Lato" w:cstheme="minorHAnsi"/>
        </w:rPr>
        <w:t xml:space="preserve">dane osobowe były przetwarzane niezgodnie z prawem; </w:t>
      </w:r>
    </w:p>
    <w:p w14:paraId="2CB6C483" w14:textId="77777777" w:rsidR="00237306" w:rsidRPr="00BF0D55" w:rsidRDefault="00237306" w:rsidP="00837F20">
      <w:pPr>
        <w:numPr>
          <w:ilvl w:val="2"/>
          <w:numId w:val="40"/>
        </w:numPr>
        <w:suppressAutoHyphens/>
        <w:ind w:left="1701" w:hanging="567"/>
        <w:jc w:val="both"/>
        <w:rPr>
          <w:rFonts w:ascii="Lato" w:hAnsi="Lato" w:cstheme="minorHAnsi"/>
        </w:rPr>
      </w:pPr>
      <w:r w:rsidRPr="00BF0D55">
        <w:rPr>
          <w:rFonts w:ascii="Lato" w:hAnsi="Lato" w:cstheme="minorHAnsi"/>
        </w:rPr>
        <w:t xml:space="preserve">dane osobowe muszą zostać usunięte w celu wywiązania się z obowiązku prawnego przewidzianego w prawie Unii lub prawie państwa członkowskiego, któremu podlega Administrator; </w:t>
      </w:r>
    </w:p>
    <w:p w14:paraId="7A9D962D" w14:textId="77777777" w:rsidR="00237306" w:rsidRPr="00BF0D55" w:rsidRDefault="00237306" w:rsidP="00837F20">
      <w:pPr>
        <w:numPr>
          <w:ilvl w:val="1"/>
          <w:numId w:val="40"/>
        </w:numPr>
        <w:suppressAutoHyphens/>
        <w:ind w:left="1134" w:hanging="567"/>
        <w:jc w:val="both"/>
        <w:rPr>
          <w:rFonts w:ascii="Lato" w:hAnsi="Lato" w:cstheme="minorHAnsi"/>
        </w:rPr>
      </w:pPr>
      <w:r w:rsidRPr="00BF0D55">
        <w:rPr>
          <w:rFonts w:ascii="Lato" w:hAnsi="Lato" w:cstheme="minorHAnsi"/>
        </w:rPr>
        <w:t xml:space="preserve">ograniczenia przetwarzania, w następujących przypadkach: </w:t>
      </w:r>
    </w:p>
    <w:p w14:paraId="0A972C38" w14:textId="77777777" w:rsidR="00237306" w:rsidRPr="00BF0D55" w:rsidRDefault="00237306" w:rsidP="00837F20">
      <w:pPr>
        <w:numPr>
          <w:ilvl w:val="2"/>
          <w:numId w:val="40"/>
        </w:numPr>
        <w:suppressAutoHyphens/>
        <w:ind w:left="1701" w:hanging="567"/>
        <w:jc w:val="both"/>
        <w:rPr>
          <w:rFonts w:ascii="Lato" w:hAnsi="Lato" w:cstheme="minorHAnsi"/>
        </w:rPr>
      </w:pPr>
      <w:r w:rsidRPr="00BF0D55">
        <w:rPr>
          <w:rFonts w:ascii="Lato" w:hAnsi="Lato" w:cstheme="minorHAnsi"/>
        </w:rPr>
        <w:t xml:space="preserve">osoba, której dane dotyczą, kwestionuje prawidłowość danych osobowych – na okres pozwalający Administratorowi sprawdzić prawidłowość tych danych; </w:t>
      </w:r>
    </w:p>
    <w:p w14:paraId="64881B29" w14:textId="77777777" w:rsidR="00237306" w:rsidRPr="00BF0D55" w:rsidRDefault="00237306" w:rsidP="00837F20">
      <w:pPr>
        <w:numPr>
          <w:ilvl w:val="2"/>
          <w:numId w:val="40"/>
        </w:numPr>
        <w:suppressAutoHyphens/>
        <w:ind w:left="1701" w:hanging="567"/>
        <w:jc w:val="both"/>
        <w:rPr>
          <w:rFonts w:ascii="Lato" w:hAnsi="Lato" w:cstheme="minorHAnsi"/>
        </w:rPr>
      </w:pPr>
      <w:r w:rsidRPr="00BF0D55">
        <w:rPr>
          <w:rFonts w:ascii="Lato" w:hAnsi="Lato" w:cstheme="minorHAnsi"/>
        </w:rPr>
        <w:t>przetwarzanie jest niezgodne z prawem, a osoba, której dane dotyczą, sprzeciwia się usunięciu danych osobowych, żądając w zamian ograniczenia ich wykorzystywania;</w:t>
      </w:r>
    </w:p>
    <w:p w14:paraId="5486E449" w14:textId="77777777" w:rsidR="00237306" w:rsidRPr="00BF0D55" w:rsidRDefault="00237306" w:rsidP="00837F20">
      <w:pPr>
        <w:numPr>
          <w:ilvl w:val="2"/>
          <w:numId w:val="40"/>
        </w:numPr>
        <w:suppressAutoHyphens/>
        <w:ind w:left="1701" w:hanging="567"/>
        <w:jc w:val="both"/>
        <w:rPr>
          <w:rFonts w:ascii="Lato" w:hAnsi="Lato" w:cstheme="minorHAnsi"/>
        </w:rPr>
      </w:pPr>
      <w:r w:rsidRPr="00BF0D55">
        <w:rPr>
          <w:rFonts w:ascii="Lato" w:hAnsi="Lato" w:cstheme="minorHAnsi"/>
        </w:rPr>
        <w:t xml:space="preserve">Administrator nie potrzebuje już danych osobowych do celów przetwarzania, ale są one potrzebne osobie, której dane dotyczą, do ustalenia, dochodzenia lub obrony roszczeń; </w:t>
      </w:r>
    </w:p>
    <w:p w14:paraId="55F0B00A" w14:textId="77777777" w:rsidR="00237306" w:rsidRPr="00BF0D55" w:rsidRDefault="00237306" w:rsidP="00837F20">
      <w:pPr>
        <w:numPr>
          <w:ilvl w:val="2"/>
          <w:numId w:val="40"/>
        </w:numPr>
        <w:suppressAutoHyphens/>
        <w:ind w:left="1701" w:hanging="567"/>
        <w:jc w:val="both"/>
        <w:rPr>
          <w:rFonts w:ascii="Lato" w:hAnsi="Lato" w:cstheme="minorHAnsi"/>
        </w:rPr>
      </w:pPr>
      <w:r w:rsidRPr="00BF0D55">
        <w:rPr>
          <w:rFonts w:ascii="Lato" w:hAnsi="Lato" w:cstheme="minorHAnsi"/>
        </w:rPr>
        <w:t>osoba, której dane dotyczą, wniosła sprzeciw na mocy art. 21 ust. 1 (w związku z przetwarzaniem danych na podstawie zadania realizowanego w interesie publicznym lub w ramach sprawowania władzy publicznej przez Administratora albo uzasadnionym interesie Administratora lub osoby trzeciej) wobec przetwarzania – do czasu stwierdzenia, czy prawnie uzasadnione podstawy po stronie Administratora są nadrzędne wobec podstaw sprzeciwu osoby, której dane dotyczą.</w:t>
      </w:r>
    </w:p>
    <w:p w14:paraId="4F4326E4" w14:textId="21750B9B" w:rsidR="00237306" w:rsidRPr="00BF0D55" w:rsidRDefault="00237306" w:rsidP="00837F20">
      <w:pPr>
        <w:widowControl w:val="0"/>
        <w:contextualSpacing/>
        <w:jc w:val="both"/>
        <w:rPr>
          <w:rFonts w:ascii="Lato" w:eastAsia="Arial" w:hAnsi="Lato" w:cstheme="minorHAnsi"/>
          <w:lang w:bidi="pl-PL"/>
        </w:rPr>
      </w:pPr>
      <w:r w:rsidRPr="00BF0D55">
        <w:rPr>
          <w:rFonts w:ascii="Lato" w:eastAsia="Arial" w:hAnsi="Lato" w:cstheme="minorHAnsi"/>
          <w:lang w:bidi="pl-PL"/>
        </w:rPr>
        <w:t>Realizacji uprawnień można dokonać m. in. wysyłając żądanie pod adres Inspektora Ochrony Danych (podany w pkt. 2 powyżej , a także w drodze korespondencji pisemnej, lub osobiście w siedzibie Administratora.</w:t>
      </w:r>
    </w:p>
    <w:p w14:paraId="5E37CE18" w14:textId="77777777" w:rsidR="00237306" w:rsidRPr="00BF0D55" w:rsidRDefault="00237306" w:rsidP="00837F20">
      <w:pPr>
        <w:pStyle w:val="Akapitzlist"/>
        <w:widowControl w:val="0"/>
        <w:numPr>
          <w:ilvl w:val="0"/>
          <w:numId w:val="40"/>
        </w:numPr>
        <w:ind w:left="567" w:hanging="567"/>
        <w:jc w:val="both"/>
        <w:rPr>
          <w:rFonts w:ascii="Lato" w:eastAsia="Arial" w:hAnsi="Lato" w:cstheme="minorHAnsi"/>
          <w:lang w:bidi="pl-PL"/>
        </w:rPr>
      </w:pPr>
      <w:r w:rsidRPr="00BF0D55">
        <w:rPr>
          <w:rFonts w:ascii="Lato" w:eastAsia="Arial" w:hAnsi="Lato" w:cstheme="minorHAnsi"/>
          <w:lang w:bidi="pl-PL"/>
        </w:rPr>
        <w:t xml:space="preserve">W przypadku zajścia szczególnej Pani/Pana sytuacji przysługuje Pani/Panu prawo do złożenia sprzeciwu w zakresie przetwarzania danych osobowych, gdy podstawą przetwarzania danych jest prawnie uzasadniony interes realizowany przez Administratora, przy czym prawo sprzeciwu nie będzie mogło być wykonane w przypadku istnienia ważnych prawnie uzasadnionych podstaw do przetwarzania, nadrzędnych wobec Pani/Pana Interesów, praw i wolności, w szczególności ustalenia, dochodzenia lub obrony roszczeń. Realizacji prawa do sprzeciwu możną dokonać m.in. wysyłając żądanie pod adres Inspektora Ochrony Danych (podany w pkt. 2 powyżej) lub </w:t>
      </w:r>
      <w:r w:rsidRPr="00BF0D55">
        <w:rPr>
          <w:rFonts w:ascii="Lato" w:eastAsia="Arial" w:hAnsi="Lato" w:cstheme="minorHAnsi"/>
          <w:lang w:bidi="pl-PL"/>
        </w:rPr>
        <w:br/>
        <w:t xml:space="preserve"> pod adres:</w:t>
      </w:r>
      <w:r w:rsidRPr="00BF0D55">
        <w:rPr>
          <w:rFonts w:ascii="Lato" w:eastAsia="Calibri" w:hAnsi="Lato" w:cstheme="minorHAnsi"/>
        </w:rPr>
        <w:t xml:space="preserve"> </w:t>
      </w:r>
      <w:r w:rsidRPr="00BF0D55">
        <w:rPr>
          <w:rFonts w:ascii="Lato" w:hAnsi="Lato" w:cstheme="minorHAnsi"/>
          <w:spacing w:val="5"/>
        </w:rPr>
        <w:t>Polski Holding Hotelowy Sp. z o.o. , ul. Komitetu Obrony Robotników 39G, 02-148 Warszawa,</w:t>
      </w:r>
      <w:r w:rsidRPr="00BF0D55">
        <w:rPr>
          <w:rFonts w:ascii="Lato" w:eastAsia="Arial" w:hAnsi="Lato" w:cstheme="minorHAnsi"/>
          <w:lang w:bidi="pl-PL"/>
        </w:rPr>
        <w:t xml:space="preserve"> a także składając je osobiście w siedzibie Administratora.</w:t>
      </w:r>
    </w:p>
    <w:p w14:paraId="1DEA63AF" w14:textId="77777777" w:rsidR="00237306" w:rsidRPr="00BF0D55" w:rsidRDefault="00237306" w:rsidP="00837F20">
      <w:pPr>
        <w:widowControl w:val="0"/>
        <w:numPr>
          <w:ilvl w:val="0"/>
          <w:numId w:val="40"/>
        </w:numPr>
        <w:ind w:left="567" w:hanging="567"/>
        <w:contextualSpacing/>
        <w:jc w:val="both"/>
        <w:rPr>
          <w:rFonts w:ascii="Lato" w:eastAsia="Arial" w:hAnsi="Lato" w:cstheme="minorHAnsi"/>
          <w:lang w:bidi="pl-PL"/>
        </w:rPr>
      </w:pPr>
      <w:r w:rsidRPr="00BF0D55">
        <w:rPr>
          <w:rFonts w:ascii="Lato" w:eastAsia="Arial" w:hAnsi="Lato" w:cstheme="minorHAnsi"/>
          <w:lang w:bidi="pl-PL"/>
        </w:rPr>
        <w:t>Przysługuje Pani/Panu prawo do wniesienia skargi do Prezesa Urzędu Ochrony Danych Osobowych (ul. Stawki 2, 00-193 Warszawa), gdy uzna Pani/Pan, iż przetwarzanie danych osobowych  narusza przepisy RODO lub inne przepisy prawa.</w:t>
      </w:r>
    </w:p>
    <w:p w14:paraId="43FEF8CE" w14:textId="77777777" w:rsidR="00237306" w:rsidRPr="00BF0D55" w:rsidRDefault="00237306" w:rsidP="00837F20">
      <w:pPr>
        <w:widowControl w:val="0"/>
        <w:numPr>
          <w:ilvl w:val="0"/>
          <w:numId w:val="40"/>
        </w:numPr>
        <w:ind w:left="567" w:hanging="567"/>
        <w:contextualSpacing/>
        <w:jc w:val="both"/>
        <w:rPr>
          <w:rFonts w:ascii="Lato" w:eastAsia="Arial" w:hAnsi="Lato" w:cstheme="minorHAnsi"/>
          <w:lang w:bidi="pl-PL"/>
        </w:rPr>
      </w:pPr>
      <w:r w:rsidRPr="00BF0D55">
        <w:rPr>
          <w:rFonts w:ascii="Lato" w:eastAsia="Arial" w:hAnsi="Lato" w:cstheme="minorHAnsi"/>
          <w:lang w:bidi="pl-PL"/>
        </w:rPr>
        <w:t>Pani/Pana dane osobowe mogą być przekazywane następującym kategoriom odbiorców:</w:t>
      </w:r>
    </w:p>
    <w:p w14:paraId="279BD493" w14:textId="77777777" w:rsidR="00237306" w:rsidRPr="00BF0D55" w:rsidRDefault="00237306" w:rsidP="00837F20">
      <w:pPr>
        <w:widowControl w:val="0"/>
        <w:numPr>
          <w:ilvl w:val="0"/>
          <w:numId w:val="39"/>
        </w:numPr>
        <w:ind w:left="1134" w:hanging="567"/>
        <w:contextualSpacing/>
        <w:jc w:val="both"/>
        <w:rPr>
          <w:rFonts w:ascii="Lato" w:eastAsia="Arial" w:hAnsi="Lato" w:cstheme="minorHAnsi"/>
          <w:lang w:bidi="pl-PL"/>
        </w:rPr>
      </w:pPr>
      <w:r w:rsidRPr="00BF0D55">
        <w:rPr>
          <w:rFonts w:ascii="Lato" w:eastAsia="Arial" w:hAnsi="Lato" w:cstheme="minorHAnsi"/>
          <w:lang w:bidi="pl-PL"/>
        </w:rPr>
        <w:t>osobom upoważnionym przez Administratora, pracownikom i współpracownikom, członkom organów Administratora, którzy muszą mieć dostęp do danych osobowych w celu wykonywania swoich obowiązków,</w:t>
      </w:r>
    </w:p>
    <w:p w14:paraId="2036C7CC" w14:textId="77777777" w:rsidR="00237306" w:rsidRPr="00BF0D55" w:rsidRDefault="00237306" w:rsidP="00837F20">
      <w:pPr>
        <w:widowControl w:val="0"/>
        <w:numPr>
          <w:ilvl w:val="0"/>
          <w:numId w:val="39"/>
        </w:numPr>
        <w:ind w:left="1134" w:hanging="567"/>
        <w:contextualSpacing/>
        <w:jc w:val="both"/>
        <w:rPr>
          <w:rFonts w:ascii="Lato" w:eastAsia="Arial" w:hAnsi="Lato" w:cstheme="minorHAnsi"/>
          <w:lang w:bidi="pl-PL"/>
        </w:rPr>
      </w:pPr>
      <w:r w:rsidRPr="00BF0D55">
        <w:rPr>
          <w:rFonts w:ascii="Lato" w:eastAsia="Arial" w:hAnsi="Lato" w:cstheme="minorHAnsi"/>
          <w:lang w:bidi="pl-PL"/>
        </w:rPr>
        <w:t>dostawcom usług, w tym zaopatrującym Administratora w rozwiązania techniczne oraz organizacyjne umożliwiające zarządzanie organizacja Administratora (w szczególności dostawcom usług teleinformatycznych, pocztowych, spedycyjnych, prawnych, księgowych, audytowych, bezpieczeństwa i przechowywania danych podatkowo – księgowych) - na podstawie stosownych umów o powierzenie przetwarzania danych,</w:t>
      </w:r>
    </w:p>
    <w:p w14:paraId="709BA005" w14:textId="77777777" w:rsidR="00237306" w:rsidRPr="00BF0D55" w:rsidRDefault="00237306" w:rsidP="00837F20">
      <w:pPr>
        <w:widowControl w:val="0"/>
        <w:numPr>
          <w:ilvl w:val="0"/>
          <w:numId w:val="39"/>
        </w:numPr>
        <w:ind w:left="1134" w:hanging="567"/>
        <w:contextualSpacing/>
        <w:jc w:val="both"/>
        <w:rPr>
          <w:rFonts w:ascii="Lato" w:eastAsia="Arial" w:hAnsi="Lato" w:cstheme="minorHAnsi"/>
          <w:lang w:bidi="pl-PL"/>
        </w:rPr>
      </w:pPr>
      <w:r w:rsidRPr="00BF0D55">
        <w:rPr>
          <w:rFonts w:ascii="Lato" w:eastAsia="Arial" w:hAnsi="Lato" w:cstheme="minorHAnsi"/>
          <w:lang w:bidi="pl-PL"/>
        </w:rPr>
        <w:t>podmiotom uprawnionym na podstawie przepisów prawa.</w:t>
      </w:r>
    </w:p>
    <w:p w14:paraId="1D56C186" w14:textId="77777777" w:rsidR="00237306" w:rsidRPr="00BF0D55" w:rsidRDefault="00237306" w:rsidP="00837F20">
      <w:pPr>
        <w:widowControl w:val="0"/>
        <w:numPr>
          <w:ilvl w:val="0"/>
          <w:numId w:val="40"/>
        </w:numPr>
        <w:ind w:left="567" w:hanging="567"/>
        <w:contextualSpacing/>
        <w:jc w:val="both"/>
        <w:rPr>
          <w:rFonts w:ascii="Lato" w:eastAsia="Arial" w:hAnsi="Lato" w:cstheme="minorHAnsi"/>
          <w:lang w:bidi="pl-PL"/>
        </w:rPr>
      </w:pPr>
      <w:r w:rsidRPr="00BF0D55">
        <w:rPr>
          <w:rFonts w:ascii="Lato" w:eastAsia="Arial" w:hAnsi="Lato" w:cstheme="minorHAnsi"/>
          <w:lang w:bidi="pl-PL"/>
        </w:rPr>
        <w:t xml:space="preserve">Pana/Pani dane osobowe będą przechowywane: </w:t>
      </w:r>
    </w:p>
    <w:p w14:paraId="244B0620" w14:textId="77777777" w:rsidR="00237306" w:rsidRPr="00BF0D55" w:rsidRDefault="00237306" w:rsidP="00837F20">
      <w:pPr>
        <w:numPr>
          <w:ilvl w:val="1"/>
          <w:numId w:val="40"/>
        </w:numPr>
        <w:suppressAutoHyphens/>
        <w:ind w:left="1134" w:hanging="567"/>
        <w:jc w:val="both"/>
        <w:rPr>
          <w:rFonts w:ascii="Lato" w:hAnsi="Lato" w:cstheme="minorHAnsi"/>
        </w:rPr>
      </w:pPr>
      <w:r w:rsidRPr="00BF0D55">
        <w:rPr>
          <w:rFonts w:ascii="Lato" w:hAnsi="Lato" w:cstheme="minorHAnsi"/>
        </w:rPr>
        <w:t xml:space="preserve">dla celów wykonania umów, o których mowa w pkt. 3 powyżej – </w:t>
      </w:r>
      <w:r w:rsidRPr="00BF0D55">
        <w:rPr>
          <w:rFonts w:ascii="Lato" w:eastAsia="Arial" w:hAnsi="Lato" w:cstheme="minorHAnsi"/>
          <w:lang w:bidi="pl-PL"/>
        </w:rPr>
        <w:t>do czasu realizacji umów zawartych z Kontrahentem</w:t>
      </w:r>
    </w:p>
    <w:p w14:paraId="6D36C84C" w14:textId="77777777" w:rsidR="00237306" w:rsidRPr="00BF0D55" w:rsidRDefault="00237306" w:rsidP="00837F20">
      <w:pPr>
        <w:widowControl w:val="0"/>
        <w:numPr>
          <w:ilvl w:val="1"/>
          <w:numId w:val="40"/>
        </w:numPr>
        <w:ind w:left="1134" w:hanging="567"/>
        <w:contextualSpacing/>
        <w:jc w:val="both"/>
        <w:rPr>
          <w:rFonts w:ascii="Lato" w:eastAsia="Arial" w:hAnsi="Lato" w:cstheme="minorHAnsi"/>
          <w:lang w:bidi="pl-PL"/>
        </w:rPr>
      </w:pPr>
      <w:r w:rsidRPr="00BF0D55">
        <w:rPr>
          <w:rFonts w:ascii="Lato" w:hAnsi="Lato" w:cstheme="minorHAnsi"/>
        </w:rPr>
        <w:t>dla celów ewentualnego ustalenia, dochodzenia i obrony roszczeń - przez okres wskazany w przepisach prawa dla przedawnienia się poszczególnego rodzaju roszczeń</w:t>
      </w:r>
      <w:r w:rsidRPr="00BF0D55" w:rsidDel="00D05B4B">
        <w:rPr>
          <w:rFonts w:ascii="Lato" w:hAnsi="Lato" w:cstheme="minorHAnsi"/>
        </w:rPr>
        <w:t xml:space="preserve"> </w:t>
      </w:r>
      <w:r w:rsidRPr="00BF0D55">
        <w:rPr>
          <w:rFonts w:ascii="Lato" w:eastAsia="Arial" w:hAnsi="Lato" w:cstheme="minorHAnsi"/>
          <w:lang w:bidi="pl-PL"/>
        </w:rPr>
        <w:t xml:space="preserve">; </w:t>
      </w:r>
    </w:p>
    <w:p w14:paraId="69AF012B" w14:textId="77777777" w:rsidR="00237306" w:rsidRPr="00BF0D55" w:rsidRDefault="00237306" w:rsidP="00837F20">
      <w:pPr>
        <w:widowControl w:val="0"/>
        <w:numPr>
          <w:ilvl w:val="1"/>
          <w:numId w:val="40"/>
        </w:numPr>
        <w:ind w:left="1134" w:hanging="567"/>
        <w:contextualSpacing/>
        <w:jc w:val="both"/>
        <w:rPr>
          <w:rFonts w:ascii="Lato" w:eastAsia="Arial" w:hAnsi="Lato" w:cstheme="minorHAnsi"/>
          <w:lang w:bidi="pl-PL"/>
        </w:rPr>
      </w:pPr>
      <w:r w:rsidRPr="00BF0D55">
        <w:rPr>
          <w:rFonts w:ascii="Lato" w:eastAsia="Arial" w:hAnsi="Lato" w:cstheme="minorHAnsi"/>
          <w:lang w:bidi="pl-PL"/>
        </w:rPr>
        <w:t xml:space="preserve">dla celów związanych z wykonaniem obowiązków prawnych - przez czas wymagany przez obowiązujące przepisy prawa lub do czasu wykonania tych obowiązków, nie dłużej niż przez czas w jakim Administrator może ponieść konsekwencje prawne niewykonania obowiązku, </w:t>
      </w:r>
    </w:p>
    <w:p w14:paraId="79CCCEAC" w14:textId="77777777" w:rsidR="00237306" w:rsidRPr="00BF0D55" w:rsidRDefault="00237306" w:rsidP="00837F20">
      <w:pPr>
        <w:widowControl w:val="0"/>
        <w:numPr>
          <w:ilvl w:val="0"/>
          <w:numId w:val="40"/>
        </w:numPr>
        <w:ind w:left="567" w:hanging="567"/>
        <w:contextualSpacing/>
        <w:jc w:val="both"/>
        <w:rPr>
          <w:rFonts w:ascii="Lato" w:eastAsia="Arial" w:hAnsi="Lato" w:cstheme="minorHAnsi"/>
          <w:lang w:bidi="pl-PL"/>
        </w:rPr>
      </w:pPr>
      <w:r w:rsidRPr="00BF0D55">
        <w:rPr>
          <w:rFonts w:ascii="Lato" w:eastAsia="Arial" w:hAnsi="Lato" w:cstheme="minorHAnsi"/>
          <w:lang w:bidi="pl-PL"/>
        </w:rPr>
        <w:t xml:space="preserve">Podanie przez Panią/Pana danych osobowych jest dobrowolne, lecz jest niezbędne do realizacji zawartej z Kontrahentem umowy, a ich niepodanie danych uniemożliwi nam kontakt z Kontrahentem. </w:t>
      </w:r>
    </w:p>
    <w:p w14:paraId="41218695" w14:textId="77777777" w:rsidR="00237306" w:rsidRPr="00BF0D55" w:rsidRDefault="00237306" w:rsidP="00837F20">
      <w:pPr>
        <w:widowControl w:val="0"/>
        <w:numPr>
          <w:ilvl w:val="0"/>
          <w:numId w:val="40"/>
        </w:numPr>
        <w:ind w:left="567" w:hanging="567"/>
        <w:contextualSpacing/>
        <w:jc w:val="both"/>
        <w:rPr>
          <w:rFonts w:ascii="Lato" w:eastAsia="Arial" w:hAnsi="Lato" w:cstheme="minorHAnsi"/>
          <w:lang w:bidi="pl-PL"/>
        </w:rPr>
      </w:pPr>
      <w:r w:rsidRPr="00BF0D55">
        <w:rPr>
          <w:rFonts w:ascii="Lato" w:eastAsia="Arial" w:hAnsi="Lato" w:cstheme="minorHAnsi"/>
          <w:lang w:bidi="pl-PL"/>
        </w:rPr>
        <w:lastRenderedPageBreak/>
        <w:t>Pani/Pana dane osobowe nie będą przekazywane do państw trzecich (poza obszar EOG) ani organizacji międzynarodowej.</w:t>
      </w:r>
    </w:p>
    <w:p w14:paraId="3E34E3C3" w14:textId="77777777" w:rsidR="00237306" w:rsidRPr="00BF0D55" w:rsidRDefault="00237306" w:rsidP="00837F20">
      <w:pPr>
        <w:widowControl w:val="0"/>
        <w:numPr>
          <w:ilvl w:val="0"/>
          <w:numId w:val="40"/>
        </w:numPr>
        <w:ind w:left="567" w:hanging="567"/>
        <w:contextualSpacing/>
        <w:jc w:val="both"/>
        <w:rPr>
          <w:rFonts w:ascii="Lato" w:eastAsia="Arial" w:hAnsi="Lato" w:cstheme="minorHAnsi"/>
          <w:lang w:bidi="pl-PL"/>
        </w:rPr>
      </w:pPr>
      <w:r w:rsidRPr="00BF0D55">
        <w:rPr>
          <w:rFonts w:ascii="Lato" w:eastAsia="Arial" w:hAnsi="Lato" w:cstheme="minorHAnsi"/>
          <w:lang w:bidi="pl-PL"/>
        </w:rPr>
        <w:t xml:space="preserve">Informujemy ponadto, że w przypadku, gdy Administrator nie otrzymuje Pani/Pana danych osobowych bezpośrednio od Pani/Pana, dane osobowe zostały pozyskane od Kontrahenta, z publicznych rejestrów lub informacji zawartej na stronie internetowej Kontrahenta. </w:t>
      </w:r>
    </w:p>
    <w:p w14:paraId="0E127D52" w14:textId="77777777" w:rsidR="00237306" w:rsidRPr="00BF0D55" w:rsidRDefault="00237306" w:rsidP="00837F20">
      <w:pPr>
        <w:widowControl w:val="0"/>
        <w:contextualSpacing/>
        <w:jc w:val="both"/>
        <w:rPr>
          <w:rFonts w:ascii="Lato" w:eastAsia="Arial" w:hAnsi="Lato" w:cstheme="minorHAnsi"/>
          <w:lang w:bidi="pl-PL"/>
        </w:rPr>
      </w:pPr>
    </w:p>
    <w:p w14:paraId="765E5F38" w14:textId="77777777" w:rsidR="00237306" w:rsidRPr="00BF0D55" w:rsidRDefault="00237306" w:rsidP="00837F20">
      <w:pPr>
        <w:widowControl w:val="0"/>
        <w:numPr>
          <w:ilvl w:val="0"/>
          <w:numId w:val="40"/>
        </w:numPr>
        <w:ind w:left="567" w:hanging="567"/>
        <w:contextualSpacing/>
        <w:jc w:val="both"/>
        <w:rPr>
          <w:rFonts w:ascii="Lato" w:eastAsiaTheme="minorHAnsi" w:hAnsi="Lato" w:cstheme="minorHAnsi"/>
        </w:rPr>
      </w:pPr>
      <w:r w:rsidRPr="00BF0D55">
        <w:rPr>
          <w:rFonts w:ascii="Lato" w:eastAsia="Arial" w:hAnsi="Lato" w:cstheme="minorHAnsi"/>
          <w:lang w:bidi="pl-PL"/>
        </w:rPr>
        <w:t>Pani/Pana dane osobowe nie podlegają zautomatyzowanemu podejmowaniu decyzji, w tym profilowaniu.</w:t>
      </w:r>
    </w:p>
    <w:p w14:paraId="1D77DC89" w14:textId="77777777" w:rsidR="00237306" w:rsidRPr="00BF0D55" w:rsidRDefault="00237306" w:rsidP="00837F20">
      <w:pPr>
        <w:jc w:val="both"/>
        <w:rPr>
          <w:rFonts w:ascii="Lato" w:hAnsi="Lato" w:cstheme="minorHAnsi"/>
        </w:rPr>
      </w:pPr>
      <w:r w:rsidRPr="00BF0D55">
        <w:rPr>
          <w:rFonts w:ascii="Lato" w:hAnsi="Lato" w:cstheme="minorHAnsi"/>
        </w:rPr>
        <w:t>Ponadto uprzejmie informujemy, iż osoby, których dane są przetwarzane, mają prawo wniesienia sprzeciwu wobec przetwarzania danych w razie przetwarzania danych w uzasadnionym interesie Administratora – w przypadku zajścia szczególnej sytuacji zgodnie z art. 21 RODO.</w:t>
      </w:r>
    </w:p>
    <w:p w14:paraId="437E38A0" w14:textId="77777777" w:rsidR="00237306" w:rsidRPr="00BF0D55" w:rsidRDefault="00237306" w:rsidP="00931587">
      <w:pPr>
        <w:spacing w:before="120"/>
        <w:jc w:val="both"/>
        <w:rPr>
          <w:rFonts w:ascii="Lato" w:hAnsi="Lato" w:cstheme="minorHAnsi"/>
        </w:rPr>
      </w:pPr>
    </w:p>
    <w:p w14:paraId="27A974E8" w14:textId="7B2AE548" w:rsidR="0027258D" w:rsidRPr="008B7E3C" w:rsidRDefault="0027258D" w:rsidP="00891995">
      <w:pPr>
        <w:pStyle w:val="Style12"/>
        <w:widowControl/>
        <w:spacing w:before="120"/>
        <w:rPr>
          <w:rStyle w:val="FontStyle25"/>
          <w:rFonts w:ascii="Lato" w:hAnsi="Lato" w:cstheme="minorHAnsi"/>
          <w:b/>
          <w:bCs/>
          <w:spacing w:val="60"/>
        </w:rPr>
      </w:pPr>
      <w:r w:rsidRPr="008B7E3C">
        <w:rPr>
          <w:rStyle w:val="FontStyle25"/>
          <w:rFonts w:ascii="Lato" w:hAnsi="Lato" w:cstheme="minorHAnsi"/>
          <w:b/>
          <w:bCs/>
          <w:spacing w:val="60"/>
        </w:rPr>
        <w:t>§8</w:t>
      </w:r>
    </w:p>
    <w:p w14:paraId="63513B1D" w14:textId="3E9634FD" w:rsidR="0027258D" w:rsidRPr="008B7E3C" w:rsidRDefault="00F35B2C" w:rsidP="00891995">
      <w:pPr>
        <w:spacing w:before="120"/>
        <w:jc w:val="center"/>
        <w:rPr>
          <w:rFonts w:ascii="Lato" w:hAnsi="Lato" w:cstheme="minorHAnsi"/>
          <w:sz w:val="22"/>
          <w:szCs w:val="22"/>
        </w:rPr>
      </w:pPr>
      <w:r w:rsidRPr="008B7E3C">
        <w:rPr>
          <w:rFonts w:ascii="Lato" w:hAnsi="Lato" w:cstheme="minorHAnsi"/>
          <w:b/>
          <w:sz w:val="22"/>
          <w:szCs w:val="22"/>
        </w:rPr>
        <w:t>POSTANOWIENIA KOŃCOWE</w:t>
      </w:r>
    </w:p>
    <w:p w14:paraId="7A6BD511" w14:textId="77777777" w:rsidR="00CA5B3A" w:rsidRPr="00EF2F2B" w:rsidRDefault="00F35B2C" w:rsidP="00EF2F2B">
      <w:pPr>
        <w:spacing w:before="120"/>
        <w:rPr>
          <w:rFonts w:ascii="Lato" w:hAnsi="Lato" w:cstheme="minorHAnsi"/>
        </w:rPr>
      </w:pPr>
      <w:r w:rsidRPr="00EF2F2B">
        <w:rPr>
          <w:rFonts w:ascii="Lato" w:hAnsi="Lato" w:cstheme="minorHAnsi"/>
        </w:rPr>
        <w:t>Wszelkie wątpliwości powstałe w związku z realizacja Umowy będą rozstrzygane w pierwszej kolejności w drodze uzgodnień pomiędzy Stronami.</w:t>
      </w:r>
    </w:p>
    <w:p w14:paraId="752C5AE6" w14:textId="5E365729" w:rsidR="00CA5B3A" w:rsidRDefault="00F35B2C" w:rsidP="00EF2F2B">
      <w:pPr>
        <w:pStyle w:val="Akapitzlist"/>
        <w:numPr>
          <w:ilvl w:val="0"/>
          <w:numId w:val="43"/>
        </w:numPr>
        <w:spacing w:before="120"/>
        <w:rPr>
          <w:rFonts w:ascii="Lato" w:hAnsi="Lato" w:cstheme="minorHAnsi"/>
        </w:rPr>
      </w:pPr>
      <w:r w:rsidRPr="00EF2F2B">
        <w:rPr>
          <w:rFonts w:ascii="Lato" w:hAnsi="Lato" w:cstheme="minorHAnsi"/>
        </w:rPr>
        <w:t xml:space="preserve">Jeżeli Strony nie dojdą do porozumienia w drodze konsultacji, spory będą rozstrzygane przez sąd powszechny właściwy dla siedziby </w:t>
      </w:r>
      <w:r w:rsidR="00237306" w:rsidRPr="00EF2F2B">
        <w:rPr>
          <w:rFonts w:ascii="Lato" w:hAnsi="Lato" w:cstheme="minorHAnsi"/>
        </w:rPr>
        <w:t>Zamawiającego</w:t>
      </w:r>
      <w:r w:rsidRPr="00EF2F2B">
        <w:rPr>
          <w:rFonts w:ascii="Lato" w:hAnsi="Lato" w:cstheme="minorHAnsi"/>
        </w:rPr>
        <w:t>.</w:t>
      </w:r>
    </w:p>
    <w:p w14:paraId="7991F28A" w14:textId="41A8106E" w:rsidR="00F35B2C" w:rsidRPr="00EF2F2B" w:rsidRDefault="00F35B2C" w:rsidP="00EF2F2B">
      <w:pPr>
        <w:pStyle w:val="Akapitzlist"/>
        <w:numPr>
          <w:ilvl w:val="0"/>
          <w:numId w:val="43"/>
        </w:numPr>
        <w:spacing w:before="120"/>
        <w:rPr>
          <w:rFonts w:ascii="Lato" w:hAnsi="Lato" w:cstheme="minorHAnsi"/>
        </w:rPr>
      </w:pPr>
      <w:r w:rsidRPr="00EF2F2B">
        <w:rPr>
          <w:rFonts w:ascii="Lato" w:hAnsi="Lato" w:cstheme="minorHAnsi"/>
        </w:rPr>
        <w:t>Osobami do kontaktu i koordynacji Przedmiotu Umowy są:</w:t>
      </w:r>
    </w:p>
    <w:p w14:paraId="797D2E35" w14:textId="33DFAD4B" w:rsidR="00CA5B3A" w:rsidRPr="00BF0D55" w:rsidRDefault="00237306" w:rsidP="000A44ED">
      <w:pPr>
        <w:pStyle w:val="Akapitzlist"/>
        <w:numPr>
          <w:ilvl w:val="0"/>
          <w:numId w:val="22"/>
        </w:numPr>
        <w:spacing w:before="120"/>
        <w:rPr>
          <w:rFonts w:ascii="Lato" w:hAnsi="Lato" w:cstheme="minorHAnsi"/>
        </w:rPr>
      </w:pPr>
      <w:r w:rsidRPr="00BF0D55">
        <w:rPr>
          <w:rFonts w:ascii="Lato" w:hAnsi="Lato" w:cstheme="minorHAnsi"/>
        </w:rPr>
        <w:t>Zamawiający</w:t>
      </w:r>
      <w:r w:rsidR="00F35B2C" w:rsidRPr="00BF0D55">
        <w:rPr>
          <w:rFonts w:ascii="Lato" w:hAnsi="Lato" w:cstheme="minorHAnsi"/>
        </w:rPr>
        <w:t xml:space="preserve">: </w:t>
      </w:r>
      <w:r w:rsidR="00555BA6" w:rsidRPr="00BF0D55">
        <w:rPr>
          <w:rFonts w:ascii="Lato" w:hAnsi="Lato" w:cstheme="minorHAnsi"/>
        </w:rPr>
        <w:t xml:space="preserve">Damian </w:t>
      </w:r>
      <w:proofErr w:type="spellStart"/>
      <w:r w:rsidR="00555BA6" w:rsidRPr="00BF0D55">
        <w:rPr>
          <w:rFonts w:ascii="Lato" w:hAnsi="Lato" w:cstheme="minorHAnsi"/>
        </w:rPr>
        <w:t>Poruszek</w:t>
      </w:r>
      <w:proofErr w:type="spellEnd"/>
      <w:r w:rsidR="00555BA6" w:rsidRPr="00BF0D55">
        <w:rPr>
          <w:rFonts w:ascii="Lato" w:hAnsi="Lato" w:cstheme="minorHAnsi"/>
        </w:rPr>
        <w:t xml:space="preserve"> </w:t>
      </w:r>
      <w:r w:rsidR="00F35B2C" w:rsidRPr="00BF0D55">
        <w:rPr>
          <w:rFonts w:ascii="Lato" w:hAnsi="Lato" w:cstheme="minorHAnsi"/>
        </w:rPr>
        <w:t xml:space="preserve">tel. </w:t>
      </w:r>
      <w:r w:rsidR="00D02A00" w:rsidRPr="00BF0D55">
        <w:rPr>
          <w:rFonts w:ascii="Lato" w:hAnsi="Lato" w:cstheme="minorHAnsi"/>
        </w:rPr>
        <w:t>519 749</w:t>
      </w:r>
      <w:r w:rsidR="008B7E3C">
        <w:rPr>
          <w:rFonts w:ascii="Lato" w:hAnsi="Lato" w:cstheme="minorHAnsi"/>
        </w:rPr>
        <w:t> </w:t>
      </w:r>
      <w:r w:rsidR="00D02A00" w:rsidRPr="00BF0D55">
        <w:rPr>
          <w:rFonts w:ascii="Lato" w:hAnsi="Lato" w:cstheme="minorHAnsi"/>
        </w:rPr>
        <w:t>675</w:t>
      </w:r>
      <w:r w:rsidR="008B7E3C">
        <w:rPr>
          <w:rFonts w:ascii="Lato" w:hAnsi="Lato" w:cstheme="minorHAnsi"/>
        </w:rPr>
        <w:t>,</w:t>
      </w:r>
      <w:r w:rsidR="00D02A00" w:rsidRPr="00BF0D55">
        <w:rPr>
          <w:rFonts w:ascii="Lato" w:hAnsi="Lato" w:cstheme="minorHAnsi"/>
        </w:rPr>
        <w:t xml:space="preserve"> </w:t>
      </w:r>
      <w:r w:rsidR="00F35B2C" w:rsidRPr="00BF0D55">
        <w:rPr>
          <w:rFonts w:ascii="Lato" w:hAnsi="Lato" w:cstheme="minorHAnsi"/>
        </w:rPr>
        <w:t xml:space="preserve">e-mail: </w:t>
      </w:r>
      <w:r w:rsidR="00D02A00" w:rsidRPr="00BF0D55">
        <w:rPr>
          <w:rFonts w:ascii="Lato" w:hAnsi="Lato" w:cstheme="minorHAnsi"/>
        </w:rPr>
        <w:t>damian.poruszek@phh.pl</w:t>
      </w:r>
    </w:p>
    <w:p w14:paraId="6E4201D2" w14:textId="2B8EF37C" w:rsidR="00CA5B3A" w:rsidRPr="00BF0D55" w:rsidRDefault="00F35B2C" w:rsidP="000A44ED">
      <w:pPr>
        <w:pStyle w:val="Akapitzlist"/>
        <w:numPr>
          <w:ilvl w:val="0"/>
          <w:numId w:val="22"/>
        </w:numPr>
        <w:spacing w:before="120"/>
        <w:rPr>
          <w:rFonts w:ascii="Lato" w:hAnsi="Lato" w:cstheme="minorHAnsi"/>
        </w:rPr>
      </w:pPr>
      <w:r w:rsidRPr="00BF0D55">
        <w:rPr>
          <w:rFonts w:ascii="Lato" w:hAnsi="Lato" w:cstheme="minorHAnsi"/>
        </w:rPr>
        <w:t>Dostawca:</w:t>
      </w:r>
      <w:r w:rsidR="008B7E3C">
        <w:rPr>
          <w:rFonts w:ascii="Lato" w:hAnsi="Lato" w:cstheme="minorHAnsi"/>
        </w:rPr>
        <w:t>…………………………………………………………………………………………………………………..</w:t>
      </w:r>
    </w:p>
    <w:p w14:paraId="5BB7C5F9" w14:textId="04008D4C" w:rsidR="00F35B2C" w:rsidRPr="00EF2F2B" w:rsidRDefault="00F35B2C" w:rsidP="00EF2F2B">
      <w:pPr>
        <w:pStyle w:val="Akapitzlist"/>
        <w:numPr>
          <w:ilvl w:val="0"/>
          <w:numId w:val="43"/>
        </w:numPr>
        <w:spacing w:before="120"/>
        <w:rPr>
          <w:rFonts w:ascii="Lato" w:hAnsi="Lato" w:cstheme="minorHAnsi"/>
        </w:rPr>
      </w:pPr>
      <w:r w:rsidRPr="00EF2F2B">
        <w:rPr>
          <w:rFonts w:ascii="Lato" w:hAnsi="Lato" w:cstheme="minorHAnsi"/>
        </w:rPr>
        <w:t>Wszelka korespondencja pomiędzy Stronami kierowana będzie na następujące adresy korespondencyjne:</w:t>
      </w:r>
    </w:p>
    <w:p w14:paraId="6AC6E555" w14:textId="33AC7FC6" w:rsidR="00B57C04" w:rsidRPr="00BF0D55" w:rsidRDefault="00F35B2C" w:rsidP="000A44ED">
      <w:pPr>
        <w:pStyle w:val="Akapitzlist"/>
        <w:numPr>
          <w:ilvl w:val="0"/>
          <w:numId w:val="24"/>
        </w:numPr>
        <w:spacing w:before="120"/>
        <w:rPr>
          <w:rFonts w:ascii="Lato" w:hAnsi="Lato" w:cstheme="minorHAnsi"/>
        </w:rPr>
      </w:pPr>
      <w:r w:rsidRPr="00BF0D55">
        <w:rPr>
          <w:rFonts w:ascii="Lato" w:hAnsi="Lato" w:cstheme="minorHAnsi"/>
        </w:rPr>
        <w:t xml:space="preserve">Adres </w:t>
      </w:r>
      <w:r w:rsidR="00237306" w:rsidRPr="00BF0D55">
        <w:rPr>
          <w:rFonts w:ascii="Lato" w:hAnsi="Lato" w:cstheme="minorHAnsi"/>
        </w:rPr>
        <w:t>Zamawiającego</w:t>
      </w:r>
      <w:r w:rsidRPr="00BF0D55">
        <w:rPr>
          <w:rFonts w:ascii="Lato" w:hAnsi="Lato" w:cstheme="minorHAnsi"/>
        </w:rPr>
        <w:t xml:space="preserve"> - Polski Holding Hotelowy Sp. z o.o., ul. Komitetu Obrony Robotników 39G, 01-148 Warszawa;</w:t>
      </w:r>
    </w:p>
    <w:p w14:paraId="3C2ECFEA" w14:textId="5C82B8E6" w:rsidR="00F35B2C" w:rsidRPr="00BF0D55" w:rsidRDefault="00F35B2C" w:rsidP="000A44ED">
      <w:pPr>
        <w:pStyle w:val="Akapitzlist"/>
        <w:numPr>
          <w:ilvl w:val="0"/>
          <w:numId w:val="24"/>
        </w:numPr>
        <w:spacing w:before="120"/>
        <w:rPr>
          <w:rFonts w:ascii="Lato" w:hAnsi="Lato" w:cstheme="minorHAnsi"/>
        </w:rPr>
      </w:pPr>
      <w:r w:rsidRPr="00BF0D55">
        <w:rPr>
          <w:rFonts w:ascii="Lato" w:hAnsi="Lato" w:cstheme="minorHAnsi"/>
        </w:rPr>
        <w:t xml:space="preserve">Adres Dostawcy </w:t>
      </w:r>
      <w:r w:rsidR="000662F5" w:rsidRPr="00BF0D55">
        <w:rPr>
          <w:rFonts w:ascii="Lato" w:hAnsi="Lato" w:cstheme="minorHAnsi"/>
        </w:rPr>
        <w:t>–</w:t>
      </w:r>
      <w:r w:rsidRPr="00BF0D55">
        <w:rPr>
          <w:rFonts w:ascii="Lato" w:hAnsi="Lato" w:cstheme="minorHAnsi"/>
        </w:rPr>
        <w:t xml:space="preserve"> </w:t>
      </w:r>
      <w:r w:rsidR="008B7E3C">
        <w:rPr>
          <w:rFonts w:ascii="Lato" w:hAnsi="Lato" w:cstheme="minorHAnsi"/>
        </w:rPr>
        <w:t>……………………………………………………………………………………………………….</w:t>
      </w:r>
    </w:p>
    <w:p w14:paraId="4C6E8936" w14:textId="632327F9" w:rsidR="00B57C04" w:rsidRPr="00EF2F2B" w:rsidRDefault="00B57C04" w:rsidP="00EF2F2B">
      <w:pPr>
        <w:pStyle w:val="Akapitzlist"/>
        <w:numPr>
          <w:ilvl w:val="0"/>
          <w:numId w:val="43"/>
        </w:numPr>
        <w:spacing w:before="120"/>
        <w:rPr>
          <w:rFonts w:ascii="Lato" w:hAnsi="Lato" w:cstheme="minorHAnsi"/>
        </w:rPr>
      </w:pPr>
      <w:r w:rsidRPr="00EF2F2B">
        <w:rPr>
          <w:rFonts w:ascii="Lato" w:hAnsi="Lato" w:cstheme="minorHAnsi"/>
        </w:rPr>
        <w:t xml:space="preserve">O </w:t>
      </w:r>
      <w:r w:rsidR="00F35B2C" w:rsidRPr="00EF2F2B">
        <w:rPr>
          <w:rFonts w:ascii="Lato" w:hAnsi="Lato" w:cstheme="minorHAnsi"/>
        </w:rPr>
        <w:t xml:space="preserve">zmianie adresu każda ze Stron powinna niezwłocznie powiadomić drugą stronę Umowy, pod rygorem uznania pisma za skutecznie doręczone pod adresem doręczenia, o którym mowa w ust. </w:t>
      </w:r>
      <w:r w:rsidRPr="00EF2F2B">
        <w:rPr>
          <w:rFonts w:ascii="Lato" w:hAnsi="Lato" w:cstheme="minorHAnsi"/>
        </w:rPr>
        <w:t>8.4.</w:t>
      </w:r>
      <w:r w:rsidR="00F35B2C" w:rsidRPr="00EF2F2B">
        <w:rPr>
          <w:rFonts w:ascii="Lato" w:hAnsi="Lato" w:cstheme="minorHAnsi"/>
        </w:rPr>
        <w:t xml:space="preserve"> powyżej.</w:t>
      </w:r>
    </w:p>
    <w:p w14:paraId="5D5C2FF9" w14:textId="307D4FB5" w:rsidR="00B57C04" w:rsidRPr="00EF2F2B" w:rsidRDefault="00F35B2C" w:rsidP="00EF2F2B">
      <w:pPr>
        <w:pStyle w:val="Akapitzlist"/>
        <w:numPr>
          <w:ilvl w:val="0"/>
          <w:numId w:val="43"/>
        </w:numPr>
        <w:spacing w:before="120"/>
        <w:rPr>
          <w:rFonts w:ascii="Lato" w:hAnsi="Lato" w:cstheme="minorHAnsi"/>
        </w:rPr>
      </w:pPr>
      <w:r w:rsidRPr="00EF2F2B">
        <w:rPr>
          <w:rFonts w:ascii="Lato" w:hAnsi="Lato" w:cstheme="minorHAnsi"/>
        </w:rPr>
        <w:t>Niniejsza Umowa wchodzi w życie w dniu podpisania przez Strony.</w:t>
      </w:r>
    </w:p>
    <w:p w14:paraId="3FC47DFB" w14:textId="29B910CC" w:rsidR="00B57C04" w:rsidRPr="00EF2F2B" w:rsidRDefault="00F35B2C" w:rsidP="00EF2F2B">
      <w:pPr>
        <w:pStyle w:val="Akapitzlist"/>
        <w:numPr>
          <w:ilvl w:val="0"/>
          <w:numId w:val="43"/>
        </w:numPr>
        <w:spacing w:before="120"/>
        <w:rPr>
          <w:rFonts w:ascii="Lato" w:hAnsi="Lato" w:cstheme="minorHAnsi"/>
        </w:rPr>
      </w:pPr>
      <w:r w:rsidRPr="00EF2F2B">
        <w:rPr>
          <w:rFonts w:ascii="Lato" w:hAnsi="Lato" w:cstheme="minorHAnsi"/>
        </w:rPr>
        <w:t>W sprawach nie uregulowanych niniejszą umową mają zastosowanie przepisy Kodeksu Cywilnego.</w:t>
      </w:r>
    </w:p>
    <w:p w14:paraId="356383E1" w14:textId="76FC7F4E" w:rsidR="00B57C04" w:rsidRPr="00EF2F2B" w:rsidRDefault="00F35B2C" w:rsidP="00EF2F2B">
      <w:pPr>
        <w:pStyle w:val="Akapitzlist"/>
        <w:numPr>
          <w:ilvl w:val="0"/>
          <w:numId w:val="43"/>
        </w:numPr>
        <w:spacing w:before="120"/>
        <w:jc w:val="both"/>
        <w:rPr>
          <w:rFonts w:ascii="Lato" w:hAnsi="Lato" w:cstheme="minorHAnsi"/>
        </w:rPr>
      </w:pPr>
      <w:r w:rsidRPr="00EF2F2B">
        <w:rPr>
          <w:rFonts w:ascii="Lato" w:hAnsi="Lato" w:cstheme="minorHAnsi"/>
        </w:rPr>
        <w:t xml:space="preserve">Strony zobowiązane są do przestrzegania przepisów prawa i własnych regulacji wewnętrznych dotyczących ochrony danych osobowych. Strony zobowiązują się do zachowania tajemnicy danych osobowych uzyskanych w wyniku zawarcia i wykonywania Umowy. Klient realizując obowiązki wynikające z art. 13 i 14 RODO, informuje Dostawcę, że w przypadku wskazania osoby do kontaktu w ramach realizacji Umowy, dane osobowe w/w osób będą przetwarzane w celu jej wykonania. </w:t>
      </w:r>
      <w:r w:rsidR="00613BEC" w:rsidRPr="00EF2F2B">
        <w:rPr>
          <w:rFonts w:ascii="Lato" w:hAnsi="Lato" w:cstheme="minorHAnsi"/>
        </w:rPr>
        <w:t>D</w:t>
      </w:r>
      <w:r w:rsidRPr="00EF2F2B">
        <w:rPr>
          <w:rFonts w:ascii="Lato" w:hAnsi="Lato" w:cstheme="minorHAnsi"/>
        </w:rPr>
        <w:t xml:space="preserve">ostawca potwierdza, że zapoznał się z informacjami podanymi w Załączniku nr </w:t>
      </w:r>
      <w:r w:rsidR="00065FF6" w:rsidRPr="00EF2F2B">
        <w:rPr>
          <w:rFonts w:ascii="Lato" w:hAnsi="Lato" w:cstheme="minorHAnsi"/>
        </w:rPr>
        <w:t xml:space="preserve">3 </w:t>
      </w:r>
      <w:r w:rsidRPr="00EF2F2B">
        <w:rPr>
          <w:rFonts w:ascii="Lato" w:hAnsi="Lato" w:cstheme="minorHAnsi"/>
        </w:rPr>
        <w:t>do niniejszej Umowy oraz zobowiązuje się przekazać te informacje, nie później niż w terminie 1 miesiąca od zawarcia Umowy, osobom kontaktowym wskazanym do wykonania Umowy.</w:t>
      </w:r>
    </w:p>
    <w:p w14:paraId="7AF72687" w14:textId="5E309123" w:rsidR="00B57C04" w:rsidRPr="00EF2F2B" w:rsidRDefault="00F35B2C" w:rsidP="00EF2F2B">
      <w:pPr>
        <w:pStyle w:val="Akapitzlist"/>
        <w:numPr>
          <w:ilvl w:val="0"/>
          <w:numId w:val="43"/>
        </w:numPr>
        <w:spacing w:before="120"/>
        <w:rPr>
          <w:rFonts w:ascii="Lato" w:hAnsi="Lato" w:cstheme="minorHAnsi"/>
        </w:rPr>
      </w:pPr>
      <w:r w:rsidRPr="00EF2F2B">
        <w:rPr>
          <w:rFonts w:ascii="Lato" w:hAnsi="Lato" w:cstheme="minorHAnsi"/>
        </w:rPr>
        <w:t>Strony przewidują możliwość rozwiązania niniejszej umowy za wypowiedzeniem jednomiesięcznym.</w:t>
      </w:r>
    </w:p>
    <w:p w14:paraId="4E9D77B4" w14:textId="7C3AC4C2" w:rsidR="00B57C04" w:rsidRDefault="00F35B2C" w:rsidP="00EF2F2B">
      <w:pPr>
        <w:pStyle w:val="Akapitzlist"/>
        <w:numPr>
          <w:ilvl w:val="0"/>
          <w:numId w:val="43"/>
        </w:numPr>
        <w:spacing w:before="120"/>
        <w:rPr>
          <w:rFonts w:ascii="Lato" w:hAnsi="Lato" w:cstheme="minorHAnsi"/>
        </w:rPr>
      </w:pPr>
      <w:r w:rsidRPr="00EF2F2B">
        <w:rPr>
          <w:rFonts w:ascii="Lato" w:hAnsi="Lato" w:cstheme="minorHAnsi"/>
        </w:rPr>
        <w:t xml:space="preserve">Dostawca bez pisemnej zgody </w:t>
      </w:r>
      <w:r w:rsidR="004F59CE" w:rsidRPr="00EF2F2B">
        <w:rPr>
          <w:rFonts w:ascii="Lato" w:hAnsi="Lato" w:cstheme="minorHAnsi"/>
        </w:rPr>
        <w:t>Zamawiającego</w:t>
      </w:r>
      <w:r w:rsidRPr="00EF2F2B">
        <w:rPr>
          <w:rFonts w:ascii="Lato" w:hAnsi="Lato" w:cstheme="minorHAnsi"/>
        </w:rPr>
        <w:t xml:space="preserve"> nie może dokonać przelewu wierzytelności wynikających z tytułu realizacji niniejszej Umowy.</w:t>
      </w:r>
    </w:p>
    <w:p w14:paraId="3E740836" w14:textId="77777777" w:rsidR="00EF2F2B" w:rsidRDefault="00F35B2C" w:rsidP="00EF2F2B">
      <w:pPr>
        <w:pStyle w:val="Akapitzlist"/>
        <w:numPr>
          <w:ilvl w:val="0"/>
          <w:numId w:val="43"/>
        </w:numPr>
        <w:spacing w:before="120"/>
        <w:rPr>
          <w:rFonts w:ascii="Lato" w:hAnsi="Lato" w:cstheme="minorHAnsi"/>
        </w:rPr>
      </w:pPr>
      <w:r w:rsidRPr="00EF2F2B">
        <w:rPr>
          <w:rFonts w:ascii="Lato" w:hAnsi="Lato" w:cstheme="minorHAnsi"/>
        </w:rPr>
        <w:t>Wszelkie zmiany Umowy mogą być dokonywane wyłącznie w formie pisemnej, pod rygorem nieważności.</w:t>
      </w:r>
    </w:p>
    <w:p w14:paraId="35F3AD27" w14:textId="46FBA19E" w:rsidR="00F35B2C" w:rsidRPr="00EF2F2B" w:rsidRDefault="00F35B2C" w:rsidP="00EF2F2B">
      <w:pPr>
        <w:pStyle w:val="Akapitzlist"/>
        <w:numPr>
          <w:ilvl w:val="0"/>
          <w:numId w:val="43"/>
        </w:numPr>
        <w:spacing w:before="120"/>
        <w:rPr>
          <w:rFonts w:ascii="Lato" w:hAnsi="Lato" w:cstheme="minorHAnsi"/>
        </w:rPr>
      </w:pPr>
      <w:r w:rsidRPr="00EF2F2B">
        <w:rPr>
          <w:rFonts w:ascii="Lato" w:hAnsi="Lato" w:cstheme="minorHAnsi"/>
        </w:rPr>
        <w:t>Umowę sporządzono w dwóch jednobrzmiących egzemplarzach, po jednym dla każdej ze Stron.</w:t>
      </w:r>
    </w:p>
    <w:p w14:paraId="3BFC02F6" w14:textId="4E0A7254" w:rsidR="00DC7D16" w:rsidRPr="00BF0D55" w:rsidRDefault="00DC7D16" w:rsidP="00891995">
      <w:pPr>
        <w:pStyle w:val="Style13"/>
        <w:widowControl/>
        <w:tabs>
          <w:tab w:val="left" w:pos="691"/>
        </w:tabs>
        <w:spacing w:before="120" w:line="240" w:lineRule="auto"/>
        <w:ind w:firstLine="0"/>
        <w:rPr>
          <w:rStyle w:val="FontStyle25"/>
          <w:rFonts w:ascii="Lato" w:hAnsi="Lato" w:cstheme="minorHAnsi"/>
          <w:sz w:val="20"/>
          <w:szCs w:val="20"/>
        </w:rPr>
      </w:pPr>
    </w:p>
    <w:p w14:paraId="01D0EDFD" w14:textId="1BAF8982" w:rsidR="00DC7D16" w:rsidRPr="00BF0D55" w:rsidRDefault="00DC7D16" w:rsidP="00891995">
      <w:pPr>
        <w:pStyle w:val="Style13"/>
        <w:widowControl/>
        <w:tabs>
          <w:tab w:val="left" w:pos="691"/>
        </w:tabs>
        <w:spacing w:before="120" w:line="240" w:lineRule="auto"/>
        <w:ind w:firstLine="0"/>
        <w:rPr>
          <w:rStyle w:val="FontStyle25"/>
          <w:rFonts w:ascii="Lato" w:hAnsi="Lato" w:cstheme="minorHAnsi"/>
          <w:sz w:val="20"/>
          <w:szCs w:val="20"/>
        </w:rPr>
      </w:pPr>
      <w:r w:rsidRPr="00BF0D55">
        <w:rPr>
          <w:rStyle w:val="FontStyle25"/>
          <w:rFonts w:ascii="Lato" w:hAnsi="Lato" w:cstheme="minorHAnsi"/>
          <w:sz w:val="20"/>
          <w:szCs w:val="20"/>
        </w:rPr>
        <w:t xml:space="preserve">      </w:t>
      </w:r>
      <w:r w:rsidRPr="00BF0D55">
        <w:rPr>
          <w:rStyle w:val="FontStyle25"/>
          <w:rFonts w:ascii="Lato" w:hAnsi="Lato" w:cstheme="minorHAnsi"/>
          <w:sz w:val="20"/>
          <w:szCs w:val="20"/>
        </w:rPr>
        <w:tab/>
      </w:r>
      <w:r w:rsidRPr="00BF0D55">
        <w:rPr>
          <w:rStyle w:val="FontStyle25"/>
          <w:rFonts w:ascii="Lato" w:hAnsi="Lato" w:cstheme="minorHAnsi"/>
          <w:sz w:val="20"/>
          <w:szCs w:val="20"/>
        </w:rPr>
        <w:tab/>
      </w:r>
      <w:r w:rsidRPr="00BF0D55">
        <w:rPr>
          <w:rStyle w:val="FontStyle25"/>
          <w:rFonts w:ascii="Lato" w:hAnsi="Lato" w:cstheme="minorHAnsi"/>
          <w:sz w:val="20"/>
          <w:szCs w:val="20"/>
        </w:rPr>
        <w:tab/>
      </w:r>
      <w:r w:rsidRPr="00BF0D55">
        <w:rPr>
          <w:rStyle w:val="FontStyle25"/>
          <w:rFonts w:ascii="Lato" w:hAnsi="Lato" w:cstheme="minorHAnsi"/>
          <w:sz w:val="20"/>
          <w:szCs w:val="20"/>
        </w:rPr>
        <w:tab/>
      </w:r>
      <w:r w:rsidRPr="00BF0D55">
        <w:rPr>
          <w:rStyle w:val="FontStyle25"/>
          <w:rFonts w:ascii="Lato" w:hAnsi="Lato" w:cstheme="minorHAnsi"/>
          <w:sz w:val="20"/>
          <w:szCs w:val="20"/>
        </w:rPr>
        <w:tab/>
      </w:r>
      <w:r w:rsidRPr="00BF0D55">
        <w:rPr>
          <w:rStyle w:val="FontStyle25"/>
          <w:rFonts w:ascii="Lato" w:hAnsi="Lato" w:cstheme="minorHAnsi"/>
          <w:sz w:val="20"/>
          <w:szCs w:val="20"/>
        </w:rPr>
        <w:tab/>
        <w:t xml:space="preserve">                       </w:t>
      </w:r>
      <w:r w:rsidRPr="00BF0D55">
        <w:rPr>
          <w:rStyle w:val="FontStyle25"/>
          <w:rFonts w:ascii="Lato" w:hAnsi="Lato" w:cstheme="minorHAnsi"/>
          <w:sz w:val="20"/>
          <w:szCs w:val="20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463E3" w14:paraId="2534084D" w14:textId="77777777" w:rsidTr="002E7F9A">
        <w:tc>
          <w:tcPr>
            <w:tcW w:w="4531" w:type="dxa"/>
          </w:tcPr>
          <w:p w14:paraId="612628C9" w14:textId="29E3892E" w:rsidR="002463E3" w:rsidRDefault="002E7F9A" w:rsidP="002E7F9A">
            <w:pPr>
              <w:pStyle w:val="Style13"/>
              <w:widowControl/>
              <w:tabs>
                <w:tab w:val="left" w:pos="691"/>
              </w:tabs>
              <w:spacing w:before="120" w:line="240" w:lineRule="auto"/>
              <w:ind w:firstLine="0"/>
              <w:jc w:val="center"/>
              <w:rPr>
                <w:rStyle w:val="FontStyle25"/>
                <w:rFonts w:ascii="Lato" w:hAnsi="Lato" w:cstheme="minorHAnsi"/>
                <w:sz w:val="20"/>
                <w:szCs w:val="20"/>
              </w:rPr>
            </w:pPr>
            <w:r w:rsidRPr="00BF0D55">
              <w:rPr>
                <w:rStyle w:val="FontStyle25"/>
                <w:rFonts w:ascii="Lato" w:hAnsi="Lato" w:cstheme="minorHAnsi"/>
                <w:sz w:val="20"/>
                <w:szCs w:val="20"/>
              </w:rPr>
              <w:t>……………………………………………….</w:t>
            </w:r>
          </w:p>
        </w:tc>
        <w:tc>
          <w:tcPr>
            <w:tcW w:w="4531" w:type="dxa"/>
          </w:tcPr>
          <w:p w14:paraId="0FF7819C" w14:textId="1CF860E1" w:rsidR="002463E3" w:rsidRDefault="002E7F9A" w:rsidP="002E7F9A">
            <w:pPr>
              <w:pStyle w:val="Style13"/>
              <w:widowControl/>
              <w:tabs>
                <w:tab w:val="left" w:pos="691"/>
              </w:tabs>
              <w:spacing w:before="120" w:line="240" w:lineRule="auto"/>
              <w:ind w:firstLine="0"/>
              <w:jc w:val="center"/>
              <w:rPr>
                <w:rStyle w:val="FontStyle25"/>
                <w:rFonts w:ascii="Lato" w:hAnsi="Lato" w:cstheme="minorHAnsi"/>
                <w:sz w:val="20"/>
                <w:szCs w:val="20"/>
              </w:rPr>
            </w:pPr>
            <w:r w:rsidRPr="00BF0D55">
              <w:rPr>
                <w:rStyle w:val="FontStyle25"/>
                <w:rFonts w:ascii="Lato" w:hAnsi="Lato" w:cstheme="minorHAnsi"/>
                <w:sz w:val="20"/>
                <w:szCs w:val="20"/>
              </w:rPr>
              <w:t>……………………………………………….</w:t>
            </w:r>
          </w:p>
        </w:tc>
      </w:tr>
      <w:tr w:rsidR="002463E3" w14:paraId="2A057000" w14:textId="77777777" w:rsidTr="002E7F9A">
        <w:tc>
          <w:tcPr>
            <w:tcW w:w="4531" w:type="dxa"/>
          </w:tcPr>
          <w:p w14:paraId="582F4884" w14:textId="4DE18470" w:rsidR="002463E3" w:rsidRDefault="002E7F9A" w:rsidP="002E7F9A">
            <w:pPr>
              <w:pStyle w:val="Style13"/>
              <w:widowControl/>
              <w:tabs>
                <w:tab w:val="left" w:pos="691"/>
              </w:tabs>
              <w:spacing w:before="120" w:line="240" w:lineRule="auto"/>
              <w:ind w:firstLine="0"/>
              <w:jc w:val="center"/>
              <w:rPr>
                <w:rStyle w:val="FontStyle25"/>
                <w:rFonts w:ascii="Lato" w:hAnsi="Lato" w:cstheme="minorHAnsi"/>
                <w:sz w:val="20"/>
                <w:szCs w:val="20"/>
              </w:rPr>
            </w:pPr>
            <w:r w:rsidRPr="00BF0D55">
              <w:rPr>
                <w:rStyle w:val="FontStyle25"/>
                <w:rFonts w:ascii="Lato" w:hAnsi="Lato" w:cstheme="minorHAnsi"/>
                <w:sz w:val="20"/>
                <w:szCs w:val="20"/>
              </w:rPr>
              <w:t>Dostawca</w:t>
            </w:r>
          </w:p>
        </w:tc>
        <w:tc>
          <w:tcPr>
            <w:tcW w:w="4531" w:type="dxa"/>
          </w:tcPr>
          <w:p w14:paraId="28FDC1ED" w14:textId="383AEFCF" w:rsidR="002463E3" w:rsidRDefault="002E7F9A" w:rsidP="002E7F9A">
            <w:pPr>
              <w:pStyle w:val="Style13"/>
              <w:widowControl/>
              <w:tabs>
                <w:tab w:val="left" w:pos="691"/>
              </w:tabs>
              <w:spacing w:before="120" w:line="240" w:lineRule="auto"/>
              <w:ind w:firstLine="0"/>
              <w:jc w:val="center"/>
              <w:rPr>
                <w:rStyle w:val="FontStyle25"/>
                <w:rFonts w:ascii="Lato" w:hAnsi="Lato" w:cstheme="minorHAnsi"/>
                <w:sz w:val="20"/>
                <w:szCs w:val="20"/>
              </w:rPr>
            </w:pPr>
            <w:r>
              <w:rPr>
                <w:rStyle w:val="FontStyle25"/>
                <w:rFonts w:ascii="Lato" w:hAnsi="Lato" w:cstheme="minorHAnsi"/>
                <w:sz w:val="20"/>
                <w:szCs w:val="20"/>
              </w:rPr>
              <w:t>Zamawiający</w:t>
            </w:r>
          </w:p>
        </w:tc>
      </w:tr>
    </w:tbl>
    <w:p w14:paraId="00FA8CAF" w14:textId="26F3C382" w:rsidR="00DC7D16" w:rsidRPr="00BF0D55" w:rsidRDefault="00DC7D16" w:rsidP="00891995">
      <w:pPr>
        <w:pStyle w:val="Style13"/>
        <w:widowControl/>
        <w:tabs>
          <w:tab w:val="left" w:pos="691"/>
        </w:tabs>
        <w:spacing w:before="120" w:line="240" w:lineRule="auto"/>
        <w:ind w:firstLine="0"/>
        <w:rPr>
          <w:rStyle w:val="FontStyle25"/>
          <w:rFonts w:ascii="Lato" w:hAnsi="Lato" w:cstheme="minorHAnsi"/>
          <w:sz w:val="20"/>
          <w:szCs w:val="20"/>
        </w:rPr>
      </w:pPr>
    </w:p>
    <w:p w14:paraId="00057A14" w14:textId="77777777" w:rsidR="00EF2F2B" w:rsidRPr="00BF0D55" w:rsidRDefault="00EF2F2B" w:rsidP="00891995">
      <w:pPr>
        <w:contextualSpacing/>
        <w:jc w:val="both"/>
        <w:rPr>
          <w:rFonts w:ascii="Lato" w:hAnsi="Lato" w:cstheme="minorHAnsi"/>
          <w:b/>
          <w:u w:val="single"/>
        </w:rPr>
      </w:pPr>
    </w:p>
    <w:p w14:paraId="03A1F114" w14:textId="77777777" w:rsidR="008D601B" w:rsidRPr="00BF0D55" w:rsidRDefault="008D601B" w:rsidP="00891995">
      <w:pPr>
        <w:contextualSpacing/>
        <w:jc w:val="both"/>
        <w:rPr>
          <w:rFonts w:ascii="Lato" w:hAnsi="Lato" w:cstheme="minorHAnsi"/>
          <w:b/>
          <w:u w:val="single"/>
        </w:rPr>
      </w:pPr>
      <w:r w:rsidRPr="00BF0D55">
        <w:rPr>
          <w:rFonts w:ascii="Lato" w:hAnsi="Lato" w:cstheme="minorHAnsi"/>
          <w:b/>
          <w:u w:val="single"/>
        </w:rPr>
        <w:t>Załączniki:</w:t>
      </w:r>
    </w:p>
    <w:p w14:paraId="76AA3519" w14:textId="301EFEB9" w:rsidR="008D601B" w:rsidRPr="00BF0D55" w:rsidRDefault="008D601B" w:rsidP="00891995">
      <w:pPr>
        <w:spacing w:before="120"/>
        <w:rPr>
          <w:rFonts w:ascii="Lato" w:hAnsi="Lato" w:cstheme="minorHAnsi"/>
        </w:rPr>
      </w:pPr>
      <w:r w:rsidRPr="00BF0D55">
        <w:rPr>
          <w:rFonts w:ascii="Lato" w:hAnsi="Lato" w:cstheme="minorHAnsi"/>
        </w:rPr>
        <w:t xml:space="preserve">Załącznik </w:t>
      </w:r>
      <w:r w:rsidR="007F5434" w:rsidRPr="00BF0D55">
        <w:rPr>
          <w:rFonts w:ascii="Lato" w:hAnsi="Lato" w:cstheme="minorHAnsi"/>
        </w:rPr>
        <w:t xml:space="preserve">nr </w:t>
      </w:r>
      <w:r w:rsidRPr="00BF0D55">
        <w:rPr>
          <w:rFonts w:ascii="Lato" w:hAnsi="Lato" w:cstheme="minorHAnsi"/>
        </w:rPr>
        <w:t>1</w:t>
      </w:r>
      <w:r w:rsidR="007F5434" w:rsidRPr="00BF0D55">
        <w:rPr>
          <w:rFonts w:ascii="Lato" w:hAnsi="Lato" w:cstheme="minorHAnsi"/>
        </w:rPr>
        <w:t>.</w:t>
      </w:r>
      <w:r w:rsidR="003C743A" w:rsidRPr="00BF0D55">
        <w:rPr>
          <w:rFonts w:ascii="Lato" w:hAnsi="Lato" w:cstheme="minorHAnsi"/>
        </w:rPr>
        <w:t xml:space="preserve"> - </w:t>
      </w:r>
      <w:r w:rsidR="007F5434" w:rsidRPr="00BF0D55">
        <w:rPr>
          <w:rFonts w:ascii="Lato" w:hAnsi="Lato" w:cstheme="minorHAnsi"/>
        </w:rPr>
        <w:t>Cennik</w:t>
      </w:r>
      <w:r w:rsidR="006C15DE" w:rsidRPr="00BF0D55">
        <w:rPr>
          <w:rFonts w:ascii="Lato" w:hAnsi="Lato" w:cstheme="minorHAnsi"/>
        </w:rPr>
        <w:t xml:space="preserve"> dla PHH</w:t>
      </w:r>
    </w:p>
    <w:p w14:paraId="1DDD44BF" w14:textId="3E62BF59" w:rsidR="00370D81" w:rsidRPr="00EF2F2B" w:rsidRDefault="008D601B" w:rsidP="00EF2F2B">
      <w:pPr>
        <w:tabs>
          <w:tab w:val="left" w:pos="2215"/>
        </w:tabs>
        <w:spacing w:before="120"/>
        <w:rPr>
          <w:rFonts w:ascii="Lato" w:hAnsi="Lato" w:cstheme="minorHAnsi"/>
        </w:rPr>
      </w:pPr>
      <w:r w:rsidRPr="00BF0D55">
        <w:rPr>
          <w:rFonts w:ascii="Lato" w:hAnsi="Lato" w:cstheme="minorHAnsi"/>
        </w:rPr>
        <w:t xml:space="preserve">Załącznik </w:t>
      </w:r>
      <w:r w:rsidR="007F5434" w:rsidRPr="00BF0D55">
        <w:rPr>
          <w:rFonts w:ascii="Lato" w:hAnsi="Lato" w:cstheme="minorHAnsi"/>
        </w:rPr>
        <w:t xml:space="preserve">nr </w:t>
      </w:r>
      <w:r w:rsidRPr="00BF0D55">
        <w:rPr>
          <w:rFonts w:ascii="Lato" w:hAnsi="Lato" w:cstheme="minorHAnsi"/>
        </w:rPr>
        <w:t>2</w:t>
      </w:r>
      <w:r w:rsidR="007F5434" w:rsidRPr="00BF0D55">
        <w:rPr>
          <w:rFonts w:ascii="Lato" w:hAnsi="Lato" w:cstheme="minorHAnsi"/>
        </w:rPr>
        <w:t>.</w:t>
      </w:r>
      <w:r w:rsidR="003C743A" w:rsidRPr="00BF0D55">
        <w:rPr>
          <w:rFonts w:ascii="Lato" w:hAnsi="Lato" w:cstheme="minorHAnsi"/>
        </w:rPr>
        <w:t xml:space="preserve"> - </w:t>
      </w:r>
      <w:r w:rsidRPr="00BF0D55">
        <w:rPr>
          <w:rFonts w:ascii="Lato" w:hAnsi="Lato" w:cstheme="minorHAnsi"/>
        </w:rPr>
        <w:t>Wykaz miejsc dostaw oraz danych kontaktowych osób upoważnionych do</w:t>
      </w:r>
      <w:r w:rsidR="007F5434" w:rsidRPr="00BF0D55">
        <w:rPr>
          <w:rFonts w:ascii="Lato" w:hAnsi="Lato" w:cstheme="minorHAnsi"/>
        </w:rPr>
        <w:t xml:space="preserve"> </w:t>
      </w:r>
      <w:r w:rsidRPr="00BF0D55">
        <w:rPr>
          <w:rFonts w:ascii="Lato" w:hAnsi="Lato" w:cstheme="minorHAnsi"/>
        </w:rPr>
        <w:t xml:space="preserve"> </w:t>
      </w:r>
      <w:r w:rsidR="007F5434" w:rsidRPr="00BF0D55">
        <w:rPr>
          <w:rFonts w:ascii="Lato" w:hAnsi="Lato" w:cstheme="minorHAnsi"/>
        </w:rPr>
        <w:t>dokonywania zakupów</w:t>
      </w:r>
      <w:r w:rsidRPr="00BF0D55">
        <w:rPr>
          <w:rFonts w:ascii="Lato" w:hAnsi="Lato" w:cstheme="minorHAnsi"/>
          <w:b/>
          <w:lang w:eastAsia="ar-SA"/>
        </w:rPr>
        <w:br w:type="page"/>
      </w:r>
    </w:p>
    <w:p w14:paraId="298F6CD1" w14:textId="77777777" w:rsidR="00370D81" w:rsidRPr="00BF0D55" w:rsidRDefault="00370D81" w:rsidP="00891995">
      <w:pPr>
        <w:tabs>
          <w:tab w:val="left" w:pos="2215"/>
        </w:tabs>
        <w:contextualSpacing/>
        <w:rPr>
          <w:rFonts w:ascii="Lato" w:hAnsi="Lato" w:cstheme="minorHAnsi"/>
          <w:b/>
          <w:lang w:eastAsia="ar-SA"/>
        </w:rPr>
      </w:pPr>
    </w:p>
    <w:p w14:paraId="3FA1B7A2" w14:textId="6B42B05D" w:rsidR="00370D81" w:rsidRPr="00BF0D55" w:rsidRDefault="00370D81" w:rsidP="00370D81">
      <w:pPr>
        <w:tabs>
          <w:tab w:val="left" w:pos="2215"/>
        </w:tabs>
        <w:contextualSpacing/>
        <w:rPr>
          <w:rFonts w:ascii="Lato" w:hAnsi="Lato" w:cstheme="minorHAnsi"/>
          <w:b/>
          <w:lang w:eastAsia="ar-SA"/>
        </w:rPr>
      </w:pPr>
      <w:r w:rsidRPr="00BF0D55">
        <w:rPr>
          <w:rFonts w:ascii="Lato" w:hAnsi="Lato" w:cs="Arial"/>
        </w:rPr>
        <w:t xml:space="preserve">Załącznik nr. 1 do umowy </w:t>
      </w:r>
    </w:p>
    <w:p w14:paraId="3A0E9F96" w14:textId="77777777" w:rsidR="00370D81" w:rsidRPr="00BF0D55" w:rsidRDefault="00370D81" w:rsidP="00370D81">
      <w:pPr>
        <w:rPr>
          <w:rFonts w:ascii="Lato" w:hAnsi="Lato" w:cs="Arial"/>
        </w:rPr>
      </w:pPr>
    </w:p>
    <w:p w14:paraId="5E0D203F" w14:textId="77777777" w:rsidR="00370D81" w:rsidRPr="00BF0D55" w:rsidRDefault="00370D81" w:rsidP="00370D81">
      <w:pPr>
        <w:rPr>
          <w:rFonts w:ascii="Lato" w:hAnsi="Lato" w:cs="Arial"/>
        </w:rPr>
      </w:pPr>
      <w:r w:rsidRPr="00BF0D55">
        <w:rPr>
          <w:rFonts w:ascii="Lato" w:hAnsi="Lato" w:cs="Arial"/>
        </w:rPr>
        <w:t xml:space="preserve">Ceny poszczególnych produktów dla postępowania, którego dotyczy umowa: </w:t>
      </w:r>
    </w:p>
    <w:p w14:paraId="389AFA29" w14:textId="77777777" w:rsidR="00370D81" w:rsidRPr="00BF0D55" w:rsidRDefault="00370D81" w:rsidP="00370D81">
      <w:pPr>
        <w:rPr>
          <w:rFonts w:ascii="Lato" w:hAnsi="Lato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7"/>
        <w:gridCol w:w="1935"/>
        <w:gridCol w:w="1252"/>
        <w:gridCol w:w="1628"/>
      </w:tblGrid>
      <w:tr w:rsidR="00370D81" w:rsidRPr="00BF0D55" w14:paraId="0FDDB1EE" w14:textId="77777777" w:rsidTr="002924F1">
        <w:tc>
          <w:tcPr>
            <w:tcW w:w="4247" w:type="dxa"/>
            <w:shd w:val="clear" w:color="auto" w:fill="F2F2F2" w:themeFill="background1" w:themeFillShade="F2"/>
          </w:tcPr>
          <w:p w14:paraId="2C7BD89A" w14:textId="77777777" w:rsidR="00370D81" w:rsidRPr="00BF0D55" w:rsidRDefault="00370D81" w:rsidP="00583206">
            <w:pPr>
              <w:rPr>
                <w:rFonts w:ascii="Lato" w:hAnsi="Lato" w:cs="Arial"/>
              </w:rPr>
            </w:pPr>
            <w:r w:rsidRPr="00BF0D55">
              <w:rPr>
                <w:rFonts w:ascii="Lato" w:hAnsi="Lato" w:cs="Arial"/>
              </w:rPr>
              <w:t xml:space="preserve">Nazwa </w:t>
            </w:r>
          </w:p>
        </w:tc>
        <w:tc>
          <w:tcPr>
            <w:tcW w:w="1935" w:type="dxa"/>
            <w:shd w:val="clear" w:color="auto" w:fill="F2F2F2" w:themeFill="background1" w:themeFillShade="F2"/>
          </w:tcPr>
          <w:p w14:paraId="26316064" w14:textId="77777777" w:rsidR="00370D81" w:rsidRPr="00BF0D55" w:rsidRDefault="00370D81" w:rsidP="00583206">
            <w:pPr>
              <w:rPr>
                <w:rFonts w:ascii="Lato" w:hAnsi="Lato" w:cs="Arial"/>
              </w:rPr>
            </w:pPr>
            <w:r w:rsidRPr="00BF0D55">
              <w:rPr>
                <w:rFonts w:ascii="Lato" w:hAnsi="Lato" w:cs="Arial"/>
              </w:rPr>
              <w:t xml:space="preserve">Cena netto </w:t>
            </w:r>
          </w:p>
        </w:tc>
        <w:tc>
          <w:tcPr>
            <w:tcW w:w="1252" w:type="dxa"/>
            <w:shd w:val="clear" w:color="auto" w:fill="F2F2F2" w:themeFill="background1" w:themeFillShade="F2"/>
          </w:tcPr>
          <w:p w14:paraId="4F4BAB01" w14:textId="34F03D21" w:rsidR="00370D81" w:rsidRPr="00BF0D55" w:rsidRDefault="00370D81" w:rsidP="00583206">
            <w:pPr>
              <w:rPr>
                <w:rFonts w:ascii="Lato" w:hAnsi="Lato" w:cs="Arial"/>
              </w:rPr>
            </w:pPr>
          </w:p>
        </w:tc>
        <w:tc>
          <w:tcPr>
            <w:tcW w:w="1628" w:type="dxa"/>
            <w:shd w:val="clear" w:color="auto" w:fill="F2F2F2" w:themeFill="background1" w:themeFillShade="F2"/>
          </w:tcPr>
          <w:p w14:paraId="24EC1491" w14:textId="634A501C" w:rsidR="00370D81" w:rsidRPr="00BF0D55" w:rsidRDefault="00370D81" w:rsidP="00583206">
            <w:pPr>
              <w:rPr>
                <w:rFonts w:ascii="Lato" w:hAnsi="Lato" w:cs="Arial"/>
              </w:rPr>
            </w:pPr>
          </w:p>
        </w:tc>
      </w:tr>
      <w:tr w:rsidR="00370D81" w:rsidRPr="00BF0D55" w14:paraId="00BDBE65" w14:textId="77777777" w:rsidTr="002924F1">
        <w:tc>
          <w:tcPr>
            <w:tcW w:w="4247" w:type="dxa"/>
          </w:tcPr>
          <w:p w14:paraId="46FFB43A" w14:textId="3226014A" w:rsidR="00370D81" w:rsidRPr="00BF0D55" w:rsidRDefault="002924F1" w:rsidP="00583206">
            <w:pPr>
              <w:rPr>
                <w:rFonts w:ascii="Lato" w:hAnsi="Lato" w:cs="Arial"/>
              </w:rPr>
            </w:pPr>
            <w:r w:rsidRPr="00BF0D55">
              <w:rPr>
                <w:rFonts w:ascii="Lato" w:hAnsi="Lato" w:cs="Arial"/>
              </w:rPr>
              <w:t>Alkomat</w:t>
            </w:r>
          </w:p>
        </w:tc>
        <w:tc>
          <w:tcPr>
            <w:tcW w:w="1935" w:type="dxa"/>
          </w:tcPr>
          <w:p w14:paraId="5AB1FAD2" w14:textId="3D60F1F9" w:rsidR="00370D81" w:rsidRPr="00BF0D55" w:rsidRDefault="00370D81" w:rsidP="00583206">
            <w:pPr>
              <w:rPr>
                <w:rFonts w:ascii="Lato" w:hAnsi="Lato" w:cs="Arial"/>
              </w:rPr>
            </w:pPr>
          </w:p>
        </w:tc>
        <w:tc>
          <w:tcPr>
            <w:tcW w:w="1252" w:type="dxa"/>
          </w:tcPr>
          <w:p w14:paraId="78F03DC0" w14:textId="7F65F799" w:rsidR="00370D81" w:rsidRPr="00BF0D55" w:rsidRDefault="00370D81" w:rsidP="00583206">
            <w:pPr>
              <w:rPr>
                <w:rFonts w:ascii="Lato" w:hAnsi="Lato" w:cs="Arial"/>
              </w:rPr>
            </w:pPr>
          </w:p>
        </w:tc>
        <w:tc>
          <w:tcPr>
            <w:tcW w:w="1628" w:type="dxa"/>
          </w:tcPr>
          <w:p w14:paraId="337DEB6F" w14:textId="4B875234" w:rsidR="00370D81" w:rsidRPr="00BF0D55" w:rsidRDefault="00370D81" w:rsidP="00583206">
            <w:pPr>
              <w:rPr>
                <w:rFonts w:ascii="Lato" w:hAnsi="Lato" w:cs="Arial"/>
              </w:rPr>
            </w:pPr>
          </w:p>
        </w:tc>
      </w:tr>
      <w:tr w:rsidR="002924F1" w:rsidRPr="00BF0D55" w14:paraId="43FBB663" w14:textId="77777777" w:rsidTr="002924F1">
        <w:tc>
          <w:tcPr>
            <w:tcW w:w="4247" w:type="dxa"/>
          </w:tcPr>
          <w:p w14:paraId="49267356" w14:textId="41FAE83A" w:rsidR="002924F1" w:rsidRPr="00BF0D55" w:rsidRDefault="002924F1" w:rsidP="00583206">
            <w:pPr>
              <w:rPr>
                <w:rFonts w:ascii="Lato" w:hAnsi="Lato" w:cs="Arial"/>
              </w:rPr>
            </w:pPr>
            <w:r w:rsidRPr="00BF0D55">
              <w:rPr>
                <w:rFonts w:ascii="Lato" w:hAnsi="Lato" w:cs="Arial"/>
              </w:rPr>
              <w:t>Usługa kalibracji</w:t>
            </w:r>
          </w:p>
        </w:tc>
        <w:tc>
          <w:tcPr>
            <w:tcW w:w="1935" w:type="dxa"/>
          </w:tcPr>
          <w:p w14:paraId="6323837B" w14:textId="77777777" w:rsidR="002924F1" w:rsidRPr="00BF0D55" w:rsidRDefault="002924F1" w:rsidP="00583206">
            <w:pPr>
              <w:rPr>
                <w:rFonts w:ascii="Lato" w:hAnsi="Lato" w:cs="Arial"/>
              </w:rPr>
            </w:pPr>
          </w:p>
        </w:tc>
        <w:tc>
          <w:tcPr>
            <w:tcW w:w="1252" w:type="dxa"/>
          </w:tcPr>
          <w:p w14:paraId="6477EC55" w14:textId="05D895E8" w:rsidR="002924F1" w:rsidRPr="00BF0D55" w:rsidRDefault="002924F1" w:rsidP="00583206">
            <w:pPr>
              <w:rPr>
                <w:rFonts w:ascii="Lato" w:hAnsi="Lato" w:cs="Arial"/>
              </w:rPr>
            </w:pPr>
          </w:p>
        </w:tc>
        <w:tc>
          <w:tcPr>
            <w:tcW w:w="1628" w:type="dxa"/>
          </w:tcPr>
          <w:p w14:paraId="67B2733C" w14:textId="77777777" w:rsidR="002924F1" w:rsidRPr="00BF0D55" w:rsidRDefault="002924F1" w:rsidP="00583206">
            <w:pPr>
              <w:rPr>
                <w:rFonts w:ascii="Lato" w:hAnsi="Lato" w:cs="Arial"/>
              </w:rPr>
            </w:pPr>
          </w:p>
        </w:tc>
      </w:tr>
      <w:tr w:rsidR="00370D81" w:rsidRPr="00BF0D55" w14:paraId="2BCAD560" w14:textId="77777777" w:rsidTr="002924F1">
        <w:tc>
          <w:tcPr>
            <w:tcW w:w="4247" w:type="dxa"/>
          </w:tcPr>
          <w:p w14:paraId="73D47385" w14:textId="2E52AC99" w:rsidR="00370D81" w:rsidRPr="00BF0D55" w:rsidRDefault="002924F1" w:rsidP="00583206">
            <w:pPr>
              <w:rPr>
                <w:rFonts w:ascii="Lato" w:hAnsi="Lato" w:cs="Arial"/>
              </w:rPr>
            </w:pPr>
            <w:r w:rsidRPr="00BF0D55">
              <w:rPr>
                <w:rFonts w:ascii="Lato" w:hAnsi="Lato" w:cs="Arial"/>
              </w:rPr>
              <w:t>Test narkotykowy jednorazowy</w:t>
            </w:r>
            <w:r w:rsidR="00370D81" w:rsidRPr="00BF0D55">
              <w:rPr>
                <w:rFonts w:ascii="Lato" w:hAnsi="Lato" w:cs="Arial"/>
              </w:rPr>
              <w:t xml:space="preserve"> </w:t>
            </w:r>
          </w:p>
        </w:tc>
        <w:tc>
          <w:tcPr>
            <w:tcW w:w="1935" w:type="dxa"/>
          </w:tcPr>
          <w:p w14:paraId="3860A602" w14:textId="10FE4264" w:rsidR="00370D81" w:rsidRPr="00BF0D55" w:rsidRDefault="00370D81" w:rsidP="00583206">
            <w:pPr>
              <w:rPr>
                <w:rFonts w:ascii="Lato" w:hAnsi="Lato" w:cs="Arial"/>
              </w:rPr>
            </w:pPr>
          </w:p>
        </w:tc>
        <w:tc>
          <w:tcPr>
            <w:tcW w:w="1252" w:type="dxa"/>
          </w:tcPr>
          <w:p w14:paraId="6ECD7BC2" w14:textId="60FB995B" w:rsidR="00370D81" w:rsidRPr="00BF0D55" w:rsidRDefault="00370D81" w:rsidP="00583206">
            <w:pPr>
              <w:rPr>
                <w:rFonts w:ascii="Lato" w:hAnsi="Lato" w:cs="Arial"/>
              </w:rPr>
            </w:pPr>
          </w:p>
        </w:tc>
        <w:tc>
          <w:tcPr>
            <w:tcW w:w="1628" w:type="dxa"/>
          </w:tcPr>
          <w:p w14:paraId="5C11A3EE" w14:textId="660BCE30" w:rsidR="00370D81" w:rsidRPr="00BF0D55" w:rsidRDefault="00370D81" w:rsidP="00583206">
            <w:pPr>
              <w:rPr>
                <w:rFonts w:ascii="Lato" w:hAnsi="Lato" w:cs="Arial"/>
              </w:rPr>
            </w:pPr>
          </w:p>
        </w:tc>
      </w:tr>
    </w:tbl>
    <w:p w14:paraId="0D57A589" w14:textId="77777777" w:rsidR="00370D81" w:rsidRPr="00BF0D55" w:rsidRDefault="00370D81" w:rsidP="00370D81">
      <w:pPr>
        <w:rPr>
          <w:rFonts w:ascii="Lato" w:hAnsi="Lato" w:cs="Arial"/>
        </w:rPr>
      </w:pPr>
    </w:p>
    <w:p w14:paraId="76762DBE" w14:textId="77777777" w:rsidR="00370D81" w:rsidRPr="00BF0D55" w:rsidRDefault="00370D81" w:rsidP="00370D81">
      <w:pPr>
        <w:rPr>
          <w:rFonts w:ascii="Lato" w:hAnsi="Lato" w:cs="Arial"/>
        </w:rPr>
      </w:pPr>
      <w:r w:rsidRPr="00BF0D55">
        <w:rPr>
          <w:rFonts w:ascii="Lato" w:hAnsi="Lato" w:cs="Arial"/>
        </w:rPr>
        <w:t xml:space="preserve">Wykonawca zapewnia również dostęp do materiałów zużywalnych w poniższych cenach: </w:t>
      </w:r>
    </w:p>
    <w:p w14:paraId="72C9134D" w14:textId="77777777" w:rsidR="00370D81" w:rsidRPr="00BF0D55" w:rsidRDefault="00370D81" w:rsidP="00370D81">
      <w:pPr>
        <w:rPr>
          <w:rFonts w:ascii="Lato" w:hAnsi="Lato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2"/>
        <w:gridCol w:w="1939"/>
        <w:gridCol w:w="1250"/>
        <w:gridCol w:w="1631"/>
      </w:tblGrid>
      <w:tr w:rsidR="00370D81" w:rsidRPr="00BF0D55" w14:paraId="3467E841" w14:textId="77777777" w:rsidTr="002924F1">
        <w:tc>
          <w:tcPr>
            <w:tcW w:w="4242" w:type="dxa"/>
            <w:shd w:val="clear" w:color="auto" w:fill="F2F2F2" w:themeFill="background1" w:themeFillShade="F2"/>
          </w:tcPr>
          <w:p w14:paraId="26F654A1" w14:textId="77777777" w:rsidR="00370D81" w:rsidRPr="00BF0D55" w:rsidRDefault="00370D81" w:rsidP="00583206">
            <w:pPr>
              <w:rPr>
                <w:rFonts w:ascii="Lato" w:hAnsi="Lato" w:cs="Arial"/>
              </w:rPr>
            </w:pPr>
            <w:r w:rsidRPr="00BF0D55">
              <w:rPr>
                <w:rFonts w:ascii="Lato" w:hAnsi="Lato" w:cs="Arial"/>
              </w:rPr>
              <w:t xml:space="preserve">Nazwa </w:t>
            </w:r>
          </w:p>
        </w:tc>
        <w:tc>
          <w:tcPr>
            <w:tcW w:w="1939" w:type="dxa"/>
            <w:shd w:val="clear" w:color="auto" w:fill="F2F2F2" w:themeFill="background1" w:themeFillShade="F2"/>
          </w:tcPr>
          <w:p w14:paraId="53196E71" w14:textId="77777777" w:rsidR="00370D81" w:rsidRPr="00BF0D55" w:rsidRDefault="00370D81" w:rsidP="00583206">
            <w:pPr>
              <w:rPr>
                <w:rFonts w:ascii="Lato" w:hAnsi="Lato" w:cs="Arial"/>
              </w:rPr>
            </w:pPr>
            <w:r w:rsidRPr="00BF0D55">
              <w:rPr>
                <w:rFonts w:ascii="Lato" w:hAnsi="Lato" w:cs="Arial"/>
              </w:rPr>
              <w:t xml:space="preserve">Cena netto 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14:paraId="11AEC99C" w14:textId="70180651" w:rsidR="00370D81" w:rsidRPr="00BF0D55" w:rsidRDefault="00370D81" w:rsidP="00583206">
            <w:pPr>
              <w:rPr>
                <w:rFonts w:ascii="Lato" w:hAnsi="Lato" w:cs="Arial"/>
              </w:rPr>
            </w:pPr>
          </w:p>
        </w:tc>
        <w:tc>
          <w:tcPr>
            <w:tcW w:w="1631" w:type="dxa"/>
            <w:shd w:val="clear" w:color="auto" w:fill="F2F2F2" w:themeFill="background1" w:themeFillShade="F2"/>
          </w:tcPr>
          <w:p w14:paraId="79791001" w14:textId="2F371B1D" w:rsidR="00370D81" w:rsidRPr="00BF0D55" w:rsidRDefault="00370D81" w:rsidP="00583206">
            <w:pPr>
              <w:rPr>
                <w:rFonts w:ascii="Lato" w:hAnsi="Lato" w:cs="Arial"/>
              </w:rPr>
            </w:pPr>
          </w:p>
        </w:tc>
      </w:tr>
      <w:tr w:rsidR="00370D81" w:rsidRPr="00BF0D55" w14:paraId="1DEFCA1D" w14:textId="77777777" w:rsidTr="002924F1">
        <w:tc>
          <w:tcPr>
            <w:tcW w:w="4242" w:type="dxa"/>
          </w:tcPr>
          <w:p w14:paraId="1145E30D" w14:textId="059B8F23" w:rsidR="00370D81" w:rsidRPr="00BF0D55" w:rsidRDefault="002924F1" w:rsidP="00583206">
            <w:pPr>
              <w:rPr>
                <w:rFonts w:ascii="Lato" w:hAnsi="Lato" w:cs="Arial"/>
              </w:rPr>
            </w:pPr>
            <w:r w:rsidRPr="00BF0D55">
              <w:rPr>
                <w:rFonts w:ascii="Lato" w:hAnsi="Lato" w:cs="Arial"/>
              </w:rPr>
              <w:t>Ustnik jednorazowy</w:t>
            </w:r>
          </w:p>
        </w:tc>
        <w:tc>
          <w:tcPr>
            <w:tcW w:w="1939" w:type="dxa"/>
          </w:tcPr>
          <w:p w14:paraId="4124309B" w14:textId="67A4EBCE" w:rsidR="00370D81" w:rsidRPr="00BF0D55" w:rsidRDefault="00370D81" w:rsidP="00583206">
            <w:pPr>
              <w:rPr>
                <w:rFonts w:ascii="Lato" w:hAnsi="Lato" w:cs="Arial"/>
              </w:rPr>
            </w:pPr>
            <w:r w:rsidRPr="00BF0D55">
              <w:rPr>
                <w:rFonts w:ascii="Lato" w:hAnsi="Lato" w:cs="Arial"/>
              </w:rPr>
              <w:t xml:space="preserve"> </w:t>
            </w:r>
          </w:p>
        </w:tc>
        <w:tc>
          <w:tcPr>
            <w:tcW w:w="1250" w:type="dxa"/>
          </w:tcPr>
          <w:p w14:paraId="24697DB5" w14:textId="64B74902" w:rsidR="00370D81" w:rsidRPr="00BF0D55" w:rsidRDefault="00370D81" w:rsidP="00583206">
            <w:pPr>
              <w:rPr>
                <w:rFonts w:ascii="Lato" w:hAnsi="Lato" w:cs="Arial"/>
              </w:rPr>
            </w:pPr>
          </w:p>
        </w:tc>
        <w:tc>
          <w:tcPr>
            <w:tcW w:w="1631" w:type="dxa"/>
          </w:tcPr>
          <w:p w14:paraId="7E084298" w14:textId="0B0D4E19" w:rsidR="00370D81" w:rsidRPr="00BF0D55" w:rsidRDefault="00370D81" w:rsidP="00583206">
            <w:pPr>
              <w:rPr>
                <w:rFonts w:ascii="Lato" w:hAnsi="Lato" w:cs="Arial"/>
              </w:rPr>
            </w:pPr>
          </w:p>
        </w:tc>
      </w:tr>
    </w:tbl>
    <w:p w14:paraId="6F070B88" w14:textId="19A094B2" w:rsidR="002924F1" w:rsidRPr="00BF0D55" w:rsidRDefault="002924F1" w:rsidP="00891995">
      <w:pPr>
        <w:tabs>
          <w:tab w:val="left" w:pos="2215"/>
        </w:tabs>
        <w:contextualSpacing/>
        <w:rPr>
          <w:rFonts w:ascii="Lato" w:hAnsi="Lato" w:cstheme="minorHAnsi"/>
          <w:b/>
          <w:lang w:eastAsia="ar-SA"/>
        </w:rPr>
      </w:pPr>
    </w:p>
    <w:p w14:paraId="4075336D" w14:textId="77777777" w:rsidR="002924F1" w:rsidRPr="00BF0D55" w:rsidRDefault="002924F1">
      <w:pPr>
        <w:spacing w:after="160" w:line="259" w:lineRule="auto"/>
        <w:rPr>
          <w:rFonts w:ascii="Lato" w:hAnsi="Lato" w:cstheme="minorHAnsi"/>
          <w:b/>
          <w:lang w:eastAsia="ar-SA"/>
        </w:rPr>
      </w:pPr>
      <w:r w:rsidRPr="00BF0D55">
        <w:rPr>
          <w:rFonts w:ascii="Lato" w:hAnsi="Lato" w:cstheme="minorHAnsi"/>
          <w:b/>
          <w:lang w:eastAsia="ar-SA"/>
        </w:rPr>
        <w:br w:type="page"/>
      </w:r>
    </w:p>
    <w:p w14:paraId="7AE5DFD6" w14:textId="4F825613" w:rsidR="00BF0D55" w:rsidRPr="000E5161" w:rsidRDefault="00BF0D55" w:rsidP="00BF0D55">
      <w:pPr>
        <w:rPr>
          <w:rFonts w:ascii="Lato" w:hAnsi="Lato" w:cs="Calibri"/>
          <w:bCs/>
        </w:rPr>
      </w:pPr>
      <w:r w:rsidRPr="000E5161">
        <w:rPr>
          <w:rFonts w:ascii="Lato" w:hAnsi="Lato" w:cs="Calibri"/>
          <w:bCs/>
        </w:rPr>
        <w:lastRenderedPageBreak/>
        <w:t>Załącznik nr</w:t>
      </w:r>
      <w:r>
        <w:rPr>
          <w:rFonts w:ascii="Lato" w:hAnsi="Lato" w:cs="Calibri"/>
          <w:bCs/>
        </w:rPr>
        <w:t xml:space="preserve"> 2</w:t>
      </w:r>
    </w:p>
    <w:p w14:paraId="5FC90CDA" w14:textId="77777777" w:rsidR="00BF0D55" w:rsidRDefault="00BF0D55" w:rsidP="00BF0D55">
      <w:pPr>
        <w:rPr>
          <w:rFonts w:ascii="Lato" w:hAnsi="Lato" w:cstheme="minorHAnsi"/>
          <w:bCs/>
          <w:lang w:eastAsia="ar-SA"/>
        </w:rPr>
      </w:pPr>
      <w:r w:rsidRPr="004C7E2B">
        <w:rPr>
          <w:rFonts w:ascii="Lato" w:eastAsia="Calibri" w:hAnsi="Lato" w:cs="Calibri"/>
        </w:rPr>
        <w:t>wykaz Terenowych Jednostek Organizacyjnych należących do Zamawiającego wraz z adresami</w:t>
      </w:r>
      <w:r w:rsidRPr="000E5161">
        <w:rPr>
          <w:rFonts w:ascii="Lato" w:hAnsi="Lato" w:cstheme="minorHAnsi"/>
          <w:bCs/>
          <w:lang w:eastAsia="ar-SA"/>
        </w:rPr>
        <w:t>.</w:t>
      </w:r>
    </w:p>
    <w:p w14:paraId="1544B8E3" w14:textId="77777777" w:rsidR="00BF0D55" w:rsidRPr="000E5161" w:rsidRDefault="00BF0D55" w:rsidP="00BF0D55">
      <w:pPr>
        <w:rPr>
          <w:rFonts w:ascii="Lato" w:hAnsi="Lato" w:cs="Calibri"/>
          <w:bCs/>
        </w:rPr>
      </w:pPr>
    </w:p>
    <w:p w14:paraId="3EFEE7A1" w14:textId="77777777" w:rsidR="00BF0D55" w:rsidRPr="000E5161" w:rsidRDefault="00BF0D55" w:rsidP="00BF0D55">
      <w:pPr>
        <w:rPr>
          <w:rFonts w:ascii="Lato" w:hAnsi="Lato"/>
          <w:b/>
          <w:u w:val="single"/>
        </w:rPr>
      </w:pPr>
      <w:r w:rsidRPr="000E5161">
        <w:rPr>
          <w:rFonts w:ascii="Lato" w:hAnsi="Lato"/>
          <w:b/>
          <w:u w:val="single"/>
        </w:rPr>
        <w:t>Płatnik dla wszystkich jednostek:</w:t>
      </w:r>
    </w:p>
    <w:p w14:paraId="5408DC8F" w14:textId="77777777" w:rsidR="00BF0D55" w:rsidRPr="000E5161" w:rsidRDefault="00BF0D55" w:rsidP="00BF0D55">
      <w:pPr>
        <w:tabs>
          <w:tab w:val="center" w:pos="4703"/>
          <w:tab w:val="right" w:pos="9406"/>
        </w:tabs>
        <w:rPr>
          <w:rFonts w:ascii="Lato" w:hAnsi="Lato"/>
          <w:b/>
          <w:bCs/>
          <w:lang w:eastAsia="ar-SA"/>
        </w:rPr>
      </w:pPr>
      <w:r w:rsidRPr="000E5161">
        <w:rPr>
          <w:rFonts w:ascii="Lato" w:hAnsi="Lato"/>
          <w:b/>
          <w:bCs/>
          <w:lang w:eastAsia="ar-SA"/>
        </w:rPr>
        <w:t xml:space="preserve">POLSKI HOLDING HOTELOWY SPÓŁKA Z O.O. </w:t>
      </w:r>
    </w:p>
    <w:p w14:paraId="73024851" w14:textId="77777777" w:rsidR="00BF0D55" w:rsidRPr="000E5161" w:rsidRDefault="00BF0D55" w:rsidP="00BF0D55">
      <w:pPr>
        <w:tabs>
          <w:tab w:val="center" w:pos="4703"/>
          <w:tab w:val="right" w:pos="9406"/>
        </w:tabs>
        <w:rPr>
          <w:rFonts w:ascii="Lato" w:hAnsi="Lato"/>
          <w:bCs/>
          <w:lang w:eastAsia="ar-SA"/>
        </w:rPr>
      </w:pPr>
      <w:r w:rsidRPr="000E5161">
        <w:rPr>
          <w:rFonts w:ascii="Lato" w:hAnsi="Lato"/>
          <w:bCs/>
          <w:lang w:eastAsia="ar-SA"/>
        </w:rPr>
        <w:t xml:space="preserve">02-148 Warszawa, ul. Komitetu Obrony Robotników 39G, </w:t>
      </w:r>
    </w:p>
    <w:p w14:paraId="399D3A9F" w14:textId="77777777" w:rsidR="00BF0D55" w:rsidRPr="000E5161" w:rsidRDefault="00BF0D55" w:rsidP="00BF0D55">
      <w:pPr>
        <w:tabs>
          <w:tab w:val="center" w:pos="4703"/>
          <w:tab w:val="right" w:pos="9406"/>
        </w:tabs>
        <w:rPr>
          <w:rFonts w:ascii="Lato" w:hAnsi="Lato"/>
          <w:bCs/>
          <w:lang w:eastAsia="ar-SA"/>
        </w:rPr>
      </w:pPr>
      <w:r w:rsidRPr="000E5161">
        <w:rPr>
          <w:rFonts w:ascii="Lato" w:hAnsi="Lato"/>
          <w:bCs/>
          <w:lang w:eastAsia="ar-SA"/>
        </w:rPr>
        <w:t>NIP 522-24-82-605</w:t>
      </w:r>
    </w:p>
    <w:p w14:paraId="5FDEAE84" w14:textId="77777777" w:rsidR="00BF0D55" w:rsidRPr="000E5161" w:rsidRDefault="00BF0D55" w:rsidP="00BF0D55">
      <w:pPr>
        <w:tabs>
          <w:tab w:val="center" w:pos="4703"/>
          <w:tab w:val="right" w:pos="9406"/>
        </w:tabs>
        <w:rPr>
          <w:rFonts w:ascii="Lato" w:hAnsi="Lato"/>
          <w:bCs/>
          <w:lang w:eastAsia="ar-SA"/>
        </w:rPr>
      </w:pPr>
      <w:r w:rsidRPr="000E5161">
        <w:rPr>
          <w:rFonts w:ascii="Lato" w:hAnsi="Lato"/>
          <w:bCs/>
          <w:lang w:eastAsia="ar-SA"/>
        </w:rPr>
        <w:t>tel. 22 264 64 64</w:t>
      </w:r>
    </w:p>
    <w:p w14:paraId="7CD9E61A" w14:textId="77777777" w:rsidR="00BF0D55" w:rsidRPr="000E5161" w:rsidRDefault="00BF0D55" w:rsidP="00BF0D55">
      <w:pPr>
        <w:tabs>
          <w:tab w:val="center" w:pos="4703"/>
          <w:tab w:val="right" w:pos="9406"/>
        </w:tabs>
        <w:rPr>
          <w:rFonts w:ascii="Lato" w:hAnsi="Lato"/>
          <w:bCs/>
          <w:lang w:eastAsia="ar-SA"/>
        </w:rPr>
      </w:pPr>
      <w:r w:rsidRPr="000E5161">
        <w:rPr>
          <w:rFonts w:ascii="Lato" w:hAnsi="Lato"/>
          <w:bCs/>
          <w:lang w:eastAsia="ar-SA"/>
        </w:rPr>
        <w:t xml:space="preserve">Sąd Rejonowy dla m.st. Warszawy w Warszawie, XIV Wydz. Gospodarczy KRS </w:t>
      </w:r>
    </w:p>
    <w:p w14:paraId="4E5D5FB7" w14:textId="77777777" w:rsidR="00BF0D55" w:rsidRDefault="00BF0D55" w:rsidP="00BF0D55">
      <w:pPr>
        <w:tabs>
          <w:tab w:val="center" w:pos="4703"/>
          <w:tab w:val="right" w:pos="9406"/>
        </w:tabs>
        <w:rPr>
          <w:rFonts w:ascii="Lato" w:hAnsi="Lato"/>
          <w:bCs/>
          <w:lang w:eastAsia="ar-SA"/>
        </w:rPr>
      </w:pPr>
      <w:r w:rsidRPr="000E5161">
        <w:rPr>
          <w:rFonts w:ascii="Lato" w:hAnsi="Lato"/>
          <w:bCs/>
          <w:lang w:eastAsia="ar-SA"/>
        </w:rPr>
        <w:t>Nr 0000047774, kapitał zakładowy: 1 911 499 700,00</w:t>
      </w:r>
      <w:r w:rsidRPr="000E5161">
        <w:rPr>
          <w:rFonts w:ascii="Lato" w:eastAsia="Lucida Sans Unicode" w:hAnsi="Lato"/>
          <w:kern w:val="1"/>
        </w:rPr>
        <w:t xml:space="preserve">  </w:t>
      </w:r>
      <w:r w:rsidRPr="000E5161">
        <w:rPr>
          <w:rFonts w:ascii="Lato" w:hAnsi="Lato"/>
          <w:bCs/>
          <w:lang w:eastAsia="ar-SA"/>
        </w:rPr>
        <w:t>; REGON: 016046030.</w:t>
      </w:r>
    </w:p>
    <w:p w14:paraId="23E8C227" w14:textId="77777777" w:rsidR="00BF0D55" w:rsidRPr="000E5161" w:rsidRDefault="00BF0D55" w:rsidP="00BF0D55">
      <w:pPr>
        <w:tabs>
          <w:tab w:val="center" w:pos="4703"/>
          <w:tab w:val="right" w:pos="9406"/>
        </w:tabs>
        <w:rPr>
          <w:rFonts w:ascii="Lato" w:hAnsi="Lato"/>
          <w:bCs/>
          <w:lang w:eastAsia="ar-SA"/>
        </w:rPr>
      </w:pPr>
    </w:p>
    <w:p w14:paraId="6F2DDB73" w14:textId="77777777" w:rsidR="00BF0D55" w:rsidRDefault="00BF0D55" w:rsidP="00BF0D55">
      <w:pPr>
        <w:rPr>
          <w:rFonts w:ascii="Lato" w:hAnsi="Lato"/>
          <w:b/>
          <w:u w:val="single"/>
        </w:rPr>
      </w:pPr>
      <w:r w:rsidRPr="000E5161">
        <w:rPr>
          <w:rFonts w:ascii="Lato" w:hAnsi="Lato"/>
          <w:b/>
          <w:u w:val="single"/>
        </w:rPr>
        <w:t xml:space="preserve">Jednostki zamawiające: </w:t>
      </w:r>
    </w:p>
    <w:p w14:paraId="0FE2418D" w14:textId="77777777" w:rsidR="00BF0D55" w:rsidRPr="000E5161" w:rsidRDefault="00BF0D55" w:rsidP="00BF0D55">
      <w:pPr>
        <w:rPr>
          <w:rFonts w:ascii="Lato" w:hAnsi="Lato"/>
          <w:b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528"/>
      </w:tblGrid>
      <w:tr w:rsidR="00BF0D55" w:rsidRPr="000E5161" w14:paraId="18014018" w14:textId="77777777" w:rsidTr="005F742A">
        <w:trPr>
          <w:trHeight w:val="9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8C12A" w14:textId="77777777" w:rsidR="00BF0D55" w:rsidRPr="000E5161" w:rsidRDefault="00BF0D55" w:rsidP="00BF0D55">
            <w:pPr>
              <w:rPr>
                <w:rFonts w:ascii="Lato" w:hAnsi="Lato"/>
              </w:rPr>
            </w:pPr>
            <w:r w:rsidRPr="000E5161">
              <w:rPr>
                <w:rFonts w:ascii="Lato" w:hAnsi="Lato"/>
              </w:rPr>
              <w:t>Polski Holding Hotelowy sp. z o.o. z siedzibą w Warszawie (Biuro Zarządu)</w:t>
            </w:r>
            <w:r w:rsidRPr="000E5161">
              <w:rPr>
                <w:rFonts w:ascii="Lato" w:hAnsi="Lato"/>
              </w:rPr>
              <w:br/>
              <w:t xml:space="preserve">02-148 Warszawa, </w:t>
            </w:r>
            <w:r w:rsidRPr="000E5161">
              <w:rPr>
                <w:rFonts w:ascii="Lato" w:hAnsi="Lato"/>
              </w:rPr>
              <w:br/>
              <w:t>ul. Komitetu Obrony Robotników 39G</w:t>
            </w:r>
            <w:r w:rsidRPr="000E5161">
              <w:rPr>
                <w:rFonts w:ascii="Lato" w:hAnsi="Lato"/>
              </w:rPr>
              <w:br/>
              <w:t>tel. 22 264 64 64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741CB" w14:textId="77777777" w:rsidR="00BF0D55" w:rsidRPr="000E5161" w:rsidRDefault="00BF0D55" w:rsidP="00BF0D55">
            <w:pPr>
              <w:rPr>
                <w:rFonts w:ascii="Lato" w:hAnsi="Lato" w:cstheme="majorHAnsi"/>
              </w:rPr>
            </w:pPr>
            <w:r w:rsidRPr="000E5161">
              <w:rPr>
                <w:rFonts w:ascii="Lato" w:hAnsi="Lato" w:cstheme="majorHAnsi"/>
              </w:rPr>
              <w:t>Osoba do kontaktu:</w:t>
            </w:r>
          </w:p>
          <w:p w14:paraId="2C140B46" w14:textId="77777777" w:rsidR="00BF0D55" w:rsidRPr="00222439" w:rsidRDefault="00BF0D55" w:rsidP="00BF0D55">
            <w:pPr>
              <w:rPr>
                <w:rFonts w:ascii="Lato" w:hAnsi="Lato" w:cstheme="minorHAnsi"/>
              </w:rPr>
            </w:pPr>
            <w:r w:rsidRPr="004F241E">
              <w:rPr>
                <w:rFonts w:ascii="Lato" w:hAnsi="Lato" w:cstheme="minorHAnsi"/>
              </w:rPr>
              <w:t xml:space="preserve">Krystian </w:t>
            </w:r>
            <w:proofErr w:type="spellStart"/>
            <w:r w:rsidRPr="004F241E">
              <w:rPr>
                <w:rFonts w:ascii="Lato" w:hAnsi="Lato" w:cstheme="minorHAnsi"/>
              </w:rPr>
              <w:t>Femiak</w:t>
            </w:r>
            <w:proofErr w:type="spellEnd"/>
            <w:r w:rsidRPr="004F241E">
              <w:rPr>
                <w:rFonts w:ascii="Lato" w:hAnsi="Lato" w:cstheme="minorHAnsi"/>
              </w:rPr>
              <w:br/>
              <w:t xml:space="preserve">e-mail: </w:t>
            </w:r>
            <w:r w:rsidRPr="00222439">
              <w:rPr>
                <w:rFonts w:ascii="Lato" w:hAnsi="Lato" w:cstheme="minorHAnsi"/>
              </w:rPr>
              <w:t>Krystian.femiak@phh.pl</w:t>
            </w:r>
            <w:r>
              <w:rPr>
                <w:rFonts w:ascii="Lato" w:hAnsi="Lato" w:cstheme="minorHAnsi"/>
              </w:rPr>
              <w:t>, t</w:t>
            </w:r>
            <w:r w:rsidRPr="004F241E">
              <w:rPr>
                <w:rFonts w:ascii="Lato" w:hAnsi="Lato" w:cstheme="minorHAnsi"/>
              </w:rPr>
              <w:t>el. 519 749 691</w:t>
            </w:r>
          </w:p>
        </w:tc>
      </w:tr>
      <w:tr w:rsidR="00BF0D55" w:rsidRPr="000E5161" w14:paraId="070E9AE1" w14:textId="77777777" w:rsidTr="005F742A">
        <w:trPr>
          <w:trHeight w:val="9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48D06" w14:textId="77777777" w:rsidR="00BF0D55" w:rsidRPr="000E5161" w:rsidRDefault="00BF0D55" w:rsidP="00BF0D55">
            <w:pPr>
              <w:rPr>
                <w:rFonts w:ascii="Lato" w:hAnsi="Lato"/>
              </w:rPr>
            </w:pPr>
            <w:r w:rsidRPr="000E5161">
              <w:rPr>
                <w:rFonts w:ascii="Lato" w:hAnsi="Lato"/>
              </w:rPr>
              <w:t xml:space="preserve">Polski Holding Hotelowy sp. z o.o. z siedzibą w Warszawie Oddział Hotel </w:t>
            </w:r>
            <w:r w:rsidRPr="000E5161">
              <w:rPr>
                <w:rFonts w:ascii="Lato" w:hAnsi="Lato"/>
              </w:rPr>
              <w:br/>
            </w:r>
            <w:proofErr w:type="spellStart"/>
            <w:r w:rsidRPr="000E5161">
              <w:rPr>
                <w:rFonts w:ascii="Lato" w:hAnsi="Lato"/>
              </w:rPr>
              <w:t>Courtyard</w:t>
            </w:r>
            <w:proofErr w:type="spellEnd"/>
            <w:r w:rsidRPr="000E5161">
              <w:rPr>
                <w:rFonts w:ascii="Lato" w:hAnsi="Lato"/>
              </w:rPr>
              <w:t xml:space="preserve"> by Marriott </w:t>
            </w:r>
            <w:proofErr w:type="spellStart"/>
            <w:r w:rsidRPr="000E5161">
              <w:rPr>
                <w:rFonts w:ascii="Lato" w:hAnsi="Lato"/>
              </w:rPr>
              <w:t>Warsaw</w:t>
            </w:r>
            <w:proofErr w:type="spellEnd"/>
            <w:r w:rsidRPr="000E5161">
              <w:rPr>
                <w:rFonts w:ascii="Lato" w:hAnsi="Lato"/>
              </w:rPr>
              <w:t xml:space="preserve"> </w:t>
            </w:r>
            <w:proofErr w:type="spellStart"/>
            <w:r w:rsidRPr="000E5161">
              <w:rPr>
                <w:rFonts w:ascii="Lato" w:hAnsi="Lato"/>
              </w:rPr>
              <w:t>Airport</w:t>
            </w:r>
            <w:proofErr w:type="spellEnd"/>
            <w:r w:rsidRPr="000E5161">
              <w:rPr>
                <w:rFonts w:ascii="Lato" w:hAnsi="Lato"/>
              </w:rPr>
              <w:t xml:space="preserve"> </w:t>
            </w:r>
            <w:r w:rsidRPr="000E5161">
              <w:rPr>
                <w:rFonts w:ascii="Lato" w:hAnsi="Lato"/>
              </w:rPr>
              <w:br/>
              <w:t>z siedzibą w Warszawie,</w:t>
            </w:r>
            <w:r w:rsidRPr="000E5161">
              <w:rPr>
                <w:rFonts w:ascii="Lato" w:hAnsi="Lato"/>
              </w:rPr>
              <w:br/>
              <w:t xml:space="preserve">00-906 Warszawa, </w:t>
            </w:r>
            <w:r w:rsidRPr="000E5161">
              <w:rPr>
                <w:rFonts w:ascii="Lato" w:hAnsi="Lato"/>
              </w:rPr>
              <w:br/>
              <w:t>ul. Żwirki i Wigury 1 J</w:t>
            </w:r>
            <w:r w:rsidRPr="000E5161">
              <w:rPr>
                <w:rFonts w:ascii="Lato" w:hAnsi="Lato"/>
              </w:rPr>
              <w:br/>
              <w:t>tel. 22 650 01 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2CA69" w14:textId="77777777" w:rsidR="00BF0D55" w:rsidRPr="000E5161" w:rsidRDefault="00BF0D55" w:rsidP="00BF0D55">
            <w:pPr>
              <w:rPr>
                <w:rFonts w:ascii="Lato" w:hAnsi="Lato" w:cstheme="majorHAnsi"/>
              </w:rPr>
            </w:pPr>
            <w:r w:rsidRPr="000E5161">
              <w:rPr>
                <w:rFonts w:ascii="Lato" w:hAnsi="Lato" w:cstheme="majorHAnsi"/>
              </w:rPr>
              <w:t>Osoba do kontaktu:</w:t>
            </w:r>
          </w:p>
          <w:p w14:paraId="603C16EE" w14:textId="77777777" w:rsidR="00BF0D55" w:rsidRPr="000E5161" w:rsidRDefault="00BF0D55" w:rsidP="00BF0D55">
            <w:pPr>
              <w:rPr>
                <w:rFonts w:ascii="Lato" w:hAnsi="Lato" w:cstheme="majorHAnsi"/>
              </w:rPr>
            </w:pPr>
            <w:r w:rsidRPr="000E5161">
              <w:rPr>
                <w:rFonts w:ascii="Lato" w:hAnsi="Lato" w:cstheme="majorHAnsi"/>
              </w:rPr>
              <w:t xml:space="preserve">Sylwia Korzeniewska –  Dyrektor Hotelu </w:t>
            </w:r>
            <w:r w:rsidRPr="000E5161">
              <w:rPr>
                <w:rFonts w:ascii="Lato" w:hAnsi="Lato" w:cstheme="majorHAnsi"/>
              </w:rPr>
              <w:br/>
              <w:t>604544793, sylwia.korzeniewska@courtyard.com.pl</w:t>
            </w:r>
          </w:p>
          <w:p w14:paraId="7C4891CF" w14:textId="77777777" w:rsidR="00BF0D55" w:rsidRPr="000E5161" w:rsidRDefault="00BF0D55" w:rsidP="00BF0D55">
            <w:pPr>
              <w:rPr>
                <w:rFonts w:ascii="Lato" w:hAnsi="Lato" w:cstheme="majorHAnsi"/>
              </w:rPr>
            </w:pPr>
            <w:r>
              <w:rPr>
                <w:rFonts w:ascii="Lato" w:hAnsi="Lato" w:cstheme="majorHAnsi"/>
              </w:rPr>
              <w:t xml:space="preserve">Łukasz Sitnik </w:t>
            </w:r>
            <w:r w:rsidRPr="000E5161">
              <w:rPr>
                <w:rFonts w:ascii="Lato" w:hAnsi="Lato" w:cstheme="majorHAnsi"/>
              </w:rPr>
              <w:t xml:space="preserve"> - Kierownik Działu </w:t>
            </w:r>
            <w:r>
              <w:rPr>
                <w:rFonts w:ascii="Lato" w:hAnsi="Lato" w:cstheme="majorHAnsi"/>
              </w:rPr>
              <w:t>Technicznego</w:t>
            </w:r>
            <w:r w:rsidRPr="000E5161">
              <w:rPr>
                <w:rFonts w:ascii="Lato" w:hAnsi="Lato" w:cstheme="majorHAnsi"/>
              </w:rPr>
              <w:br/>
              <w:t>6</w:t>
            </w:r>
            <w:r>
              <w:rPr>
                <w:rFonts w:ascii="Lato" w:hAnsi="Lato" w:cstheme="majorHAnsi"/>
              </w:rPr>
              <w:t>02 297 776</w:t>
            </w:r>
            <w:r w:rsidRPr="000E5161">
              <w:rPr>
                <w:rFonts w:ascii="Lato" w:hAnsi="Lato" w:cstheme="majorHAnsi"/>
              </w:rPr>
              <w:t>, katarzyna.morawska@courtyard.com.p</w:t>
            </w:r>
            <w:r>
              <w:rPr>
                <w:rFonts w:ascii="Lato" w:hAnsi="Lato" w:cstheme="majorHAnsi"/>
              </w:rPr>
              <w:t>l</w:t>
            </w:r>
          </w:p>
        </w:tc>
      </w:tr>
      <w:tr w:rsidR="00BF0D55" w:rsidRPr="000E5161" w14:paraId="532F891B" w14:textId="77777777" w:rsidTr="005F742A">
        <w:trPr>
          <w:trHeight w:val="9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853C6" w14:textId="77777777" w:rsidR="00BF0D55" w:rsidRPr="000E5161" w:rsidRDefault="00BF0D55" w:rsidP="00BF0D55">
            <w:pPr>
              <w:rPr>
                <w:rFonts w:ascii="Lato" w:hAnsi="Lato"/>
              </w:rPr>
            </w:pPr>
            <w:r w:rsidRPr="000E5161">
              <w:rPr>
                <w:rFonts w:ascii="Lato" w:hAnsi="Lato"/>
              </w:rPr>
              <w:t xml:space="preserve">Polski Holding Hotelowy sp. z o.o. z siedzibą w Warszawie Oddział Hotel </w:t>
            </w:r>
            <w:r w:rsidRPr="000E5161">
              <w:rPr>
                <w:rFonts w:ascii="Lato" w:hAnsi="Lato"/>
              </w:rPr>
              <w:br/>
            </w:r>
            <w:proofErr w:type="spellStart"/>
            <w:r w:rsidRPr="000E5161">
              <w:rPr>
                <w:rFonts w:ascii="Lato" w:hAnsi="Lato"/>
              </w:rPr>
              <w:t>Hampton</w:t>
            </w:r>
            <w:proofErr w:type="spellEnd"/>
            <w:r w:rsidRPr="000E5161">
              <w:rPr>
                <w:rFonts w:ascii="Lato" w:hAnsi="Lato"/>
              </w:rPr>
              <w:t xml:space="preserve"> by Hilton </w:t>
            </w:r>
            <w:proofErr w:type="spellStart"/>
            <w:r w:rsidRPr="000E5161">
              <w:rPr>
                <w:rFonts w:ascii="Lato" w:hAnsi="Lato"/>
              </w:rPr>
              <w:t>Warsaw</w:t>
            </w:r>
            <w:proofErr w:type="spellEnd"/>
            <w:r w:rsidRPr="000E5161">
              <w:rPr>
                <w:rFonts w:ascii="Lato" w:hAnsi="Lato"/>
              </w:rPr>
              <w:t xml:space="preserve"> </w:t>
            </w:r>
            <w:proofErr w:type="spellStart"/>
            <w:r w:rsidRPr="000E5161">
              <w:rPr>
                <w:rFonts w:ascii="Lato" w:hAnsi="Lato"/>
              </w:rPr>
              <w:t>Airport</w:t>
            </w:r>
            <w:proofErr w:type="spellEnd"/>
            <w:r w:rsidRPr="000E5161">
              <w:rPr>
                <w:rFonts w:ascii="Lato" w:hAnsi="Lato"/>
              </w:rPr>
              <w:t xml:space="preserve"> </w:t>
            </w:r>
            <w:r w:rsidRPr="000E5161">
              <w:rPr>
                <w:rFonts w:ascii="Lato" w:hAnsi="Lato"/>
              </w:rPr>
              <w:br/>
              <w:t>z siedzibą w Warszawie,</w:t>
            </w:r>
            <w:r w:rsidRPr="000E5161">
              <w:rPr>
                <w:rFonts w:ascii="Lato" w:hAnsi="Lato"/>
              </w:rPr>
              <w:br/>
              <w:t>02-148 Warszawa,</w:t>
            </w:r>
            <w:r w:rsidRPr="000E5161">
              <w:rPr>
                <w:rFonts w:ascii="Lato" w:hAnsi="Lato"/>
              </w:rPr>
              <w:br/>
              <w:t>ul. Komitetu Obrony Robotników 39 F</w:t>
            </w:r>
            <w:r w:rsidRPr="000E5161">
              <w:rPr>
                <w:rFonts w:ascii="Lato" w:hAnsi="Lato"/>
              </w:rPr>
              <w:br/>
              <w:t>tel. 22 204 18 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2A8F3" w14:textId="77777777" w:rsidR="00BF0D55" w:rsidRPr="000E5161" w:rsidRDefault="00BF0D55" w:rsidP="00BF0D55">
            <w:pPr>
              <w:rPr>
                <w:rFonts w:ascii="Lato" w:hAnsi="Lato" w:cstheme="majorHAnsi"/>
              </w:rPr>
            </w:pPr>
            <w:r w:rsidRPr="000E5161">
              <w:rPr>
                <w:rFonts w:ascii="Lato" w:hAnsi="Lato" w:cstheme="majorHAnsi"/>
              </w:rPr>
              <w:t xml:space="preserve">Osoba do kontaktu: </w:t>
            </w:r>
          </w:p>
          <w:p w14:paraId="366839D6" w14:textId="77777777" w:rsidR="00BF0D55" w:rsidRPr="000E5161" w:rsidRDefault="00BF0D55" w:rsidP="00BF0D55">
            <w:pPr>
              <w:rPr>
                <w:rFonts w:ascii="Lato" w:hAnsi="Lato" w:cstheme="majorHAnsi"/>
              </w:rPr>
            </w:pPr>
            <w:proofErr w:type="spellStart"/>
            <w:r w:rsidRPr="000E5161">
              <w:rPr>
                <w:rFonts w:ascii="Lato" w:hAnsi="Lato" w:cstheme="majorHAnsi"/>
              </w:rPr>
              <w:t>Matthieu</w:t>
            </w:r>
            <w:proofErr w:type="spellEnd"/>
            <w:r w:rsidRPr="000E5161">
              <w:rPr>
                <w:rFonts w:ascii="Lato" w:hAnsi="Lato" w:cstheme="majorHAnsi"/>
              </w:rPr>
              <w:t xml:space="preserve"> </w:t>
            </w:r>
            <w:proofErr w:type="spellStart"/>
            <w:r w:rsidRPr="000E5161">
              <w:rPr>
                <w:rFonts w:ascii="Lato" w:hAnsi="Lato" w:cstheme="majorHAnsi"/>
              </w:rPr>
              <w:t>Carrour</w:t>
            </w:r>
            <w:proofErr w:type="spellEnd"/>
            <w:r w:rsidRPr="000E5161">
              <w:rPr>
                <w:rFonts w:ascii="Lato" w:hAnsi="Lato" w:cstheme="majorHAnsi"/>
              </w:rPr>
              <w:t xml:space="preserve">  - Dyrektor Hotelu; </w:t>
            </w:r>
            <w:r w:rsidRPr="000E5161">
              <w:rPr>
                <w:rFonts w:ascii="Lato" w:hAnsi="Lato" w:cstheme="majorHAnsi"/>
              </w:rPr>
              <w:br/>
              <w:t>539 966 524, matthieu.carrour@hilton.com</w:t>
            </w:r>
          </w:p>
          <w:p w14:paraId="577F8C20" w14:textId="77777777" w:rsidR="00BF0D55" w:rsidRPr="000E5161" w:rsidRDefault="00BF0D55" w:rsidP="00BF0D55">
            <w:pPr>
              <w:rPr>
                <w:rFonts w:ascii="Lato" w:hAnsi="Lato" w:cstheme="majorHAnsi"/>
              </w:rPr>
            </w:pPr>
          </w:p>
        </w:tc>
      </w:tr>
      <w:tr w:rsidR="00BF0D55" w:rsidRPr="000E5161" w14:paraId="5DA9B17C" w14:textId="77777777" w:rsidTr="005F742A">
        <w:trPr>
          <w:trHeight w:val="9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BB6B6" w14:textId="77777777" w:rsidR="00BF0D55" w:rsidRPr="000E5161" w:rsidRDefault="00BF0D55" w:rsidP="00BF0D55">
            <w:pPr>
              <w:rPr>
                <w:rFonts w:ascii="Lato" w:hAnsi="Lato"/>
              </w:rPr>
            </w:pPr>
            <w:r w:rsidRPr="000E5161">
              <w:rPr>
                <w:rFonts w:ascii="Lato" w:hAnsi="Lato"/>
              </w:rPr>
              <w:t xml:space="preserve">Polski Holding Hotelowy sp. z o.o. z siedzibą w Warszawie Oddział Hotel </w:t>
            </w:r>
            <w:r w:rsidRPr="000E5161">
              <w:rPr>
                <w:rFonts w:ascii="Lato" w:hAnsi="Lato"/>
              </w:rPr>
              <w:br/>
            </w:r>
            <w:proofErr w:type="spellStart"/>
            <w:r w:rsidRPr="000E5161">
              <w:rPr>
                <w:rFonts w:ascii="Lato" w:hAnsi="Lato"/>
              </w:rPr>
              <w:t>Hampton</w:t>
            </w:r>
            <w:proofErr w:type="spellEnd"/>
            <w:r w:rsidRPr="000E5161">
              <w:rPr>
                <w:rFonts w:ascii="Lato" w:hAnsi="Lato"/>
              </w:rPr>
              <w:t xml:space="preserve"> by Hilton Gdańsk </w:t>
            </w:r>
            <w:proofErr w:type="spellStart"/>
            <w:r w:rsidRPr="000E5161">
              <w:rPr>
                <w:rFonts w:ascii="Lato" w:hAnsi="Lato"/>
              </w:rPr>
              <w:t>Airport</w:t>
            </w:r>
            <w:proofErr w:type="spellEnd"/>
            <w:r w:rsidRPr="000E5161">
              <w:rPr>
                <w:rFonts w:ascii="Lato" w:hAnsi="Lato"/>
              </w:rPr>
              <w:t xml:space="preserve"> </w:t>
            </w:r>
            <w:r w:rsidRPr="000E5161">
              <w:rPr>
                <w:rFonts w:ascii="Lato" w:hAnsi="Lato"/>
              </w:rPr>
              <w:br/>
              <w:t>z siedzibą w Gdańsku</w:t>
            </w:r>
            <w:r w:rsidRPr="000E5161">
              <w:rPr>
                <w:rFonts w:ascii="Lato" w:hAnsi="Lato"/>
              </w:rPr>
              <w:br/>
              <w:t xml:space="preserve">80-298 Gdańsk, </w:t>
            </w:r>
            <w:r w:rsidRPr="000E5161">
              <w:rPr>
                <w:rFonts w:ascii="Lato" w:hAnsi="Lato"/>
              </w:rPr>
              <w:br/>
              <w:t>ul. Juliusza Słowackiego 220,</w:t>
            </w:r>
            <w:r w:rsidRPr="000E5161">
              <w:rPr>
                <w:rFonts w:ascii="Lato" w:hAnsi="Lato"/>
              </w:rPr>
              <w:br/>
              <w:t>tel. 58 882 10 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D3F28" w14:textId="77777777" w:rsidR="00BF0D55" w:rsidRPr="000E5161" w:rsidRDefault="00BF0D55" w:rsidP="00BF0D55">
            <w:pPr>
              <w:rPr>
                <w:rFonts w:ascii="Lato" w:hAnsi="Lato" w:cstheme="majorHAnsi"/>
              </w:rPr>
            </w:pPr>
            <w:r w:rsidRPr="000E5161">
              <w:rPr>
                <w:rFonts w:ascii="Lato" w:hAnsi="Lato" w:cstheme="majorHAnsi"/>
              </w:rPr>
              <w:t>Osoba do kontaktu:</w:t>
            </w:r>
          </w:p>
          <w:p w14:paraId="2CBCAF9C" w14:textId="77777777" w:rsidR="00BF0D55" w:rsidRPr="000E5161" w:rsidRDefault="00BF0D55" w:rsidP="00BF0D55">
            <w:pPr>
              <w:rPr>
                <w:rFonts w:ascii="Lato" w:hAnsi="Lato" w:cstheme="majorHAnsi"/>
              </w:rPr>
            </w:pPr>
            <w:r w:rsidRPr="000E5161">
              <w:rPr>
                <w:rFonts w:ascii="Lato" w:hAnsi="Lato" w:cstheme="majorHAnsi"/>
              </w:rPr>
              <w:t xml:space="preserve">Dominika </w:t>
            </w:r>
            <w:proofErr w:type="spellStart"/>
            <w:r w:rsidRPr="000E5161">
              <w:rPr>
                <w:rFonts w:ascii="Lato" w:hAnsi="Lato" w:cstheme="majorHAnsi"/>
              </w:rPr>
              <w:t>Romel</w:t>
            </w:r>
            <w:proofErr w:type="spellEnd"/>
            <w:r w:rsidRPr="000E5161">
              <w:rPr>
                <w:rFonts w:ascii="Lato" w:hAnsi="Lato" w:cstheme="majorHAnsi"/>
              </w:rPr>
              <w:t xml:space="preserve"> - Dyrektor Hotelu </w:t>
            </w:r>
            <w:r w:rsidRPr="000E5161">
              <w:rPr>
                <w:rFonts w:ascii="Lato" w:hAnsi="Lato" w:cstheme="majorHAnsi"/>
              </w:rPr>
              <w:br/>
              <w:t>519 749 670, dominika.romel@hilton.com</w:t>
            </w:r>
          </w:p>
        </w:tc>
      </w:tr>
      <w:tr w:rsidR="00BF0D55" w:rsidRPr="000E5161" w14:paraId="731FAC45" w14:textId="77777777" w:rsidTr="005F742A">
        <w:trPr>
          <w:trHeight w:val="9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ADCA1" w14:textId="77777777" w:rsidR="00BF0D55" w:rsidRPr="000E5161" w:rsidRDefault="00BF0D55" w:rsidP="00BF0D55">
            <w:pPr>
              <w:rPr>
                <w:rFonts w:ascii="Lato" w:hAnsi="Lato"/>
              </w:rPr>
            </w:pPr>
            <w:r w:rsidRPr="000E5161">
              <w:rPr>
                <w:rFonts w:ascii="Lato" w:hAnsi="Lato"/>
              </w:rPr>
              <w:t xml:space="preserve">Polski Holding Hotelowy sp. z o.o. z siedzibą w Warszawie Oddział </w:t>
            </w:r>
            <w:r w:rsidRPr="000E5161">
              <w:rPr>
                <w:rFonts w:ascii="Lato" w:hAnsi="Lato"/>
              </w:rPr>
              <w:br/>
              <w:t xml:space="preserve">Best Western Hotel Jurata </w:t>
            </w:r>
            <w:r w:rsidRPr="000E5161">
              <w:rPr>
                <w:rFonts w:ascii="Lato" w:hAnsi="Lato"/>
              </w:rPr>
              <w:br/>
              <w:t>z siedzibą w Juracie</w:t>
            </w:r>
            <w:r w:rsidRPr="000E5161">
              <w:rPr>
                <w:rFonts w:ascii="Lato" w:hAnsi="Lato"/>
              </w:rPr>
              <w:br/>
              <w:t>84-141 Jurata,</w:t>
            </w:r>
            <w:r w:rsidRPr="000E5161">
              <w:rPr>
                <w:rFonts w:ascii="Lato" w:hAnsi="Lato"/>
              </w:rPr>
              <w:br/>
              <w:t>ul. </w:t>
            </w:r>
            <w:proofErr w:type="spellStart"/>
            <w:r w:rsidRPr="000E5161">
              <w:rPr>
                <w:rFonts w:ascii="Lato" w:hAnsi="Lato"/>
              </w:rPr>
              <w:t>Świętopełka</w:t>
            </w:r>
            <w:proofErr w:type="spellEnd"/>
            <w:r w:rsidRPr="000E5161">
              <w:rPr>
                <w:rFonts w:ascii="Lato" w:hAnsi="Lato"/>
              </w:rPr>
              <w:t xml:space="preserve"> 11</w:t>
            </w:r>
            <w:r w:rsidRPr="000E5161">
              <w:rPr>
                <w:rFonts w:ascii="Lato" w:hAnsi="Lato"/>
              </w:rPr>
              <w:br/>
              <w:t>tel. 58 675 21 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EECA0" w14:textId="77777777" w:rsidR="00BF0D55" w:rsidRPr="000E5161" w:rsidRDefault="00BF0D55" w:rsidP="00BF0D55">
            <w:pPr>
              <w:rPr>
                <w:rFonts w:ascii="Lato" w:hAnsi="Lato" w:cstheme="majorHAnsi"/>
              </w:rPr>
            </w:pPr>
            <w:r w:rsidRPr="000E5161">
              <w:rPr>
                <w:rFonts w:ascii="Lato" w:hAnsi="Lato" w:cstheme="majorHAnsi"/>
              </w:rPr>
              <w:t xml:space="preserve">Osoba do kontaktu: </w:t>
            </w:r>
          </w:p>
          <w:p w14:paraId="08886B54" w14:textId="77777777" w:rsidR="00BF0D55" w:rsidRPr="000E5161" w:rsidRDefault="00BF0D55" w:rsidP="00BF0D55">
            <w:pPr>
              <w:rPr>
                <w:rFonts w:ascii="Lato" w:hAnsi="Lato" w:cstheme="majorHAnsi"/>
              </w:rPr>
            </w:pPr>
            <w:r w:rsidRPr="000E5161">
              <w:rPr>
                <w:rFonts w:ascii="Lato" w:hAnsi="Lato" w:cstheme="majorHAnsi"/>
              </w:rPr>
              <w:t>Michał Szopa  - Dyrektor Hotelu</w:t>
            </w:r>
            <w:r w:rsidRPr="000E5161">
              <w:rPr>
                <w:rFonts w:ascii="Lato" w:hAnsi="Lato" w:cstheme="majorHAnsi"/>
              </w:rPr>
              <w:br/>
              <w:t>519 749 684, mszopa@hotel-jurata.com.pl</w:t>
            </w:r>
          </w:p>
          <w:p w14:paraId="748A27A4" w14:textId="77777777" w:rsidR="00BF0D55" w:rsidRPr="000E5161" w:rsidRDefault="00BF0D55" w:rsidP="00BF0D55">
            <w:pPr>
              <w:rPr>
                <w:rFonts w:ascii="Lato" w:hAnsi="Lato" w:cstheme="majorHAnsi"/>
              </w:rPr>
            </w:pPr>
          </w:p>
        </w:tc>
      </w:tr>
      <w:tr w:rsidR="00BF0D55" w:rsidRPr="000E5161" w14:paraId="691825BA" w14:textId="77777777" w:rsidTr="005F742A">
        <w:trPr>
          <w:trHeight w:val="9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0D046" w14:textId="77777777" w:rsidR="00BF0D55" w:rsidRPr="000E5161" w:rsidRDefault="00BF0D55" w:rsidP="00BF0D55">
            <w:pPr>
              <w:rPr>
                <w:rFonts w:ascii="Lato" w:hAnsi="Lato"/>
              </w:rPr>
            </w:pPr>
            <w:r w:rsidRPr="000E5161">
              <w:rPr>
                <w:rFonts w:ascii="Lato" w:hAnsi="Lato"/>
              </w:rPr>
              <w:t xml:space="preserve">Polski Holding Hotelowy sp. z o.o. z siedzibą w Warszawie Oddział </w:t>
            </w:r>
            <w:r w:rsidRPr="000E5161">
              <w:rPr>
                <w:rFonts w:ascii="Lato" w:hAnsi="Lato"/>
              </w:rPr>
              <w:br/>
            </w:r>
            <w:proofErr w:type="spellStart"/>
            <w:r w:rsidRPr="000E5161">
              <w:rPr>
                <w:rFonts w:ascii="Lato" w:hAnsi="Lato"/>
              </w:rPr>
              <w:t>Renaissance</w:t>
            </w:r>
            <w:proofErr w:type="spellEnd"/>
            <w:r w:rsidRPr="000E5161">
              <w:rPr>
                <w:rFonts w:ascii="Lato" w:hAnsi="Lato"/>
              </w:rPr>
              <w:t xml:space="preserve"> </w:t>
            </w:r>
            <w:proofErr w:type="spellStart"/>
            <w:r w:rsidRPr="000E5161">
              <w:rPr>
                <w:rFonts w:ascii="Lato" w:hAnsi="Lato"/>
              </w:rPr>
              <w:t>Warsaw</w:t>
            </w:r>
            <w:proofErr w:type="spellEnd"/>
            <w:r w:rsidRPr="000E5161">
              <w:rPr>
                <w:rFonts w:ascii="Lato" w:hAnsi="Lato"/>
              </w:rPr>
              <w:t xml:space="preserve"> </w:t>
            </w:r>
            <w:proofErr w:type="spellStart"/>
            <w:r w:rsidRPr="000E5161">
              <w:rPr>
                <w:rFonts w:ascii="Lato" w:hAnsi="Lato"/>
              </w:rPr>
              <w:t>Airport</w:t>
            </w:r>
            <w:proofErr w:type="spellEnd"/>
            <w:r w:rsidRPr="000E5161">
              <w:rPr>
                <w:rFonts w:ascii="Lato" w:hAnsi="Lato"/>
              </w:rPr>
              <w:t xml:space="preserve"> </w:t>
            </w:r>
            <w:r w:rsidRPr="000E5161">
              <w:rPr>
                <w:rFonts w:ascii="Lato" w:hAnsi="Lato"/>
              </w:rPr>
              <w:br/>
              <w:t>z siedzibą w Warszawie,</w:t>
            </w:r>
            <w:r w:rsidRPr="000E5161">
              <w:rPr>
                <w:rFonts w:ascii="Lato" w:hAnsi="Lato"/>
              </w:rPr>
              <w:br/>
              <w:t xml:space="preserve">00-906 Warszawa, </w:t>
            </w:r>
            <w:r w:rsidRPr="000E5161">
              <w:rPr>
                <w:rFonts w:ascii="Lato" w:hAnsi="Lato"/>
              </w:rPr>
              <w:br/>
              <w:t>ul. Żwirki i Wigury 1H</w:t>
            </w:r>
            <w:r w:rsidRPr="000E5161">
              <w:rPr>
                <w:rFonts w:ascii="Lato" w:hAnsi="Lato"/>
              </w:rPr>
              <w:br/>
              <w:t>tel. 22 164 70 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2D4FE" w14:textId="77777777" w:rsidR="00BF0D55" w:rsidRPr="000E5161" w:rsidRDefault="00BF0D55" w:rsidP="00BF0D55">
            <w:pPr>
              <w:rPr>
                <w:rFonts w:ascii="Lato" w:hAnsi="Lato" w:cstheme="majorHAnsi"/>
              </w:rPr>
            </w:pPr>
            <w:r w:rsidRPr="000E5161">
              <w:rPr>
                <w:rFonts w:ascii="Lato" w:hAnsi="Lato" w:cstheme="majorHAnsi"/>
              </w:rPr>
              <w:t xml:space="preserve">Osoba do kontaktu: </w:t>
            </w:r>
          </w:p>
          <w:p w14:paraId="5311B34B" w14:textId="77777777" w:rsidR="00BF0D55" w:rsidRPr="000E5161" w:rsidRDefault="00BF0D55" w:rsidP="00BF0D55">
            <w:pPr>
              <w:rPr>
                <w:rFonts w:ascii="Lato" w:hAnsi="Lato" w:cstheme="majorHAnsi"/>
              </w:rPr>
            </w:pPr>
            <w:r w:rsidRPr="000E5161">
              <w:rPr>
                <w:rFonts w:ascii="Lato" w:hAnsi="Lato" w:cstheme="majorHAnsi"/>
              </w:rPr>
              <w:t xml:space="preserve">Artur </w:t>
            </w:r>
            <w:proofErr w:type="spellStart"/>
            <w:r w:rsidRPr="000E5161">
              <w:rPr>
                <w:rFonts w:ascii="Lato" w:hAnsi="Lato" w:cstheme="majorHAnsi"/>
              </w:rPr>
              <w:t>Derela</w:t>
            </w:r>
            <w:proofErr w:type="spellEnd"/>
            <w:r w:rsidRPr="000E5161">
              <w:rPr>
                <w:rFonts w:ascii="Lato" w:hAnsi="Lato" w:cstheme="majorHAnsi"/>
              </w:rPr>
              <w:t xml:space="preserve"> - Dyrektor Hotelu</w:t>
            </w:r>
            <w:r w:rsidRPr="000E5161">
              <w:rPr>
                <w:rFonts w:ascii="Lato" w:hAnsi="Lato" w:cstheme="majorHAnsi"/>
              </w:rPr>
              <w:br/>
              <w:t>791 370 198, artur.derela@phh.pl</w:t>
            </w:r>
          </w:p>
        </w:tc>
      </w:tr>
      <w:tr w:rsidR="00BF0D55" w:rsidRPr="000E5161" w14:paraId="1779B6A0" w14:textId="77777777" w:rsidTr="005F742A">
        <w:trPr>
          <w:trHeight w:val="9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C4D79" w14:textId="77777777" w:rsidR="00BF0D55" w:rsidRPr="000E5161" w:rsidRDefault="00BF0D55" w:rsidP="00BF0D55">
            <w:pPr>
              <w:rPr>
                <w:rFonts w:ascii="Lato" w:hAnsi="Lato"/>
              </w:rPr>
            </w:pPr>
            <w:r w:rsidRPr="000E5161">
              <w:rPr>
                <w:rFonts w:ascii="Lato" w:hAnsi="Lato"/>
              </w:rPr>
              <w:t xml:space="preserve">Polski Holding Hotelowy sp. z o.o. z siedzibą w Warszawie Oddział </w:t>
            </w:r>
            <w:r w:rsidRPr="000E5161">
              <w:rPr>
                <w:rFonts w:ascii="Lato" w:hAnsi="Lato"/>
              </w:rPr>
              <w:br/>
            </w:r>
            <w:proofErr w:type="spellStart"/>
            <w:r w:rsidRPr="000E5161">
              <w:rPr>
                <w:rFonts w:ascii="Lato" w:hAnsi="Lato"/>
              </w:rPr>
              <w:t>Food&amp;Catering</w:t>
            </w:r>
            <w:proofErr w:type="spellEnd"/>
            <w:r w:rsidRPr="000E5161">
              <w:rPr>
                <w:rFonts w:ascii="Lato" w:hAnsi="Lato"/>
              </w:rPr>
              <w:t xml:space="preserve"> Services </w:t>
            </w:r>
            <w:r w:rsidRPr="000E5161">
              <w:rPr>
                <w:rFonts w:ascii="Lato" w:hAnsi="Lato"/>
              </w:rPr>
              <w:br/>
              <w:t>z siedzibą w Warszawie,</w:t>
            </w:r>
            <w:r w:rsidRPr="000E5161">
              <w:rPr>
                <w:rFonts w:ascii="Lato" w:hAnsi="Lato"/>
              </w:rPr>
              <w:br/>
              <w:t xml:space="preserve">02-148 Warszawa, </w:t>
            </w:r>
            <w:r w:rsidRPr="000E5161">
              <w:rPr>
                <w:rFonts w:ascii="Lato" w:hAnsi="Lato"/>
              </w:rPr>
              <w:br/>
            </w:r>
            <w:r w:rsidRPr="000E5161">
              <w:rPr>
                <w:rFonts w:ascii="Lato" w:hAnsi="Lato"/>
              </w:rPr>
              <w:lastRenderedPageBreak/>
              <w:t>ul. Komitetu Obrony Robotników 39G</w:t>
            </w:r>
            <w:r w:rsidRPr="000E5161">
              <w:rPr>
                <w:rFonts w:ascii="Lato" w:hAnsi="Lato"/>
              </w:rPr>
              <w:br/>
              <w:t>tel. 519 749 703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5134A" w14:textId="77777777" w:rsidR="00BF0D55" w:rsidRPr="000E5161" w:rsidRDefault="00BF0D55" w:rsidP="00BF0D55">
            <w:pPr>
              <w:rPr>
                <w:rFonts w:ascii="Lato" w:hAnsi="Lato" w:cstheme="majorHAnsi"/>
              </w:rPr>
            </w:pPr>
            <w:r w:rsidRPr="000E5161">
              <w:rPr>
                <w:rFonts w:ascii="Lato" w:hAnsi="Lato" w:cstheme="majorHAnsi"/>
              </w:rPr>
              <w:lastRenderedPageBreak/>
              <w:t xml:space="preserve">Osoba do kontaktu: </w:t>
            </w:r>
          </w:p>
          <w:p w14:paraId="1E21F326" w14:textId="77777777" w:rsidR="00BF0D55" w:rsidRPr="000E5161" w:rsidRDefault="00BF0D55" w:rsidP="00BF0D55">
            <w:pPr>
              <w:rPr>
                <w:rFonts w:ascii="Lato" w:hAnsi="Lato" w:cstheme="majorHAnsi"/>
              </w:rPr>
            </w:pPr>
            <w:r w:rsidRPr="000E5161">
              <w:rPr>
                <w:rFonts w:ascii="Lato" w:hAnsi="Lato" w:cstheme="majorHAnsi"/>
              </w:rPr>
              <w:t>Weronika Koper -Dyrektor Oddziału Catering</w:t>
            </w:r>
            <w:r w:rsidRPr="000E5161">
              <w:rPr>
                <w:rFonts w:ascii="Lato" w:hAnsi="Lato" w:cstheme="majorHAnsi"/>
              </w:rPr>
              <w:br/>
              <w:t>519 749 724, weronika.koper@fcs.waw.pl</w:t>
            </w:r>
          </w:p>
        </w:tc>
      </w:tr>
      <w:tr w:rsidR="00BF0D55" w:rsidRPr="000E5161" w14:paraId="3EAF068D" w14:textId="77777777" w:rsidTr="005F742A">
        <w:trPr>
          <w:trHeight w:val="186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FC5FB" w14:textId="77777777" w:rsidR="00BF0D55" w:rsidRPr="000E5161" w:rsidRDefault="00BF0D55" w:rsidP="00BF0D55">
            <w:pPr>
              <w:rPr>
                <w:rFonts w:ascii="Lato" w:hAnsi="Lato"/>
              </w:rPr>
            </w:pPr>
            <w:r w:rsidRPr="000E5161">
              <w:rPr>
                <w:rFonts w:ascii="Lato" w:hAnsi="Lato"/>
              </w:rPr>
              <w:t xml:space="preserve">Polski Holding Hotelowy sp. z o.o. z siedzibą w Warszawie Oddział Hotel </w:t>
            </w:r>
            <w:r w:rsidRPr="000E5161">
              <w:rPr>
                <w:rFonts w:ascii="Lato" w:hAnsi="Lato"/>
              </w:rPr>
              <w:br/>
            </w:r>
            <w:proofErr w:type="spellStart"/>
            <w:r w:rsidRPr="000E5161">
              <w:rPr>
                <w:rFonts w:ascii="Lato" w:hAnsi="Lato"/>
              </w:rPr>
              <w:t>Moxy</w:t>
            </w:r>
            <w:proofErr w:type="spellEnd"/>
            <w:r w:rsidRPr="000E5161">
              <w:rPr>
                <w:rFonts w:ascii="Lato" w:hAnsi="Lato"/>
              </w:rPr>
              <w:t xml:space="preserve"> Katowice </w:t>
            </w:r>
            <w:proofErr w:type="spellStart"/>
            <w:r w:rsidRPr="000E5161">
              <w:rPr>
                <w:rFonts w:ascii="Lato" w:hAnsi="Lato"/>
              </w:rPr>
              <w:t>Airport</w:t>
            </w:r>
            <w:proofErr w:type="spellEnd"/>
            <w:r w:rsidRPr="000E5161">
              <w:rPr>
                <w:rFonts w:ascii="Lato" w:hAnsi="Lato"/>
              </w:rPr>
              <w:t xml:space="preserve"> </w:t>
            </w:r>
            <w:r w:rsidRPr="000E5161">
              <w:rPr>
                <w:rFonts w:ascii="Lato" w:hAnsi="Lato"/>
              </w:rPr>
              <w:br/>
              <w:t>z siedzibą w Pyrzowicach,</w:t>
            </w:r>
            <w:r w:rsidRPr="000E5161">
              <w:rPr>
                <w:rFonts w:ascii="Lato" w:hAnsi="Lato"/>
              </w:rPr>
              <w:br/>
              <w:t xml:space="preserve">42-625 Pyrzowice, </w:t>
            </w:r>
            <w:r w:rsidRPr="000E5161">
              <w:rPr>
                <w:rFonts w:ascii="Lato" w:hAnsi="Lato"/>
              </w:rPr>
              <w:br/>
              <w:t>ul. Wolności 90</w:t>
            </w:r>
            <w:r w:rsidRPr="000E5161">
              <w:rPr>
                <w:rFonts w:ascii="Lato" w:hAnsi="Lato"/>
              </w:rPr>
              <w:br/>
              <w:t>tel. 32 725 49 49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B0E50" w14:textId="77777777" w:rsidR="00BF0D55" w:rsidRPr="000E5161" w:rsidRDefault="00BF0D55" w:rsidP="00BF0D55">
            <w:pPr>
              <w:rPr>
                <w:rFonts w:ascii="Lato" w:hAnsi="Lato" w:cstheme="majorHAnsi"/>
              </w:rPr>
            </w:pPr>
            <w:r w:rsidRPr="000E5161">
              <w:rPr>
                <w:rFonts w:ascii="Lato" w:hAnsi="Lato" w:cstheme="majorHAnsi"/>
              </w:rPr>
              <w:t xml:space="preserve">Osoba do kontaktu: </w:t>
            </w:r>
          </w:p>
          <w:p w14:paraId="00A114FE" w14:textId="77777777" w:rsidR="00BF0D55" w:rsidRPr="000E5161" w:rsidRDefault="00BF0D55" w:rsidP="00BF0D55">
            <w:pPr>
              <w:rPr>
                <w:rFonts w:ascii="Lato" w:hAnsi="Lato" w:cstheme="majorHAnsi"/>
              </w:rPr>
            </w:pPr>
            <w:r w:rsidRPr="000E5161">
              <w:rPr>
                <w:rFonts w:ascii="Lato" w:hAnsi="Lato" w:cstheme="majorHAnsi"/>
              </w:rPr>
              <w:t xml:space="preserve">Monika Michałek - Dyrektor Hotelu </w:t>
            </w:r>
            <w:r w:rsidRPr="000E5161">
              <w:rPr>
                <w:rFonts w:ascii="Lato" w:hAnsi="Lato" w:cstheme="majorHAnsi"/>
              </w:rPr>
              <w:br/>
              <w:t>539 966 292, monika.michalek@moxykatowice.pl</w:t>
            </w:r>
          </w:p>
        </w:tc>
      </w:tr>
      <w:tr w:rsidR="00BF0D55" w:rsidRPr="000E5161" w14:paraId="0F5FB5D2" w14:textId="77777777" w:rsidTr="005F742A">
        <w:trPr>
          <w:trHeight w:val="9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B247E" w14:textId="77777777" w:rsidR="00BF0D55" w:rsidRPr="000E5161" w:rsidRDefault="00BF0D55" w:rsidP="00BF0D55">
            <w:pPr>
              <w:rPr>
                <w:rFonts w:ascii="Lato" w:hAnsi="Lato"/>
              </w:rPr>
            </w:pPr>
            <w:r w:rsidRPr="000E5161">
              <w:rPr>
                <w:rFonts w:ascii="Lato" w:hAnsi="Lato"/>
              </w:rPr>
              <w:t xml:space="preserve">Polski Holding Hotelowy sp. z o.o. z siedzibą w Warszawie Oddział </w:t>
            </w:r>
            <w:r w:rsidRPr="000E5161">
              <w:rPr>
                <w:rFonts w:ascii="Lato" w:hAnsi="Lato"/>
              </w:rPr>
              <w:br/>
            </w:r>
            <w:proofErr w:type="spellStart"/>
            <w:r w:rsidRPr="000E5161">
              <w:rPr>
                <w:rFonts w:ascii="Lato" w:hAnsi="Lato"/>
              </w:rPr>
              <w:t>Golden</w:t>
            </w:r>
            <w:proofErr w:type="spellEnd"/>
            <w:r w:rsidRPr="000E5161">
              <w:rPr>
                <w:rFonts w:ascii="Lato" w:hAnsi="Lato"/>
              </w:rPr>
              <w:t xml:space="preserve"> </w:t>
            </w:r>
            <w:proofErr w:type="spellStart"/>
            <w:r w:rsidRPr="000E5161">
              <w:rPr>
                <w:rFonts w:ascii="Lato" w:hAnsi="Lato"/>
              </w:rPr>
              <w:t>Tulip</w:t>
            </w:r>
            <w:proofErr w:type="spellEnd"/>
            <w:r w:rsidRPr="000E5161">
              <w:rPr>
                <w:rFonts w:ascii="Lato" w:hAnsi="Lato"/>
              </w:rPr>
              <w:t xml:space="preserve"> Międzyzdroje </w:t>
            </w:r>
            <w:proofErr w:type="spellStart"/>
            <w:r w:rsidRPr="000E5161">
              <w:rPr>
                <w:rFonts w:ascii="Lato" w:hAnsi="Lato"/>
              </w:rPr>
              <w:t>Residence</w:t>
            </w:r>
            <w:proofErr w:type="spellEnd"/>
            <w:r w:rsidRPr="000E5161">
              <w:rPr>
                <w:rFonts w:ascii="Lato" w:hAnsi="Lato"/>
              </w:rPr>
              <w:t xml:space="preserve"> </w:t>
            </w:r>
            <w:r w:rsidRPr="000E5161">
              <w:rPr>
                <w:rFonts w:ascii="Lato" w:hAnsi="Lato"/>
              </w:rPr>
              <w:br/>
              <w:t>z siedzibą w Międzyzdrojach</w:t>
            </w:r>
            <w:r w:rsidRPr="000E5161">
              <w:rPr>
                <w:rFonts w:ascii="Lato" w:hAnsi="Lato"/>
              </w:rPr>
              <w:br/>
              <w:t xml:space="preserve">72-500 Międzyzdroje, </w:t>
            </w:r>
            <w:r w:rsidRPr="000E5161">
              <w:rPr>
                <w:rFonts w:ascii="Lato" w:hAnsi="Lato"/>
              </w:rPr>
              <w:br/>
              <w:t>ul. Gryfa Pomorskiego 79</w:t>
            </w:r>
            <w:r w:rsidRPr="000E5161">
              <w:rPr>
                <w:rFonts w:ascii="Lato" w:hAnsi="Lato"/>
              </w:rPr>
              <w:br/>
              <w:t>tel. 91 350 86 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3CFD6" w14:textId="77777777" w:rsidR="00BF0D55" w:rsidRPr="000E5161" w:rsidRDefault="00BF0D55" w:rsidP="00BF0D55">
            <w:pPr>
              <w:rPr>
                <w:rFonts w:ascii="Lato" w:hAnsi="Lato" w:cstheme="majorHAnsi"/>
              </w:rPr>
            </w:pPr>
            <w:r w:rsidRPr="000E5161">
              <w:rPr>
                <w:rFonts w:ascii="Lato" w:hAnsi="Lato" w:cstheme="majorHAnsi"/>
              </w:rPr>
              <w:t xml:space="preserve">Osoba do kontaktu: </w:t>
            </w:r>
          </w:p>
          <w:p w14:paraId="7DD92B51" w14:textId="77777777" w:rsidR="00BF0D55" w:rsidRPr="000E5161" w:rsidRDefault="00BF0D55" w:rsidP="00BF0D55">
            <w:pPr>
              <w:rPr>
                <w:rFonts w:ascii="Lato" w:hAnsi="Lato" w:cstheme="majorHAnsi"/>
              </w:rPr>
            </w:pPr>
            <w:r w:rsidRPr="000E5161">
              <w:rPr>
                <w:rFonts w:ascii="Lato" w:hAnsi="Lato" w:cstheme="majorHAnsi"/>
              </w:rPr>
              <w:t xml:space="preserve">Anna </w:t>
            </w:r>
            <w:proofErr w:type="spellStart"/>
            <w:r w:rsidRPr="000E5161">
              <w:rPr>
                <w:rFonts w:ascii="Lato" w:hAnsi="Lato" w:cstheme="majorHAnsi"/>
              </w:rPr>
              <w:t>Rychłowska</w:t>
            </w:r>
            <w:proofErr w:type="spellEnd"/>
            <w:r w:rsidRPr="000E5161">
              <w:rPr>
                <w:rFonts w:ascii="Lato" w:hAnsi="Lato" w:cstheme="majorHAnsi"/>
              </w:rPr>
              <w:br/>
              <w:t>724 154 216, deputy@goldentulipmiedzyzdroje.com</w:t>
            </w:r>
          </w:p>
        </w:tc>
      </w:tr>
      <w:tr w:rsidR="00BF0D55" w:rsidRPr="000E5161" w14:paraId="3A10AF0E" w14:textId="77777777" w:rsidTr="005F742A">
        <w:trPr>
          <w:trHeight w:val="9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EE246" w14:textId="77777777" w:rsidR="00BF0D55" w:rsidRPr="000E5161" w:rsidRDefault="00BF0D55" w:rsidP="00BF0D55">
            <w:pPr>
              <w:rPr>
                <w:rFonts w:ascii="Lato" w:hAnsi="Lato"/>
              </w:rPr>
            </w:pPr>
            <w:r w:rsidRPr="000E5161">
              <w:rPr>
                <w:rFonts w:ascii="Lato" w:hAnsi="Lato"/>
              </w:rPr>
              <w:t xml:space="preserve">Polski Holding Hotelowy sp. z o.o. z siedzibą w Warszawie Oddział </w:t>
            </w:r>
            <w:r w:rsidRPr="000E5161">
              <w:rPr>
                <w:rFonts w:ascii="Lato" w:hAnsi="Lato"/>
              </w:rPr>
              <w:br/>
            </w:r>
            <w:proofErr w:type="spellStart"/>
            <w:r w:rsidRPr="000E5161">
              <w:rPr>
                <w:rFonts w:ascii="Lato" w:hAnsi="Lato"/>
              </w:rPr>
              <w:t>Golden</w:t>
            </w:r>
            <w:proofErr w:type="spellEnd"/>
            <w:r w:rsidRPr="000E5161">
              <w:rPr>
                <w:rFonts w:ascii="Lato" w:hAnsi="Lato"/>
              </w:rPr>
              <w:t xml:space="preserve"> </w:t>
            </w:r>
            <w:proofErr w:type="spellStart"/>
            <w:r w:rsidRPr="000E5161">
              <w:rPr>
                <w:rFonts w:ascii="Lato" w:hAnsi="Lato"/>
              </w:rPr>
              <w:t>Tulip</w:t>
            </w:r>
            <w:proofErr w:type="spellEnd"/>
            <w:r w:rsidRPr="000E5161">
              <w:rPr>
                <w:rFonts w:ascii="Lato" w:hAnsi="Lato"/>
              </w:rPr>
              <w:t xml:space="preserve"> Gdańsk </w:t>
            </w:r>
            <w:proofErr w:type="spellStart"/>
            <w:r w:rsidRPr="000E5161">
              <w:rPr>
                <w:rFonts w:ascii="Lato" w:hAnsi="Lato"/>
              </w:rPr>
              <w:t>Residence</w:t>
            </w:r>
            <w:proofErr w:type="spellEnd"/>
            <w:r w:rsidRPr="000E5161">
              <w:rPr>
                <w:rFonts w:ascii="Lato" w:hAnsi="Lato"/>
              </w:rPr>
              <w:t xml:space="preserve"> </w:t>
            </w:r>
            <w:r w:rsidRPr="000E5161">
              <w:rPr>
                <w:rFonts w:ascii="Lato" w:hAnsi="Lato"/>
              </w:rPr>
              <w:br/>
              <w:t>z siedzibą w Gdańsku</w:t>
            </w:r>
            <w:r w:rsidRPr="000E5161">
              <w:rPr>
                <w:rFonts w:ascii="Lato" w:hAnsi="Lato"/>
              </w:rPr>
              <w:br/>
              <w:t>80-358 Gdańsk;</w:t>
            </w:r>
            <w:r w:rsidRPr="000E5161">
              <w:rPr>
                <w:rFonts w:ascii="Lato" w:hAnsi="Lato"/>
              </w:rPr>
              <w:br/>
              <w:t>ul. Piastowska 160</w:t>
            </w:r>
            <w:r w:rsidRPr="000E5161">
              <w:rPr>
                <w:rFonts w:ascii="Lato" w:hAnsi="Lato"/>
              </w:rPr>
              <w:br/>
              <w:t>tel. 58 511 56 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B7EFB" w14:textId="77777777" w:rsidR="00BF0D55" w:rsidRPr="00BF0D55" w:rsidRDefault="00BF0D55" w:rsidP="00BF0D55">
            <w:pPr>
              <w:rPr>
                <w:rFonts w:ascii="Lato" w:hAnsi="Lato" w:cstheme="majorHAnsi"/>
              </w:rPr>
            </w:pPr>
            <w:r w:rsidRPr="00BF0D55">
              <w:rPr>
                <w:rFonts w:ascii="Lato" w:hAnsi="Lato" w:cstheme="majorHAnsi"/>
              </w:rPr>
              <w:t xml:space="preserve">Osoba do kontaktu: </w:t>
            </w:r>
          </w:p>
          <w:p w14:paraId="04011F0C" w14:textId="730DF05A" w:rsidR="00BF0D55" w:rsidRPr="00BF0D55" w:rsidRDefault="00BF0D55" w:rsidP="00BF0D55">
            <w:pPr>
              <w:rPr>
                <w:rFonts w:ascii="Lato" w:hAnsi="Lato" w:cstheme="majorHAnsi"/>
              </w:rPr>
            </w:pPr>
            <w:r w:rsidRPr="00BF0D55">
              <w:rPr>
                <w:rFonts w:ascii="Lato" w:hAnsi="Lato" w:cstheme="majorHAnsi"/>
              </w:rPr>
              <w:t xml:space="preserve">Michał </w:t>
            </w:r>
            <w:proofErr w:type="spellStart"/>
            <w:r w:rsidRPr="00BF0D55">
              <w:rPr>
                <w:rFonts w:ascii="Lato" w:hAnsi="Lato" w:cstheme="majorHAnsi"/>
              </w:rPr>
              <w:t>Gustyn</w:t>
            </w:r>
            <w:proofErr w:type="spellEnd"/>
            <w:r w:rsidRPr="00BF0D55">
              <w:rPr>
                <w:rFonts w:ascii="Lato" w:hAnsi="Lato" w:cstheme="majorHAnsi"/>
              </w:rPr>
              <w:t xml:space="preserve">  - Dyrektor Hotelu</w:t>
            </w:r>
            <w:r w:rsidRPr="00BF0D55">
              <w:rPr>
                <w:rFonts w:ascii="Lato" w:hAnsi="Lato" w:cstheme="majorHAnsi"/>
              </w:rPr>
              <w:br/>
              <w:t>724 034 446, manager@goldentulipgdanskresidence.com</w:t>
            </w:r>
          </w:p>
        </w:tc>
      </w:tr>
      <w:tr w:rsidR="00BF0D55" w:rsidRPr="000E5161" w14:paraId="46495FFE" w14:textId="77777777" w:rsidTr="005F742A">
        <w:trPr>
          <w:trHeight w:val="9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87F8F" w14:textId="77777777" w:rsidR="00BF0D55" w:rsidRPr="000E5161" w:rsidRDefault="00BF0D55" w:rsidP="00BF0D55">
            <w:pPr>
              <w:rPr>
                <w:rFonts w:ascii="Lato" w:hAnsi="Lato"/>
              </w:rPr>
            </w:pPr>
            <w:r w:rsidRPr="000E5161">
              <w:rPr>
                <w:rFonts w:ascii="Lato" w:hAnsi="Lato"/>
              </w:rPr>
              <w:t>Polski Holding Hotelowy sp. z o.o. z siedzibą w Warszawie Oddział Hotel</w:t>
            </w:r>
            <w:r w:rsidRPr="000E5161">
              <w:rPr>
                <w:rFonts w:ascii="Lato" w:hAnsi="Lato"/>
              </w:rPr>
              <w:br/>
              <w:t xml:space="preserve"> </w:t>
            </w:r>
            <w:proofErr w:type="spellStart"/>
            <w:r w:rsidRPr="000E5161">
              <w:rPr>
                <w:rFonts w:ascii="Lato" w:hAnsi="Lato"/>
              </w:rPr>
              <w:t>Moxy</w:t>
            </w:r>
            <w:proofErr w:type="spellEnd"/>
            <w:r w:rsidRPr="000E5161">
              <w:rPr>
                <w:rFonts w:ascii="Lato" w:hAnsi="Lato"/>
              </w:rPr>
              <w:t xml:space="preserve"> Poznań </w:t>
            </w:r>
            <w:proofErr w:type="spellStart"/>
            <w:r w:rsidRPr="000E5161">
              <w:rPr>
                <w:rFonts w:ascii="Lato" w:hAnsi="Lato"/>
              </w:rPr>
              <w:t>Airport</w:t>
            </w:r>
            <w:proofErr w:type="spellEnd"/>
            <w:r w:rsidRPr="000E5161">
              <w:rPr>
                <w:rFonts w:ascii="Lato" w:hAnsi="Lato"/>
              </w:rPr>
              <w:t xml:space="preserve"> </w:t>
            </w:r>
            <w:r w:rsidRPr="000E5161">
              <w:rPr>
                <w:rFonts w:ascii="Lato" w:hAnsi="Lato"/>
              </w:rPr>
              <w:br/>
              <w:t>z siedzibą w Poznaniu</w:t>
            </w:r>
            <w:r w:rsidRPr="000E5161">
              <w:rPr>
                <w:rFonts w:ascii="Lato" w:hAnsi="Lato"/>
              </w:rPr>
              <w:br/>
              <w:t xml:space="preserve">60-189 Poznań, </w:t>
            </w:r>
            <w:r w:rsidRPr="000E5161">
              <w:rPr>
                <w:rFonts w:ascii="Lato" w:hAnsi="Lato"/>
              </w:rPr>
              <w:br/>
              <w:t>ul. Bukowska 303</w:t>
            </w:r>
            <w:r w:rsidRPr="000E5161">
              <w:rPr>
                <w:rFonts w:ascii="Lato" w:hAnsi="Lato"/>
              </w:rPr>
              <w:br/>
              <w:t>tel. 61 672 90 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251C4" w14:textId="77777777" w:rsidR="00BF0D55" w:rsidRPr="000E5161" w:rsidRDefault="00BF0D55" w:rsidP="00BF0D55">
            <w:pPr>
              <w:rPr>
                <w:rFonts w:ascii="Lato" w:hAnsi="Lato" w:cstheme="majorHAnsi"/>
              </w:rPr>
            </w:pPr>
            <w:r w:rsidRPr="000E5161">
              <w:rPr>
                <w:rFonts w:ascii="Lato" w:hAnsi="Lato" w:cstheme="majorHAnsi"/>
              </w:rPr>
              <w:t xml:space="preserve">Osoba do kontaktu: </w:t>
            </w:r>
          </w:p>
          <w:p w14:paraId="48678440" w14:textId="77777777" w:rsidR="00BF0D55" w:rsidRPr="000E5161" w:rsidRDefault="00BF0D55" w:rsidP="00BF0D55">
            <w:pPr>
              <w:rPr>
                <w:rFonts w:ascii="Lato" w:hAnsi="Lato" w:cstheme="majorHAnsi"/>
              </w:rPr>
            </w:pPr>
            <w:r w:rsidRPr="000E5161">
              <w:rPr>
                <w:rFonts w:ascii="Lato" w:hAnsi="Lato" w:cstheme="majorHAnsi"/>
              </w:rPr>
              <w:t>Magdalena Jóźwiak – Dyrektor hotelu</w:t>
            </w:r>
            <w:r w:rsidRPr="000E5161">
              <w:rPr>
                <w:rFonts w:ascii="Lato" w:hAnsi="Lato" w:cstheme="majorHAnsi"/>
              </w:rPr>
              <w:br/>
              <w:t>tel. 693 080 363 magdalena.jozwiak@moxypoznanairport.pl</w:t>
            </w:r>
          </w:p>
        </w:tc>
      </w:tr>
      <w:tr w:rsidR="00BF0D55" w:rsidRPr="000E5161" w14:paraId="1D92E263" w14:textId="77777777" w:rsidTr="005F742A">
        <w:trPr>
          <w:trHeight w:val="9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47DD3" w14:textId="77777777" w:rsidR="00BF0D55" w:rsidRPr="000E5161" w:rsidRDefault="00BF0D55" w:rsidP="00BF0D55">
            <w:pPr>
              <w:rPr>
                <w:rFonts w:ascii="Lato" w:hAnsi="Lato"/>
              </w:rPr>
            </w:pPr>
            <w:r w:rsidRPr="000E5161">
              <w:rPr>
                <w:rFonts w:ascii="Lato" w:hAnsi="Lato"/>
              </w:rPr>
              <w:t xml:space="preserve">Polski Holding Hotelowy sp. z o.o. z siedzibą w Warszawie Oddział Hotel </w:t>
            </w:r>
            <w:r w:rsidRPr="000E5161">
              <w:rPr>
                <w:rFonts w:ascii="Lato" w:hAnsi="Lato"/>
              </w:rPr>
              <w:br/>
              <w:t xml:space="preserve">Holiday Inn Express Rzeszów -Jasionka </w:t>
            </w:r>
            <w:r w:rsidRPr="000E5161">
              <w:rPr>
                <w:rFonts w:ascii="Lato" w:hAnsi="Lato"/>
              </w:rPr>
              <w:br/>
              <w:t>z siedzibą w Jasionce</w:t>
            </w:r>
            <w:r w:rsidRPr="000E5161">
              <w:rPr>
                <w:rFonts w:ascii="Lato" w:hAnsi="Lato"/>
              </w:rPr>
              <w:br/>
              <w:t>36-002 Jasionka,</w:t>
            </w:r>
            <w:r w:rsidRPr="000E5161">
              <w:rPr>
                <w:rFonts w:ascii="Lato" w:hAnsi="Lato"/>
              </w:rPr>
              <w:br/>
              <w:t>ul. Jasionka 952</w:t>
            </w:r>
            <w:r w:rsidRPr="000E5161">
              <w:rPr>
                <w:rFonts w:ascii="Lato" w:hAnsi="Lato"/>
              </w:rPr>
              <w:br/>
              <w:t>tel. 17 781 00 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BC65E" w14:textId="77777777" w:rsidR="00BF0D55" w:rsidRPr="000E5161" w:rsidRDefault="00BF0D55" w:rsidP="00BF0D55">
            <w:pPr>
              <w:rPr>
                <w:rFonts w:ascii="Lato" w:hAnsi="Lato" w:cstheme="majorHAnsi"/>
              </w:rPr>
            </w:pPr>
            <w:r w:rsidRPr="000E5161">
              <w:rPr>
                <w:rFonts w:ascii="Lato" w:hAnsi="Lato" w:cstheme="majorHAnsi"/>
              </w:rPr>
              <w:t>Osoba do kontaktu:</w:t>
            </w:r>
          </w:p>
          <w:p w14:paraId="1245DF44" w14:textId="77777777" w:rsidR="00BF0D55" w:rsidRPr="000E5161" w:rsidRDefault="00BF0D55" w:rsidP="00BF0D55">
            <w:pPr>
              <w:rPr>
                <w:rFonts w:ascii="Lato" w:hAnsi="Lato" w:cstheme="majorHAnsi"/>
              </w:rPr>
            </w:pPr>
            <w:r w:rsidRPr="000E5161">
              <w:rPr>
                <w:rFonts w:ascii="Lato" w:hAnsi="Lato" w:cstheme="majorHAnsi"/>
              </w:rPr>
              <w:t>Wojciech Dobrowolski - Dyrektor Hotelu</w:t>
            </w:r>
            <w:r w:rsidRPr="000E5161">
              <w:rPr>
                <w:rFonts w:ascii="Lato" w:hAnsi="Lato" w:cstheme="majorHAnsi"/>
              </w:rPr>
              <w:br/>
              <w:t>882 350 136, wojciech.dobrowolski@phh.pl;</w:t>
            </w:r>
          </w:p>
        </w:tc>
      </w:tr>
      <w:tr w:rsidR="00BF0D55" w:rsidRPr="000E5161" w14:paraId="04D0B5A4" w14:textId="77777777" w:rsidTr="005F742A">
        <w:trPr>
          <w:trHeight w:val="9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3A9A9" w14:textId="77777777" w:rsidR="00BF0D55" w:rsidRPr="000E5161" w:rsidRDefault="00BF0D55" w:rsidP="00BF0D55">
            <w:pPr>
              <w:rPr>
                <w:rFonts w:ascii="Lato" w:hAnsi="Lato"/>
              </w:rPr>
            </w:pPr>
            <w:r w:rsidRPr="000E5161">
              <w:rPr>
                <w:rFonts w:ascii="Lato" w:hAnsi="Lato"/>
              </w:rPr>
              <w:t xml:space="preserve">Polski Holding Hotelowy sp. z o.o. z siedzibą w Warszawie Oddział Hotel </w:t>
            </w:r>
            <w:r w:rsidRPr="000E5161">
              <w:rPr>
                <w:rFonts w:ascii="Lato" w:hAnsi="Lato"/>
              </w:rPr>
              <w:br/>
              <w:t xml:space="preserve">Best Western Plus Hotel Olsztyn </w:t>
            </w:r>
            <w:proofErr w:type="spellStart"/>
            <w:r w:rsidRPr="000E5161">
              <w:rPr>
                <w:rFonts w:ascii="Lato" w:hAnsi="Lato"/>
              </w:rPr>
              <w:t>Old</w:t>
            </w:r>
            <w:proofErr w:type="spellEnd"/>
            <w:r w:rsidRPr="000E5161">
              <w:rPr>
                <w:rFonts w:ascii="Lato" w:hAnsi="Lato"/>
              </w:rPr>
              <w:t xml:space="preserve"> Town</w:t>
            </w:r>
            <w:r w:rsidRPr="000E5161">
              <w:rPr>
                <w:rFonts w:ascii="Lato" w:hAnsi="Lato"/>
              </w:rPr>
              <w:br/>
              <w:t xml:space="preserve"> z siedzibą w Olsztynie</w:t>
            </w:r>
            <w:r w:rsidRPr="000E5161">
              <w:rPr>
                <w:rFonts w:ascii="Lato" w:hAnsi="Lato"/>
              </w:rPr>
              <w:br/>
              <w:t xml:space="preserve">10 - 081 Olsztyn, </w:t>
            </w:r>
            <w:r w:rsidRPr="000E5161">
              <w:rPr>
                <w:rFonts w:ascii="Lato" w:hAnsi="Lato"/>
              </w:rPr>
              <w:br/>
              <w:t>Al. Warszawska 39</w:t>
            </w:r>
            <w:r w:rsidRPr="000E5161">
              <w:rPr>
                <w:rFonts w:ascii="Lato" w:hAnsi="Lato"/>
              </w:rPr>
              <w:br/>
              <w:t>89 522 99 29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08CFD" w14:textId="77777777" w:rsidR="00BF0D55" w:rsidRPr="000E5161" w:rsidRDefault="00BF0D55" w:rsidP="00BF0D55">
            <w:pPr>
              <w:rPr>
                <w:rFonts w:ascii="Lato" w:hAnsi="Lato" w:cstheme="majorHAnsi"/>
              </w:rPr>
            </w:pPr>
            <w:r w:rsidRPr="000E5161">
              <w:rPr>
                <w:rFonts w:ascii="Lato" w:hAnsi="Lato" w:cstheme="majorHAnsi"/>
              </w:rPr>
              <w:t>Osoba do kontaktu:</w:t>
            </w:r>
          </w:p>
          <w:p w14:paraId="0E7DA286" w14:textId="77777777" w:rsidR="00BF0D55" w:rsidRPr="000E5161" w:rsidRDefault="00BF0D55" w:rsidP="00BF0D55">
            <w:pPr>
              <w:rPr>
                <w:rFonts w:ascii="Lato" w:hAnsi="Lato" w:cstheme="majorHAnsi"/>
              </w:rPr>
            </w:pPr>
            <w:r w:rsidRPr="000E5161">
              <w:rPr>
                <w:rFonts w:ascii="Lato" w:hAnsi="Lato" w:cstheme="majorHAnsi"/>
              </w:rPr>
              <w:t xml:space="preserve">Łukasz </w:t>
            </w:r>
            <w:proofErr w:type="spellStart"/>
            <w:r w:rsidRPr="000E5161">
              <w:rPr>
                <w:rFonts w:ascii="Lato" w:hAnsi="Lato" w:cstheme="majorHAnsi"/>
              </w:rPr>
              <w:t>Uliszewski</w:t>
            </w:r>
            <w:proofErr w:type="spellEnd"/>
            <w:r w:rsidRPr="000E5161">
              <w:rPr>
                <w:rFonts w:ascii="Lato" w:hAnsi="Lato" w:cstheme="majorHAnsi"/>
              </w:rPr>
              <w:t xml:space="preserve"> – Dyrektor Hotelu</w:t>
            </w:r>
            <w:r w:rsidRPr="000E5161">
              <w:rPr>
                <w:rFonts w:ascii="Lato" w:hAnsi="Lato" w:cstheme="majorHAnsi"/>
              </w:rPr>
              <w:br/>
              <w:t>726 601 601, lukasz.uliszewski@phh.pl,</w:t>
            </w:r>
          </w:p>
        </w:tc>
      </w:tr>
    </w:tbl>
    <w:p w14:paraId="55D50894" w14:textId="77777777" w:rsidR="00BF0D55" w:rsidRDefault="00BF0D55" w:rsidP="00BF0D55"/>
    <w:p w14:paraId="16A9A262" w14:textId="6BC57E0D" w:rsidR="007D5820" w:rsidRPr="008B7E3C" w:rsidRDefault="007D5820">
      <w:pPr>
        <w:rPr>
          <w:rFonts w:ascii="Lato" w:hAnsi="Lato" w:cstheme="minorHAnsi"/>
          <w:b/>
          <w:lang w:eastAsia="ar-SA"/>
        </w:rPr>
      </w:pPr>
    </w:p>
    <w:sectPr w:rsidR="007D5820" w:rsidRPr="008B7E3C" w:rsidSect="004C769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661ED" w14:textId="77777777" w:rsidR="00686012" w:rsidRDefault="00686012" w:rsidP="00786565">
      <w:r>
        <w:separator/>
      </w:r>
    </w:p>
  </w:endnote>
  <w:endnote w:type="continuationSeparator" w:id="0">
    <w:p w14:paraId="4B1AD2C5" w14:textId="77777777" w:rsidR="00686012" w:rsidRDefault="00686012" w:rsidP="0078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3BD18" w14:textId="77777777" w:rsidR="00686012" w:rsidRDefault="00686012" w:rsidP="00786565">
      <w:r>
        <w:separator/>
      </w:r>
    </w:p>
  </w:footnote>
  <w:footnote w:type="continuationSeparator" w:id="0">
    <w:p w14:paraId="368BA2E9" w14:textId="77777777" w:rsidR="00686012" w:rsidRDefault="00686012" w:rsidP="00786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344"/>
    <w:multiLevelType w:val="hybridMultilevel"/>
    <w:tmpl w:val="87288AF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D531F8"/>
    <w:multiLevelType w:val="multilevel"/>
    <w:tmpl w:val="F5127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595664"/>
    <w:multiLevelType w:val="hybridMultilevel"/>
    <w:tmpl w:val="E06E70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9718F3"/>
    <w:multiLevelType w:val="multilevel"/>
    <w:tmpl w:val="88CA506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tabs>
          <w:tab w:val="num" w:pos="708"/>
        </w:tabs>
        <w:ind w:left="708" w:hanging="7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A8C5AC4"/>
    <w:multiLevelType w:val="hybridMultilevel"/>
    <w:tmpl w:val="4B021C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7C3429"/>
    <w:multiLevelType w:val="multilevel"/>
    <w:tmpl w:val="260C271C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0484EE5"/>
    <w:multiLevelType w:val="multilevel"/>
    <w:tmpl w:val="F4EC8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0E429C7"/>
    <w:multiLevelType w:val="hybridMultilevel"/>
    <w:tmpl w:val="025CFD06"/>
    <w:lvl w:ilvl="0" w:tplc="04150011">
      <w:start w:val="1"/>
      <w:numFmt w:val="decimal"/>
      <w:lvlText w:val="%1)"/>
      <w:lvlJc w:val="left"/>
      <w:pPr>
        <w:ind w:left="3271" w:hanging="360"/>
      </w:pPr>
    </w:lvl>
    <w:lvl w:ilvl="1" w:tplc="04150019" w:tentative="1">
      <w:start w:val="1"/>
      <w:numFmt w:val="lowerLetter"/>
      <w:lvlText w:val="%2."/>
      <w:lvlJc w:val="left"/>
      <w:pPr>
        <w:ind w:left="3991" w:hanging="360"/>
      </w:pPr>
    </w:lvl>
    <w:lvl w:ilvl="2" w:tplc="0415001B" w:tentative="1">
      <w:start w:val="1"/>
      <w:numFmt w:val="lowerRoman"/>
      <w:lvlText w:val="%3."/>
      <w:lvlJc w:val="right"/>
      <w:pPr>
        <w:ind w:left="4711" w:hanging="180"/>
      </w:pPr>
    </w:lvl>
    <w:lvl w:ilvl="3" w:tplc="0415000F" w:tentative="1">
      <w:start w:val="1"/>
      <w:numFmt w:val="decimal"/>
      <w:lvlText w:val="%4."/>
      <w:lvlJc w:val="left"/>
      <w:pPr>
        <w:ind w:left="5431" w:hanging="360"/>
      </w:pPr>
    </w:lvl>
    <w:lvl w:ilvl="4" w:tplc="04150019" w:tentative="1">
      <w:start w:val="1"/>
      <w:numFmt w:val="lowerLetter"/>
      <w:lvlText w:val="%5."/>
      <w:lvlJc w:val="left"/>
      <w:pPr>
        <w:ind w:left="6151" w:hanging="360"/>
      </w:pPr>
    </w:lvl>
    <w:lvl w:ilvl="5" w:tplc="0415001B" w:tentative="1">
      <w:start w:val="1"/>
      <w:numFmt w:val="lowerRoman"/>
      <w:lvlText w:val="%6."/>
      <w:lvlJc w:val="right"/>
      <w:pPr>
        <w:ind w:left="6871" w:hanging="180"/>
      </w:pPr>
    </w:lvl>
    <w:lvl w:ilvl="6" w:tplc="0415000F" w:tentative="1">
      <w:start w:val="1"/>
      <w:numFmt w:val="decimal"/>
      <w:lvlText w:val="%7."/>
      <w:lvlJc w:val="left"/>
      <w:pPr>
        <w:ind w:left="7591" w:hanging="360"/>
      </w:pPr>
    </w:lvl>
    <w:lvl w:ilvl="7" w:tplc="04150019" w:tentative="1">
      <w:start w:val="1"/>
      <w:numFmt w:val="lowerLetter"/>
      <w:lvlText w:val="%8."/>
      <w:lvlJc w:val="left"/>
      <w:pPr>
        <w:ind w:left="8311" w:hanging="360"/>
      </w:pPr>
    </w:lvl>
    <w:lvl w:ilvl="8" w:tplc="0415001B" w:tentative="1">
      <w:start w:val="1"/>
      <w:numFmt w:val="lowerRoman"/>
      <w:lvlText w:val="%9."/>
      <w:lvlJc w:val="right"/>
      <w:pPr>
        <w:ind w:left="9031" w:hanging="180"/>
      </w:pPr>
    </w:lvl>
  </w:abstractNum>
  <w:abstractNum w:abstractNumId="8" w15:restartNumberingAfterBreak="0">
    <w:nsid w:val="137364CC"/>
    <w:multiLevelType w:val="hybridMultilevel"/>
    <w:tmpl w:val="89202FA6"/>
    <w:lvl w:ilvl="0" w:tplc="56848634">
      <w:start w:val="1"/>
      <w:numFmt w:val="decimal"/>
      <w:lvlText w:val="%1)"/>
      <w:lvlJc w:val="left"/>
      <w:pPr>
        <w:ind w:left="996" w:hanging="360"/>
      </w:pPr>
      <w:rPr>
        <w:rFonts w:ascii="Lato" w:eastAsia="Lucida Sans Unicode" w:hAnsi="Lato" w:cs="Times New Roman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9" w15:restartNumberingAfterBreak="0">
    <w:nsid w:val="184D0775"/>
    <w:multiLevelType w:val="hybridMultilevel"/>
    <w:tmpl w:val="681C6A0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3E6C29"/>
    <w:multiLevelType w:val="hybridMultilevel"/>
    <w:tmpl w:val="719E4EAE"/>
    <w:lvl w:ilvl="0" w:tplc="C37AD01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872BE"/>
    <w:multiLevelType w:val="multilevel"/>
    <w:tmpl w:val="905A3766"/>
    <w:styleLink w:val="Styl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1">
      <w:start w:val="1"/>
      <w:numFmt w:val="none"/>
      <w:lvlText w:val="7.3."/>
      <w:lvlJc w:val="left"/>
      <w:pPr>
        <w:tabs>
          <w:tab w:val="num" w:pos="708"/>
        </w:tabs>
        <w:ind w:left="708" w:hanging="7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21254FD1"/>
    <w:multiLevelType w:val="multilevel"/>
    <w:tmpl w:val="88CA5060"/>
    <w:styleLink w:val="Styl3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 w:val="0"/>
      </w:rPr>
    </w:lvl>
    <w:lvl w:ilvl="1">
      <w:start w:val="1"/>
      <w:numFmt w:val="decimal"/>
      <w:lvlText w:val="5.%2."/>
      <w:lvlJc w:val="left"/>
      <w:pPr>
        <w:tabs>
          <w:tab w:val="num" w:pos="708"/>
        </w:tabs>
        <w:ind w:left="708" w:hanging="7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23913D59"/>
    <w:multiLevelType w:val="hybridMultilevel"/>
    <w:tmpl w:val="73888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484058"/>
    <w:multiLevelType w:val="multilevel"/>
    <w:tmpl w:val="6C6AA2AE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4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26F83A60"/>
    <w:multiLevelType w:val="hybridMultilevel"/>
    <w:tmpl w:val="96BC2248"/>
    <w:lvl w:ilvl="0" w:tplc="B0FE8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E35016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C723F1"/>
    <w:multiLevelType w:val="hybridMultilevel"/>
    <w:tmpl w:val="AC5CE6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33CD9"/>
    <w:multiLevelType w:val="multilevel"/>
    <w:tmpl w:val="8866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594AB9"/>
    <w:multiLevelType w:val="hybridMultilevel"/>
    <w:tmpl w:val="B40E235A"/>
    <w:lvl w:ilvl="0" w:tplc="F24E449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9" w15:restartNumberingAfterBreak="0">
    <w:nsid w:val="34990F91"/>
    <w:multiLevelType w:val="multilevel"/>
    <w:tmpl w:val="E4B2412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708"/>
        </w:tabs>
        <w:ind w:left="708" w:hanging="7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3FE56CE5"/>
    <w:multiLevelType w:val="hybridMultilevel"/>
    <w:tmpl w:val="791A55A4"/>
    <w:lvl w:ilvl="0" w:tplc="DF9AD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B539B4"/>
    <w:multiLevelType w:val="hybridMultilevel"/>
    <w:tmpl w:val="78E686F8"/>
    <w:lvl w:ilvl="0" w:tplc="82045166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092D48"/>
    <w:multiLevelType w:val="multilevel"/>
    <w:tmpl w:val="BB5C3D1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1">
      <w:start w:val="1"/>
      <w:numFmt w:val="none"/>
      <w:lvlText w:val="7.4."/>
      <w:lvlJc w:val="left"/>
      <w:pPr>
        <w:tabs>
          <w:tab w:val="num" w:pos="708"/>
        </w:tabs>
        <w:ind w:left="708" w:hanging="7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4CD3785C"/>
    <w:multiLevelType w:val="hybridMultilevel"/>
    <w:tmpl w:val="29FE7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4B0963"/>
    <w:multiLevelType w:val="hybridMultilevel"/>
    <w:tmpl w:val="676ADEAC"/>
    <w:lvl w:ilvl="0" w:tplc="75B66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C554F"/>
    <w:multiLevelType w:val="hybridMultilevel"/>
    <w:tmpl w:val="707CA360"/>
    <w:lvl w:ilvl="0" w:tplc="451EF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D00CD"/>
    <w:multiLevelType w:val="hybridMultilevel"/>
    <w:tmpl w:val="C5083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8617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8" w15:restartNumberingAfterBreak="0">
    <w:nsid w:val="5CBC69A6"/>
    <w:multiLevelType w:val="hybridMultilevel"/>
    <w:tmpl w:val="2FCE68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2F27F0"/>
    <w:multiLevelType w:val="multilevel"/>
    <w:tmpl w:val="7388C6CC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tabs>
          <w:tab w:val="num" w:pos="708"/>
        </w:tabs>
        <w:ind w:left="708" w:hanging="7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5D4B59C8"/>
    <w:multiLevelType w:val="hybridMultilevel"/>
    <w:tmpl w:val="1802582C"/>
    <w:lvl w:ilvl="0" w:tplc="0415000F">
      <w:start w:val="1"/>
      <w:numFmt w:val="decimal"/>
      <w:lvlText w:val="%1."/>
      <w:lvlJc w:val="left"/>
      <w:pPr>
        <w:ind w:left="24" w:hanging="360"/>
      </w:pPr>
    </w:lvl>
    <w:lvl w:ilvl="1" w:tplc="04150019" w:tentative="1">
      <w:start w:val="1"/>
      <w:numFmt w:val="lowerLetter"/>
      <w:lvlText w:val="%2."/>
      <w:lvlJc w:val="left"/>
      <w:pPr>
        <w:ind w:left="744" w:hanging="360"/>
      </w:pPr>
    </w:lvl>
    <w:lvl w:ilvl="2" w:tplc="0415001B" w:tentative="1">
      <w:start w:val="1"/>
      <w:numFmt w:val="lowerRoman"/>
      <w:lvlText w:val="%3."/>
      <w:lvlJc w:val="right"/>
      <w:pPr>
        <w:ind w:left="1464" w:hanging="180"/>
      </w:pPr>
    </w:lvl>
    <w:lvl w:ilvl="3" w:tplc="0415000F" w:tentative="1">
      <w:start w:val="1"/>
      <w:numFmt w:val="decimal"/>
      <w:lvlText w:val="%4."/>
      <w:lvlJc w:val="left"/>
      <w:pPr>
        <w:ind w:left="2184" w:hanging="360"/>
      </w:pPr>
    </w:lvl>
    <w:lvl w:ilvl="4" w:tplc="04150019" w:tentative="1">
      <w:start w:val="1"/>
      <w:numFmt w:val="lowerLetter"/>
      <w:lvlText w:val="%5."/>
      <w:lvlJc w:val="left"/>
      <w:pPr>
        <w:ind w:left="2904" w:hanging="360"/>
      </w:pPr>
    </w:lvl>
    <w:lvl w:ilvl="5" w:tplc="0415001B" w:tentative="1">
      <w:start w:val="1"/>
      <w:numFmt w:val="lowerRoman"/>
      <w:lvlText w:val="%6."/>
      <w:lvlJc w:val="right"/>
      <w:pPr>
        <w:ind w:left="3624" w:hanging="180"/>
      </w:pPr>
    </w:lvl>
    <w:lvl w:ilvl="6" w:tplc="0415000F" w:tentative="1">
      <w:start w:val="1"/>
      <w:numFmt w:val="decimal"/>
      <w:lvlText w:val="%7."/>
      <w:lvlJc w:val="left"/>
      <w:pPr>
        <w:ind w:left="4344" w:hanging="360"/>
      </w:pPr>
    </w:lvl>
    <w:lvl w:ilvl="7" w:tplc="04150019" w:tentative="1">
      <w:start w:val="1"/>
      <w:numFmt w:val="lowerLetter"/>
      <w:lvlText w:val="%8."/>
      <w:lvlJc w:val="left"/>
      <w:pPr>
        <w:ind w:left="5064" w:hanging="360"/>
      </w:pPr>
    </w:lvl>
    <w:lvl w:ilvl="8" w:tplc="0415001B" w:tentative="1">
      <w:start w:val="1"/>
      <w:numFmt w:val="lowerRoman"/>
      <w:lvlText w:val="%9."/>
      <w:lvlJc w:val="right"/>
      <w:pPr>
        <w:ind w:left="5784" w:hanging="180"/>
      </w:pPr>
    </w:lvl>
  </w:abstractNum>
  <w:abstractNum w:abstractNumId="31" w15:restartNumberingAfterBreak="0">
    <w:nsid w:val="64E907B4"/>
    <w:multiLevelType w:val="hybridMultilevel"/>
    <w:tmpl w:val="C3B6C0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5D443BA"/>
    <w:multiLevelType w:val="multilevel"/>
    <w:tmpl w:val="A158177C"/>
    <w:styleLink w:val="Styl1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3" w15:restartNumberingAfterBreak="0">
    <w:nsid w:val="686531B2"/>
    <w:multiLevelType w:val="multilevel"/>
    <w:tmpl w:val="A1C0E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A10281A"/>
    <w:multiLevelType w:val="hybridMultilevel"/>
    <w:tmpl w:val="695A27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922737"/>
    <w:multiLevelType w:val="hybridMultilevel"/>
    <w:tmpl w:val="B2BE9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02B9F"/>
    <w:multiLevelType w:val="hybridMultilevel"/>
    <w:tmpl w:val="4C34E5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33D37EC"/>
    <w:multiLevelType w:val="hybridMultilevel"/>
    <w:tmpl w:val="12BE69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3723C38"/>
    <w:multiLevelType w:val="hybridMultilevel"/>
    <w:tmpl w:val="5330EB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FE2791"/>
    <w:multiLevelType w:val="hybridMultilevel"/>
    <w:tmpl w:val="52AACD4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90E635D"/>
    <w:multiLevelType w:val="hybridMultilevel"/>
    <w:tmpl w:val="1BFCEF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B913B74"/>
    <w:multiLevelType w:val="multilevel"/>
    <w:tmpl w:val="D1DEB72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24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 w15:restartNumberingAfterBreak="0">
    <w:nsid w:val="7BAC3FD1"/>
    <w:multiLevelType w:val="hybridMultilevel"/>
    <w:tmpl w:val="4B021C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AE02F9"/>
    <w:multiLevelType w:val="multilevel"/>
    <w:tmpl w:val="A5D44CE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tabs>
          <w:tab w:val="num" w:pos="708"/>
        </w:tabs>
        <w:ind w:left="708" w:hanging="7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66555784">
    <w:abstractNumId w:val="34"/>
  </w:num>
  <w:num w:numId="2" w16cid:durableId="1052313499">
    <w:abstractNumId w:val="20"/>
  </w:num>
  <w:num w:numId="3" w16cid:durableId="1706367206">
    <w:abstractNumId w:val="31"/>
  </w:num>
  <w:num w:numId="4" w16cid:durableId="1733045751">
    <w:abstractNumId w:val="27"/>
  </w:num>
  <w:num w:numId="5" w16cid:durableId="1046680434">
    <w:abstractNumId w:val="19"/>
  </w:num>
  <w:num w:numId="6" w16cid:durableId="1596086456">
    <w:abstractNumId w:val="43"/>
  </w:num>
  <w:num w:numId="7" w16cid:durableId="1169951893">
    <w:abstractNumId w:val="3"/>
  </w:num>
  <w:num w:numId="8" w16cid:durableId="2047944796">
    <w:abstractNumId w:val="7"/>
  </w:num>
  <w:num w:numId="9" w16cid:durableId="1170368047">
    <w:abstractNumId w:val="41"/>
  </w:num>
  <w:num w:numId="10" w16cid:durableId="92286236">
    <w:abstractNumId w:val="14"/>
  </w:num>
  <w:num w:numId="11" w16cid:durableId="124390564">
    <w:abstractNumId w:val="38"/>
  </w:num>
  <w:num w:numId="12" w16cid:durableId="1632130450">
    <w:abstractNumId w:val="5"/>
  </w:num>
  <w:num w:numId="13" w16cid:durableId="1837384062">
    <w:abstractNumId w:val="35"/>
  </w:num>
  <w:num w:numId="14" w16cid:durableId="578103060">
    <w:abstractNumId w:val="40"/>
  </w:num>
  <w:num w:numId="15" w16cid:durableId="1747218935">
    <w:abstractNumId w:val="32"/>
  </w:num>
  <w:num w:numId="16" w16cid:durableId="2078703292">
    <w:abstractNumId w:val="11"/>
  </w:num>
  <w:num w:numId="17" w16cid:durableId="365251712">
    <w:abstractNumId w:val="22"/>
  </w:num>
  <w:num w:numId="18" w16cid:durableId="1682857353">
    <w:abstractNumId w:val="0"/>
  </w:num>
  <w:num w:numId="19" w16cid:durableId="1354578127">
    <w:abstractNumId w:val="12"/>
  </w:num>
  <w:num w:numId="20" w16cid:durableId="1983269270">
    <w:abstractNumId w:val="29"/>
  </w:num>
  <w:num w:numId="21" w16cid:durableId="1610702092">
    <w:abstractNumId w:val="33"/>
  </w:num>
  <w:num w:numId="22" w16cid:durableId="1702824448">
    <w:abstractNumId w:val="9"/>
  </w:num>
  <w:num w:numId="23" w16cid:durableId="187986983">
    <w:abstractNumId w:val="1"/>
  </w:num>
  <w:num w:numId="24" w16cid:durableId="363333277">
    <w:abstractNumId w:val="37"/>
  </w:num>
  <w:num w:numId="25" w16cid:durableId="1784421964">
    <w:abstractNumId w:val="6"/>
  </w:num>
  <w:num w:numId="26" w16cid:durableId="1394621543">
    <w:abstractNumId w:val="17"/>
  </w:num>
  <w:num w:numId="27" w16cid:durableId="1362513385">
    <w:abstractNumId w:val="21"/>
  </w:num>
  <w:num w:numId="28" w16cid:durableId="1907254847">
    <w:abstractNumId w:val="39"/>
  </w:num>
  <w:num w:numId="29" w16cid:durableId="950010741">
    <w:abstractNumId w:val="30"/>
  </w:num>
  <w:num w:numId="30" w16cid:durableId="1273561387">
    <w:abstractNumId w:val="15"/>
  </w:num>
  <w:num w:numId="31" w16cid:durableId="2078237096">
    <w:abstractNumId w:val="16"/>
  </w:num>
  <w:num w:numId="32" w16cid:durableId="990985892">
    <w:abstractNumId w:val="13"/>
  </w:num>
  <w:num w:numId="33" w16cid:durableId="602298940">
    <w:abstractNumId w:val="23"/>
  </w:num>
  <w:num w:numId="34" w16cid:durableId="1679965661">
    <w:abstractNumId w:val="18"/>
  </w:num>
  <w:num w:numId="35" w16cid:durableId="1607733491">
    <w:abstractNumId w:val="28"/>
  </w:num>
  <w:num w:numId="36" w16cid:durableId="1443305355">
    <w:abstractNumId w:val="4"/>
  </w:num>
  <w:num w:numId="37" w16cid:durableId="1756901747">
    <w:abstractNumId w:val="42"/>
  </w:num>
  <w:num w:numId="38" w16cid:durableId="1147236885">
    <w:abstractNumId w:val="2"/>
  </w:num>
  <w:num w:numId="39" w16cid:durableId="1558514758">
    <w:abstractNumId w:val="36"/>
  </w:num>
  <w:num w:numId="40" w16cid:durableId="435491814">
    <w:abstractNumId w:val="25"/>
  </w:num>
  <w:num w:numId="41" w16cid:durableId="343480666">
    <w:abstractNumId w:val="24"/>
  </w:num>
  <w:num w:numId="42" w16cid:durableId="997148220">
    <w:abstractNumId w:val="8"/>
  </w:num>
  <w:num w:numId="43" w16cid:durableId="1175923873">
    <w:abstractNumId w:val="26"/>
  </w:num>
  <w:num w:numId="44" w16cid:durableId="2017994626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873"/>
    <w:rsid w:val="00010B9B"/>
    <w:rsid w:val="00012E6B"/>
    <w:rsid w:val="000159B6"/>
    <w:rsid w:val="00017DB2"/>
    <w:rsid w:val="00020B84"/>
    <w:rsid w:val="00036D72"/>
    <w:rsid w:val="00065FF6"/>
    <w:rsid w:val="000662F5"/>
    <w:rsid w:val="000A44ED"/>
    <w:rsid w:val="000B0E38"/>
    <w:rsid w:val="000E41E9"/>
    <w:rsid w:val="000F2BDC"/>
    <w:rsid w:val="000F524C"/>
    <w:rsid w:val="000F588D"/>
    <w:rsid w:val="001202AB"/>
    <w:rsid w:val="00136B76"/>
    <w:rsid w:val="00154380"/>
    <w:rsid w:val="00167A16"/>
    <w:rsid w:val="00175A5E"/>
    <w:rsid w:val="00180E96"/>
    <w:rsid w:val="00184A55"/>
    <w:rsid w:val="0018769B"/>
    <w:rsid w:val="001B783B"/>
    <w:rsid w:val="001E5D54"/>
    <w:rsid w:val="00211348"/>
    <w:rsid w:val="00237306"/>
    <w:rsid w:val="002463E3"/>
    <w:rsid w:val="00264382"/>
    <w:rsid w:val="002659A6"/>
    <w:rsid w:val="00266156"/>
    <w:rsid w:val="0027258D"/>
    <w:rsid w:val="00280572"/>
    <w:rsid w:val="00282BFD"/>
    <w:rsid w:val="002924F1"/>
    <w:rsid w:val="002A644D"/>
    <w:rsid w:val="002C70E9"/>
    <w:rsid w:val="002E7F9A"/>
    <w:rsid w:val="002F0EC7"/>
    <w:rsid w:val="002F7D21"/>
    <w:rsid w:val="00335596"/>
    <w:rsid w:val="003467DE"/>
    <w:rsid w:val="003501C0"/>
    <w:rsid w:val="00370D81"/>
    <w:rsid w:val="00377BE8"/>
    <w:rsid w:val="00383EA7"/>
    <w:rsid w:val="003944E2"/>
    <w:rsid w:val="003971D6"/>
    <w:rsid w:val="003C743A"/>
    <w:rsid w:val="003D078A"/>
    <w:rsid w:val="003D35C4"/>
    <w:rsid w:val="003E685F"/>
    <w:rsid w:val="003F17FA"/>
    <w:rsid w:val="003F409D"/>
    <w:rsid w:val="00407D76"/>
    <w:rsid w:val="00426692"/>
    <w:rsid w:val="004326F7"/>
    <w:rsid w:val="00452A7F"/>
    <w:rsid w:val="00463698"/>
    <w:rsid w:val="00481CC2"/>
    <w:rsid w:val="004C5D8A"/>
    <w:rsid w:val="004C7696"/>
    <w:rsid w:val="004E064D"/>
    <w:rsid w:val="004F59CE"/>
    <w:rsid w:val="00500356"/>
    <w:rsid w:val="005078E8"/>
    <w:rsid w:val="00520C30"/>
    <w:rsid w:val="00534714"/>
    <w:rsid w:val="0054383F"/>
    <w:rsid w:val="00555BA6"/>
    <w:rsid w:val="00565B91"/>
    <w:rsid w:val="0057348D"/>
    <w:rsid w:val="005810E6"/>
    <w:rsid w:val="00591303"/>
    <w:rsid w:val="005A25AF"/>
    <w:rsid w:val="00600DFB"/>
    <w:rsid w:val="00603014"/>
    <w:rsid w:val="00613BEC"/>
    <w:rsid w:val="00621D0A"/>
    <w:rsid w:val="006221BB"/>
    <w:rsid w:val="00650873"/>
    <w:rsid w:val="00661760"/>
    <w:rsid w:val="0066402F"/>
    <w:rsid w:val="00672922"/>
    <w:rsid w:val="00686012"/>
    <w:rsid w:val="0069086C"/>
    <w:rsid w:val="00696752"/>
    <w:rsid w:val="00696760"/>
    <w:rsid w:val="006A12DD"/>
    <w:rsid w:val="006A668A"/>
    <w:rsid w:val="006C15DE"/>
    <w:rsid w:val="006D35B9"/>
    <w:rsid w:val="006D6320"/>
    <w:rsid w:val="006F1133"/>
    <w:rsid w:val="00720852"/>
    <w:rsid w:val="00725240"/>
    <w:rsid w:val="007351F2"/>
    <w:rsid w:val="00757352"/>
    <w:rsid w:val="00784C89"/>
    <w:rsid w:val="00786565"/>
    <w:rsid w:val="0079046D"/>
    <w:rsid w:val="0079210A"/>
    <w:rsid w:val="00797851"/>
    <w:rsid w:val="007A6116"/>
    <w:rsid w:val="007A6127"/>
    <w:rsid w:val="007C56CA"/>
    <w:rsid w:val="007D5820"/>
    <w:rsid w:val="007E0355"/>
    <w:rsid w:val="007E50C4"/>
    <w:rsid w:val="007F5434"/>
    <w:rsid w:val="00801CAF"/>
    <w:rsid w:val="00805B02"/>
    <w:rsid w:val="008122A1"/>
    <w:rsid w:val="008306C0"/>
    <w:rsid w:val="00836DE2"/>
    <w:rsid w:val="00837F20"/>
    <w:rsid w:val="00864854"/>
    <w:rsid w:val="00882A84"/>
    <w:rsid w:val="00887946"/>
    <w:rsid w:val="00891995"/>
    <w:rsid w:val="008A2113"/>
    <w:rsid w:val="008B7E3C"/>
    <w:rsid w:val="008C5D4B"/>
    <w:rsid w:val="008D601B"/>
    <w:rsid w:val="008D68A4"/>
    <w:rsid w:val="008E3516"/>
    <w:rsid w:val="008E510F"/>
    <w:rsid w:val="008F4137"/>
    <w:rsid w:val="008F4533"/>
    <w:rsid w:val="00900DE5"/>
    <w:rsid w:val="00931587"/>
    <w:rsid w:val="009423CE"/>
    <w:rsid w:val="009451FD"/>
    <w:rsid w:val="0096436D"/>
    <w:rsid w:val="00974D7B"/>
    <w:rsid w:val="00980F3B"/>
    <w:rsid w:val="00987B33"/>
    <w:rsid w:val="009A1BF7"/>
    <w:rsid w:val="009A7DFA"/>
    <w:rsid w:val="009B5DE2"/>
    <w:rsid w:val="009C7F54"/>
    <w:rsid w:val="009E7B5D"/>
    <w:rsid w:val="009F1DA7"/>
    <w:rsid w:val="00A061F0"/>
    <w:rsid w:val="00A23922"/>
    <w:rsid w:val="00A432D1"/>
    <w:rsid w:val="00A45D4A"/>
    <w:rsid w:val="00A4723B"/>
    <w:rsid w:val="00A602D9"/>
    <w:rsid w:val="00A671EE"/>
    <w:rsid w:val="00A6746B"/>
    <w:rsid w:val="00A715DA"/>
    <w:rsid w:val="00A742D3"/>
    <w:rsid w:val="00A8040E"/>
    <w:rsid w:val="00A87879"/>
    <w:rsid w:val="00A97E5A"/>
    <w:rsid w:val="00AA7FFE"/>
    <w:rsid w:val="00AC5891"/>
    <w:rsid w:val="00AD4888"/>
    <w:rsid w:val="00AE2D5B"/>
    <w:rsid w:val="00AE6DBE"/>
    <w:rsid w:val="00AF133B"/>
    <w:rsid w:val="00B00759"/>
    <w:rsid w:val="00B42C72"/>
    <w:rsid w:val="00B4560B"/>
    <w:rsid w:val="00B57C04"/>
    <w:rsid w:val="00B61930"/>
    <w:rsid w:val="00B81EFE"/>
    <w:rsid w:val="00B83829"/>
    <w:rsid w:val="00BC70D6"/>
    <w:rsid w:val="00BD07F4"/>
    <w:rsid w:val="00BD6BC3"/>
    <w:rsid w:val="00BE23E9"/>
    <w:rsid w:val="00BF0D55"/>
    <w:rsid w:val="00C03665"/>
    <w:rsid w:val="00C064C8"/>
    <w:rsid w:val="00C15A3D"/>
    <w:rsid w:val="00C27977"/>
    <w:rsid w:val="00C31221"/>
    <w:rsid w:val="00C537A0"/>
    <w:rsid w:val="00C53EBC"/>
    <w:rsid w:val="00C74F3E"/>
    <w:rsid w:val="00CA11E6"/>
    <w:rsid w:val="00CA5B3A"/>
    <w:rsid w:val="00CC083F"/>
    <w:rsid w:val="00CE48D3"/>
    <w:rsid w:val="00CF3957"/>
    <w:rsid w:val="00D02A00"/>
    <w:rsid w:val="00D337D9"/>
    <w:rsid w:val="00D45B87"/>
    <w:rsid w:val="00D47CFB"/>
    <w:rsid w:val="00D91C96"/>
    <w:rsid w:val="00D92E0D"/>
    <w:rsid w:val="00D972D1"/>
    <w:rsid w:val="00DB3683"/>
    <w:rsid w:val="00DC2909"/>
    <w:rsid w:val="00DC7D16"/>
    <w:rsid w:val="00DF23CE"/>
    <w:rsid w:val="00DF2EAE"/>
    <w:rsid w:val="00E10615"/>
    <w:rsid w:val="00E14491"/>
    <w:rsid w:val="00E242BB"/>
    <w:rsid w:val="00E340E9"/>
    <w:rsid w:val="00E36E7D"/>
    <w:rsid w:val="00E422A6"/>
    <w:rsid w:val="00E5285B"/>
    <w:rsid w:val="00E604F5"/>
    <w:rsid w:val="00E61E81"/>
    <w:rsid w:val="00E6385A"/>
    <w:rsid w:val="00E66A23"/>
    <w:rsid w:val="00E71169"/>
    <w:rsid w:val="00E82D83"/>
    <w:rsid w:val="00E8333A"/>
    <w:rsid w:val="00E83718"/>
    <w:rsid w:val="00E9776A"/>
    <w:rsid w:val="00EA6DCF"/>
    <w:rsid w:val="00EB1873"/>
    <w:rsid w:val="00EB7F6C"/>
    <w:rsid w:val="00ED31DE"/>
    <w:rsid w:val="00ED6CA0"/>
    <w:rsid w:val="00EF2F2B"/>
    <w:rsid w:val="00F02B79"/>
    <w:rsid w:val="00F350DF"/>
    <w:rsid w:val="00F35B2C"/>
    <w:rsid w:val="00F37142"/>
    <w:rsid w:val="00F44CA4"/>
    <w:rsid w:val="00F44D81"/>
    <w:rsid w:val="00F70049"/>
    <w:rsid w:val="00F73062"/>
    <w:rsid w:val="00F77718"/>
    <w:rsid w:val="00F85582"/>
    <w:rsid w:val="00F91BA8"/>
    <w:rsid w:val="00F97ADA"/>
    <w:rsid w:val="00FA2B0E"/>
    <w:rsid w:val="00FB7688"/>
    <w:rsid w:val="00FE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2F46"/>
  <w15:docId w15:val="{6E532907-AF3C-409A-9835-14E0AC92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23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2F0EC7"/>
    <w:pPr>
      <w:spacing w:before="100" w:beforeAutospacing="1" w:after="100" w:afterAutospacing="1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D601B"/>
    <w:pPr>
      <w:spacing w:line="360" w:lineRule="auto"/>
    </w:pPr>
    <w:rPr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D601B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customStyle="1" w:styleId="Normalny1">
    <w:name w:val="Normalny1"/>
    <w:rsid w:val="008D601B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FontStyle25">
    <w:name w:val="Font Style25"/>
    <w:basedOn w:val="Domylnaczcionkaakapitu"/>
    <w:uiPriority w:val="99"/>
    <w:rsid w:val="008D601B"/>
    <w:rPr>
      <w:rFonts w:ascii="Arial" w:hAnsi="Arial" w:cs="Arial"/>
      <w:sz w:val="22"/>
      <w:szCs w:val="22"/>
    </w:rPr>
  </w:style>
  <w:style w:type="paragraph" w:customStyle="1" w:styleId="Style13">
    <w:name w:val="Style13"/>
    <w:basedOn w:val="Normalny"/>
    <w:uiPriority w:val="99"/>
    <w:rsid w:val="008D601B"/>
    <w:pPr>
      <w:widowControl w:val="0"/>
      <w:autoSpaceDE w:val="0"/>
      <w:autoSpaceDN w:val="0"/>
      <w:adjustRightInd w:val="0"/>
      <w:spacing w:line="254" w:lineRule="exact"/>
      <w:ind w:hanging="696"/>
      <w:jc w:val="both"/>
    </w:pPr>
    <w:rPr>
      <w:rFonts w:ascii="SimSun" w:eastAsia="SimSun" w:hAnsiTheme="minorHAnsi" w:cstheme="minorBidi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8D601B"/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34"/>
    <w:qFormat/>
    <w:rsid w:val="008D601B"/>
    <w:pPr>
      <w:ind w:left="720"/>
      <w:contextualSpacing/>
    </w:pPr>
  </w:style>
  <w:style w:type="paragraph" w:customStyle="1" w:styleId="Style12">
    <w:name w:val="Style12"/>
    <w:basedOn w:val="Normalny"/>
    <w:uiPriority w:val="99"/>
    <w:rsid w:val="008D601B"/>
    <w:pPr>
      <w:widowControl w:val="0"/>
      <w:autoSpaceDE w:val="0"/>
      <w:autoSpaceDN w:val="0"/>
      <w:adjustRightInd w:val="0"/>
      <w:jc w:val="center"/>
    </w:pPr>
    <w:rPr>
      <w:rFonts w:ascii="SimSun" w:eastAsia="SimSun" w:hAnsiTheme="minorHAnsi" w:cstheme="minorBidi"/>
      <w:sz w:val="24"/>
      <w:szCs w:val="24"/>
    </w:rPr>
  </w:style>
  <w:style w:type="character" w:styleId="Hipercze">
    <w:name w:val="Hyperlink"/>
    <w:rsid w:val="008D601B"/>
    <w:rPr>
      <w:color w:val="0000FF"/>
      <w:u w:val="single"/>
    </w:rPr>
  </w:style>
  <w:style w:type="paragraph" w:customStyle="1" w:styleId="Standard">
    <w:name w:val="Standard"/>
    <w:rsid w:val="006C15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Style9">
    <w:name w:val="Style9"/>
    <w:basedOn w:val="Normalny"/>
    <w:uiPriority w:val="99"/>
    <w:rsid w:val="007D5820"/>
    <w:pPr>
      <w:widowControl w:val="0"/>
      <w:autoSpaceDE w:val="0"/>
      <w:autoSpaceDN w:val="0"/>
      <w:adjustRightInd w:val="0"/>
    </w:pPr>
    <w:rPr>
      <w:rFonts w:ascii="SimSun" w:eastAsia="SimSun" w:hAnsiTheme="minorHAnsi" w:cstheme="minorBidi"/>
      <w:sz w:val="24"/>
      <w:szCs w:val="24"/>
    </w:rPr>
  </w:style>
  <w:style w:type="character" w:customStyle="1" w:styleId="im">
    <w:name w:val="im"/>
    <w:basedOn w:val="Domylnaczcionkaakapitu"/>
    <w:rsid w:val="00E604F5"/>
  </w:style>
  <w:style w:type="character" w:styleId="Odwoaniedokomentarza">
    <w:name w:val="annotation reference"/>
    <w:basedOn w:val="Domylnaczcionkaakapitu"/>
    <w:unhideWhenUsed/>
    <w:rsid w:val="0088794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87946"/>
  </w:style>
  <w:style w:type="character" w:customStyle="1" w:styleId="TekstkomentarzaZnak">
    <w:name w:val="Tekst komentarza Znak"/>
    <w:basedOn w:val="Domylnaczcionkaakapitu"/>
    <w:link w:val="Tekstkomentarza"/>
    <w:rsid w:val="008879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9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9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9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946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Styl1">
    <w:name w:val="Styl1"/>
    <w:uiPriority w:val="99"/>
    <w:rsid w:val="00AF133B"/>
    <w:pPr>
      <w:numPr>
        <w:numId w:val="15"/>
      </w:numPr>
    </w:pPr>
  </w:style>
  <w:style w:type="numbering" w:customStyle="1" w:styleId="Styl2">
    <w:name w:val="Styl2"/>
    <w:uiPriority w:val="99"/>
    <w:rsid w:val="00280572"/>
    <w:pPr>
      <w:numPr>
        <w:numId w:val="16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656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65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6565"/>
    <w:rPr>
      <w:vertAlign w:val="superscript"/>
    </w:rPr>
  </w:style>
  <w:style w:type="numbering" w:customStyle="1" w:styleId="Styl3">
    <w:name w:val="Styl3"/>
    <w:uiPriority w:val="99"/>
    <w:rsid w:val="004E064D"/>
    <w:pPr>
      <w:numPr>
        <w:numId w:val="19"/>
      </w:numPr>
    </w:pPr>
  </w:style>
  <w:style w:type="paragraph" w:styleId="Poprawka">
    <w:name w:val="Revision"/>
    <w:hidden/>
    <w:uiPriority w:val="99"/>
    <w:semiHidden/>
    <w:rsid w:val="00136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7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2EAE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2F0E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9F1DA7"/>
    <w:pPr>
      <w:autoSpaceDE w:val="0"/>
      <w:autoSpaceDN w:val="0"/>
      <w:ind w:left="284" w:right="983" w:hanging="284"/>
      <w:jc w:val="both"/>
    </w:pPr>
    <w:rPr>
      <w:sz w:val="24"/>
      <w:szCs w:val="24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2373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23C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866AD-C341-48D7-8225-5662B504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4781</Words>
  <Characters>28686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Bukalska</dc:creator>
  <cp:lastModifiedBy>Malgorzata Olszewska</cp:lastModifiedBy>
  <cp:revision>5</cp:revision>
  <cp:lastPrinted>2021-09-29T06:42:00Z</cp:lastPrinted>
  <dcterms:created xsi:type="dcterms:W3CDTF">2023-06-19T08:23:00Z</dcterms:created>
  <dcterms:modified xsi:type="dcterms:W3CDTF">2023-06-20T06:20:00Z</dcterms:modified>
</cp:coreProperties>
</file>