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232F" w14:textId="7C03A3F3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AE41F2">
        <w:rPr>
          <w:rFonts w:ascii="Book Antiqua" w:hAnsi="Book Antiqua"/>
          <w:sz w:val="20"/>
          <w:szCs w:val="20"/>
        </w:rPr>
        <w:t>27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E41F2">
        <w:rPr>
          <w:rFonts w:ascii="Book Antiqua" w:hAnsi="Book Antiqua"/>
          <w:sz w:val="20"/>
          <w:szCs w:val="20"/>
        </w:rPr>
        <w:t>4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77777777"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15E1FD75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AE41F2">
        <w:rPr>
          <w:rFonts w:ascii="Book Antiqua" w:hAnsi="Book Antiqua"/>
          <w:b/>
        </w:rPr>
        <w:t>7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 xml:space="preserve">amówień Publicznych (t.j.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(t.j.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6013FE40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AE41F2">
        <w:rPr>
          <w:rFonts w:ascii="Book Antiqua" w:hAnsi="Book Antiqua" w:cs="Book Antiqua"/>
          <w:i/>
          <w:iCs/>
          <w:szCs w:val="22"/>
        </w:rPr>
        <w:t>Kriostat azotowy wraz z przystawką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7240E0F1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AE41F2">
        <w:rPr>
          <w:rFonts w:ascii="Book Antiqua" w:hAnsi="Book Antiqua"/>
        </w:rPr>
        <w:t>14 tygodni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AE41F2">
        <w:rPr>
          <w:rFonts w:ascii="Book Antiqua" w:hAnsi="Book Antiqua" w:cs="Book Antiqua"/>
        </w:rPr>
        <w:t>podpisania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26D9FED1" w14:textId="0D63304F"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 w:rsidR="00AE41F2">
        <w:rPr>
          <w:rFonts w:ascii="Book Antiqua" w:hAnsi="Book Antiqua" w:cs="Book Antiqua"/>
          <w:szCs w:val="22"/>
        </w:rPr>
        <w:t>Kriostatu azotowego wraz z przystawka</w:t>
      </w:r>
      <w:r w:rsidR="00925E79">
        <w:rPr>
          <w:rFonts w:ascii="Book Antiqua" w:hAnsi="Book Antiqua" w:cs="Book Antiqua"/>
          <w:szCs w:val="22"/>
        </w:rPr>
        <w:t xml:space="preserve"> dla instytutu Fizyki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14:paraId="14116D59" w14:textId="1357BE9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177EA5">
        <w:rPr>
          <w:rFonts w:ascii="Book Antiqua" w:hAnsi="Book Antiqua" w:cs="Book Antiqua"/>
          <w:lang w:eastAsia="pl-PL"/>
        </w:rPr>
        <w:t xml:space="preserve">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77777777"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43862C37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0D5B189E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7ACC28AE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05419FC3" w14:textId="77777777"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419ABBC1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821B2A1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14:paraId="24847DC3" w14:textId="77777777" w:rsidR="001D20CB" w:rsidRDefault="00143BEB" w:rsidP="001D20C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4BFD4FB1" w14:textId="7AFF058A" w:rsidR="00143BEB" w:rsidRPr="001D20CB" w:rsidRDefault="001D20CB" w:rsidP="001D20C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1D20CB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1D20CB">
        <w:rPr>
          <w:rFonts w:ascii="Book Antiqua" w:hAnsi="Book Antiqua" w:cs="Century Gothic"/>
          <w:bCs/>
        </w:rPr>
        <w:t>§ 6</w:t>
      </w:r>
      <w:r w:rsidRPr="001D20CB">
        <w:rPr>
          <w:rFonts w:ascii="Century Gothic" w:hAnsi="Century Gothic" w:cs="Century Gothic"/>
          <w:b/>
          <w:bCs/>
        </w:rPr>
        <w:t xml:space="preserve"> </w:t>
      </w:r>
      <w:r w:rsidRPr="001D20CB">
        <w:rPr>
          <w:rFonts w:ascii="Book Antiqua" w:hAnsi="Book Antiqua" w:cs="Book Antiqua"/>
          <w:lang w:eastAsia="pl-PL"/>
        </w:rPr>
        <w:t>projektu umowy</w:t>
      </w:r>
      <w:r w:rsidR="00143BEB" w:rsidRPr="001D20CB">
        <w:rPr>
          <w:rFonts w:ascii="Book Antiqua" w:hAnsi="Book Antiqua" w:cs="Book Antiqua"/>
        </w:rPr>
        <w:t>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03C996A0" w14:textId="77777777"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2FAF11B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E180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2AF76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120A" w14:textId="77777777"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5F5C1D56" w14:textId="77777777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6BDE4AB9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49E59D4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08CFB996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40F6E95" w14:textId="77777777" w:rsidR="00872BE6" w:rsidRDefault="00872BE6" w:rsidP="007241FD">
      <w:pPr>
        <w:tabs>
          <w:tab w:val="left" w:pos="0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7F1221B7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75A476A4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14:paraId="416879DF" w14:textId="77777777" w:rsidR="00872BE6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6018496F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1EC616F8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306BF44C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lastRenderedPageBreak/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3887D709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4E513C6D" w14:textId="77777777" w:rsidR="00872BE6" w:rsidRPr="00BB3261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D87F85E" w14:textId="77777777" w:rsidR="00872BE6" w:rsidRPr="007241FD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241FD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044FEEAA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0983B24C" w14:textId="77777777" w:rsidR="00872BE6" w:rsidRPr="00BB3261" w:rsidRDefault="00872BE6" w:rsidP="007241FD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1C5BCC7A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08C02703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4EA54487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3542CFDA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5F2CABBF" w14:textId="77777777" w:rsidR="00872BE6" w:rsidRPr="00BB3261" w:rsidRDefault="00872BE6" w:rsidP="007241FD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2937024F" w:rsidR="000A531A" w:rsidRPr="00767573" w:rsidRDefault="00925E79" w:rsidP="00AE41F2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AE41F2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5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AE41F2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5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2AF823D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</w:t>
            </w:r>
            <w:r w:rsidR="008E168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lastRenderedPageBreak/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3B372724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 xml:space="preserve"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</w:t>
      </w:r>
      <w:r w:rsidRPr="00EE3313">
        <w:rPr>
          <w:rFonts w:ascii="Book Antiqua" w:hAnsi="Book Antiqua" w:cs="Book Antiqua"/>
          <w:lang w:eastAsia="pl-PL"/>
        </w:rPr>
        <w:lastRenderedPageBreak/>
        <w:t>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DF0A5B1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AE41F2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5BE295F7" w14:textId="254B9795"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30201B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0201B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, e-mail:</w:t>
      </w:r>
      <w:r w:rsidR="00177EA5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0201B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77777777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7A4728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AC9AA1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458EE50F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15F64CD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CBB22E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AE41F2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89C5824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E41F2" w:rsidRPr="00AE41F2">
        <w:rPr>
          <w:rFonts w:ascii="Book Antiqua" w:hAnsi="Book Antiqua" w:cs="Book Antiqua"/>
          <w:i/>
          <w:iCs/>
          <w:sz w:val="20"/>
          <w:szCs w:val="22"/>
        </w:rPr>
        <w:t>Kriostat azotowy wraz z przystawką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24B469EE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 w:rsidR="00AE41F2">
        <w:rPr>
          <w:rFonts w:ascii="Book Antiqua" w:hAnsi="Book Antiqua"/>
          <w:bCs/>
          <w:sz w:val="21"/>
          <w:szCs w:val="21"/>
        </w:rPr>
        <w:t>tygodni</w:t>
      </w:r>
    </w:p>
    <w:p w14:paraId="63B13528" w14:textId="21804E83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AE41F2"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AE41F2"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6535B20B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AE41F2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1D676C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AE41F2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446E41BC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54DCA2C3" w14:textId="145D6886" w:rsidR="00176D32" w:rsidRDefault="00176D32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Arial"/>
        </w:rPr>
        <w:t>Oświadczam/my, że akceptuje</w:t>
      </w:r>
      <w:r>
        <w:rPr>
          <w:rFonts w:ascii="Book Antiqua" w:hAnsi="Book Antiqua" w:cs="Arial"/>
        </w:rPr>
        <w:t>my projekt umowy (Załącznik nr 3</w:t>
      </w:r>
      <w:r w:rsidRPr="00FD07EF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6A811100" w14:textId="747613A6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5FFE620F" w:rsidR="00E16F4E" w:rsidRDefault="00E16F4E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66A99924" w14:textId="54882643" w:rsidR="00E16F4E" w:rsidRDefault="00E16F4E" w:rsidP="00E16F4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176D32">
        <w:rPr>
          <w:rFonts w:ascii="Book Antiqua" w:hAnsi="Book Antiqua"/>
          <w:i/>
          <w:sz w:val="20"/>
          <w:szCs w:val="20"/>
        </w:rPr>
        <w:t>2</w:t>
      </w:r>
    </w:p>
    <w:p w14:paraId="49144BFF" w14:textId="77777777" w:rsid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</w:p>
    <w:p w14:paraId="59585FB0" w14:textId="03D07006" w:rsidR="00DC4AC5" w:rsidRPr="00DC4AC5" w:rsidRDefault="00176D32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SZCZEGÓŁOWY OPIS PRZEDMIOTU ZAMÓWIENIA</w:t>
      </w:r>
    </w:p>
    <w:p w14:paraId="1E25C103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b/>
          <w:sz w:val="28"/>
          <w:szCs w:val="20"/>
        </w:rPr>
      </w:pPr>
      <w:r w:rsidRPr="003E2C01">
        <w:rPr>
          <w:rFonts w:asciiTheme="minorHAnsi" w:hAnsiTheme="minorHAnsi" w:cstheme="minorHAnsi"/>
          <w:b/>
          <w:sz w:val="28"/>
          <w:szCs w:val="20"/>
        </w:rPr>
        <w:t xml:space="preserve">   Kriostat azotowy</w:t>
      </w:r>
    </w:p>
    <w:p w14:paraId="296A5088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6EA02CF9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Zalewowy kriostat azotowy przeznaczony do pomiarów luminescencyjnych dla temperatur w zakresie od ciekłego azotu do pokojowej.</w:t>
      </w:r>
    </w:p>
    <w:p w14:paraId="21A8A3CC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1EA35CF" w14:textId="17473428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Zestaw musi zawierać:</w:t>
      </w:r>
    </w:p>
    <w:p w14:paraId="611F08A9" w14:textId="5C15D5EC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głowica kriostatu;</w:t>
      </w:r>
    </w:p>
    <w:p w14:paraId="7E9C19A7" w14:textId="1749F5B8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sterownik temperatury;</w:t>
      </w:r>
    </w:p>
    <w:p w14:paraId="459108D7" w14:textId="6B433190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grzałka i platynowy czujnik temperatury;</w:t>
      </w:r>
    </w:p>
    <w:p w14:paraId="680CEC9B" w14:textId="753BF80C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uchwyty na próbki pozwalające montować zarówno kuwety jak i cienkie filmy, płytki;</w:t>
      </w:r>
    </w:p>
    <w:p w14:paraId="52DDE19B" w14:textId="38E19D68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dwa zestawy wewnętrznych i zewnętrznych okienek kwarcowych mocowanych w geometrii L;</w:t>
      </w:r>
    </w:p>
    <w:p w14:paraId="2524D558" w14:textId="0327F1AB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przepust elektryczny z dziesięcioma kablami eksperymentalnymi i złączem Fischer;</w:t>
      </w:r>
    </w:p>
    <w:p w14:paraId="1119693D" w14:textId="31C5E2B5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zestaw części zamiennych i eksploatacyjnych: o-ringi, śruby, uszczelki indowe, lejek. </w:t>
      </w:r>
    </w:p>
    <w:p w14:paraId="040FBF25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6E6FB97" w14:textId="1475BE3C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Parametry wymagane:</w:t>
      </w:r>
    </w:p>
    <w:p w14:paraId="364E8CB3" w14:textId="4279FF7D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zakres temperatury co najmniej od 77K do 300K;</w:t>
      </w:r>
    </w:p>
    <w:p w14:paraId="7E787562" w14:textId="53A88698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stabilność temperatury co najmniej ±0.1K;</w:t>
      </w:r>
    </w:p>
    <w:p w14:paraId="6E3C1FF1" w14:textId="7E978FF9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objętość wewnętrznego pojemnika na azot co najmniej 1.2 litra;</w:t>
      </w:r>
    </w:p>
    <w:p w14:paraId="13A25DC2" w14:textId="44F4C5A4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czas pracy przy temperaturze 77K co najmniej 15 godzin bez konieczności napełniania pojemnika azotowego;</w:t>
      </w:r>
    </w:p>
    <w:p w14:paraId="56F3A308" w14:textId="10FBAF03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okienka przeźroczyste w zakresie 200 – 2300 nm, niedepolaryzujące światła;</w:t>
      </w:r>
    </w:p>
    <w:p w14:paraId="5BC255A7" w14:textId="70EFCD33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minimalna średnica przestrzeni na próbkę – 20mm.</w:t>
      </w:r>
    </w:p>
    <w:p w14:paraId="76DBC0E8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495CC926" w14:textId="212A82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Wysokość kriostatu nie większa niż 432 mm. </w:t>
      </w:r>
    </w:p>
    <w:p w14:paraId="252E6A13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079D9CB6" w14:textId="4FAC6F15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Płaszcz próżniowy o średnicy nie większej niż 79 mm.</w:t>
      </w:r>
    </w:p>
    <w:p w14:paraId="5540232C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4491A6CB" w14:textId="4A7713D1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Odległość osi okienek od podstawy płaszcza próżniowego nie większa niż 57 mm. </w:t>
      </w:r>
    </w:p>
    <w:p w14:paraId="0474ADCA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22B887D3" w14:textId="6B99C05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Cyfrowy kontroler temperatury: </w:t>
      </w:r>
    </w:p>
    <w:p w14:paraId="1C3F6778" w14:textId="32FA6B37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jednokanałowy miernik temperatury: jeden kanał pomiarowy i jeden obwód grzania z pętlą PID. </w:t>
      </w:r>
    </w:p>
    <w:p w14:paraId="47713AD0" w14:textId="00FE1F4C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możliwość rozbudowy do 8 kanałów kontrolno-pomiarowych: odczyt temperatury, sterowanie grzejnikiem, sterowanie automatycznym zaworem iglicowym. </w:t>
      </w:r>
    </w:p>
    <w:p w14:paraId="5DEA1DB2" w14:textId="6A603936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wyświetlacz dotykowy o przekątnej minimum 4,3 cala. </w:t>
      </w:r>
    </w:p>
    <w:p w14:paraId="79821139" w14:textId="7A91F7C5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zaprogramowane krzywe kalibracyjne do termopary rod-żelazo, sensora platynowego, sensora Cernox. </w:t>
      </w:r>
    </w:p>
    <w:p w14:paraId="0DDBB690" w14:textId="0E159D56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interfejs USB, RS232, Ethernet. </w:t>
      </w:r>
    </w:p>
    <w:p w14:paraId="660759F3" w14:textId="77777777" w:rsidR="009A7467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40F779B8" w14:textId="6C9688B4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Kriostat musi być kompatybilny ze spektrofluorymetrem Edinburgh Instruments model FS5 (zarówno pod względem wymiarów, mocowania jak i sterowania).</w:t>
      </w:r>
    </w:p>
    <w:p w14:paraId="60640A7C" w14:textId="77777777" w:rsidR="009A7467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710565A7" w14:textId="5D0693E1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Przystawka umożliwiająca integracje kriostatu w spektrofluorymetrze</w:t>
      </w:r>
    </w:p>
    <w:p w14:paraId="7719A164" w14:textId="26DCE4FD" w:rsidR="003E2C01" w:rsidRPr="009A7467" w:rsidRDefault="003E2C01" w:rsidP="009A7467">
      <w:pPr>
        <w:pStyle w:val="Akapitzlist"/>
        <w:numPr>
          <w:ilvl w:val="0"/>
          <w:numId w:val="40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przystawka w technologii smart, umożliwiająca automatyczne jej rozpoznawanie z poziomu oprogramowania spektrofluorymetru;</w:t>
      </w:r>
    </w:p>
    <w:p w14:paraId="2D515E8F" w14:textId="1C3FF7C9" w:rsidR="003E2C01" w:rsidRPr="009A7467" w:rsidRDefault="003E2C01" w:rsidP="009A7467">
      <w:pPr>
        <w:pStyle w:val="Akapitzlist"/>
        <w:numPr>
          <w:ilvl w:val="0"/>
          <w:numId w:val="40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lastRenderedPageBreak/>
        <w:t>- platforma i kołnierz do mocowania głowicy kriostatu w przedziale próbek zapewniające powtarzalne mocowanie oraz brak dostępu światła zewnętrznego.</w:t>
      </w:r>
    </w:p>
    <w:p w14:paraId="25A556B6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52FC57E3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Sterowanie kriostatem z poziomu dedykowanego kontrolera oraz oprogramowania Fluoracle. </w:t>
      </w:r>
    </w:p>
    <w:p w14:paraId="722A751A" w14:textId="77777777" w:rsidR="009A7467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35C47C27" w14:textId="2AA0B41D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W tym następujące funkcje muszą być dostępne z poziomu oprogramowania spektrofluorymetru:</w:t>
      </w:r>
    </w:p>
    <w:p w14:paraId="4DDBB218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programowanie przebiegów temperaturowych z chłodzeniem oraz grzaniem próbki;</w:t>
      </w:r>
    </w:p>
    <w:p w14:paraId="004C18F7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możliwość ustawiania zakresu temperaturowego;</w:t>
      </w:r>
    </w:p>
    <w:p w14:paraId="026671D5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utrzymanie temperatury początkowej/końcowej po ukończeniu pomiaru;</w:t>
      </w:r>
    </w:p>
    <w:p w14:paraId="2F29B167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ustawienie kroku zmiany temperatury oraz czasu stabilizacji;</w:t>
      </w:r>
    </w:p>
    <w:p w14:paraId="6D878708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przeprowadzenie automatycznych pomiarów spektroskopowych ze skanowaniem temperaturą;</w:t>
      </w:r>
    </w:p>
    <w:p w14:paraId="03543AEE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przeprowadzenie automatycznych pomiarów map temperaturowych (widma wzbudzenia/emisji, zaniki luminescencji).</w:t>
      </w:r>
    </w:p>
    <w:p w14:paraId="51655F74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390BB850" w14:textId="56EB295B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Instrukcja obsługi w języku polskim i angielskim.</w:t>
      </w:r>
    </w:p>
    <w:p w14:paraId="169E6319" w14:textId="77777777" w:rsidR="009A7467" w:rsidRPr="003E2C01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1AAB75F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Instalacja, uruchomienie i przeszkolenie personelu w siedzibie Zamawiającego.</w:t>
      </w:r>
    </w:p>
    <w:p w14:paraId="5D4976F9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666628E3" w14:textId="3B19E18A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Termin dostawy do 14 tygodni od podpisania umowy.</w:t>
      </w:r>
    </w:p>
    <w:p w14:paraId="6AEE3190" w14:textId="77777777" w:rsidR="009A7467" w:rsidRPr="003E2C01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6D5731AA" w14:textId="361F9267" w:rsidR="00346B15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Gwarancja 12 miesięcy.</w:t>
      </w:r>
    </w:p>
    <w:p w14:paraId="74403C07" w14:textId="2639C463" w:rsidR="00257862" w:rsidRDefault="00257862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12FC10A" w14:textId="3A004087" w:rsidR="00257862" w:rsidRDefault="0025786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22F95E23" w14:textId="77777777" w:rsidR="00257862" w:rsidRPr="003441C5" w:rsidRDefault="00257862" w:rsidP="0025786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14:paraId="539D1CFC" w14:textId="77777777" w:rsidR="00257862" w:rsidRDefault="00257862" w:rsidP="00257862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D6DD932" w14:textId="77777777" w:rsidR="00257862" w:rsidRDefault="00257862" w:rsidP="00257862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14:paraId="0A32315A" w14:textId="77777777" w:rsidR="00257862" w:rsidRPr="00424D11" w:rsidRDefault="00257862" w:rsidP="00257862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29C0989" w14:textId="77777777" w:rsidR="00257862" w:rsidRDefault="00257862" w:rsidP="00257862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77269D50" w14:textId="77777777" w:rsidR="00257862" w:rsidRPr="00424D11" w:rsidRDefault="00257862" w:rsidP="00257862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1F6E1062" w14:textId="77777777" w:rsidR="00257862" w:rsidRPr="00424D11" w:rsidRDefault="00257862" w:rsidP="00257862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5C773F10" w14:textId="77777777" w:rsidR="00257862" w:rsidRPr="00424D11" w:rsidRDefault="00257862" w:rsidP="00257862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65BB433E" w14:textId="77777777" w:rsidR="00257862" w:rsidRPr="00424D11" w:rsidRDefault="00257862" w:rsidP="00257862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5C0F9A15" w14:textId="77777777" w:rsidR="00257862" w:rsidRPr="00424D11" w:rsidRDefault="00257862" w:rsidP="00257862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14:paraId="5D96FB6F" w14:textId="77777777" w:rsidR="00257862" w:rsidRPr="00424D11" w:rsidRDefault="00257862" w:rsidP="00257862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0438A912" w14:textId="7BD52ED3" w:rsidR="00257862" w:rsidRPr="00424D11" w:rsidRDefault="00257862" w:rsidP="00257862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="003E70BD" w:rsidRPr="003E70BD">
        <w:rPr>
          <w:rFonts w:ascii="Century Gothic" w:hAnsi="Century Gothic" w:cs="Book Antiqua"/>
          <w:i/>
          <w:iCs/>
          <w:sz w:val="20"/>
          <w:szCs w:val="22"/>
        </w:rPr>
        <w:t>Kriostat azotowy wraz z przystawką</w:t>
      </w:r>
      <w:r w:rsidRPr="00424D11">
        <w:rPr>
          <w:rFonts w:ascii="Century Gothic" w:hAnsi="Century Gothic" w:cs="Century Gothic"/>
          <w:iCs/>
          <w:sz w:val="20"/>
          <w:szCs w:val="20"/>
        </w:rPr>
        <w:t>”</w:t>
      </w:r>
      <w:r>
        <w:rPr>
          <w:rFonts w:ascii="Century Gothic" w:hAnsi="Century Gothic" w:cs="Book Antiqua"/>
          <w:sz w:val="20"/>
          <w:szCs w:val="20"/>
        </w:rPr>
        <w:t xml:space="preserve"> nr UKW/DZP-282-ZO-</w:t>
      </w:r>
      <w:r w:rsidR="003E70BD">
        <w:rPr>
          <w:rFonts w:ascii="Century Gothic" w:hAnsi="Century Gothic" w:cs="Book Antiqua"/>
          <w:sz w:val="20"/>
          <w:szCs w:val="20"/>
        </w:rPr>
        <w:t>B-7/</w:t>
      </w:r>
      <w:r w:rsidRPr="00424D11">
        <w:rPr>
          <w:rFonts w:ascii="Century Gothic" w:hAnsi="Century Gothic" w:cs="Book Antiqua"/>
          <w:sz w:val="20"/>
          <w:szCs w:val="20"/>
        </w:rPr>
        <w:t>20</w:t>
      </w:r>
      <w:r w:rsidR="003E70BD">
        <w:rPr>
          <w:rFonts w:ascii="Century Gothic" w:hAnsi="Century Gothic" w:cs="Book Antiqua"/>
          <w:sz w:val="20"/>
          <w:szCs w:val="20"/>
        </w:rPr>
        <w:t>20</w:t>
      </w:r>
      <w:r w:rsidRPr="00424D11">
        <w:rPr>
          <w:rFonts w:ascii="Century Gothic" w:hAnsi="Century Gothic" w:cs="Book Antiqua"/>
          <w:sz w:val="20"/>
          <w:szCs w:val="20"/>
        </w:rPr>
        <w:t>.</w:t>
      </w:r>
    </w:p>
    <w:p w14:paraId="0CBABF8E" w14:textId="77777777" w:rsidR="00257862" w:rsidRPr="00424D11" w:rsidRDefault="00257862" w:rsidP="00257862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3535DE9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60469DBE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101E63A9" w14:textId="6D5CC1EA" w:rsidR="00257862" w:rsidRPr="00424D11" w:rsidRDefault="00257862" w:rsidP="0025786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Przedmiotem umowy jest dostawa </w:t>
      </w:r>
      <w:r w:rsidR="003E70BD">
        <w:rPr>
          <w:rFonts w:ascii="Century Gothic" w:hAnsi="Century Gothic" w:cs="Book Antiqua"/>
          <w:i/>
          <w:iCs/>
          <w:sz w:val="20"/>
        </w:rPr>
        <w:t>Kriostatu azotowego wraz z przystawka</w:t>
      </w:r>
      <w:r w:rsidRPr="00DA69BF">
        <w:rPr>
          <w:rFonts w:ascii="Century Gothic" w:hAnsi="Century Gothic" w:cs="Arial"/>
          <w:bCs/>
          <w:color w:val="000000"/>
          <w:sz w:val="20"/>
        </w:rPr>
        <w:t>,</w:t>
      </w:r>
      <w:r w:rsidRPr="00DA69BF">
        <w:rPr>
          <w:rFonts w:ascii="Book Antiqua" w:hAnsi="Book Antiqua" w:cs="Arial"/>
          <w:bCs/>
          <w:color w:val="000000"/>
          <w:sz w:val="20"/>
        </w:rPr>
        <w:t xml:space="preserve"> </w:t>
      </w:r>
      <w:r w:rsidRPr="00424D11">
        <w:rPr>
          <w:rFonts w:ascii="Century Gothic" w:hAnsi="Century Gothic"/>
          <w:sz w:val="20"/>
          <w:szCs w:val="20"/>
        </w:rPr>
        <w:t>któr</w:t>
      </w:r>
      <w:r w:rsidR="003E70BD">
        <w:rPr>
          <w:rFonts w:ascii="Century Gothic" w:hAnsi="Century Gothic"/>
          <w:sz w:val="20"/>
          <w:szCs w:val="20"/>
        </w:rPr>
        <w:t>a jest</w:t>
      </w:r>
      <w:r w:rsidRPr="00424D11">
        <w:rPr>
          <w:rFonts w:ascii="Century Gothic" w:hAnsi="Century Gothic" w:cs="Century Gothic"/>
          <w:sz w:val="20"/>
          <w:szCs w:val="20"/>
        </w:rPr>
        <w:t xml:space="preserve"> zgodn</w:t>
      </w:r>
      <w:r w:rsidR="003E70BD">
        <w:rPr>
          <w:rFonts w:ascii="Century Gothic" w:hAnsi="Century Gothic" w:cs="Century Gothic"/>
          <w:sz w:val="20"/>
          <w:szCs w:val="20"/>
        </w:rPr>
        <w:t>a</w:t>
      </w:r>
      <w:r w:rsidRPr="00424D11">
        <w:rPr>
          <w:rFonts w:ascii="Century Gothic" w:hAnsi="Century Gothic" w:cs="Century Gothic"/>
          <w:sz w:val="20"/>
          <w:szCs w:val="20"/>
        </w:rPr>
        <w:t xml:space="preserve"> z ofertą Wykonawcy złożoną w zapytaniu ofertowym pn. „</w:t>
      </w:r>
      <w:r w:rsidR="003E70BD" w:rsidRPr="003E70BD">
        <w:rPr>
          <w:rFonts w:ascii="Century Gothic" w:hAnsi="Century Gothic" w:cs="Book Antiqua"/>
          <w:i/>
          <w:iCs/>
          <w:sz w:val="20"/>
          <w:szCs w:val="22"/>
        </w:rPr>
        <w:t>Kriostat azotowy wraz z przystawką</w:t>
      </w:r>
      <w:r w:rsidRPr="00424D11">
        <w:rPr>
          <w:rFonts w:ascii="Century Gothic" w:hAnsi="Century Gothic" w:cs="Century Gothic"/>
          <w:sz w:val="20"/>
          <w:szCs w:val="20"/>
        </w:rPr>
        <w:t>”, nr sprawy UKW/</w:t>
      </w:r>
      <w:r w:rsidRPr="00424D11">
        <w:rPr>
          <w:rFonts w:ascii="Century Gothic" w:hAnsi="Century Gothic" w:cs="Book Antiqua"/>
          <w:sz w:val="20"/>
          <w:szCs w:val="20"/>
        </w:rPr>
        <w:t xml:space="preserve"> DZP-282-ZO-</w:t>
      </w:r>
      <w:r w:rsidR="003E70BD">
        <w:rPr>
          <w:rFonts w:ascii="Century Gothic" w:hAnsi="Century Gothic" w:cs="Book Antiqua"/>
          <w:sz w:val="20"/>
          <w:szCs w:val="20"/>
        </w:rPr>
        <w:t>B-7</w:t>
      </w:r>
      <w:r w:rsidRPr="00424D11">
        <w:rPr>
          <w:rFonts w:ascii="Century Gothic" w:hAnsi="Century Gothic" w:cs="Book Antiqua"/>
          <w:sz w:val="20"/>
          <w:szCs w:val="20"/>
        </w:rPr>
        <w:t>/</w:t>
      </w:r>
      <w:r w:rsidRPr="00424D11">
        <w:rPr>
          <w:rFonts w:ascii="Century Gothic" w:hAnsi="Century Gothic" w:cs="Century Gothic"/>
          <w:sz w:val="20"/>
          <w:szCs w:val="20"/>
        </w:rPr>
        <w:t>20</w:t>
      </w:r>
      <w:r w:rsidR="003E70BD">
        <w:rPr>
          <w:rFonts w:ascii="Century Gothic" w:hAnsi="Century Gothic" w:cs="Century Gothic"/>
          <w:sz w:val="20"/>
          <w:szCs w:val="20"/>
        </w:rPr>
        <w:t>20</w:t>
      </w:r>
      <w:r w:rsidRPr="00424D11">
        <w:rPr>
          <w:rFonts w:ascii="Century Gothic" w:hAnsi="Century Gothic" w:cs="Century Gothic"/>
          <w:sz w:val="20"/>
          <w:szCs w:val="20"/>
        </w:rPr>
        <w:t xml:space="preserve"> oraz szczegółowym opisem przedmiotu zamówienia zawartym w zapytaniu ofertowym stanowiącym integralną cześć niniejszej umowy. </w:t>
      </w:r>
    </w:p>
    <w:p w14:paraId="78E1F181" w14:textId="77777777" w:rsidR="00257862" w:rsidRPr="00424D11" w:rsidRDefault="00257862" w:rsidP="0025786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EFADB07" w14:textId="77777777" w:rsidR="00257862" w:rsidRPr="00424D11" w:rsidRDefault="00257862" w:rsidP="00257862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spełniać wszystkie wymagane parametry techniczne i użytkowe;</w:t>
      </w:r>
    </w:p>
    <w:p w14:paraId="48B14414" w14:textId="62CD8721" w:rsidR="00257862" w:rsidRPr="00424D11" w:rsidRDefault="00257862" w:rsidP="00257862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posiadać wszystkie ważne certyfikaty, atesty, oraz zawierać oznaczenia i inne dokumenty wymagane prawem powszechnie obowiązującym;</w:t>
      </w:r>
    </w:p>
    <w:p w14:paraId="538D975E" w14:textId="77777777" w:rsidR="00257862" w:rsidRPr="00424D11" w:rsidRDefault="00257862" w:rsidP="00257862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fabrycznie nowy, wolny od wad fizycznych i prawnych;</w:t>
      </w:r>
    </w:p>
    <w:p w14:paraId="7C4C8D4C" w14:textId="2B74CB5D" w:rsidR="003E70BD" w:rsidRDefault="00257862" w:rsidP="003E70BD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dopuszczony do obrotu handlowego na obszarze Polski zgodnie z przepi</w:t>
      </w:r>
      <w:r w:rsidR="003E70BD">
        <w:rPr>
          <w:rFonts w:ascii="Century Gothic" w:hAnsi="Century Gothic" w:cs="Century Gothic"/>
        </w:rPr>
        <w:t>sami powszechnie obowiązującymi.</w:t>
      </w:r>
    </w:p>
    <w:p w14:paraId="42F8F118" w14:textId="77777777" w:rsidR="00257862" w:rsidRPr="00424D11" w:rsidRDefault="00257862" w:rsidP="00257862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obsługi.</w:t>
      </w:r>
    </w:p>
    <w:p w14:paraId="6346010E" w14:textId="77777777" w:rsidR="00257862" w:rsidRPr="00424D11" w:rsidRDefault="00257862" w:rsidP="00257862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FA3600A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09A80CF8" w14:textId="77777777" w:rsidR="00257862" w:rsidRPr="00424D11" w:rsidRDefault="00257862" w:rsidP="00257862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24D11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0F063574" w14:textId="54DEF7E9" w:rsidR="00257862" w:rsidRPr="00424D11" w:rsidRDefault="00257862" w:rsidP="00257862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24D11">
        <w:rPr>
          <w:rFonts w:ascii="Century Gothic" w:hAnsi="Century Gothic" w:cs="Century Gothic"/>
          <w:b/>
          <w:sz w:val="20"/>
          <w:szCs w:val="20"/>
        </w:rPr>
        <w:t>….</w:t>
      </w:r>
      <w:r w:rsidRPr="00424D11">
        <w:rPr>
          <w:rFonts w:ascii="Century Gothic" w:hAnsi="Century Gothic" w:cs="Century Gothic"/>
          <w:sz w:val="20"/>
          <w:szCs w:val="20"/>
        </w:rPr>
        <w:t xml:space="preserve"> </w:t>
      </w:r>
      <w:r w:rsidR="003E70BD">
        <w:rPr>
          <w:rFonts w:ascii="Century Gothic" w:hAnsi="Century Gothic" w:cs="Century Gothic"/>
          <w:sz w:val="20"/>
          <w:szCs w:val="20"/>
        </w:rPr>
        <w:t>tygodni</w:t>
      </w:r>
      <w:r w:rsidRPr="00424D11">
        <w:rPr>
          <w:rFonts w:ascii="Century Gothic" w:hAnsi="Century Gothic" w:cs="Century Gothic"/>
          <w:sz w:val="20"/>
          <w:szCs w:val="20"/>
        </w:rPr>
        <w:t xml:space="preserve"> licząc od dnia zawarcia umowy.</w:t>
      </w:r>
      <w:r w:rsidR="003E70BD">
        <w:rPr>
          <w:rFonts w:ascii="Century Gothic" w:hAnsi="Century Gothic" w:cs="Century Gothic"/>
          <w:sz w:val="20"/>
          <w:szCs w:val="20"/>
        </w:rPr>
        <w:t xml:space="preserve"> </w:t>
      </w:r>
      <w:r w:rsidR="003E70BD" w:rsidRPr="00782060">
        <w:rPr>
          <w:rFonts w:ascii="Century Gothic" w:hAnsi="Century Gothic" w:cs="TimesNewRomanPSMT"/>
          <w:sz w:val="20"/>
          <w:szCs w:val="20"/>
        </w:rPr>
        <w:t>Przez datę zawarcia umowy Strony rozumieją datę wskazaną w komparycji umowy</w:t>
      </w:r>
    </w:p>
    <w:p w14:paraId="7C3D4ED2" w14:textId="77777777" w:rsidR="00257862" w:rsidRPr="00DD5AA7" w:rsidRDefault="00257862" w:rsidP="00257862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D5AA7">
        <w:rPr>
          <w:rFonts w:ascii="Century Gothic" w:hAnsi="Century Gothic" w:cs="Century Gothic"/>
          <w:sz w:val="20"/>
          <w:szCs w:val="20"/>
        </w:rPr>
        <w:t xml:space="preserve">Zamówiony towar </w:t>
      </w:r>
      <w:r w:rsidRPr="00DD5AA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 na terenie Bydgoszczy po uprzednim kontakcie mailowym w</w:t>
      </w:r>
      <w:r w:rsidRPr="00DD5AA7">
        <w:rPr>
          <w:rFonts w:ascii="Century Gothic" w:hAnsi="Century Gothic" w:cs="Century Gothic"/>
          <w:sz w:val="20"/>
          <w:szCs w:val="20"/>
        </w:rPr>
        <w:t xml:space="preserve"> godz. 7:15-14:15 od poniedziałku do piątku</w:t>
      </w:r>
      <w:r w:rsidRPr="00DD5AA7">
        <w:rPr>
          <w:rFonts w:ascii="Century Gothic" w:hAnsi="Century Gothic"/>
          <w:sz w:val="20"/>
          <w:szCs w:val="28"/>
          <w:shd w:val="clear" w:color="auto" w:fill="FFFFFF"/>
        </w:rPr>
        <w:t>.</w:t>
      </w:r>
    </w:p>
    <w:p w14:paraId="5705CA85" w14:textId="77777777" w:rsidR="00257862" w:rsidRPr="00424D11" w:rsidRDefault="00257862" w:rsidP="00257862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14373074" w14:textId="77777777" w:rsidR="00257862" w:rsidRPr="00424D11" w:rsidRDefault="00257862" w:rsidP="00257862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lastRenderedPageBreak/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i umowie.</w:t>
      </w:r>
    </w:p>
    <w:p w14:paraId="244A8757" w14:textId="77777777" w:rsidR="00257862" w:rsidRPr="00424D11" w:rsidRDefault="00257862" w:rsidP="00257862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A36ED18" w14:textId="77777777" w:rsidR="00257862" w:rsidRPr="00424D11" w:rsidRDefault="00257862" w:rsidP="00257862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</w:p>
    <w:p w14:paraId="08329F6B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191A7C5A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821502E" w14:textId="77777777" w:rsidR="00257862" w:rsidRPr="00C255FB" w:rsidRDefault="00257862" w:rsidP="00257862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</w:rPr>
      </w:pPr>
      <w:r w:rsidRPr="00C255FB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210DB321" w14:textId="757DE8FE" w:rsidR="00257862" w:rsidRPr="003E70BD" w:rsidRDefault="003E70BD" w:rsidP="00257862">
      <w:pPr>
        <w:autoSpaceDE w:val="0"/>
        <w:autoSpaceDN w:val="0"/>
        <w:adjustRightInd w:val="0"/>
        <w:spacing w:after="120"/>
        <w:ind w:left="284"/>
        <w:jc w:val="both"/>
        <w:rPr>
          <w:rStyle w:val="Hipercze"/>
          <w:rFonts w:ascii="Century Gothic" w:hAnsi="Century Gothic" w:cs="Century Gothic"/>
          <w:color w:val="auto"/>
          <w:sz w:val="20"/>
          <w:u w:val="none"/>
        </w:rPr>
      </w:pPr>
      <w:r w:rsidRPr="003E70BD">
        <w:rPr>
          <w:rFonts w:ascii="Century Gothic" w:hAnsi="Century Gothic"/>
          <w:sz w:val="20"/>
          <w:szCs w:val="20"/>
          <w:shd w:val="clear" w:color="auto" w:fill="FFFFFF"/>
        </w:rPr>
        <w:t>Jarosław Mikita</w:t>
      </w:r>
      <w:r w:rsidRPr="003E70BD">
        <w:rPr>
          <w:rFonts w:ascii="Century Gothic" w:hAnsi="Century Gothic" w:cs="Book Antiqua"/>
          <w:sz w:val="20"/>
          <w:szCs w:val="20"/>
          <w:lang w:val="de-DE"/>
        </w:rPr>
        <w:t xml:space="preserve">,  tel.  </w:t>
      </w:r>
      <w:r w:rsidRPr="003E70BD">
        <w:rPr>
          <w:rFonts w:ascii="Century Gothic" w:hAnsi="Century Gothic"/>
          <w:sz w:val="20"/>
          <w:szCs w:val="20"/>
          <w:shd w:val="clear" w:color="auto" w:fill="FFFFFF"/>
          <w:lang w:val="de-DE"/>
        </w:rPr>
        <w:t>52 34 19 224</w:t>
      </w:r>
      <w:r w:rsidRPr="003E70BD">
        <w:rPr>
          <w:rFonts w:ascii="Century Gothic" w:hAnsi="Century Gothic" w:cs="Book Antiqua"/>
          <w:sz w:val="20"/>
          <w:szCs w:val="20"/>
          <w:lang w:val="de-DE"/>
        </w:rPr>
        <w:t>, e-mail:</w:t>
      </w:r>
      <w:r w:rsidRPr="003E70BD">
        <w:rPr>
          <w:rFonts w:ascii="Century Gothic" w:hAnsi="Century Gothic" w:cs="Book Antiqua"/>
          <w:sz w:val="16"/>
          <w:szCs w:val="16"/>
          <w:lang w:val="de-DE"/>
        </w:rPr>
        <w:t xml:space="preserve"> </w:t>
      </w:r>
      <w:r w:rsidRPr="003E70BD">
        <w:rPr>
          <w:rFonts w:ascii="Century Gothic" w:hAnsi="Century Gothic"/>
          <w:sz w:val="20"/>
          <w:szCs w:val="20"/>
          <w:shd w:val="clear" w:color="auto" w:fill="FFFFFF"/>
        </w:rPr>
        <w:t>jmikita@ukw.edu.pl</w:t>
      </w:r>
    </w:p>
    <w:p w14:paraId="259DB83B" w14:textId="77777777" w:rsidR="00257862" w:rsidRPr="00C255FB" w:rsidRDefault="00257862" w:rsidP="00257862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</w:rPr>
      </w:pPr>
      <w:r w:rsidRPr="00C255FB">
        <w:rPr>
          <w:rFonts w:ascii="Century Gothic" w:hAnsi="Century Gothic" w:cs="Century Gothic"/>
          <w:sz w:val="20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2EB16E99" w14:textId="77777777" w:rsidR="00257862" w:rsidRPr="00424D11" w:rsidRDefault="00257862" w:rsidP="00257862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67ECC224" w14:textId="77777777" w:rsidR="00257862" w:rsidRPr="00424D11" w:rsidRDefault="00257862" w:rsidP="00257862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00E0C1C3" w14:textId="60A326B5" w:rsidR="00257862" w:rsidRPr="004D4025" w:rsidRDefault="00257862" w:rsidP="00257862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</w:t>
      </w:r>
      <w:r w:rsidR="0022425E">
        <w:rPr>
          <w:rFonts w:ascii="Century Gothic" w:hAnsi="Century Gothic" w:cs="Century Gothic"/>
          <w:sz w:val="20"/>
          <w:szCs w:val="20"/>
        </w:rPr>
        <w:t xml:space="preserve"> </w:t>
      </w:r>
      <w:r w:rsidR="0022425E" w:rsidRPr="004D4025">
        <w:rPr>
          <w:rFonts w:ascii="Century Gothic" w:hAnsi="Century Gothic" w:cs="Century Gothic"/>
          <w:sz w:val="20"/>
          <w:szCs w:val="20"/>
        </w:rPr>
        <w:t>odbioru przedmiotu umowy</w:t>
      </w:r>
      <w:r w:rsidRPr="004D4025">
        <w:rPr>
          <w:rFonts w:ascii="Century Gothic" w:hAnsi="Century Gothic" w:cs="Century Gothic"/>
          <w:sz w:val="20"/>
          <w:szCs w:val="20"/>
        </w:rPr>
        <w:t>, o których mowa w § 2 ust. 3.</w:t>
      </w:r>
    </w:p>
    <w:p w14:paraId="497611C8" w14:textId="77777777" w:rsidR="00257862" w:rsidRPr="004D4025" w:rsidRDefault="00257862" w:rsidP="00257862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51950B7C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5DE67394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6CECE54E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5725DACB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62478884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6D4D29EF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444EAAF0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19008F6F" w14:textId="77777777" w:rsidR="00257862" w:rsidRDefault="00257862" w:rsidP="0025786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58B4B6C" w14:textId="77777777" w:rsidR="00257862" w:rsidRPr="00E92E6F" w:rsidRDefault="00257862" w:rsidP="0025786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92E6F">
        <w:rPr>
          <w:rFonts w:ascii="Century Gothic" w:hAnsi="Century Gothic"/>
          <w:b/>
          <w:sz w:val="20"/>
          <w:szCs w:val="20"/>
        </w:rPr>
        <w:t>§ 4a</w:t>
      </w:r>
    </w:p>
    <w:p w14:paraId="0BD94D9F" w14:textId="77777777" w:rsidR="00257862" w:rsidRPr="00E92E6F" w:rsidRDefault="00257862" w:rsidP="0025786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92E6F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2A838901" w14:textId="77777777" w:rsidR="00257862" w:rsidRPr="00E92E6F" w:rsidRDefault="00257862" w:rsidP="00257862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E92E6F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132BC6B4" w14:textId="77777777" w:rsidR="00257862" w:rsidRPr="00E92E6F" w:rsidRDefault="00257862" w:rsidP="00257862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netto: ................................</w:t>
      </w:r>
    </w:p>
    <w:p w14:paraId="1172AAFB" w14:textId="77777777" w:rsidR="00257862" w:rsidRPr="00E92E6F" w:rsidRDefault="00257862" w:rsidP="00257862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2.</w:t>
      </w:r>
      <w:r w:rsidRPr="00E92E6F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7160C83" w14:textId="77777777" w:rsidR="00257862" w:rsidRPr="00E92E6F" w:rsidRDefault="00257862" w:rsidP="00257862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Wartość oferty netto: ……………………………………………..</w:t>
      </w:r>
    </w:p>
    <w:p w14:paraId="23EAF9AC" w14:textId="77777777" w:rsidR="00257862" w:rsidRPr="00E92E6F" w:rsidRDefault="00257862" w:rsidP="00257862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Doliczony podatek VAT: …………………………………………</w:t>
      </w:r>
    </w:p>
    <w:p w14:paraId="08790D89" w14:textId="77777777" w:rsidR="00257862" w:rsidRPr="00E92E6F" w:rsidRDefault="00257862" w:rsidP="00257862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lastRenderedPageBreak/>
        <w:t>Wartość oferty brutto po doliczonym podatku: …….………………………..</w:t>
      </w:r>
    </w:p>
    <w:p w14:paraId="2708F047" w14:textId="77777777" w:rsidR="00257862" w:rsidRPr="00E92E6F" w:rsidRDefault="00257862" w:rsidP="00257862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1CF68D6A" w14:textId="77777777" w:rsidR="00257862" w:rsidRPr="00424D11" w:rsidRDefault="00257862" w:rsidP="00257862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99BE922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2D4B9E16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48FC7893" w14:textId="77777777" w:rsidR="00257862" w:rsidRPr="00424D11" w:rsidRDefault="00257862" w:rsidP="00257862">
      <w:pPr>
        <w:numPr>
          <w:ilvl w:val="0"/>
          <w:numId w:val="4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18AA7D4A" w14:textId="77777777" w:rsidR="00257862" w:rsidRPr="00424D11" w:rsidRDefault="00257862" w:rsidP="00257862">
      <w:pPr>
        <w:numPr>
          <w:ilvl w:val="0"/>
          <w:numId w:val="4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Zapłata wynagrodzenia, o którym mowa w § 4 nastąpi w razie braku zastrzeżeń Zamawiającego, co do zgodności z przedmiotem umowy dostarczonego towaru, po podpisaniu przez strony </w:t>
      </w:r>
      <w:r w:rsidRPr="0046338C">
        <w:rPr>
          <w:rFonts w:ascii="Century Gothic" w:hAnsi="Century Gothic" w:cs="Century Gothic"/>
          <w:sz w:val="20"/>
          <w:szCs w:val="20"/>
        </w:rPr>
        <w:t>bezusterkowego</w:t>
      </w:r>
      <w:r w:rsidRPr="00424D11">
        <w:rPr>
          <w:rFonts w:ascii="Century Gothic" w:hAnsi="Century Gothic" w:cs="Century Gothic"/>
          <w:sz w:val="20"/>
          <w:szCs w:val="20"/>
        </w:rPr>
        <w:t xml:space="preserve"> protokołu odbioru przedmiotu umowy. </w:t>
      </w:r>
    </w:p>
    <w:p w14:paraId="5F954A36" w14:textId="77777777" w:rsidR="00257862" w:rsidRPr="00424D11" w:rsidRDefault="00257862" w:rsidP="00257862">
      <w:pPr>
        <w:numPr>
          <w:ilvl w:val="0"/>
          <w:numId w:val="4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7D4CDAA5" w14:textId="77777777" w:rsidR="00257862" w:rsidRPr="00424D11" w:rsidRDefault="00257862" w:rsidP="00257862">
      <w:pPr>
        <w:numPr>
          <w:ilvl w:val="0"/>
          <w:numId w:val="4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086CF4C4" w14:textId="77777777" w:rsidR="00257862" w:rsidRPr="00424D11" w:rsidRDefault="00257862" w:rsidP="00257862">
      <w:pPr>
        <w:numPr>
          <w:ilvl w:val="0"/>
          <w:numId w:val="4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56F6AA64" w14:textId="77777777" w:rsidR="00257862" w:rsidRPr="00424D11" w:rsidRDefault="00257862" w:rsidP="00257862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FF39817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4F1E9B6C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643D5BBE" w14:textId="77777777" w:rsidR="00257862" w:rsidRPr="00A76BEA" w:rsidRDefault="00257862" w:rsidP="00257862">
      <w:pPr>
        <w:pStyle w:val="Akapitzlist"/>
        <w:numPr>
          <w:ilvl w:val="0"/>
          <w:numId w:val="4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A76BEA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20F57C3D" w14:textId="59D1D0D4" w:rsidR="00257862" w:rsidRPr="00A76BEA" w:rsidRDefault="00257862" w:rsidP="00257862">
      <w:pPr>
        <w:pStyle w:val="Akapitzlist"/>
        <w:numPr>
          <w:ilvl w:val="0"/>
          <w:numId w:val="4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A76BEA">
        <w:rPr>
          <w:rFonts w:ascii="Century Gothic" w:hAnsi="Century Gothic" w:cs="Century Gothic"/>
        </w:rPr>
        <w:t>Wykonawca udziela na przedmiot umowy, określony w § 1 gwarancji jakości na okres 12 miesięcy z zastrzeżeniem postanowień określonych</w:t>
      </w:r>
      <w:r w:rsidRPr="00A76BEA">
        <w:rPr>
          <w:rFonts w:ascii="Century Gothic" w:hAnsi="Century Gothic" w:cs="Century Gothic"/>
          <w:spacing w:val="-6"/>
        </w:rPr>
        <w:t xml:space="preserve">. </w:t>
      </w:r>
    </w:p>
    <w:p w14:paraId="04ABFF70" w14:textId="77777777" w:rsidR="00257862" w:rsidRPr="00424D11" w:rsidRDefault="00257862" w:rsidP="00257862">
      <w:pPr>
        <w:jc w:val="both"/>
        <w:rPr>
          <w:rFonts w:ascii="Century Gothic" w:hAnsi="Century Gothic" w:cs="Century Gothic"/>
          <w:spacing w:val="-6"/>
          <w:sz w:val="20"/>
          <w:szCs w:val="20"/>
        </w:rPr>
      </w:pPr>
    </w:p>
    <w:p w14:paraId="557325E8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3D82144A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42514103" w14:textId="77777777" w:rsidR="00257862" w:rsidRPr="00424D11" w:rsidRDefault="00257862" w:rsidP="00257862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1.</w:t>
      </w:r>
      <w:r w:rsidRPr="00424D11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4237D9AB" w14:textId="77777777" w:rsidR="00257862" w:rsidRPr="00424D11" w:rsidRDefault="00257862" w:rsidP="00257862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2.</w:t>
      </w:r>
      <w:r w:rsidRPr="00424D11">
        <w:rPr>
          <w:rFonts w:ascii="Century Gothic" w:hAnsi="Century Gothic" w:cs="Century Gothic"/>
          <w:sz w:val="20"/>
          <w:szCs w:val="20"/>
        </w:rPr>
        <w:tab/>
        <w:t xml:space="preserve">Ponadto Zamawiający może odstąpić od umowy </w:t>
      </w:r>
      <w:r w:rsidRPr="004B29FF">
        <w:rPr>
          <w:rFonts w:ascii="Century Gothic" w:hAnsi="Century Gothic" w:cs="Century Gothic"/>
          <w:sz w:val="20"/>
          <w:szCs w:val="20"/>
        </w:rPr>
        <w:t xml:space="preserve">w całości lub w części niewykonanej </w:t>
      </w:r>
      <w:r w:rsidRPr="00424D11">
        <w:rPr>
          <w:rFonts w:ascii="Century Gothic" w:hAnsi="Century Gothic" w:cs="Century Gothic"/>
          <w:sz w:val="20"/>
          <w:szCs w:val="20"/>
        </w:rPr>
        <w:t>w przypadku, gdy:</w:t>
      </w:r>
    </w:p>
    <w:p w14:paraId="73A65D32" w14:textId="77777777" w:rsidR="00257862" w:rsidRPr="00CA245D" w:rsidRDefault="00257862" w:rsidP="00257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CA245D">
        <w:rPr>
          <w:rFonts w:ascii="Century Gothic" w:hAnsi="Century Gothic" w:cs="Century Gothic"/>
        </w:rPr>
        <w:t xml:space="preserve">Wykonawca nie przystąpi do realizacji przedmiotu umowy, </w:t>
      </w:r>
    </w:p>
    <w:p w14:paraId="50522C77" w14:textId="77777777" w:rsidR="00257862" w:rsidRPr="00424D11" w:rsidRDefault="00257862" w:rsidP="00257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7B80C13F" w14:textId="77777777" w:rsidR="00257862" w:rsidRPr="00424D11" w:rsidRDefault="00257862" w:rsidP="00257862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</w:t>
      </w:r>
      <w:r w:rsidRPr="004B29FF">
        <w:rPr>
          <w:rFonts w:ascii="Century Gothic" w:hAnsi="Century Gothic" w:cs="Century Gothic"/>
          <w:sz w:val="20"/>
          <w:szCs w:val="20"/>
        </w:rPr>
        <w:t>, określonych w §2 ust. 5 oraz w §6 ust.1.</w:t>
      </w:r>
    </w:p>
    <w:p w14:paraId="15827CEF" w14:textId="77777777" w:rsidR="00257862" w:rsidRPr="00424D11" w:rsidRDefault="00257862" w:rsidP="00257862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49FF97CB" w14:textId="77777777" w:rsidR="00257862" w:rsidRPr="00424D11" w:rsidRDefault="00257862" w:rsidP="00257862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6D6F1EB6" w14:textId="77777777" w:rsidR="00257862" w:rsidRPr="00424D11" w:rsidRDefault="00257862" w:rsidP="00257862">
      <w:pPr>
        <w:tabs>
          <w:tab w:val="left" w:pos="284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5AFA0F65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462D8975" w14:textId="77777777" w:rsidR="00257862" w:rsidRPr="00424D11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5BFF1954" w14:textId="77777777" w:rsidR="00257862" w:rsidRPr="00424D11" w:rsidRDefault="00257862" w:rsidP="0025786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647BA4D3" w14:textId="77777777" w:rsidR="00257862" w:rsidRPr="00424D11" w:rsidRDefault="00257862" w:rsidP="0025786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0,5% wynagrodzenia </w:t>
      </w:r>
      <w:r w:rsidRPr="0046338C">
        <w:rPr>
          <w:rFonts w:ascii="Century Gothic" w:hAnsi="Century Gothic" w:cs="Century Gothic"/>
          <w:sz w:val="20"/>
          <w:szCs w:val="20"/>
        </w:rPr>
        <w:t>umownego</w:t>
      </w:r>
      <w:r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  <w:r w:rsidRPr="00424D11">
        <w:rPr>
          <w:rFonts w:ascii="Century Gothic" w:hAnsi="Century Gothic" w:cs="Century Gothic"/>
          <w:sz w:val="20"/>
          <w:szCs w:val="20"/>
        </w:rPr>
        <w:t>netto o jakim mowa w § 4 za każdy dzień opóźnienia, liczony od dnia następnego przypadającego po dniu, w którym zgodnie z Umową miała nastąpić dostawa do dnia dostawy włącznie.</w:t>
      </w:r>
    </w:p>
    <w:p w14:paraId="766F0F69" w14:textId="77777777" w:rsidR="00257862" w:rsidRPr="00424D11" w:rsidRDefault="00257862" w:rsidP="0025786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§ 6</w:t>
      </w:r>
      <w:r w:rsidRPr="00CA245D">
        <w:rPr>
          <w:rFonts w:ascii="Century Gothic" w:hAnsi="Century Gothic" w:cs="Century Gothic"/>
          <w:color w:val="FF0000"/>
          <w:spacing w:val="-6"/>
          <w:sz w:val="20"/>
          <w:szCs w:val="20"/>
        </w:rPr>
        <w:t xml:space="preserve"> </w:t>
      </w:r>
      <w:r w:rsidRPr="00CA245D">
        <w:rPr>
          <w:rFonts w:ascii="Century Gothic" w:hAnsi="Century Gothic" w:cs="Century Gothic"/>
          <w:spacing w:val="-6"/>
          <w:sz w:val="20"/>
          <w:szCs w:val="20"/>
        </w:rPr>
        <w:t xml:space="preserve">ust.1. 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-</w:t>
      </w:r>
      <w:r w:rsidRPr="00424D11">
        <w:rPr>
          <w:rFonts w:ascii="Century Gothic" w:hAnsi="Century Gothic" w:cs="Century Gothic"/>
          <w:sz w:val="20"/>
          <w:szCs w:val="20"/>
        </w:rPr>
        <w:t xml:space="preserve"> w wysokości 0,5% wynagrodzenia</w:t>
      </w:r>
      <w:r w:rsidRPr="0046338C">
        <w:rPr>
          <w:rFonts w:ascii="Century Gothic" w:hAnsi="Century Gothic" w:cs="Century Gothic"/>
          <w:sz w:val="20"/>
          <w:szCs w:val="20"/>
        </w:rPr>
        <w:t xml:space="preserve"> umownego </w:t>
      </w:r>
      <w:r w:rsidRPr="00424D11">
        <w:rPr>
          <w:rFonts w:ascii="Century Gothic" w:hAnsi="Century Gothic" w:cs="Century Gothic"/>
          <w:sz w:val="20"/>
          <w:szCs w:val="20"/>
        </w:rPr>
        <w:t>netto o jakim mowa w § 4 za każdy dzień opóźnienia, liczony od dnia następnego przypadającego po dniu, w którym zobowiązanie miało zostać wykonane do dnia zobowiązania włącznie.</w:t>
      </w:r>
    </w:p>
    <w:p w14:paraId="1DAF2A67" w14:textId="671A8697" w:rsidR="00257862" w:rsidRPr="004D4025" w:rsidRDefault="00257862" w:rsidP="0025786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przypadku odstąpienia od umowy przez </w:t>
      </w:r>
      <w:r w:rsidRPr="004D4025">
        <w:rPr>
          <w:rFonts w:ascii="Century Gothic" w:hAnsi="Century Gothic" w:cs="Century Gothic"/>
          <w:sz w:val="20"/>
          <w:szCs w:val="20"/>
        </w:rPr>
        <w:t>Zamawiającego</w:t>
      </w:r>
      <w:r w:rsidR="0022425E" w:rsidRPr="004D4025">
        <w:rPr>
          <w:rFonts w:ascii="Century Gothic" w:hAnsi="Century Gothic" w:cs="Century Gothic"/>
          <w:sz w:val="20"/>
          <w:szCs w:val="20"/>
        </w:rPr>
        <w:t xml:space="preserve"> lub Wykonawcę</w:t>
      </w:r>
      <w:r w:rsidRPr="004D4025">
        <w:rPr>
          <w:rFonts w:ascii="Century Gothic" w:hAnsi="Century Gothic" w:cs="Century Gothic"/>
          <w:sz w:val="20"/>
          <w:szCs w:val="20"/>
        </w:rPr>
        <w:t xml:space="preserve"> z przyczyn leżących po stronie Wykonawcy, w szczególności wskazanych w § 7 ust. 2, w wysokości 1</w:t>
      </w:r>
      <w:r w:rsidR="001D20CB" w:rsidRPr="004D4025">
        <w:rPr>
          <w:rFonts w:ascii="Century Gothic" w:hAnsi="Century Gothic" w:cs="Century Gothic"/>
          <w:sz w:val="20"/>
          <w:szCs w:val="20"/>
        </w:rPr>
        <w:t>0</w:t>
      </w:r>
      <w:r w:rsidRPr="004D4025">
        <w:rPr>
          <w:rFonts w:ascii="Century Gothic" w:hAnsi="Century Gothic" w:cs="Century Gothic"/>
          <w:sz w:val="20"/>
          <w:szCs w:val="20"/>
        </w:rPr>
        <w:t>% wynagrodzenia umownego netto, o którym mowa w § 4.</w:t>
      </w:r>
    </w:p>
    <w:p w14:paraId="63FA839D" w14:textId="77777777" w:rsidR="00257862" w:rsidRPr="004D4025" w:rsidRDefault="00257862" w:rsidP="0025786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D4025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1C9801D8" w14:textId="77777777" w:rsidR="00257862" w:rsidRPr="004D4025" w:rsidRDefault="00257862" w:rsidP="0025786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D4025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0E8B6CDA" w14:textId="77777777" w:rsidR="00257862" w:rsidRPr="004D4025" w:rsidRDefault="00257862" w:rsidP="00257862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15DB8F36" w14:textId="77777777" w:rsidR="00257862" w:rsidRPr="004D4025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D4025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2311BDF2" w14:textId="77777777" w:rsidR="00257862" w:rsidRPr="004D4025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D4025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7AB0B0A5" w14:textId="77777777" w:rsidR="00257862" w:rsidRPr="004D4025" w:rsidRDefault="00257862" w:rsidP="00257862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D4025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6775B1EF" w14:textId="77777777" w:rsidR="00257862" w:rsidRPr="004D4025" w:rsidRDefault="00257862" w:rsidP="00257862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93811BD" w14:textId="77777777" w:rsidR="00257862" w:rsidRPr="004D4025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D4025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670D596C" w14:textId="77777777" w:rsidR="00257862" w:rsidRPr="004D4025" w:rsidRDefault="00257862" w:rsidP="00257862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D4025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062C754E" w14:textId="0EBE5C9D" w:rsidR="00257862" w:rsidRPr="004D4025" w:rsidRDefault="00257862" w:rsidP="0025786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D4025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</w:t>
      </w:r>
      <w:r w:rsidR="0022425E" w:rsidRPr="004D4025">
        <w:rPr>
          <w:rFonts w:ascii="Century Gothic" w:hAnsi="Century Gothic" w:cs="Century Gothic"/>
          <w:sz w:val="20"/>
          <w:szCs w:val="20"/>
        </w:rPr>
        <w:t xml:space="preserve"> prawa</w:t>
      </w:r>
      <w:r w:rsidRPr="004D4025">
        <w:rPr>
          <w:rFonts w:ascii="Century Gothic" w:hAnsi="Century Gothic" w:cs="Century Gothic"/>
          <w:sz w:val="20"/>
          <w:szCs w:val="20"/>
        </w:rPr>
        <w:t xml:space="preserve">, </w:t>
      </w:r>
      <w:r w:rsidR="0022425E" w:rsidRPr="004D4025">
        <w:rPr>
          <w:rFonts w:ascii="Century Gothic" w:hAnsi="Century Gothic" w:cs="Century Gothic"/>
          <w:sz w:val="20"/>
          <w:szCs w:val="20"/>
        </w:rPr>
        <w:t xml:space="preserve"> a </w:t>
      </w:r>
      <w:r w:rsidRPr="004D4025">
        <w:rPr>
          <w:rFonts w:ascii="Century Gothic" w:hAnsi="Century Gothic" w:cs="Century Gothic"/>
          <w:sz w:val="20"/>
          <w:szCs w:val="20"/>
        </w:rPr>
        <w:t>w szczególności przepisy kodeksu cywilnego.</w:t>
      </w:r>
    </w:p>
    <w:p w14:paraId="729CE87B" w14:textId="77777777" w:rsidR="00257862" w:rsidRPr="004D4025" w:rsidRDefault="00257862" w:rsidP="0025786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D4025">
        <w:rPr>
          <w:rFonts w:ascii="Century Gothic" w:hAnsi="Century Gothic" w:cs="Century Gothic"/>
          <w:sz w:val="20"/>
          <w:szCs w:val="20"/>
        </w:rPr>
        <w:t>Wszelkie spory wynikłe z tej umowy będzie  rozstrzygał sąd powszechny właściwy dla siedziby Zamawiającego.</w:t>
      </w:r>
    </w:p>
    <w:p w14:paraId="088FAAE7" w14:textId="77777777" w:rsidR="00257862" w:rsidRPr="004D4025" w:rsidRDefault="00257862" w:rsidP="0025786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D4025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0A9C08E8" w14:textId="77777777" w:rsidR="00257862" w:rsidRPr="004D4025" w:rsidRDefault="00257862" w:rsidP="00257862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CB7FF80" w14:textId="77777777" w:rsidR="00257862" w:rsidRDefault="00257862" w:rsidP="00257862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9D17E9C" w14:textId="77777777" w:rsidR="00257862" w:rsidRPr="00841F24" w:rsidRDefault="00257862" w:rsidP="00257862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F2E77C" w14:textId="77777777" w:rsidR="00257862" w:rsidRPr="00841F24" w:rsidRDefault="00257862" w:rsidP="00257862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841F2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841F2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5A75E75" w14:textId="77777777" w:rsidR="00257862" w:rsidRPr="00841F24" w:rsidRDefault="00257862" w:rsidP="0025786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0DF833F" w14:textId="77777777" w:rsidR="00257862" w:rsidRDefault="00257862" w:rsidP="00257862">
      <w:pPr>
        <w:tabs>
          <w:tab w:val="left" w:pos="480"/>
          <w:tab w:val="left" w:pos="5520"/>
        </w:tabs>
        <w:jc w:val="both"/>
      </w:pPr>
      <w:r w:rsidRPr="00841F2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841F2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49BAF26F" w14:textId="77777777" w:rsidR="00257862" w:rsidRDefault="00257862" w:rsidP="00257862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23F3718E" w14:textId="77777777" w:rsidR="00257862" w:rsidRPr="00090C92" w:rsidRDefault="00257862" w:rsidP="00257862">
      <w:pPr>
        <w:rPr>
          <w:rFonts w:ascii="Century Gothic" w:hAnsi="Century Gothic" w:cs="Arial"/>
          <w:i/>
          <w:sz w:val="20"/>
          <w:szCs w:val="20"/>
        </w:rPr>
      </w:pPr>
    </w:p>
    <w:p w14:paraId="36B83DF5" w14:textId="77777777" w:rsidR="00257862" w:rsidRPr="003E2C01" w:rsidRDefault="00257862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sectPr w:rsidR="00257862" w:rsidRPr="003E2C01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CCFA" w14:textId="77777777" w:rsidR="001C6EAC" w:rsidRDefault="001C6EAC" w:rsidP="00883F61">
      <w:r>
        <w:separator/>
      </w:r>
    </w:p>
  </w:endnote>
  <w:endnote w:type="continuationSeparator" w:id="0">
    <w:p w14:paraId="3F3009EF" w14:textId="77777777" w:rsidR="001C6EAC" w:rsidRDefault="001C6EA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4B601F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5E">
          <w:rPr>
            <w:noProof/>
          </w:rPr>
          <w:t>14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4952" w14:textId="77777777" w:rsidR="001C6EAC" w:rsidRDefault="001C6EAC" w:rsidP="00883F61">
      <w:r>
        <w:separator/>
      </w:r>
    </w:p>
  </w:footnote>
  <w:footnote w:type="continuationSeparator" w:id="0">
    <w:p w14:paraId="5BCD4CED" w14:textId="77777777" w:rsidR="001C6EAC" w:rsidRDefault="001C6EAC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569EE50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AE41F2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B7A09"/>
    <w:multiLevelType w:val="hybridMultilevel"/>
    <w:tmpl w:val="0ABA018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34BDB"/>
    <w:multiLevelType w:val="hybridMultilevel"/>
    <w:tmpl w:val="C9DA354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5030"/>
    <w:multiLevelType w:val="hybridMultilevel"/>
    <w:tmpl w:val="327628D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C30D9A"/>
    <w:multiLevelType w:val="hybridMultilevel"/>
    <w:tmpl w:val="177A24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92F99"/>
    <w:multiLevelType w:val="hybridMultilevel"/>
    <w:tmpl w:val="884A081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2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5"/>
  </w:num>
  <w:num w:numId="20">
    <w:abstractNumId w:val="14"/>
  </w:num>
  <w:num w:numId="21">
    <w:abstractNumId w:val="27"/>
  </w:num>
  <w:num w:numId="22">
    <w:abstractNumId w:val="21"/>
  </w:num>
  <w:num w:numId="23">
    <w:abstractNumId w:val="41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5"/>
  </w:num>
  <w:num w:numId="30">
    <w:abstractNumId w:val="37"/>
  </w:num>
  <w:num w:numId="31">
    <w:abstractNumId w:val="1"/>
  </w:num>
  <w:num w:numId="32">
    <w:abstractNumId w:val="18"/>
  </w:num>
  <w:num w:numId="33">
    <w:abstractNumId w:val="43"/>
  </w:num>
  <w:num w:numId="34">
    <w:abstractNumId w:val="40"/>
  </w:num>
  <w:num w:numId="35">
    <w:abstractNumId w:val="36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9"/>
  </w:num>
  <w:num w:numId="39">
    <w:abstractNumId w:val="44"/>
  </w:num>
  <w:num w:numId="40">
    <w:abstractNumId w:val="34"/>
  </w:num>
  <w:num w:numId="41">
    <w:abstractNumId w:val="5"/>
  </w:num>
  <w:num w:numId="42">
    <w:abstractNumId w:val="24"/>
  </w:num>
  <w:num w:numId="43">
    <w:abstractNumId w:val="3"/>
  </w:num>
  <w:num w:numId="44">
    <w:abstractNumId w:val="38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5B6E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6D32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6EAC"/>
    <w:rsid w:val="001C7170"/>
    <w:rsid w:val="001C7987"/>
    <w:rsid w:val="001D20CB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425E"/>
    <w:rsid w:val="00225170"/>
    <w:rsid w:val="00225F3C"/>
    <w:rsid w:val="002269FE"/>
    <w:rsid w:val="00226A76"/>
    <w:rsid w:val="00230BA5"/>
    <w:rsid w:val="00247D6E"/>
    <w:rsid w:val="00252CF8"/>
    <w:rsid w:val="00257862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4FC9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2C01"/>
    <w:rsid w:val="003E70BD"/>
    <w:rsid w:val="003F0E6D"/>
    <w:rsid w:val="003F1674"/>
    <w:rsid w:val="003F3FDD"/>
    <w:rsid w:val="003F6EEC"/>
    <w:rsid w:val="0040008F"/>
    <w:rsid w:val="00400401"/>
    <w:rsid w:val="00402125"/>
    <w:rsid w:val="00403A4E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4025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83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31A9D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A7467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6BEA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E41F2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506FA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6995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FAFF-F122-4015-AA06-49FF531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3955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3</cp:revision>
  <cp:lastPrinted>2020-03-09T11:23:00Z</cp:lastPrinted>
  <dcterms:created xsi:type="dcterms:W3CDTF">2020-04-23T10:41:00Z</dcterms:created>
  <dcterms:modified xsi:type="dcterms:W3CDTF">2020-04-23T10:41:00Z</dcterms:modified>
</cp:coreProperties>
</file>