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CA" w:rsidRPr="005D1F07" w:rsidRDefault="007D115D" w:rsidP="005D1F07">
      <w:pPr>
        <w:jc w:val="right"/>
        <w:rPr>
          <w:rFonts w:ascii="Arial Narrow" w:hAnsi="Arial Narrow" w:cs="Calibri"/>
          <w:b/>
        </w:rPr>
      </w:pPr>
      <w:bookmarkStart w:id="0" w:name="_GoBack"/>
      <w:bookmarkEnd w:id="0"/>
      <w:r>
        <w:rPr>
          <w:rFonts w:ascii="Arial Narrow" w:hAnsi="Arial Narrow" w:cs="Calibri"/>
          <w:b/>
        </w:rPr>
        <w:t xml:space="preserve">Załącznik nr </w:t>
      </w:r>
      <w:r w:rsidR="00086035">
        <w:rPr>
          <w:rFonts w:ascii="Arial Narrow" w:hAnsi="Arial Narrow" w:cs="Calibri"/>
          <w:b/>
        </w:rPr>
        <w:t>3</w:t>
      </w:r>
      <w:r w:rsidR="005D1F07" w:rsidRPr="005D1F07">
        <w:rPr>
          <w:rFonts w:ascii="Arial Narrow" w:hAnsi="Arial Narrow" w:cs="Calibri"/>
          <w:b/>
        </w:rPr>
        <w:t xml:space="preserve"> do SIWZ</w:t>
      </w:r>
      <w:r w:rsidR="00477BA5">
        <w:rPr>
          <w:rFonts w:ascii="Arial Narrow" w:hAnsi="Arial Narrow" w:cs="Calibri"/>
          <w:b/>
        </w:rPr>
        <w:t xml:space="preserve"> cz. 2</w:t>
      </w:r>
    </w:p>
    <w:p w:rsidR="007D115D" w:rsidRDefault="007D115D" w:rsidP="00A46CD1">
      <w:pPr>
        <w:rPr>
          <w:rFonts w:ascii="Arial Narrow" w:hAnsi="Arial Narrow" w:cs="Calibri"/>
          <w:b/>
        </w:rPr>
      </w:pPr>
    </w:p>
    <w:p w:rsidR="007D115D" w:rsidRDefault="004326D5" w:rsidP="007D115D">
      <w:pPr>
        <w:jc w:val="center"/>
        <w:rPr>
          <w:rFonts w:ascii="Verdana" w:eastAsia="Times New Roman" w:hAnsi="Verdana" w:cs="Tahoma"/>
          <w:b/>
          <w:sz w:val="18"/>
          <w:szCs w:val="18"/>
        </w:rPr>
      </w:pPr>
      <w:r w:rsidRPr="004326D5">
        <w:rPr>
          <w:rFonts w:ascii="Verdana" w:eastAsia="Times New Roman" w:hAnsi="Verdana" w:cs="Tahoma"/>
          <w:b/>
          <w:sz w:val="18"/>
          <w:szCs w:val="18"/>
        </w:rPr>
        <w:t xml:space="preserve">Urządzenie do mechanicznej kompresji klatki piersiowej </w:t>
      </w:r>
      <w:r w:rsidR="00086035">
        <w:rPr>
          <w:rFonts w:ascii="Verdana" w:eastAsia="Times New Roman" w:hAnsi="Verdana" w:cs="Tahoma"/>
          <w:b/>
          <w:sz w:val="18"/>
          <w:szCs w:val="18"/>
        </w:rPr>
        <w:t>1</w:t>
      </w:r>
      <w:r w:rsidRPr="004326D5">
        <w:rPr>
          <w:rFonts w:ascii="Verdana" w:eastAsia="Times New Roman" w:hAnsi="Verdana" w:cs="Tahoma"/>
          <w:b/>
          <w:sz w:val="18"/>
          <w:szCs w:val="18"/>
        </w:rPr>
        <w:t xml:space="preserve"> szt.</w:t>
      </w:r>
    </w:p>
    <w:p w:rsidR="007D115D" w:rsidRDefault="007D115D" w:rsidP="007D115D">
      <w:pPr>
        <w:jc w:val="center"/>
        <w:rPr>
          <w:rFonts w:ascii="Arial Narrow" w:hAnsi="Arial Narrow" w:cs="Calibri"/>
          <w:b/>
        </w:rPr>
      </w:pPr>
    </w:p>
    <w:p w:rsidR="007D115D" w:rsidRPr="002E4D99" w:rsidRDefault="007D115D" w:rsidP="007D115D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7D115D" w:rsidRPr="002E4D99" w:rsidRDefault="007D115D" w:rsidP="007D115D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7D115D" w:rsidRDefault="007D115D" w:rsidP="007D115D">
      <w:pPr>
        <w:rPr>
          <w:rFonts w:ascii="Arial Narrow" w:hAnsi="Arial Narrow" w:cs="Calibri"/>
          <w:b/>
        </w:rPr>
      </w:pPr>
    </w:p>
    <w:p w:rsidR="007D115D" w:rsidRDefault="007D115D" w:rsidP="007D115D">
      <w:pPr>
        <w:rPr>
          <w:rFonts w:ascii="Arial Narrow" w:hAnsi="Arial Narrow" w:cs="Calibri"/>
          <w:b/>
        </w:rPr>
      </w:pPr>
    </w:p>
    <w:p w:rsidR="005D1F07" w:rsidRPr="005D1F07" w:rsidRDefault="005D1F07" w:rsidP="005D1F07">
      <w:pPr>
        <w:jc w:val="center"/>
        <w:rPr>
          <w:rFonts w:ascii="Arial Narrow" w:hAnsi="Arial Narrow" w:cs="Calibri"/>
          <w:b/>
        </w:rPr>
      </w:pPr>
      <w:r w:rsidRPr="005D1F07">
        <w:rPr>
          <w:rFonts w:ascii="Arial Narrow" w:hAnsi="Arial Narrow" w:cs="Calibri"/>
          <w:b/>
        </w:rPr>
        <w:t>PARAMETRY TECHNICZNE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4896"/>
        <w:gridCol w:w="1471"/>
        <w:gridCol w:w="1656"/>
      </w:tblGrid>
      <w:tr w:rsidR="007D115D" w:rsidRPr="003A2F00" w:rsidTr="009B1AA7">
        <w:trPr>
          <w:jc w:val="center"/>
        </w:trPr>
        <w:tc>
          <w:tcPr>
            <w:tcW w:w="6137" w:type="dxa"/>
            <w:gridSpan w:val="2"/>
            <w:shd w:val="clear" w:color="auto" w:fill="D0CECE"/>
            <w:vAlign w:val="center"/>
          </w:tcPr>
          <w:p w:rsidR="007D115D" w:rsidRPr="003A2F00" w:rsidRDefault="007D115D" w:rsidP="003A2F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Arial"/>
                <w:kern w:val="3"/>
                <w:sz w:val="20"/>
                <w:szCs w:val="20"/>
                <w:lang w:eastAsia="hi-IN" w:bidi="hi-IN"/>
              </w:rPr>
            </w:pPr>
            <w:r w:rsidRPr="003A2F00">
              <w:rPr>
                <w:rFonts w:ascii="Arial Narrow" w:eastAsia="Times New Roman" w:hAnsi="Arial Narrow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1471" w:type="dxa"/>
            <w:shd w:val="clear" w:color="auto" w:fill="D0CECE"/>
          </w:tcPr>
          <w:p w:rsidR="007D115D" w:rsidRPr="003A2F00" w:rsidRDefault="007D115D" w:rsidP="003A2F00">
            <w:p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b/>
                <w:sz w:val="20"/>
                <w:szCs w:val="20"/>
              </w:rPr>
              <w:t xml:space="preserve">Wymagane parametry </w:t>
            </w:r>
            <w:r w:rsidRPr="003A2F00">
              <w:rPr>
                <w:rFonts w:ascii="Arial Narrow" w:hAnsi="Arial Narrow" w:cs="Calibri"/>
                <w:b/>
                <w:sz w:val="20"/>
                <w:szCs w:val="20"/>
              </w:rPr>
              <w:br/>
              <w:t>i warunki konieczne:</w:t>
            </w:r>
          </w:p>
        </w:tc>
        <w:tc>
          <w:tcPr>
            <w:tcW w:w="1656" w:type="dxa"/>
            <w:shd w:val="clear" w:color="auto" w:fill="D0CECE"/>
          </w:tcPr>
          <w:p w:rsidR="007D115D" w:rsidRPr="003A2F00" w:rsidRDefault="007D115D" w:rsidP="003A2F00">
            <w:p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b/>
                <w:sz w:val="20"/>
                <w:szCs w:val="20"/>
              </w:rPr>
              <w:t>Parametry i warunki zaoferowane przez Wykonawcę</w:t>
            </w: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ind w:right="-383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BF4DF6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pl-PL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Urządzenie do mechanicznej kompresji klatki piersiowej</w:t>
            </w:r>
          </w:p>
        </w:tc>
        <w:tc>
          <w:tcPr>
            <w:tcW w:w="1471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Cykl pracy: 50% kompresja / 50 % dekompresja</w:t>
            </w:r>
          </w:p>
        </w:tc>
        <w:tc>
          <w:tcPr>
            <w:tcW w:w="1471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Częstość kompresji zawarta w zakresie 80 – 110 uciśnięć na minutę osiągalna w przedziale temperatur (+ 15°C do + 35°)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Głębokość kompresji: w zakresie 5 -6 cm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Siła kompresji między 530 a 600 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Działanie urządzenia w pełni elektrycznie.  </w:t>
            </w:r>
          </w:p>
        </w:tc>
        <w:tc>
          <w:tcPr>
            <w:tcW w:w="1471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Źródło zasilania:</w:t>
            </w:r>
          </w:p>
        </w:tc>
        <w:tc>
          <w:tcPr>
            <w:tcW w:w="1471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* akumulator ładowany ze źródła napięcia przemiennego 230 V ~/50 Hz                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* zasilanie 12 V DC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* zasilanie 230 VAC       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Możliwość wykonywania ciągłej, nieprzerwanej kompresji w trakcie transportu pacjenta przy zasilaniu z akumulatora 45 min oraz dodatkowo w warunkach stacjonarnych bez ograniczeń</w:t>
            </w:r>
          </w:p>
        </w:tc>
        <w:tc>
          <w:tcPr>
            <w:tcW w:w="1471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Aktywna relaksacja klatki piersiowej za pomocą ssawki</w:t>
            </w:r>
          </w:p>
        </w:tc>
        <w:tc>
          <w:tcPr>
            <w:tcW w:w="1471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Stabilne przypięcie elementu tłoczonego urządzenia w min. dwóch punktach do deski pod plecami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Możliwość wykonania defibrylacji bez konieczności zdejmowania urządzenia z pacjenta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A2F00" w:rsidRPr="003A2F00" w:rsidTr="00887B0D">
        <w:trPr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3A2F00" w:rsidRPr="003A2F00" w:rsidRDefault="003A2F00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Wyposażenie aparatu: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A2F00" w:rsidRPr="003A2F00" w:rsidTr="00887B0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3A2F00" w:rsidRPr="003A2F00" w:rsidRDefault="003A2F00" w:rsidP="003A2F0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Torba przenośna</w:t>
            </w:r>
          </w:p>
        </w:tc>
        <w:tc>
          <w:tcPr>
            <w:tcW w:w="1471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3A2F00" w:rsidRPr="003A2F00" w:rsidTr="00887B0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3A2F00" w:rsidRPr="003A2F00" w:rsidRDefault="003A2F00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deska pod plecy</w:t>
            </w:r>
          </w:p>
        </w:tc>
        <w:tc>
          <w:tcPr>
            <w:tcW w:w="1471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A2F00" w:rsidRPr="003A2F00" w:rsidTr="00887B0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3A2F00" w:rsidRPr="003A2F00" w:rsidRDefault="003A2F00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podkładka stabilizująca pod głowę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A2F00" w:rsidRPr="003A2F00" w:rsidTr="00887B0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3A2F00" w:rsidRPr="003A2F00" w:rsidRDefault="003A2F00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pasy do mocowania rąk pacjenta do urządzenia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A2F00" w:rsidRPr="003A2F00" w:rsidTr="00887B0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3A2F00" w:rsidRPr="003A2F00" w:rsidRDefault="003A2F00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akumulator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A2F00" w:rsidRPr="003A2F00" w:rsidTr="00887B0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3A2F00" w:rsidRPr="003A2F00" w:rsidRDefault="003A2F00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elementy bezpośredniego kontaktu z pacjentem przy masażu ( 3 szt.)</w:t>
            </w:r>
          </w:p>
        </w:tc>
        <w:tc>
          <w:tcPr>
            <w:tcW w:w="1471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A2F00" w:rsidRPr="003A2F00" w:rsidTr="00887B0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3A2F00" w:rsidRPr="003A2F00" w:rsidRDefault="003A2F00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3A2F00" w:rsidRPr="003A2F00" w:rsidRDefault="003A2F00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ładowarka do akumulatora (dodatkowa lub w urządzeniu)</w:t>
            </w:r>
          </w:p>
        </w:tc>
        <w:tc>
          <w:tcPr>
            <w:tcW w:w="1471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A2F00" w:rsidRPr="003A2F00" w:rsidRDefault="003A2F00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Waga urządzenia wraz z torbą i akcesoriami poniżej 10 kg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326D5" w:rsidRPr="003A2F00" w:rsidTr="00887B0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4326D5" w:rsidRPr="003A2F00" w:rsidRDefault="004326D5" w:rsidP="003A2F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Min. 8 godzinne szkolenie z obsługi urządzenia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326D5" w:rsidRPr="003A2F00" w:rsidRDefault="004326D5" w:rsidP="003A2F00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4326D5" w:rsidRPr="003A2F00" w:rsidRDefault="004326D5" w:rsidP="003A2F0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EA2FBC" w:rsidRDefault="00EA2FBC" w:rsidP="003A2F00">
      <w:pPr>
        <w:rPr>
          <w:rFonts w:ascii="Arial Narrow" w:hAnsi="Arial Narrow"/>
          <w:sz w:val="20"/>
          <w:szCs w:val="20"/>
        </w:rPr>
      </w:pPr>
    </w:p>
    <w:p w:rsidR="00086035" w:rsidRDefault="00086035" w:rsidP="003A2F00">
      <w:pPr>
        <w:rPr>
          <w:rFonts w:ascii="Arial Narrow" w:hAnsi="Arial Narrow"/>
          <w:sz w:val="20"/>
          <w:szCs w:val="20"/>
        </w:rPr>
      </w:pPr>
    </w:p>
    <w:p w:rsidR="00086035" w:rsidRDefault="00086035" w:rsidP="00086035">
      <w:pPr>
        <w:jc w:val="center"/>
        <w:rPr>
          <w:rFonts w:ascii="Verdana" w:eastAsia="Times New Roman" w:hAnsi="Verdana" w:cs="Tahoma"/>
          <w:b/>
          <w:sz w:val="18"/>
          <w:szCs w:val="18"/>
        </w:rPr>
      </w:pPr>
      <w:r w:rsidRPr="004326D5">
        <w:rPr>
          <w:rFonts w:ascii="Verdana" w:eastAsia="Times New Roman" w:hAnsi="Verdana" w:cs="Tahoma"/>
          <w:b/>
          <w:sz w:val="18"/>
          <w:szCs w:val="18"/>
        </w:rPr>
        <w:t xml:space="preserve">Urządzenie do mechanicznej kompresji klatki piersiowej </w:t>
      </w:r>
      <w:r>
        <w:rPr>
          <w:rFonts w:ascii="Verdana" w:eastAsia="Times New Roman" w:hAnsi="Verdana" w:cs="Tahoma"/>
          <w:b/>
          <w:sz w:val="18"/>
          <w:szCs w:val="18"/>
        </w:rPr>
        <w:t>1</w:t>
      </w:r>
      <w:r w:rsidRPr="004326D5">
        <w:rPr>
          <w:rFonts w:ascii="Verdana" w:eastAsia="Times New Roman" w:hAnsi="Verdana" w:cs="Tahoma"/>
          <w:b/>
          <w:sz w:val="18"/>
          <w:szCs w:val="18"/>
        </w:rPr>
        <w:t xml:space="preserve"> szt.</w:t>
      </w:r>
    </w:p>
    <w:p w:rsidR="00086035" w:rsidRDefault="00086035" w:rsidP="00086035">
      <w:pPr>
        <w:jc w:val="center"/>
        <w:rPr>
          <w:rFonts w:ascii="Arial Narrow" w:hAnsi="Arial Narrow" w:cs="Calibri"/>
          <w:b/>
        </w:rPr>
      </w:pPr>
    </w:p>
    <w:p w:rsidR="00086035" w:rsidRPr="002E4D99" w:rsidRDefault="00086035" w:rsidP="00086035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086035" w:rsidRPr="002E4D99" w:rsidRDefault="00086035" w:rsidP="00086035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086035" w:rsidRPr="002E4D99" w:rsidRDefault="00086035" w:rsidP="00086035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086035" w:rsidRPr="002E4D99" w:rsidRDefault="00086035" w:rsidP="00086035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086035" w:rsidRPr="002E4D99" w:rsidRDefault="00086035" w:rsidP="00086035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086035" w:rsidRDefault="00086035" w:rsidP="00086035">
      <w:pPr>
        <w:rPr>
          <w:rFonts w:ascii="Arial Narrow" w:hAnsi="Arial Narrow" w:cs="Calibri"/>
          <w:b/>
        </w:rPr>
      </w:pPr>
    </w:p>
    <w:p w:rsidR="00086035" w:rsidRDefault="00086035" w:rsidP="00086035">
      <w:pPr>
        <w:rPr>
          <w:rFonts w:ascii="Arial Narrow" w:hAnsi="Arial Narrow" w:cs="Calibri"/>
          <w:b/>
        </w:rPr>
      </w:pPr>
    </w:p>
    <w:p w:rsidR="00086035" w:rsidRPr="005D1F07" w:rsidRDefault="00086035" w:rsidP="00086035">
      <w:pPr>
        <w:jc w:val="center"/>
        <w:rPr>
          <w:rFonts w:ascii="Arial Narrow" w:hAnsi="Arial Narrow" w:cs="Calibri"/>
          <w:b/>
        </w:rPr>
      </w:pPr>
      <w:r w:rsidRPr="005D1F07">
        <w:rPr>
          <w:rFonts w:ascii="Arial Narrow" w:hAnsi="Arial Narrow" w:cs="Calibri"/>
          <w:b/>
        </w:rPr>
        <w:t>PARAMETRY TECHNICZNE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4896"/>
        <w:gridCol w:w="1471"/>
        <w:gridCol w:w="1656"/>
      </w:tblGrid>
      <w:tr w:rsidR="00086035" w:rsidRPr="003A2F00" w:rsidTr="0042551D">
        <w:trPr>
          <w:jc w:val="center"/>
        </w:trPr>
        <w:tc>
          <w:tcPr>
            <w:tcW w:w="6137" w:type="dxa"/>
            <w:gridSpan w:val="2"/>
            <w:shd w:val="clear" w:color="auto" w:fill="D0CECE"/>
            <w:vAlign w:val="center"/>
          </w:tcPr>
          <w:p w:rsidR="00086035" w:rsidRPr="003A2F00" w:rsidRDefault="00086035" w:rsidP="004255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Arial"/>
                <w:kern w:val="3"/>
                <w:sz w:val="20"/>
                <w:szCs w:val="20"/>
                <w:lang w:eastAsia="hi-IN" w:bidi="hi-IN"/>
              </w:rPr>
            </w:pPr>
            <w:r w:rsidRPr="003A2F00">
              <w:rPr>
                <w:rFonts w:ascii="Arial Narrow" w:eastAsia="Times New Roman" w:hAnsi="Arial Narrow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1471" w:type="dxa"/>
            <w:shd w:val="clear" w:color="auto" w:fill="D0CECE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b/>
                <w:sz w:val="20"/>
                <w:szCs w:val="20"/>
              </w:rPr>
              <w:t xml:space="preserve">Wymagane parametry </w:t>
            </w:r>
            <w:r w:rsidRPr="003A2F00">
              <w:rPr>
                <w:rFonts w:ascii="Arial Narrow" w:hAnsi="Arial Narrow" w:cs="Calibri"/>
                <w:b/>
                <w:sz w:val="20"/>
                <w:szCs w:val="20"/>
              </w:rPr>
              <w:br/>
              <w:t>i warunki konieczne:</w:t>
            </w:r>
          </w:p>
        </w:tc>
        <w:tc>
          <w:tcPr>
            <w:tcW w:w="1656" w:type="dxa"/>
            <w:shd w:val="clear" w:color="auto" w:fill="D0CECE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b/>
                <w:sz w:val="20"/>
                <w:szCs w:val="20"/>
              </w:rPr>
              <w:t>Parametry i warunki zaoferowane przez Wykonawcę</w:t>
            </w: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ind w:right="-383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pl-PL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Urządzenie do mechanicznej kompresji klatki piersiowej</w:t>
            </w:r>
          </w:p>
        </w:tc>
        <w:tc>
          <w:tcPr>
            <w:tcW w:w="1471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Cykl pracy: 50% kompresja / 50 % dekompresja</w:t>
            </w:r>
          </w:p>
        </w:tc>
        <w:tc>
          <w:tcPr>
            <w:tcW w:w="1471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Częstość kompresji zawarta w zakresie 80 – 110 uciśnięć na minutę osiągalna w przedziale temperatur (+ 15°C do + 35°)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Głębokość kompresji: w zakresie 5 -6 cm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Siła kompresji między 530 a 600 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Działanie urządzenia w pełni elektrycznie.  </w:t>
            </w:r>
          </w:p>
        </w:tc>
        <w:tc>
          <w:tcPr>
            <w:tcW w:w="1471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Źródło zasilania:</w:t>
            </w:r>
          </w:p>
        </w:tc>
        <w:tc>
          <w:tcPr>
            <w:tcW w:w="1471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* akumulator ładowany ze źródła napięcia przemiennego 230 V ~/50 Hz                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* zasilanie 12 V DC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* zasilanie 230 VAC       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Możliwość wykonywania ciągłej, nieprzerwanej kompresji w trakcie transportu pacjenta przy zasilaniu z akumulatora 45 min oraz dodatkowo w warunkach stacjonarnych bez ograniczeń</w:t>
            </w:r>
          </w:p>
        </w:tc>
        <w:tc>
          <w:tcPr>
            <w:tcW w:w="1471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Aktywna relaksacja klatki piersiowej za pomocą ssawki</w:t>
            </w:r>
          </w:p>
        </w:tc>
        <w:tc>
          <w:tcPr>
            <w:tcW w:w="1471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Stabilne przypięcie elementu tłoczonego urządzenia w min. dwóch punktach do deski pod plecami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Możliwość wykonania defibrylacji bez konieczności zdejmowania urządzenia z pacjenta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Wyposażenie aparatu: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086035" w:rsidRPr="003A2F00" w:rsidRDefault="00086035" w:rsidP="0008603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Torba przenośna</w:t>
            </w:r>
          </w:p>
        </w:tc>
        <w:tc>
          <w:tcPr>
            <w:tcW w:w="1471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deska pod plecy</w:t>
            </w:r>
          </w:p>
        </w:tc>
        <w:tc>
          <w:tcPr>
            <w:tcW w:w="1471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podkładka stabilizująca pod głowę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pasy do mocowania rąk pacjenta do urządzenia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akumulator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elementy bezpośredniego kontaktu z pacjentem przy masażu ( 3 szt.)</w:t>
            </w:r>
          </w:p>
        </w:tc>
        <w:tc>
          <w:tcPr>
            <w:tcW w:w="1471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vMerge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ładowarka do akumulatora (dodatkowa lub w urządzeniu)</w:t>
            </w:r>
          </w:p>
        </w:tc>
        <w:tc>
          <w:tcPr>
            <w:tcW w:w="1471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Waga urządzenia wraz z torbą i akcesoriami poniżej 10 kg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3A2F00" w:rsidTr="0042551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086035" w:rsidRPr="003A2F00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color w:val="000000"/>
                <w:sz w:val="20"/>
                <w:szCs w:val="20"/>
              </w:rPr>
              <w:t>Min. 8 godzinne szkolenie z obsługi urządzenia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3A2F00" w:rsidRDefault="00086035" w:rsidP="0042551D">
            <w:pPr>
              <w:rPr>
                <w:rFonts w:ascii="Arial Narrow" w:hAnsi="Arial Narrow"/>
                <w:sz w:val="20"/>
                <w:szCs w:val="20"/>
              </w:rPr>
            </w:pPr>
            <w:r w:rsidRPr="003A2F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3A2F00" w:rsidRDefault="00086035" w:rsidP="004255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86035" w:rsidRPr="00086035" w:rsidTr="0042551D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086035" w:rsidRPr="00086035" w:rsidRDefault="00086035" w:rsidP="00086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Calibri"/>
                <w:i/>
                <w:color w:val="7030A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086035" w:rsidRPr="00086035" w:rsidRDefault="00086035" w:rsidP="0042551D">
            <w:pPr>
              <w:rPr>
                <w:rFonts w:ascii="Arial Narrow" w:hAnsi="Arial Narrow" w:cs="Calibri"/>
                <w:i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7030A0"/>
              </w:rPr>
              <w:t>D</w:t>
            </w:r>
            <w:r w:rsidRPr="00086035">
              <w:rPr>
                <w:rFonts w:ascii="Arial Narrow" w:hAnsi="Arial Narrow"/>
                <w:i/>
                <w:color w:val="7030A0"/>
              </w:rPr>
              <w:t>edykowana podkładka pod pacjenta umożliwiająca badanie angiograficzne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6035" w:rsidRPr="00086035" w:rsidRDefault="00086035" w:rsidP="0042551D">
            <w:pPr>
              <w:rPr>
                <w:rFonts w:ascii="Arial Narrow" w:hAnsi="Arial Narrow" w:cs="Calibri"/>
                <w:color w:val="7030A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7030A0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086035" w:rsidRPr="00086035" w:rsidRDefault="00086035" w:rsidP="0042551D">
            <w:pPr>
              <w:spacing w:after="0" w:line="240" w:lineRule="auto"/>
              <w:rPr>
                <w:rFonts w:ascii="Arial Narrow" w:hAnsi="Arial Narrow" w:cs="Calibri"/>
                <w:color w:val="7030A0"/>
                <w:sz w:val="20"/>
                <w:szCs w:val="20"/>
              </w:rPr>
            </w:pPr>
          </w:p>
        </w:tc>
      </w:tr>
    </w:tbl>
    <w:p w:rsidR="00086035" w:rsidRPr="00086035" w:rsidRDefault="00086035" w:rsidP="00086035">
      <w:pPr>
        <w:rPr>
          <w:rFonts w:ascii="Arial Narrow" w:hAnsi="Arial Narrow"/>
          <w:color w:val="7030A0"/>
          <w:sz w:val="20"/>
          <w:szCs w:val="20"/>
        </w:rPr>
      </w:pPr>
    </w:p>
    <w:p w:rsidR="00086035" w:rsidRPr="003A2F00" w:rsidRDefault="00086035" w:rsidP="003A2F00">
      <w:pPr>
        <w:rPr>
          <w:rFonts w:ascii="Arial Narrow" w:hAnsi="Arial Narrow"/>
          <w:sz w:val="20"/>
          <w:szCs w:val="20"/>
        </w:rPr>
      </w:pPr>
    </w:p>
    <w:sectPr w:rsidR="00086035" w:rsidRPr="003A2F00" w:rsidSect="00E068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1A" w:rsidRDefault="00CE7D1A" w:rsidP="005D1F07">
      <w:pPr>
        <w:spacing w:after="0" w:line="240" w:lineRule="auto"/>
      </w:pPr>
      <w:r>
        <w:separator/>
      </w:r>
    </w:p>
  </w:endnote>
  <w:endnote w:type="continuationSeparator" w:id="0">
    <w:p w:rsidR="00CE7D1A" w:rsidRDefault="00CE7D1A" w:rsidP="005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05" w:rsidRDefault="00E068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07596">
      <w:rPr>
        <w:noProof/>
      </w:rPr>
      <w:t>1</w:t>
    </w:r>
    <w:r>
      <w:fldChar w:fldCharType="end"/>
    </w:r>
  </w:p>
  <w:p w:rsidR="00E06805" w:rsidRDefault="00E068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1A" w:rsidRDefault="00CE7D1A" w:rsidP="005D1F07">
      <w:pPr>
        <w:spacing w:after="0" w:line="240" w:lineRule="auto"/>
      </w:pPr>
      <w:r>
        <w:separator/>
      </w:r>
    </w:p>
  </w:footnote>
  <w:footnote w:type="continuationSeparator" w:id="0">
    <w:p w:rsidR="00CE7D1A" w:rsidRDefault="00CE7D1A" w:rsidP="005D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D1" w:rsidRDefault="009B1AA7" w:rsidP="00A46CD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1" name="Obraz 1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CD1" w:rsidRDefault="00A46CD1" w:rsidP="00A46CD1">
    <w:pPr>
      <w:pStyle w:val="Nagwek"/>
      <w:jc w:val="center"/>
      <w:rPr>
        <w:b/>
        <w:color w:val="000000"/>
        <w:sz w:val="18"/>
        <w:szCs w:val="18"/>
      </w:rPr>
    </w:pPr>
    <w:r w:rsidRPr="009642AB">
      <w:rPr>
        <w:b/>
        <w:color w:val="000000"/>
        <w:sz w:val="18"/>
        <w:szCs w:val="18"/>
      </w:rPr>
      <w:t>"Techniki pozaustrojowego wspomagania funkcji życiowych z wykorzystaniem ECMO"</w:t>
    </w:r>
  </w:p>
  <w:p w:rsidR="00A46CD1" w:rsidRDefault="00A46CD1" w:rsidP="00A46CD1">
    <w:pPr>
      <w:pStyle w:val="Nagwek"/>
      <w:jc w:val="center"/>
      <w:rPr>
        <w:noProof/>
        <w:lang w:eastAsia="pl-PL"/>
      </w:rPr>
    </w:pPr>
    <w:r w:rsidRPr="00AE163B">
      <w:rPr>
        <w:b/>
        <w:color w:val="000000"/>
        <w:sz w:val="18"/>
        <w:szCs w:val="18"/>
      </w:rPr>
      <w:t xml:space="preserve">współfinansowany ze środków Unii Europejskiej </w:t>
    </w:r>
    <w:r w:rsidRPr="00AE163B">
      <w:rPr>
        <w:b/>
        <w:color w:val="000000"/>
        <w:sz w:val="18"/>
        <w:szCs w:val="18"/>
      </w:rPr>
      <w:br/>
      <w:t xml:space="preserve">w ramach Europejskiego Funduszu Społecznego i wdrażany w ramach Programu Operacyjnego Wiedza Edukacja Rozwój 2014-2020, </w:t>
    </w:r>
    <w:r w:rsidRPr="00AE163B">
      <w:rPr>
        <w:b/>
        <w:color w:val="000000"/>
        <w:sz w:val="18"/>
        <w:szCs w:val="18"/>
      </w:rPr>
      <w:br/>
      <w:t xml:space="preserve">zgodnie z umową o dofinansowanie nr </w:t>
    </w:r>
    <w:r>
      <w:rPr>
        <w:b/>
        <w:color w:val="000000"/>
        <w:sz w:val="18"/>
        <w:szCs w:val="18"/>
      </w:rPr>
      <w:t>POWR.05.04.00</w:t>
    </w:r>
    <w:r w:rsidR="00086035">
      <w:rPr>
        <w:b/>
        <w:color w:val="000000"/>
        <w:sz w:val="18"/>
        <w:szCs w:val="18"/>
      </w:rPr>
      <w:t>-00</w:t>
    </w:r>
    <w:r>
      <w:rPr>
        <w:b/>
        <w:color w:val="000000"/>
        <w:sz w:val="18"/>
        <w:szCs w:val="18"/>
      </w:rPr>
      <w:t>-0160/18</w:t>
    </w:r>
    <w:r w:rsidR="00086035">
      <w:rPr>
        <w:b/>
        <w:color w:val="000000"/>
        <w:sz w:val="18"/>
        <w:szCs w:val="18"/>
      </w:rPr>
      <w:t>-00</w:t>
    </w:r>
  </w:p>
  <w:p w:rsidR="005D1F07" w:rsidRDefault="005D1F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5EBA"/>
    <w:multiLevelType w:val="hybridMultilevel"/>
    <w:tmpl w:val="BD3C2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EEB"/>
    <w:multiLevelType w:val="hybridMultilevel"/>
    <w:tmpl w:val="1228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80E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4A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131FE0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484F"/>
    <w:multiLevelType w:val="hybridMultilevel"/>
    <w:tmpl w:val="A156FB16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35620"/>
    <w:multiLevelType w:val="hybridMultilevel"/>
    <w:tmpl w:val="BCEAFBD0"/>
    <w:lvl w:ilvl="0" w:tplc="FB407C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7" w15:restartNumberingAfterBreak="0">
    <w:nsid w:val="1C4071BB"/>
    <w:multiLevelType w:val="hybridMultilevel"/>
    <w:tmpl w:val="E9C48C90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A3A91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D3430"/>
    <w:multiLevelType w:val="hybridMultilevel"/>
    <w:tmpl w:val="3C5AD5E0"/>
    <w:lvl w:ilvl="0" w:tplc="6FF46B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D3504F24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10" w15:restartNumberingAfterBreak="0">
    <w:nsid w:val="2CDF301D"/>
    <w:multiLevelType w:val="hybridMultilevel"/>
    <w:tmpl w:val="FE4686D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1345A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B048A"/>
    <w:multiLevelType w:val="hybridMultilevel"/>
    <w:tmpl w:val="98B8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E47C8"/>
    <w:multiLevelType w:val="hybridMultilevel"/>
    <w:tmpl w:val="FE4686D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45A42"/>
    <w:multiLevelType w:val="hybridMultilevel"/>
    <w:tmpl w:val="B81C8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35558"/>
    <w:multiLevelType w:val="hybridMultilevel"/>
    <w:tmpl w:val="C816A1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665B84"/>
    <w:multiLevelType w:val="hybridMultilevel"/>
    <w:tmpl w:val="1EEE0502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A6F2C"/>
    <w:multiLevelType w:val="hybridMultilevel"/>
    <w:tmpl w:val="2728781E"/>
    <w:lvl w:ilvl="0" w:tplc="4FF03EB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ascii="Calibri" w:eastAsia="Times New Roman" w:hAnsi="Calibri" w:cs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8" w15:restartNumberingAfterBreak="0">
    <w:nsid w:val="580D463B"/>
    <w:multiLevelType w:val="hybridMultilevel"/>
    <w:tmpl w:val="371E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B64B1"/>
    <w:multiLevelType w:val="hybridMultilevel"/>
    <w:tmpl w:val="2FB234EE"/>
    <w:lvl w:ilvl="0" w:tplc="E738E710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0" w15:restartNumberingAfterBreak="0">
    <w:nsid w:val="6B212AA5"/>
    <w:multiLevelType w:val="hybridMultilevel"/>
    <w:tmpl w:val="7B90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E590D"/>
    <w:multiLevelType w:val="hybridMultilevel"/>
    <w:tmpl w:val="01FC9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287E"/>
    <w:multiLevelType w:val="hybridMultilevel"/>
    <w:tmpl w:val="549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6788C"/>
    <w:multiLevelType w:val="hybridMultilevel"/>
    <w:tmpl w:val="646869FE"/>
    <w:lvl w:ilvl="0" w:tplc="B852B5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74C73"/>
    <w:multiLevelType w:val="hybridMultilevel"/>
    <w:tmpl w:val="564E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D5322"/>
    <w:multiLevelType w:val="multilevel"/>
    <w:tmpl w:val="F7D0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6" w15:restartNumberingAfterBreak="0">
    <w:nsid w:val="749D7CB1"/>
    <w:multiLevelType w:val="hybridMultilevel"/>
    <w:tmpl w:val="9E268718"/>
    <w:lvl w:ilvl="0" w:tplc="233035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7" w15:restartNumberingAfterBreak="0">
    <w:nsid w:val="767D763D"/>
    <w:multiLevelType w:val="hybridMultilevel"/>
    <w:tmpl w:val="90C0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42F79"/>
    <w:multiLevelType w:val="hybridMultilevel"/>
    <w:tmpl w:val="F0E0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02C65"/>
    <w:multiLevelType w:val="hybridMultilevel"/>
    <w:tmpl w:val="1988E6A4"/>
    <w:lvl w:ilvl="0" w:tplc="B92073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30" w15:restartNumberingAfterBreak="0">
    <w:nsid w:val="7F066A7D"/>
    <w:multiLevelType w:val="hybridMultilevel"/>
    <w:tmpl w:val="31A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14"/>
  </w:num>
  <w:num w:numId="5">
    <w:abstractNumId w:val="28"/>
  </w:num>
  <w:num w:numId="6">
    <w:abstractNumId w:val="20"/>
  </w:num>
  <w:num w:numId="7">
    <w:abstractNumId w:val="11"/>
  </w:num>
  <w:num w:numId="8">
    <w:abstractNumId w:val="4"/>
  </w:num>
  <w:num w:numId="9">
    <w:abstractNumId w:val="0"/>
  </w:num>
  <w:num w:numId="10">
    <w:abstractNumId w:val="27"/>
  </w:num>
  <w:num w:numId="11">
    <w:abstractNumId w:val="15"/>
  </w:num>
  <w:num w:numId="12">
    <w:abstractNumId w:val="24"/>
  </w:num>
  <w:num w:numId="13">
    <w:abstractNumId w:val="30"/>
  </w:num>
  <w:num w:numId="14">
    <w:abstractNumId w:val="2"/>
  </w:num>
  <w:num w:numId="15">
    <w:abstractNumId w:val="9"/>
  </w:num>
  <w:num w:numId="16">
    <w:abstractNumId w:val="29"/>
  </w:num>
  <w:num w:numId="17">
    <w:abstractNumId w:val="6"/>
  </w:num>
  <w:num w:numId="18">
    <w:abstractNumId w:val="26"/>
  </w:num>
  <w:num w:numId="19">
    <w:abstractNumId w:val="12"/>
  </w:num>
  <w:num w:numId="20">
    <w:abstractNumId w:val="7"/>
  </w:num>
  <w:num w:numId="21">
    <w:abstractNumId w:val="21"/>
  </w:num>
  <w:num w:numId="22">
    <w:abstractNumId w:val="16"/>
  </w:num>
  <w:num w:numId="23">
    <w:abstractNumId w:val="8"/>
  </w:num>
  <w:num w:numId="24">
    <w:abstractNumId w:val="17"/>
  </w:num>
  <w:num w:numId="25">
    <w:abstractNumId w:val="25"/>
  </w:num>
  <w:num w:numId="26">
    <w:abstractNumId w:val="5"/>
  </w:num>
  <w:num w:numId="27">
    <w:abstractNumId w:val="19"/>
  </w:num>
  <w:num w:numId="28">
    <w:abstractNumId w:val="23"/>
  </w:num>
  <w:num w:numId="29">
    <w:abstractNumId w:val="1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formatting="1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CA"/>
    <w:rsid w:val="000617AD"/>
    <w:rsid w:val="00086035"/>
    <w:rsid w:val="00107ACA"/>
    <w:rsid w:val="001E766E"/>
    <w:rsid w:val="0030376F"/>
    <w:rsid w:val="003554D9"/>
    <w:rsid w:val="003A2F00"/>
    <w:rsid w:val="003D0924"/>
    <w:rsid w:val="004326D5"/>
    <w:rsid w:val="00436E0C"/>
    <w:rsid w:val="004566A1"/>
    <w:rsid w:val="00477BA5"/>
    <w:rsid w:val="005307B3"/>
    <w:rsid w:val="005D1F07"/>
    <w:rsid w:val="005E2B99"/>
    <w:rsid w:val="005F563D"/>
    <w:rsid w:val="00607596"/>
    <w:rsid w:val="00681838"/>
    <w:rsid w:val="00692560"/>
    <w:rsid w:val="006C3D53"/>
    <w:rsid w:val="007D115D"/>
    <w:rsid w:val="008420BD"/>
    <w:rsid w:val="009B1AA7"/>
    <w:rsid w:val="009F348E"/>
    <w:rsid w:val="00A07FD4"/>
    <w:rsid w:val="00A46CD1"/>
    <w:rsid w:val="00BE4BC1"/>
    <w:rsid w:val="00BF4DF6"/>
    <w:rsid w:val="00CE1EB1"/>
    <w:rsid w:val="00CE7D1A"/>
    <w:rsid w:val="00E06805"/>
    <w:rsid w:val="00EA2FBC"/>
    <w:rsid w:val="00ED7AE4"/>
    <w:rsid w:val="00E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85ED443-2C24-4AFA-BA0E-FF49282C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AC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kreska">
    <w:name w:val="Wylicz_kreska"/>
    <w:basedOn w:val="Normalny"/>
    <w:rsid w:val="00107ACA"/>
    <w:pPr>
      <w:suppressAutoHyphens/>
      <w:spacing w:after="0" w:line="360" w:lineRule="auto"/>
      <w:ind w:left="720" w:hanging="18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Zwykytekst">
    <w:name w:val="WW-Zwykły tekst"/>
    <w:basedOn w:val="Normalny"/>
    <w:rsid w:val="00107AC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cofnity">
    <w:name w:val="Tekst_cofnię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107AC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7A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07A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7ACA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A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AC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07ACA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ACA"/>
    <w:rPr>
      <w:b/>
      <w:bCs/>
    </w:rPr>
  </w:style>
  <w:style w:type="paragraph" w:customStyle="1" w:styleId="tekstcofnity0">
    <w:name w:val="tekstcofni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9">
    <w:name w:val="Font Style59"/>
    <w:rsid w:val="00107ACA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Normalny"/>
    <w:rsid w:val="00107ACA"/>
    <w:pPr>
      <w:widowControl w:val="0"/>
      <w:autoSpaceDE w:val="0"/>
      <w:autoSpaceDN w:val="0"/>
      <w:adjustRightInd w:val="0"/>
      <w:spacing w:after="0" w:line="216" w:lineRule="exact"/>
    </w:pPr>
    <w:rPr>
      <w:rFonts w:ascii="Garamond" w:eastAsia="Times New Roman" w:hAnsi="Garamond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6EA1-D08D-41B4-BA2B-5BC1065C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Barbara Głowacka</cp:lastModifiedBy>
  <cp:revision>11</cp:revision>
  <cp:lastPrinted>2019-02-19T09:32:00Z</cp:lastPrinted>
  <dcterms:created xsi:type="dcterms:W3CDTF">2019-01-28T09:48:00Z</dcterms:created>
  <dcterms:modified xsi:type="dcterms:W3CDTF">2019-04-25T10:16:00Z</dcterms:modified>
</cp:coreProperties>
</file>