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36" w:rsidRPr="00E9261B" w:rsidRDefault="00E9261B">
      <w:pPr>
        <w:rPr>
          <w:rFonts w:ascii="Times New Roman" w:hAnsi="Times New Roman" w:cs="Times New Roman"/>
        </w:rPr>
      </w:pPr>
      <w:r w:rsidRPr="00E9261B">
        <w:rPr>
          <w:rStyle w:val="markedcontent"/>
          <w:rFonts w:ascii="Times New Roman" w:hAnsi="Times New Roman" w:cs="Times New Roman"/>
          <w:sz w:val="30"/>
          <w:szCs w:val="30"/>
        </w:rPr>
        <w:t xml:space="preserve">Zakres Usługi Wsparcia Technicznego </w:t>
      </w:r>
      <w:bookmarkStart w:id="0" w:name="_GoBack"/>
      <w:bookmarkEnd w:id="0"/>
      <w:r w:rsidRPr="00E9261B">
        <w:rPr>
          <w:rFonts w:ascii="Times New Roman" w:hAnsi="Times New Roman" w:cs="Times New Roman"/>
        </w:rPr>
        <w:br/>
      </w:r>
      <w:r w:rsidRPr="00E9261B">
        <w:rPr>
          <w:rFonts w:ascii="Times New Roman" w:hAnsi="Times New Roman" w:cs="Times New Roman"/>
        </w:rPr>
        <w:br/>
      </w:r>
      <w:r w:rsidRPr="00E9261B">
        <w:rPr>
          <w:rFonts w:ascii="Times New Roman" w:hAnsi="Times New Roman" w:cs="Times New Roman"/>
        </w:rPr>
        <w:br/>
      </w:r>
      <w:r w:rsidRPr="00E9261B">
        <w:rPr>
          <w:rStyle w:val="markedcontent"/>
          <w:rFonts w:ascii="Times New Roman" w:hAnsi="Times New Roman" w:cs="Times New Roman"/>
          <w:sz w:val="23"/>
          <w:szCs w:val="23"/>
        </w:rPr>
        <w:t xml:space="preserve">1 </w:t>
      </w:r>
      <w:r>
        <w:rPr>
          <w:rFonts w:ascii="Times New Roman" w:hAnsi="Times New Roman" w:cs="Times New Roman"/>
        </w:rPr>
        <w:t xml:space="preserve">)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Telefoniczną i internetową (poczta internetowa, Skype, MAPI Pomoc Zdalna, </w:t>
      </w:r>
      <w:proofErr w:type="spellStart"/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>TeamViewer</w:t>
      </w:r>
      <w:proofErr w:type="spellEnd"/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) </w:t>
      </w:r>
      <w:r w:rsidRPr="00E9261B">
        <w:rPr>
          <w:rFonts w:ascii="Times New Roman" w:hAnsi="Times New Roman" w:cs="Times New Roman"/>
        </w:rPr>
        <w:t xml:space="preserve">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pomoc oraz doradztwo z zakresu rozwiązywania bieżących problemów związanych z </w:t>
      </w:r>
      <w:r w:rsidRPr="00E9261B">
        <w:rPr>
          <w:rFonts w:ascii="Times New Roman" w:hAnsi="Times New Roman" w:cs="Times New Roman"/>
        </w:rPr>
        <w:t xml:space="preserve">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użytkowaniem programu, od poniedziałku do piątku w godzinach od 9:00 do 15:00. Maksymalny czas rozwiązanie problemu od momentu zgłoszenia wynosi: dla błędu krytycznego systemu: 2 dni robocze dla pozostałych błędów: 7 dni roboczych </w:t>
      </w:r>
      <w:r w:rsidRPr="00E9261B">
        <w:rPr>
          <w:rFonts w:ascii="Times New Roman" w:hAnsi="Times New Roman" w:cs="Times New Roman"/>
        </w:rPr>
        <w:br/>
      </w:r>
      <w:r w:rsidRPr="00E9261B">
        <w:rPr>
          <w:rStyle w:val="markedcontent"/>
          <w:rFonts w:ascii="Times New Roman" w:hAnsi="Times New Roman" w:cs="Times New Roman"/>
          <w:sz w:val="23"/>
          <w:szCs w:val="23"/>
        </w:rPr>
        <w:t xml:space="preserve">2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)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Opracowywanie i wydawanie NABYWCY aktualizacji programu MAPI Jadłospis 2.x.x.x. </w:t>
      </w:r>
      <w:r w:rsidRPr="00E9261B">
        <w:rPr>
          <w:rFonts w:ascii="Times New Roman" w:hAnsi="Times New Roman" w:cs="Times New Roman"/>
        </w:rPr>
        <w:t xml:space="preserve">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polegających na dostosowaniu do zmian w powszechnie obowiązujących przepisach prawa i </w:t>
      </w:r>
      <w:r w:rsidRPr="00E9261B">
        <w:rPr>
          <w:rFonts w:ascii="Times New Roman" w:hAnsi="Times New Roman" w:cs="Times New Roman"/>
        </w:rPr>
        <w:t xml:space="preserve">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normach, oraz wprowadzaniu nowości funkcjonalnych i merytorycznych w programie komputerowym. Chodzi tu wyłącznie o aktualizacje programu dokonywane przez MAPI w ramach jej działalności podstawowej i na potrzeby ogółu użytkowników. </w:t>
      </w:r>
      <w:r w:rsidRPr="00E9261B">
        <w:rPr>
          <w:rFonts w:ascii="Times New Roman" w:hAnsi="Times New Roman" w:cs="Times New Roman"/>
        </w:rPr>
        <w:br/>
      </w:r>
      <w:r w:rsidRPr="00E9261B">
        <w:rPr>
          <w:rStyle w:val="markedcontent"/>
          <w:rFonts w:ascii="Times New Roman" w:hAnsi="Times New Roman" w:cs="Times New Roman"/>
          <w:sz w:val="23"/>
          <w:szCs w:val="23"/>
        </w:rPr>
        <w:t xml:space="preserve">3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)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>Dostarczenie, co najmniej jednej aktualizacji programu rocznie.</w:t>
      </w:r>
      <w:r w:rsidRPr="00E9261B">
        <w:rPr>
          <w:rFonts w:ascii="Times New Roman" w:hAnsi="Times New Roman" w:cs="Times New Roman"/>
        </w:rPr>
        <w:br/>
      </w:r>
      <w:r w:rsidRPr="00E9261B">
        <w:rPr>
          <w:rStyle w:val="markedcontent"/>
          <w:rFonts w:ascii="Times New Roman" w:hAnsi="Times New Roman" w:cs="Times New Roman"/>
          <w:sz w:val="23"/>
          <w:szCs w:val="23"/>
        </w:rPr>
        <w:t>4</w:t>
      </w:r>
      <w:r w:rsidRPr="00E9261B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) </w:t>
      </w:r>
      <w:r w:rsidRPr="00E9261B">
        <w:rPr>
          <w:rStyle w:val="markedcontent"/>
          <w:rFonts w:ascii="Times New Roman" w:hAnsi="Times New Roman" w:cs="Times New Roman"/>
          <w:sz w:val="25"/>
          <w:szCs w:val="25"/>
        </w:rPr>
        <w:t xml:space="preserve">Możliwość zgłaszania sugestii dotyczących funkcjonalności i działania aplikacji. </w:t>
      </w:r>
    </w:p>
    <w:sectPr w:rsidR="00482B36" w:rsidRPr="00E9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B"/>
    <w:rsid w:val="00482B36"/>
    <w:rsid w:val="00E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D42"/>
  <w15:chartTrackingRefBased/>
  <w15:docId w15:val="{202DA8E9-FA4D-4B57-AD2F-5FF441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9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1</cp:revision>
  <dcterms:created xsi:type="dcterms:W3CDTF">2021-12-09T07:37:00Z</dcterms:created>
  <dcterms:modified xsi:type="dcterms:W3CDTF">2021-12-09T07:40:00Z</dcterms:modified>
</cp:coreProperties>
</file>