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A0C0" w14:textId="4F3C2DAF" w:rsidR="00D15048" w:rsidRPr="004D22EF" w:rsidRDefault="00D15048" w:rsidP="00D15048">
      <w:pPr>
        <w:spacing w:after="0" w:line="360" w:lineRule="auto"/>
        <w:ind w:right="57"/>
        <w:contextualSpacing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eastAsia="Arial Unicode MS" w:hAnsi="Tahoma" w:cs="Tahoma"/>
          <w:b/>
          <w:bCs/>
          <w:sz w:val="20"/>
          <w:szCs w:val="20"/>
        </w:rPr>
        <w:t>Z</w:t>
      </w:r>
      <w:r w:rsidRPr="004D22EF">
        <w:rPr>
          <w:rFonts w:ascii="Tahoma" w:eastAsia="Arial Unicode MS" w:hAnsi="Tahoma" w:cs="Tahoma"/>
          <w:b/>
          <w:bCs/>
          <w:sz w:val="20"/>
          <w:szCs w:val="20"/>
        </w:rPr>
        <w:t xml:space="preserve">ałącznik nr </w:t>
      </w:r>
      <w:r w:rsidR="004D369D">
        <w:rPr>
          <w:rFonts w:ascii="Tahoma" w:eastAsia="Arial Unicode MS" w:hAnsi="Tahoma" w:cs="Tahoma"/>
          <w:b/>
          <w:bCs/>
          <w:sz w:val="20"/>
          <w:szCs w:val="20"/>
        </w:rPr>
        <w:t>7</w:t>
      </w:r>
    </w:p>
    <w:p w14:paraId="7F61DCBC" w14:textId="77777777" w:rsidR="00D15048" w:rsidRPr="00631FB1" w:rsidRDefault="00D15048" w:rsidP="00D15048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5E0338" w14:textId="77777777" w:rsidR="00D15048" w:rsidRPr="00631FB1" w:rsidRDefault="00D15048" w:rsidP="00D15048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…………………………………….</w:t>
      </w:r>
    </w:p>
    <w:p w14:paraId="79AE5CF9" w14:textId="77777777" w:rsidR="00D15048" w:rsidRPr="00631FB1" w:rsidRDefault="00D15048" w:rsidP="00D15048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(miejscowość, data)</w:t>
      </w:r>
    </w:p>
    <w:p w14:paraId="3131B04C" w14:textId="77777777" w:rsidR="00D15048" w:rsidRPr="00631FB1" w:rsidRDefault="00D15048" w:rsidP="00D15048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………………………………..</w:t>
      </w:r>
    </w:p>
    <w:p w14:paraId="5A45268E" w14:textId="77777777" w:rsidR="00D15048" w:rsidRPr="00631FB1" w:rsidRDefault="00D15048" w:rsidP="00D15048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(nazwa i adres wykonawcy)</w:t>
      </w:r>
    </w:p>
    <w:p w14:paraId="29E4F259" w14:textId="77777777" w:rsidR="00D15048" w:rsidRDefault="00D15048" w:rsidP="00D15048">
      <w:pPr>
        <w:spacing w:after="0" w:line="360" w:lineRule="auto"/>
        <w:ind w:right="57"/>
        <w:jc w:val="both"/>
        <w:rPr>
          <w:rFonts w:ascii="Tahoma" w:hAnsi="Tahoma" w:cs="Tahoma"/>
          <w:bCs/>
          <w:sz w:val="20"/>
          <w:szCs w:val="20"/>
        </w:rPr>
      </w:pPr>
    </w:p>
    <w:p w14:paraId="4F32153A" w14:textId="77777777" w:rsidR="00D15048" w:rsidRPr="00FE40B3" w:rsidRDefault="00D15048" w:rsidP="00D15048">
      <w:pPr>
        <w:spacing w:after="0" w:line="360" w:lineRule="auto"/>
        <w:ind w:left="57" w:right="57"/>
        <w:jc w:val="both"/>
        <w:rPr>
          <w:rFonts w:ascii="Tahoma" w:hAnsi="Tahoma" w:cs="Tahoma"/>
          <w:bCs/>
          <w:sz w:val="20"/>
          <w:szCs w:val="20"/>
        </w:rPr>
      </w:pPr>
      <w:r w:rsidRPr="00FE40B3">
        <w:rPr>
          <w:rFonts w:ascii="Tahoma" w:hAnsi="Tahoma" w:cs="Tahoma"/>
          <w:bCs/>
          <w:sz w:val="20"/>
          <w:szCs w:val="20"/>
        </w:rPr>
        <w:t xml:space="preserve">Dotyczy: przetargu, którego przedmiotem jest: Budowa Inkubatora Przedsiębiorczości budynku biurowo-usługowego </w:t>
      </w:r>
      <w:r w:rsidRPr="00FE40B3">
        <w:rPr>
          <w:rFonts w:ascii="Tahoma" w:hAnsi="Tahoma" w:cs="Tahoma"/>
          <w:bCs/>
          <w:iCs/>
          <w:sz w:val="20"/>
          <w:szCs w:val="20"/>
        </w:rPr>
        <w:t xml:space="preserve">wraz z niezbędną infrastrukturą techniczną, </w:t>
      </w:r>
      <w:r w:rsidRPr="00FE40B3">
        <w:rPr>
          <w:rFonts w:ascii="Tahoma" w:hAnsi="Tahoma" w:cs="Tahoma"/>
          <w:bCs/>
          <w:sz w:val="20"/>
          <w:szCs w:val="20"/>
        </w:rPr>
        <w:t>wraz z systemem sterowania budynkiem oraz niezbędnym do tego systemu sprzętem teleinformatycznym wraz z wyposażeniem multimedialnym</w:t>
      </w:r>
      <w:r w:rsidRPr="00FE40B3">
        <w:rPr>
          <w:rFonts w:ascii="Tahoma" w:hAnsi="Tahoma" w:cs="Tahoma"/>
          <w:bCs/>
          <w:iCs/>
          <w:sz w:val="20"/>
          <w:szCs w:val="20"/>
        </w:rPr>
        <w:t xml:space="preserve"> i stałą zabudową meblową i zagospodarowaniem terenu</w:t>
      </w:r>
      <w:r w:rsidRPr="00FE40B3">
        <w:rPr>
          <w:rFonts w:ascii="Tahoma" w:hAnsi="Tahoma" w:cs="Tahoma"/>
          <w:bCs/>
          <w:sz w:val="20"/>
          <w:szCs w:val="20"/>
        </w:rPr>
        <w:t xml:space="preserve">. </w:t>
      </w:r>
    </w:p>
    <w:p w14:paraId="4F652431" w14:textId="77777777" w:rsidR="00D15048" w:rsidRPr="00631FB1" w:rsidRDefault="00D15048" w:rsidP="00D15048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7B755A27" w14:textId="77777777" w:rsidR="004D2D86" w:rsidRPr="004D369D" w:rsidRDefault="004D2D86" w:rsidP="004D2D86">
      <w:pPr>
        <w:ind w:right="14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Zgodnie z art. 13 ogólnego rozporządzenia o ochronie danych osobowych z dnia 27 kwietnia 2016 r. (Dz. Urz. UE L 1 19 z 04.05.2016) Zamawiający informuje, że:</w:t>
      </w:r>
    </w:p>
    <w:p w14:paraId="60108DF7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bookmarkStart w:id="0" w:name="_Hlk62130555"/>
      <w:r w:rsidRPr="004D369D">
        <w:rPr>
          <w:rFonts w:ascii="Tahoma" w:hAnsi="Tahoma" w:cs="Tahoma"/>
          <w:sz w:val="20"/>
          <w:szCs w:val="20"/>
        </w:rPr>
        <w:t xml:space="preserve">Administratorem Pani/Pana danych osobowych jest Grudziądzki Park Przemysłowy Spółka </w:t>
      </w:r>
      <w:r w:rsidRPr="004D369D">
        <w:rPr>
          <w:rFonts w:ascii="Tahoma" w:hAnsi="Tahoma" w:cs="Tahoma"/>
          <w:sz w:val="20"/>
          <w:szCs w:val="20"/>
        </w:rPr>
        <w:br/>
        <w:t xml:space="preserve">z ograniczoną odpowiedzialnością z siedzibą w Grudziądzu przy ul. Waryńskiego 32-36, zwana dalej Administratorem; Administrator prowadzi operacje przetwarzania Pani/Pana danych osobowych, e-mail: </w:t>
      </w:r>
      <w:hyperlink r:id="rId7" w:history="1">
        <w:r w:rsidRPr="004D369D">
          <w:rPr>
            <w:rStyle w:val="Hipercze"/>
            <w:rFonts w:ascii="Tahoma" w:hAnsi="Tahoma" w:cs="Tahoma"/>
            <w:sz w:val="20"/>
            <w:szCs w:val="20"/>
          </w:rPr>
          <w:t>gpp@gpp.grudziadz.pl</w:t>
        </w:r>
      </w:hyperlink>
    </w:p>
    <w:bookmarkEnd w:id="0"/>
    <w:p w14:paraId="76232A0C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Pani/Pana dane osobowe będą przechowywane przez cały okres przechowywania dokumentacji z przeprowadzonego postępowania o udzielenie przedmiotowego zamówienia oraz przez cały okres realizacji umowy w przypadku wyboru Pani/Pana oferty jako najkorzystniejszej i po jej rozwiązaniu, do czasu upływu terminu ewentualnych roszczeń wynikających z umowy.</w:t>
      </w:r>
    </w:p>
    <w:p w14:paraId="3E110F16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Podanie Spółce danych osobowych w zakresie obowiązujących przepisów ustaw i wydanych na ich podstawie aktów wykonawczych jest obowiązkowe oraz niezbędne do przeprowadzenia niniejszego postępowania o udzielenie zamówienia publicznego w przypadku niepodania danych niemożliwe jest złożenie oferty oraz zawarcie umowy, w pozostałych przypadkach dobrowolne.</w:t>
      </w:r>
    </w:p>
    <w:p w14:paraId="2F7C9B3B" w14:textId="4E3E95E3" w:rsidR="004D2D86" w:rsidRPr="004D369D" w:rsidRDefault="00853A77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4D2D86" w:rsidRPr="004D369D">
        <w:rPr>
          <w:rFonts w:ascii="Tahoma" w:hAnsi="Tahoma" w:cs="Tahoma"/>
          <w:sz w:val="20"/>
          <w:szCs w:val="20"/>
        </w:rPr>
        <w:t>dbiorcami Pani/Pana danych osobowych będą osoby lub podmioty, którym udostępniona zostanie dokumentacja postępowania w oparciu o art. 74 ustawy P.Z.P.</w:t>
      </w:r>
    </w:p>
    <w:p w14:paraId="5A5BF0E9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 xml:space="preserve">Pani/Pana dane osobowe będą przechowywane, zgodnie z art. 78ust. 1 P.Z.P. przez okres </w:t>
      </w:r>
      <w:r w:rsidRPr="004D369D">
        <w:rPr>
          <w:rFonts w:ascii="Tahoma" w:hAnsi="Tahoma" w:cs="Tahoma"/>
          <w:sz w:val="20"/>
          <w:szCs w:val="20"/>
        </w:rPr>
        <w:br/>
        <w:t>4 lat od dnia zakończenia postępowania o udzielenie zamówienia, a jeżeli czas trwania umowy przekracza 4 lata, okres przechowywania obejmuje cały czas trwania umowy.</w:t>
      </w:r>
    </w:p>
    <w:p w14:paraId="1436099E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Osobie fizycznej, której dane dotyczą, przysługuje prawo żądania od administratora dostępu do danych osobowych, do ich sprostowania lub ograniczenia przetwarzania – na zasadach określonych w RODO oraz w innych obowiązujących w tym zakresie przepisów prawa.</w:t>
      </w:r>
    </w:p>
    <w:p w14:paraId="781BA63F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RODO.</w:t>
      </w:r>
    </w:p>
    <w:p w14:paraId="57C5B366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W odniesieniu do danych decyzje nie będą podejmowane w sposób zautomatyzowany.</w:t>
      </w:r>
    </w:p>
    <w:p w14:paraId="56803B47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innej dokumentacji związanej z kontrolą realizacji przez Wykonawcę obowiązku zatrudnienia na podstawie umowy o pracę.</w:t>
      </w:r>
    </w:p>
    <w:p w14:paraId="106EE9DD" w14:textId="77777777" w:rsidR="004D2D86" w:rsidRPr="004D369D" w:rsidRDefault="004D2D86" w:rsidP="00853A77">
      <w:pPr>
        <w:numPr>
          <w:ilvl w:val="0"/>
          <w:numId w:val="6"/>
        </w:numPr>
        <w:spacing w:after="0" w:line="240" w:lineRule="auto"/>
        <w:ind w:left="426" w:right="14" w:hanging="376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Źródłem pochodzenia danych osobowych niepozyskanych bezpośrednio od osoby, której dane dotyczą jest Wykonawca.</w:t>
      </w:r>
    </w:p>
    <w:p w14:paraId="0A0E7950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lastRenderedPageBreak/>
        <w:t>Wykonawca zobowiązuje się poinformować, w imieniu Zamawiającego, wszystkie osoby fizyczne, których dane osobowe będą przekazywane Zamawiającemu:</w:t>
      </w:r>
    </w:p>
    <w:p w14:paraId="6850A41D" w14:textId="77777777" w:rsidR="004D2D86" w:rsidRPr="004D369D" w:rsidRDefault="004D2D86" w:rsidP="004D2D86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 fakcie przekazania danych osobowych Zamawiającemu;</w:t>
      </w:r>
    </w:p>
    <w:p w14:paraId="78B4D342" w14:textId="77777777" w:rsidR="004D2D86" w:rsidRPr="004D369D" w:rsidRDefault="004D2D86" w:rsidP="004D2D86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 tym, że dane osobowe będą przetwarzane przez Zamawianego;</w:t>
      </w:r>
    </w:p>
    <w:p w14:paraId="4C198C4D" w14:textId="238226B4" w:rsidR="004D2D86" w:rsidRDefault="004D2D86" w:rsidP="004D2D86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 treści klauzuli informacyjnej wskazanej w ust. 2.</w:t>
      </w:r>
    </w:p>
    <w:p w14:paraId="57E77769" w14:textId="65DCDCBF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650D70EA" w14:textId="4FB19F91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6C43605B" w14:textId="6FD4655D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4241869D" w14:textId="66D6092D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3C2B02E0" w14:textId="591A2B0F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5BF2B690" w14:textId="0952A388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42585D7E" w14:textId="53077062" w:rsid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5F6F2FA0" w14:textId="77777777" w:rsidR="004D369D" w:rsidRPr="004D369D" w:rsidRDefault="004D369D" w:rsidP="004D369D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7F07B020" w14:textId="77777777" w:rsidR="00D15048" w:rsidRDefault="00D15048" w:rsidP="00D15048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04C068D8" w14:textId="77777777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4F1E" w14:textId="77777777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7603" w14:textId="77777777" w:rsidR="00733709" w:rsidRDefault="00733709" w:rsidP="00020E8D">
      <w:pPr>
        <w:spacing w:after="0" w:line="240" w:lineRule="auto"/>
      </w:pPr>
      <w:r>
        <w:separator/>
      </w:r>
    </w:p>
  </w:endnote>
  <w:endnote w:type="continuationSeparator" w:id="0">
    <w:p w14:paraId="74C9BA0C" w14:textId="77777777" w:rsidR="00733709" w:rsidRDefault="0073370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A8EC" w14:textId="77777777" w:rsidR="00815BED" w:rsidRDefault="00815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C545" w14:textId="77777777" w:rsidR="00815BED" w:rsidRDefault="00815B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40F1" w14:textId="77777777" w:rsidR="00815BED" w:rsidRDefault="00815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ED7E5" w14:textId="77777777" w:rsidR="00733709" w:rsidRDefault="00733709" w:rsidP="00020E8D">
      <w:pPr>
        <w:spacing w:after="0" w:line="240" w:lineRule="auto"/>
      </w:pPr>
      <w:r>
        <w:separator/>
      </w:r>
    </w:p>
  </w:footnote>
  <w:footnote w:type="continuationSeparator" w:id="0">
    <w:p w14:paraId="26E147FE" w14:textId="77777777" w:rsidR="00733709" w:rsidRDefault="0073370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A763" w14:textId="77777777" w:rsidR="00815BED" w:rsidRDefault="00815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C9F7" w14:textId="159F5616" w:rsidR="00020E8D" w:rsidRDefault="00020E8D">
    <w:pPr>
      <w:pStyle w:val="Nagwek"/>
    </w:pPr>
    <w:r w:rsidRPr="00813652">
      <w:rPr>
        <w:rFonts w:ascii="Arial" w:hAnsi="Arial" w:cs="Arial"/>
        <w:b/>
        <w:noProof/>
        <w:lang w:eastAsia="pl-PL"/>
      </w:rPr>
      <w:drawing>
        <wp:inline distT="0" distB="0" distL="0" distR="0" wp14:anchorId="13C37482" wp14:editId="0C9B11C1">
          <wp:extent cx="5760720" cy="60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17F6F" w14:textId="77777777" w:rsidR="00020E8D" w:rsidRDefault="00020E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FEC8" w14:textId="77777777" w:rsidR="00815BED" w:rsidRDefault="00815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6FF"/>
    <w:multiLevelType w:val="hybridMultilevel"/>
    <w:tmpl w:val="6A825D5E"/>
    <w:lvl w:ilvl="0" w:tplc="0415000F">
      <w:start w:val="1"/>
      <w:numFmt w:val="decimal"/>
      <w:lvlText w:val="%1."/>
      <w:lvlJc w:val="left"/>
      <w:pPr>
        <w:ind w:left="36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4237B4">
      <w:start w:val="1"/>
      <w:numFmt w:val="bullet"/>
      <w:lvlText w:val="-"/>
      <w:lvlJc w:val="left"/>
      <w:pPr>
        <w:ind w:left="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ADAF67E">
      <w:start w:val="1"/>
      <w:numFmt w:val="bullet"/>
      <w:lvlText w:val="▪"/>
      <w:lvlJc w:val="left"/>
      <w:pPr>
        <w:ind w:left="1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9E62682">
      <w:start w:val="1"/>
      <w:numFmt w:val="bullet"/>
      <w:lvlText w:val="•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6802082">
      <w:start w:val="1"/>
      <w:numFmt w:val="bullet"/>
      <w:lvlText w:val="o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15844F4">
      <w:start w:val="1"/>
      <w:numFmt w:val="bullet"/>
      <w:lvlText w:val="▪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BFA3FC2">
      <w:start w:val="1"/>
      <w:numFmt w:val="bullet"/>
      <w:lvlText w:val="•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B008DE8">
      <w:start w:val="1"/>
      <w:numFmt w:val="bullet"/>
      <w:lvlText w:val="o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A86C78">
      <w:start w:val="1"/>
      <w:numFmt w:val="bullet"/>
      <w:lvlText w:val="▪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2563B"/>
    <w:multiLevelType w:val="hybridMultilevel"/>
    <w:tmpl w:val="A1E2C59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100003"/>
    <w:rsid w:val="00141736"/>
    <w:rsid w:val="0015229C"/>
    <w:rsid w:val="00175492"/>
    <w:rsid w:val="001E0D29"/>
    <w:rsid w:val="0034240D"/>
    <w:rsid w:val="00382CE2"/>
    <w:rsid w:val="003A6FC9"/>
    <w:rsid w:val="00424B4A"/>
    <w:rsid w:val="004D2D86"/>
    <w:rsid w:val="004D369D"/>
    <w:rsid w:val="0054167F"/>
    <w:rsid w:val="00575712"/>
    <w:rsid w:val="0058106A"/>
    <w:rsid w:val="00591F21"/>
    <w:rsid w:val="005F4764"/>
    <w:rsid w:val="00606F53"/>
    <w:rsid w:val="00637874"/>
    <w:rsid w:val="00646CDF"/>
    <w:rsid w:val="0070241C"/>
    <w:rsid w:val="00733709"/>
    <w:rsid w:val="007644F7"/>
    <w:rsid w:val="00815BED"/>
    <w:rsid w:val="00833710"/>
    <w:rsid w:val="00853A77"/>
    <w:rsid w:val="008738AF"/>
    <w:rsid w:val="0088265C"/>
    <w:rsid w:val="008A63A0"/>
    <w:rsid w:val="00943B7D"/>
    <w:rsid w:val="00964532"/>
    <w:rsid w:val="009904F9"/>
    <w:rsid w:val="009A129C"/>
    <w:rsid w:val="009C4F43"/>
    <w:rsid w:val="00A007B0"/>
    <w:rsid w:val="00A744B7"/>
    <w:rsid w:val="00B97D87"/>
    <w:rsid w:val="00BC0B79"/>
    <w:rsid w:val="00C2001C"/>
    <w:rsid w:val="00C5004D"/>
    <w:rsid w:val="00C75028"/>
    <w:rsid w:val="00D15048"/>
    <w:rsid w:val="00DA1551"/>
    <w:rsid w:val="00DF366A"/>
    <w:rsid w:val="00DF5AC3"/>
    <w:rsid w:val="00E11C35"/>
    <w:rsid w:val="00E23EB9"/>
    <w:rsid w:val="00E35410"/>
    <w:rsid w:val="00F07352"/>
    <w:rsid w:val="00F356BA"/>
    <w:rsid w:val="00F40B77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styleId="Hipercze">
    <w:name w:val="Hyperlink"/>
    <w:unhideWhenUsed/>
    <w:rsid w:val="004D2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p@gpp.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2021-01-31T08:57:00Z</dcterms:created>
  <dcterms:modified xsi:type="dcterms:W3CDTF">2021-02-01T11:23:00Z</dcterms:modified>
</cp:coreProperties>
</file>