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EDDC" w14:textId="27C9C33C" w:rsidR="00A667D7" w:rsidRPr="00236515" w:rsidRDefault="00A667D7" w:rsidP="002831E0">
      <w:pPr>
        <w:rPr>
          <w:rFonts w:ascii="Garamond" w:hAnsi="Garamond"/>
        </w:rPr>
      </w:pPr>
    </w:p>
    <w:p w14:paraId="5D378DB7" w14:textId="78099786" w:rsidR="00427D95" w:rsidRPr="00236515" w:rsidRDefault="00AE1249" w:rsidP="00AE1249">
      <w:pPr>
        <w:rPr>
          <w:rFonts w:ascii="Garamond" w:hAnsi="Garamond"/>
        </w:rPr>
      </w:pPr>
      <w:r w:rsidRPr="00236515">
        <w:rPr>
          <w:rFonts w:ascii="Garamond" w:hAnsi="Garamond"/>
        </w:rPr>
        <w:t>Znak sprawy: DFP.271.</w:t>
      </w:r>
      <w:r w:rsidR="00547B03">
        <w:rPr>
          <w:rFonts w:ascii="Garamond" w:hAnsi="Garamond"/>
        </w:rPr>
        <w:t>66</w:t>
      </w:r>
      <w:r w:rsidR="00511C77" w:rsidRPr="00236515">
        <w:rPr>
          <w:rFonts w:ascii="Garamond" w:hAnsi="Garamond"/>
        </w:rPr>
        <w:t>.2024.EP</w:t>
      </w:r>
      <w:r w:rsidRPr="00236515">
        <w:rPr>
          <w:rFonts w:ascii="Garamond" w:hAnsi="Garamond"/>
        </w:rPr>
        <w:tab/>
      </w:r>
      <w:r w:rsidRPr="00236515">
        <w:rPr>
          <w:rFonts w:ascii="Garamond" w:hAnsi="Garamond"/>
        </w:rPr>
        <w:tab/>
      </w:r>
      <w:r w:rsidRPr="00236515">
        <w:rPr>
          <w:rFonts w:ascii="Garamond" w:hAnsi="Garamond"/>
        </w:rPr>
        <w:tab/>
      </w:r>
      <w:r w:rsidRPr="00236515">
        <w:rPr>
          <w:rFonts w:ascii="Garamond" w:hAnsi="Garamond"/>
        </w:rPr>
        <w:tab/>
      </w:r>
      <w:r w:rsidRPr="00236515">
        <w:rPr>
          <w:rFonts w:ascii="Garamond" w:hAnsi="Garamond"/>
        </w:rPr>
        <w:tab/>
      </w:r>
      <w:r w:rsidR="00BD15E2">
        <w:rPr>
          <w:rFonts w:ascii="Garamond" w:hAnsi="Garamond"/>
        </w:rPr>
        <w:t xml:space="preserve">    </w:t>
      </w:r>
      <w:r w:rsidRPr="00236515">
        <w:rPr>
          <w:rFonts w:ascii="Garamond" w:hAnsi="Garamond"/>
        </w:rPr>
        <w:t xml:space="preserve">   </w:t>
      </w:r>
      <w:r w:rsidR="00427D95" w:rsidRPr="00236515">
        <w:rPr>
          <w:rFonts w:ascii="Garamond" w:hAnsi="Garamond"/>
        </w:rPr>
        <w:t>Kraków, dnia</w:t>
      </w:r>
      <w:r w:rsidR="00230305" w:rsidRPr="00236515">
        <w:rPr>
          <w:rFonts w:ascii="Garamond" w:hAnsi="Garamond"/>
        </w:rPr>
        <w:t xml:space="preserve"> </w:t>
      </w:r>
      <w:r w:rsidR="00547B03">
        <w:rPr>
          <w:rFonts w:ascii="Garamond" w:hAnsi="Garamond"/>
        </w:rPr>
        <w:t>27</w:t>
      </w:r>
      <w:r w:rsidR="009B60C0">
        <w:rPr>
          <w:rFonts w:ascii="Garamond" w:hAnsi="Garamond"/>
        </w:rPr>
        <w:t>.06</w:t>
      </w:r>
      <w:r w:rsidR="00511C77" w:rsidRPr="00236515">
        <w:rPr>
          <w:rFonts w:ascii="Garamond" w:hAnsi="Garamond"/>
        </w:rPr>
        <w:t>.2024</w:t>
      </w:r>
      <w:r w:rsidR="00427D95" w:rsidRPr="00236515">
        <w:rPr>
          <w:rFonts w:ascii="Garamond" w:hAnsi="Garamond"/>
        </w:rPr>
        <w:t xml:space="preserve"> r.</w:t>
      </w:r>
    </w:p>
    <w:p w14:paraId="42637D46" w14:textId="277627CD" w:rsidR="000B5677" w:rsidRPr="00236515" w:rsidRDefault="000B5677" w:rsidP="00427D95">
      <w:pPr>
        <w:rPr>
          <w:rFonts w:ascii="Garamond" w:hAnsi="Garamond"/>
        </w:rPr>
      </w:pPr>
    </w:p>
    <w:p w14:paraId="7AE1BA63" w14:textId="56D8B6F9" w:rsidR="00654C79" w:rsidRPr="00236515" w:rsidRDefault="00654C79" w:rsidP="00427D95">
      <w:pPr>
        <w:rPr>
          <w:rFonts w:ascii="Garamond" w:hAnsi="Garamond"/>
        </w:rPr>
      </w:pPr>
    </w:p>
    <w:p w14:paraId="0364AE4C" w14:textId="77777777" w:rsidR="001D52EE" w:rsidRPr="00236515" w:rsidRDefault="001D52EE" w:rsidP="001D52EE">
      <w:pPr>
        <w:keepNext/>
        <w:jc w:val="center"/>
        <w:outlineLvl w:val="1"/>
        <w:rPr>
          <w:rFonts w:ascii="Garamond" w:hAnsi="Garamond"/>
          <w:b/>
        </w:rPr>
      </w:pPr>
      <w:r w:rsidRPr="00236515">
        <w:rPr>
          <w:rFonts w:ascii="Garamond" w:hAnsi="Garamond"/>
          <w:b/>
        </w:rPr>
        <w:t xml:space="preserve">ZAWIADOMIENIE O WYBORZE NAJKORZYSTNIEJSZYCH OFERT </w:t>
      </w:r>
    </w:p>
    <w:p w14:paraId="4B88E899" w14:textId="70DD71E8" w:rsidR="000B5677" w:rsidRPr="00236515" w:rsidRDefault="000B5677" w:rsidP="00427D95">
      <w:pPr>
        <w:jc w:val="both"/>
        <w:rPr>
          <w:rFonts w:ascii="Garamond" w:hAnsi="Garamond"/>
        </w:rPr>
      </w:pPr>
    </w:p>
    <w:p w14:paraId="16F70F25" w14:textId="5A003A38" w:rsidR="00407CF9" w:rsidRPr="00236515" w:rsidRDefault="00407CF9" w:rsidP="00407CF9">
      <w:pPr>
        <w:ind w:firstLine="284"/>
        <w:jc w:val="both"/>
        <w:rPr>
          <w:rFonts w:ascii="Garamond" w:hAnsi="Garamond"/>
          <w:b/>
          <w:bCs/>
          <w:iCs/>
          <w:color w:val="000000"/>
        </w:rPr>
      </w:pPr>
      <w:r w:rsidRPr="00236515">
        <w:rPr>
          <w:rFonts w:ascii="Garamond" w:hAnsi="Garamond"/>
          <w:color w:val="000000"/>
        </w:rPr>
        <w:t xml:space="preserve">Na podstawie art. 253 ust. 1 ustawy Prawo zamówień publicznych przedstawiam informację o wyniku postępowania o udzielenie zamówienia publicznego na </w:t>
      </w:r>
      <w:r w:rsidR="00547B03">
        <w:rPr>
          <w:rFonts w:ascii="Garamond" w:eastAsia="Times New Roman" w:hAnsi="Garamond"/>
          <w:b/>
          <w:bCs/>
          <w:color w:val="000000"/>
          <w:lang w:eastAsia="pl-PL"/>
        </w:rPr>
        <w:t>asystę techniczną</w:t>
      </w:r>
      <w:r w:rsidR="00547B03" w:rsidRPr="00547B03">
        <w:rPr>
          <w:rFonts w:ascii="Garamond" w:eastAsia="Times New Roman" w:hAnsi="Garamond"/>
          <w:b/>
          <w:bCs/>
          <w:color w:val="000000"/>
          <w:lang w:eastAsia="pl-PL"/>
        </w:rPr>
        <w:t xml:space="preserve"> sprzętu serwerowego, oprogramowania oraz usług chmurowych Oracle</w:t>
      </w:r>
      <w:r w:rsidR="005444A8">
        <w:rPr>
          <w:rFonts w:ascii="Garamond" w:hAnsi="Garamond"/>
          <w:color w:val="000000"/>
        </w:rPr>
        <w:t xml:space="preserve">. </w:t>
      </w:r>
    </w:p>
    <w:p w14:paraId="659B3F1A" w14:textId="77777777" w:rsidR="000214A9" w:rsidRPr="00236515" w:rsidRDefault="000214A9" w:rsidP="00427D95">
      <w:pPr>
        <w:jc w:val="both"/>
        <w:rPr>
          <w:rFonts w:ascii="Garamond" w:hAnsi="Garamond"/>
          <w:color w:val="FF0000"/>
        </w:rPr>
      </w:pPr>
    </w:p>
    <w:p w14:paraId="21D4D839" w14:textId="28399908" w:rsidR="0019518C" w:rsidRPr="00236515" w:rsidRDefault="00427D95" w:rsidP="00427D95">
      <w:pPr>
        <w:rPr>
          <w:rFonts w:ascii="Garamond" w:hAnsi="Garamond"/>
        </w:rPr>
      </w:pPr>
      <w:r w:rsidRPr="00236515">
        <w:rPr>
          <w:rFonts w:ascii="Garamond" w:hAnsi="Garamond"/>
        </w:rPr>
        <w:t>1. </w:t>
      </w:r>
      <w:r w:rsidR="0019518C" w:rsidRPr="00236515">
        <w:rPr>
          <w:rFonts w:ascii="Garamond" w:hAnsi="Garamond"/>
        </w:rPr>
        <w:t>Wybrano następujące oferty:</w:t>
      </w:r>
    </w:p>
    <w:p w14:paraId="44B093CF" w14:textId="2406E3E8" w:rsidR="0019518C" w:rsidRPr="00236515" w:rsidRDefault="0019518C" w:rsidP="00427D95">
      <w:pPr>
        <w:rPr>
          <w:rFonts w:ascii="Garamond" w:hAnsi="Garamond"/>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88"/>
        <w:gridCol w:w="997"/>
        <w:gridCol w:w="4678"/>
        <w:gridCol w:w="1654"/>
      </w:tblGrid>
      <w:tr w:rsidR="00D82BDB" w:rsidRPr="00236515" w14:paraId="74D384DE" w14:textId="77777777" w:rsidTr="00DF62BC">
        <w:trPr>
          <w:jc w:val="center"/>
        </w:trPr>
        <w:tc>
          <w:tcPr>
            <w:tcW w:w="888" w:type="dxa"/>
            <w:shd w:val="pct10" w:color="auto" w:fill="FFFFFF" w:themeFill="background1"/>
          </w:tcPr>
          <w:p w14:paraId="05398D0A" w14:textId="77777777" w:rsidR="00D82BDB" w:rsidRPr="00236515" w:rsidRDefault="00D82BDB" w:rsidP="00D82BDB">
            <w:pPr>
              <w:tabs>
                <w:tab w:val="left" w:pos="5442"/>
              </w:tabs>
              <w:jc w:val="center"/>
              <w:rPr>
                <w:rFonts w:ascii="Garamond" w:hAnsi="Garamond" w:cs="Arial"/>
                <w:b/>
              </w:rPr>
            </w:pPr>
            <w:r w:rsidRPr="00236515">
              <w:rPr>
                <w:rFonts w:ascii="Garamond" w:hAnsi="Garamond" w:cs="Arial"/>
                <w:b/>
              </w:rPr>
              <w:t xml:space="preserve">Numer </w:t>
            </w:r>
          </w:p>
          <w:p w14:paraId="06AC8CE9" w14:textId="0BE471CE" w:rsidR="00D82BDB" w:rsidRPr="00236515" w:rsidRDefault="00D82BDB" w:rsidP="00D82BDB">
            <w:pPr>
              <w:jc w:val="center"/>
              <w:rPr>
                <w:rFonts w:ascii="Garamond" w:hAnsi="Garamond" w:cs="Arial"/>
                <w:b/>
              </w:rPr>
            </w:pPr>
            <w:r w:rsidRPr="00236515">
              <w:rPr>
                <w:rFonts w:ascii="Garamond" w:hAnsi="Garamond" w:cs="Arial"/>
                <w:b/>
              </w:rPr>
              <w:t>części</w:t>
            </w:r>
          </w:p>
        </w:tc>
        <w:tc>
          <w:tcPr>
            <w:tcW w:w="997" w:type="dxa"/>
            <w:shd w:val="pct10" w:color="auto" w:fill="FFFFFF" w:themeFill="background1"/>
            <w:vAlign w:val="center"/>
          </w:tcPr>
          <w:p w14:paraId="174B4E55" w14:textId="3145CD21" w:rsidR="00D82BDB" w:rsidRPr="00236515" w:rsidRDefault="00D82BDB" w:rsidP="00D82BDB">
            <w:pPr>
              <w:jc w:val="center"/>
              <w:rPr>
                <w:rFonts w:ascii="Garamond" w:hAnsi="Garamond"/>
              </w:rPr>
            </w:pPr>
            <w:r w:rsidRPr="00236515">
              <w:rPr>
                <w:rFonts w:ascii="Garamond" w:hAnsi="Garamond" w:cs="Arial"/>
                <w:b/>
              </w:rPr>
              <w:t>Numer oferty</w:t>
            </w:r>
          </w:p>
        </w:tc>
        <w:tc>
          <w:tcPr>
            <w:tcW w:w="4678" w:type="dxa"/>
            <w:shd w:val="pct10" w:color="auto" w:fill="FFFFFF" w:themeFill="background1"/>
            <w:vAlign w:val="center"/>
          </w:tcPr>
          <w:p w14:paraId="3F08E214" w14:textId="7511B29C" w:rsidR="00D82BDB" w:rsidRPr="00236515" w:rsidRDefault="00D82BDB" w:rsidP="00D82BDB">
            <w:pPr>
              <w:tabs>
                <w:tab w:val="left" w:pos="5442"/>
              </w:tabs>
              <w:jc w:val="center"/>
              <w:rPr>
                <w:rFonts w:ascii="Garamond" w:hAnsi="Garamond"/>
              </w:rPr>
            </w:pPr>
            <w:r w:rsidRPr="00236515">
              <w:rPr>
                <w:rFonts w:ascii="Garamond" w:hAnsi="Garamond" w:cs="Arial"/>
                <w:b/>
              </w:rPr>
              <w:t>Nazwa (firma) i adres wykonawcy</w:t>
            </w:r>
          </w:p>
        </w:tc>
        <w:tc>
          <w:tcPr>
            <w:tcW w:w="1654" w:type="dxa"/>
            <w:shd w:val="pct10" w:color="auto" w:fill="FFFFFF" w:themeFill="background1"/>
            <w:vAlign w:val="center"/>
          </w:tcPr>
          <w:p w14:paraId="52D5F2E1" w14:textId="309A3EA1" w:rsidR="00D82BDB" w:rsidRPr="00236515" w:rsidRDefault="00D82BDB" w:rsidP="00D82BDB">
            <w:pPr>
              <w:jc w:val="center"/>
              <w:rPr>
                <w:rFonts w:ascii="Garamond" w:hAnsi="Garamond"/>
              </w:rPr>
            </w:pPr>
            <w:r w:rsidRPr="00236515">
              <w:rPr>
                <w:rFonts w:ascii="Garamond" w:eastAsia="Times New Roman" w:hAnsi="Garamond"/>
                <w:b/>
                <w:lang w:eastAsia="pl-PL"/>
              </w:rPr>
              <w:t>Cena brutto</w:t>
            </w:r>
          </w:p>
        </w:tc>
      </w:tr>
      <w:tr w:rsidR="00547B03" w:rsidRPr="00236515" w14:paraId="7C1A4B05" w14:textId="77777777" w:rsidTr="00DF62BC">
        <w:trPr>
          <w:trHeight w:val="328"/>
          <w:jc w:val="center"/>
        </w:trPr>
        <w:tc>
          <w:tcPr>
            <w:tcW w:w="888" w:type="dxa"/>
            <w:shd w:val="clear" w:color="auto" w:fill="auto"/>
            <w:vAlign w:val="center"/>
          </w:tcPr>
          <w:p w14:paraId="2028090B" w14:textId="34E55179" w:rsidR="00547B03" w:rsidRPr="00E86019" w:rsidRDefault="00547B03" w:rsidP="00547B03">
            <w:pPr>
              <w:jc w:val="center"/>
              <w:rPr>
                <w:rFonts w:ascii="Garamond" w:hAnsi="Garamond"/>
                <w:color w:val="000000"/>
              </w:rPr>
            </w:pPr>
            <w:r w:rsidRPr="00E86019">
              <w:rPr>
                <w:rFonts w:ascii="Garamond" w:hAnsi="Garamond"/>
                <w:color w:val="000000"/>
              </w:rPr>
              <w:t>1</w:t>
            </w:r>
          </w:p>
        </w:tc>
        <w:tc>
          <w:tcPr>
            <w:tcW w:w="997" w:type="dxa"/>
            <w:shd w:val="clear" w:color="auto" w:fill="auto"/>
            <w:vAlign w:val="center"/>
          </w:tcPr>
          <w:p w14:paraId="3AEFB5C6" w14:textId="7EBB3FC9" w:rsidR="00547B03" w:rsidRPr="00E86019" w:rsidRDefault="00547B03" w:rsidP="00547B03">
            <w:pPr>
              <w:jc w:val="center"/>
              <w:rPr>
                <w:rFonts w:ascii="Garamond" w:hAnsi="Garamond"/>
                <w:color w:val="000000"/>
              </w:rPr>
            </w:pPr>
            <w:r w:rsidRPr="00E86019">
              <w:rPr>
                <w:rFonts w:ascii="Garamond" w:hAnsi="Garamond"/>
                <w:color w:val="000000"/>
              </w:rPr>
              <w:t>3</w:t>
            </w:r>
          </w:p>
        </w:tc>
        <w:tc>
          <w:tcPr>
            <w:tcW w:w="4678" w:type="dxa"/>
            <w:shd w:val="clear" w:color="auto" w:fill="auto"/>
            <w:vAlign w:val="center"/>
          </w:tcPr>
          <w:p w14:paraId="563F56AB" w14:textId="77777777" w:rsidR="00547B03" w:rsidRPr="001329BA" w:rsidRDefault="00547B03" w:rsidP="00547B03">
            <w:pPr>
              <w:tabs>
                <w:tab w:val="left" w:pos="5442"/>
              </w:tabs>
              <w:rPr>
                <w:rFonts w:ascii="Garamond" w:hAnsi="Garamond"/>
                <w:lang w:val="en-US"/>
              </w:rPr>
            </w:pPr>
            <w:r w:rsidRPr="001329BA">
              <w:rPr>
                <w:rFonts w:ascii="Garamond" w:hAnsi="Garamond"/>
                <w:lang w:val="en-US"/>
              </w:rPr>
              <w:t xml:space="preserve">Data Experts Sp. z </w:t>
            </w:r>
            <w:proofErr w:type="spellStart"/>
            <w:r w:rsidRPr="001329BA">
              <w:rPr>
                <w:rFonts w:ascii="Garamond" w:hAnsi="Garamond"/>
                <w:lang w:val="en-US"/>
              </w:rPr>
              <w:t>o.o</w:t>
            </w:r>
            <w:proofErr w:type="spellEnd"/>
            <w:r w:rsidRPr="001329BA">
              <w:rPr>
                <w:rFonts w:ascii="Garamond" w:hAnsi="Garamond"/>
                <w:lang w:val="en-US"/>
              </w:rPr>
              <w:t>.</w:t>
            </w:r>
          </w:p>
          <w:p w14:paraId="191D5169" w14:textId="3A3C2EBD" w:rsidR="00547B03" w:rsidRPr="00E86019" w:rsidRDefault="00547B03" w:rsidP="00547B03">
            <w:pPr>
              <w:tabs>
                <w:tab w:val="left" w:pos="5442"/>
              </w:tabs>
              <w:rPr>
                <w:rFonts w:ascii="Garamond" w:hAnsi="Garamond"/>
              </w:rPr>
            </w:pPr>
            <w:r w:rsidRPr="00E86019">
              <w:rPr>
                <w:rFonts w:ascii="Garamond" w:hAnsi="Garamond"/>
              </w:rPr>
              <w:t>ul. Wyczółki 71, 02-820 Warszawa</w:t>
            </w:r>
          </w:p>
        </w:tc>
        <w:tc>
          <w:tcPr>
            <w:tcW w:w="1654" w:type="dxa"/>
            <w:shd w:val="clear" w:color="auto" w:fill="auto"/>
            <w:vAlign w:val="center"/>
          </w:tcPr>
          <w:p w14:paraId="14C8F2E0" w14:textId="2D498214" w:rsidR="00547B03" w:rsidRPr="00E86019" w:rsidRDefault="00547B03" w:rsidP="00547B03">
            <w:pPr>
              <w:widowControl/>
              <w:jc w:val="right"/>
              <w:rPr>
                <w:rFonts w:ascii="Garamond" w:hAnsi="Garamond"/>
                <w:color w:val="000000"/>
              </w:rPr>
            </w:pPr>
            <w:r w:rsidRPr="00E86019">
              <w:rPr>
                <w:rFonts w:ascii="Garamond" w:hAnsi="Garamond"/>
              </w:rPr>
              <w:t>59 000,00 zł</w:t>
            </w:r>
          </w:p>
        </w:tc>
      </w:tr>
      <w:tr w:rsidR="00547B03" w:rsidRPr="00236515" w14:paraId="32DC740C" w14:textId="77777777" w:rsidTr="00DF62BC">
        <w:trPr>
          <w:trHeight w:val="250"/>
          <w:jc w:val="center"/>
        </w:trPr>
        <w:tc>
          <w:tcPr>
            <w:tcW w:w="888" w:type="dxa"/>
            <w:vAlign w:val="center"/>
          </w:tcPr>
          <w:p w14:paraId="2148ED34" w14:textId="5C73663F" w:rsidR="00547B03" w:rsidRPr="00E86019" w:rsidRDefault="00547B03" w:rsidP="00547B03">
            <w:pPr>
              <w:jc w:val="center"/>
              <w:rPr>
                <w:rFonts w:ascii="Garamond" w:hAnsi="Garamond"/>
                <w:color w:val="000000"/>
              </w:rPr>
            </w:pPr>
            <w:r w:rsidRPr="00E86019">
              <w:rPr>
                <w:rFonts w:ascii="Garamond" w:hAnsi="Garamond"/>
                <w:color w:val="000000"/>
              </w:rPr>
              <w:t>2</w:t>
            </w:r>
          </w:p>
        </w:tc>
        <w:tc>
          <w:tcPr>
            <w:tcW w:w="997" w:type="dxa"/>
            <w:shd w:val="clear" w:color="auto" w:fill="auto"/>
            <w:vAlign w:val="center"/>
          </w:tcPr>
          <w:p w14:paraId="2EC917EB" w14:textId="708B05AA" w:rsidR="00547B03" w:rsidRPr="00E86019" w:rsidRDefault="00547B03" w:rsidP="00547B03">
            <w:pPr>
              <w:jc w:val="center"/>
              <w:rPr>
                <w:rFonts w:ascii="Garamond" w:hAnsi="Garamond"/>
                <w:color w:val="000000"/>
              </w:rPr>
            </w:pPr>
            <w:r w:rsidRPr="00E86019">
              <w:rPr>
                <w:rFonts w:ascii="Garamond" w:hAnsi="Garamond"/>
                <w:color w:val="000000"/>
              </w:rPr>
              <w:t>3</w:t>
            </w:r>
          </w:p>
        </w:tc>
        <w:tc>
          <w:tcPr>
            <w:tcW w:w="4678" w:type="dxa"/>
            <w:shd w:val="clear" w:color="auto" w:fill="auto"/>
            <w:vAlign w:val="center"/>
          </w:tcPr>
          <w:p w14:paraId="31D9CB93" w14:textId="77777777" w:rsidR="00547B03" w:rsidRPr="001329BA" w:rsidRDefault="00547B03" w:rsidP="00547B03">
            <w:pPr>
              <w:tabs>
                <w:tab w:val="left" w:pos="5442"/>
              </w:tabs>
              <w:rPr>
                <w:rFonts w:ascii="Garamond" w:hAnsi="Garamond"/>
                <w:lang w:val="en-US"/>
              </w:rPr>
            </w:pPr>
            <w:r w:rsidRPr="001329BA">
              <w:rPr>
                <w:rFonts w:ascii="Garamond" w:hAnsi="Garamond"/>
                <w:lang w:val="en-US"/>
              </w:rPr>
              <w:t xml:space="preserve">Data Experts Sp. z </w:t>
            </w:r>
            <w:proofErr w:type="spellStart"/>
            <w:r w:rsidRPr="001329BA">
              <w:rPr>
                <w:rFonts w:ascii="Garamond" w:hAnsi="Garamond"/>
                <w:lang w:val="en-US"/>
              </w:rPr>
              <w:t>o.o</w:t>
            </w:r>
            <w:proofErr w:type="spellEnd"/>
            <w:r w:rsidRPr="001329BA">
              <w:rPr>
                <w:rFonts w:ascii="Garamond" w:hAnsi="Garamond"/>
                <w:lang w:val="en-US"/>
              </w:rPr>
              <w:t>.</w:t>
            </w:r>
          </w:p>
          <w:p w14:paraId="73A76A69" w14:textId="46AACA0E" w:rsidR="00547B03" w:rsidRPr="00E86019" w:rsidRDefault="00547B03" w:rsidP="00547B03">
            <w:pPr>
              <w:tabs>
                <w:tab w:val="left" w:pos="5442"/>
              </w:tabs>
              <w:rPr>
                <w:rFonts w:ascii="Garamond" w:hAnsi="Garamond"/>
              </w:rPr>
            </w:pPr>
            <w:r w:rsidRPr="00E86019">
              <w:rPr>
                <w:rFonts w:ascii="Garamond" w:hAnsi="Garamond"/>
              </w:rPr>
              <w:t>ul. Wyczółki 71, 02-820 Warszawa</w:t>
            </w:r>
          </w:p>
        </w:tc>
        <w:tc>
          <w:tcPr>
            <w:tcW w:w="1654" w:type="dxa"/>
            <w:shd w:val="clear" w:color="auto" w:fill="auto"/>
            <w:vAlign w:val="center"/>
          </w:tcPr>
          <w:p w14:paraId="78AA2864" w14:textId="780FF7AE" w:rsidR="00547B03" w:rsidRPr="00E86019" w:rsidRDefault="00547B03" w:rsidP="00547B03">
            <w:pPr>
              <w:widowControl/>
              <w:jc w:val="right"/>
              <w:rPr>
                <w:rFonts w:ascii="Garamond" w:hAnsi="Garamond"/>
                <w:color w:val="000000"/>
              </w:rPr>
            </w:pPr>
            <w:r w:rsidRPr="00E86019">
              <w:rPr>
                <w:rFonts w:ascii="Garamond" w:hAnsi="Garamond"/>
              </w:rPr>
              <w:t>300 000,00 zł</w:t>
            </w:r>
          </w:p>
        </w:tc>
      </w:tr>
      <w:tr w:rsidR="00547B03" w:rsidRPr="00236515" w14:paraId="23E88415" w14:textId="77777777" w:rsidTr="00DF62BC">
        <w:trPr>
          <w:trHeight w:val="314"/>
          <w:jc w:val="center"/>
        </w:trPr>
        <w:tc>
          <w:tcPr>
            <w:tcW w:w="888" w:type="dxa"/>
            <w:vAlign w:val="center"/>
          </w:tcPr>
          <w:p w14:paraId="5C1D4449" w14:textId="5226702D" w:rsidR="00547B03" w:rsidRPr="00E86019" w:rsidRDefault="00547B03" w:rsidP="00547B03">
            <w:pPr>
              <w:jc w:val="center"/>
              <w:rPr>
                <w:rFonts w:ascii="Garamond" w:hAnsi="Garamond"/>
                <w:color w:val="000000"/>
              </w:rPr>
            </w:pPr>
            <w:r w:rsidRPr="00E86019">
              <w:rPr>
                <w:rFonts w:ascii="Garamond" w:hAnsi="Garamond"/>
                <w:color w:val="000000"/>
              </w:rPr>
              <w:t>3</w:t>
            </w:r>
          </w:p>
        </w:tc>
        <w:tc>
          <w:tcPr>
            <w:tcW w:w="997" w:type="dxa"/>
            <w:shd w:val="clear" w:color="auto" w:fill="auto"/>
            <w:vAlign w:val="center"/>
          </w:tcPr>
          <w:p w14:paraId="69D19642" w14:textId="20655082" w:rsidR="00547B03" w:rsidRPr="00E86019" w:rsidRDefault="00547B03" w:rsidP="00547B03">
            <w:pPr>
              <w:jc w:val="center"/>
              <w:rPr>
                <w:rFonts w:ascii="Garamond" w:hAnsi="Garamond"/>
                <w:color w:val="000000"/>
              </w:rPr>
            </w:pPr>
            <w:r w:rsidRPr="00E86019">
              <w:rPr>
                <w:rFonts w:ascii="Garamond" w:hAnsi="Garamond"/>
                <w:color w:val="000000"/>
              </w:rPr>
              <w:t>3</w:t>
            </w:r>
          </w:p>
        </w:tc>
        <w:tc>
          <w:tcPr>
            <w:tcW w:w="4678" w:type="dxa"/>
            <w:shd w:val="clear" w:color="auto" w:fill="auto"/>
            <w:vAlign w:val="center"/>
          </w:tcPr>
          <w:p w14:paraId="21164A4A" w14:textId="77777777" w:rsidR="00547B03" w:rsidRPr="001329BA" w:rsidRDefault="00547B03" w:rsidP="00547B03">
            <w:pPr>
              <w:tabs>
                <w:tab w:val="left" w:pos="5442"/>
              </w:tabs>
              <w:rPr>
                <w:rFonts w:ascii="Garamond" w:hAnsi="Garamond"/>
                <w:lang w:val="en-US"/>
              </w:rPr>
            </w:pPr>
            <w:r w:rsidRPr="001329BA">
              <w:rPr>
                <w:rFonts w:ascii="Garamond" w:hAnsi="Garamond"/>
                <w:lang w:val="en-US"/>
              </w:rPr>
              <w:t xml:space="preserve">Data Experts Sp. z </w:t>
            </w:r>
            <w:proofErr w:type="spellStart"/>
            <w:r w:rsidRPr="001329BA">
              <w:rPr>
                <w:rFonts w:ascii="Garamond" w:hAnsi="Garamond"/>
                <w:lang w:val="en-US"/>
              </w:rPr>
              <w:t>o.o</w:t>
            </w:r>
            <w:proofErr w:type="spellEnd"/>
            <w:r w:rsidRPr="001329BA">
              <w:rPr>
                <w:rFonts w:ascii="Garamond" w:hAnsi="Garamond"/>
                <w:lang w:val="en-US"/>
              </w:rPr>
              <w:t>.</w:t>
            </w:r>
          </w:p>
          <w:p w14:paraId="287E57D7" w14:textId="34F88F83" w:rsidR="00547B03" w:rsidRPr="00E86019" w:rsidRDefault="00547B03" w:rsidP="00547B03">
            <w:pPr>
              <w:tabs>
                <w:tab w:val="left" w:pos="5442"/>
              </w:tabs>
              <w:rPr>
                <w:rFonts w:ascii="Garamond" w:hAnsi="Garamond"/>
              </w:rPr>
            </w:pPr>
            <w:r w:rsidRPr="00E86019">
              <w:rPr>
                <w:rFonts w:ascii="Garamond" w:hAnsi="Garamond"/>
              </w:rPr>
              <w:t>ul. Wyczółki 71, 02-820 Warszawa</w:t>
            </w:r>
          </w:p>
        </w:tc>
        <w:tc>
          <w:tcPr>
            <w:tcW w:w="1654" w:type="dxa"/>
            <w:shd w:val="clear" w:color="auto" w:fill="auto"/>
            <w:vAlign w:val="center"/>
          </w:tcPr>
          <w:p w14:paraId="11FCA23C" w14:textId="179DB3D1" w:rsidR="00547B03" w:rsidRPr="00E86019" w:rsidRDefault="00547B03" w:rsidP="00547B03">
            <w:pPr>
              <w:widowControl/>
              <w:jc w:val="right"/>
              <w:rPr>
                <w:rFonts w:ascii="Garamond" w:hAnsi="Garamond"/>
                <w:color w:val="000000"/>
              </w:rPr>
            </w:pPr>
            <w:r w:rsidRPr="00E86019">
              <w:rPr>
                <w:rFonts w:ascii="Garamond" w:hAnsi="Garamond"/>
              </w:rPr>
              <w:t>14 000,00 zł</w:t>
            </w:r>
          </w:p>
        </w:tc>
      </w:tr>
      <w:tr w:rsidR="00290FF6" w:rsidRPr="00236515" w14:paraId="3D08E8DF" w14:textId="77777777" w:rsidTr="00DF62BC">
        <w:trPr>
          <w:trHeight w:val="94"/>
          <w:jc w:val="center"/>
        </w:trPr>
        <w:tc>
          <w:tcPr>
            <w:tcW w:w="888" w:type="dxa"/>
            <w:vAlign w:val="center"/>
          </w:tcPr>
          <w:p w14:paraId="4B8C7F84" w14:textId="27AA60C4" w:rsidR="00290FF6" w:rsidRPr="00E86019" w:rsidRDefault="00547B03" w:rsidP="00290FF6">
            <w:pPr>
              <w:jc w:val="center"/>
              <w:rPr>
                <w:rFonts w:ascii="Garamond" w:hAnsi="Garamond"/>
                <w:color w:val="000000"/>
              </w:rPr>
            </w:pPr>
            <w:r w:rsidRPr="00E86019">
              <w:rPr>
                <w:rFonts w:ascii="Garamond" w:hAnsi="Garamond"/>
                <w:color w:val="000000"/>
              </w:rPr>
              <w:t>4</w:t>
            </w:r>
          </w:p>
        </w:tc>
        <w:tc>
          <w:tcPr>
            <w:tcW w:w="997" w:type="dxa"/>
            <w:shd w:val="clear" w:color="auto" w:fill="auto"/>
            <w:vAlign w:val="center"/>
          </w:tcPr>
          <w:p w14:paraId="7F276092" w14:textId="44EC9DA9" w:rsidR="00290FF6" w:rsidRPr="00E86019" w:rsidRDefault="00547B03" w:rsidP="00290FF6">
            <w:pPr>
              <w:jc w:val="center"/>
              <w:rPr>
                <w:rFonts w:ascii="Garamond" w:hAnsi="Garamond"/>
                <w:color w:val="000000"/>
              </w:rPr>
            </w:pPr>
            <w:r w:rsidRPr="00E86019">
              <w:rPr>
                <w:rFonts w:ascii="Garamond" w:hAnsi="Garamond"/>
                <w:color w:val="000000"/>
              </w:rPr>
              <w:t>2</w:t>
            </w:r>
          </w:p>
        </w:tc>
        <w:tc>
          <w:tcPr>
            <w:tcW w:w="4678" w:type="dxa"/>
            <w:shd w:val="clear" w:color="auto" w:fill="auto"/>
            <w:vAlign w:val="center"/>
          </w:tcPr>
          <w:p w14:paraId="44693423" w14:textId="77777777" w:rsidR="00547B03" w:rsidRPr="00E86019" w:rsidRDefault="00547B03" w:rsidP="00547B03">
            <w:pPr>
              <w:tabs>
                <w:tab w:val="left" w:pos="5442"/>
              </w:tabs>
              <w:rPr>
                <w:rFonts w:ascii="Garamond" w:hAnsi="Garamond"/>
              </w:rPr>
            </w:pPr>
            <w:r w:rsidRPr="00E86019">
              <w:rPr>
                <w:rFonts w:ascii="Garamond" w:hAnsi="Garamond"/>
              </w:rPr>
              <w:t xml:space="preserve">KOMA NORD Sp. z o.o. </w:t>
            </w:r>
          </w:p>
          <w:p w14:paraId="2A90A91B" w14:textId="05B56519" w:rsidR="00290FF6" w:rsidRPr="00E86019" w:rsidRDefault="00547B03" w:rsidP="009B60C0">
            <w:pPr>
              <w:tabs>
                <w:tab w:val="left" w:pos="5442"/>
              </w:tabs>
              <w:rPr>
                <w:rFonts w:ascii="Garamond" w:hAnsi="Garamond"/>
              </w:rPr>
            </w:pPr>
            <w:r w:rsidRPr="00E86019">
              <w:rPr>
                <w:rFonts w:ascii="Garamond" w:hAnsi="Garamond"/>
              </w:rPr>
              <w:t>ul. Łużycka 2, 81-537 Gdynia</w:t>
            </w:r>
          </w:p>
        </w:tc>
        <w:tc>
          <w:tcPr>
            <w:tcW w:w="1654" w:type="dxa"/>
            <w:shd w:val="clear" w:color="auto" w:fill="auto"/>
            <w:vAlign w:val="center"/>
          </w:tcPr>
          <w:p w14:paraId="0AB42C01" w14:textId="264D611E" w:rsidR="00290FF6" w:rsidRPr="00E86019" w:rsidRDefault="00547B03" w:rsidP="00E86019">
            <w:pPr>
              <w:widowControl/>
              <w:jc w:val="right"/>
              <w:rPr>
                <w:rFonts w:ascii="Garamond" w:eastAsia="Times New Roman" w:hAnsi="Garamond"/>
              </w:rPr>
            </w:pPr>
            <w:r w:rsidRPr="00E86019">
              <w:rPr>
                <w:rFonts w:ascii="Garamond" w:hAnsi="Garamond"/>
              </w:rPr>
              <w:t>12 860,86 zł</w:t>
            </w:r>
          </w:p>
        </w:tc>
      </w:tr>
      <w:tr w:rsidR="00654C79" w:rsidRPr="00236515" w14:paraId="31E7A84B" w14:textId="77777777" w:rsidTr="00DF62BC">
        <w:trPr>
          <w:trHeight w:val="158"/>
          <w:jc w:val="center"/>
        </w:trPr>
        <w:tc>
          <w:tcPr>
            <w:tcW w:w="888" w:type="dxa"/>
            <w:vAlign w:val="center"/>
          </w:tcPr>
          <w:p w14:paraId="180D27CB" w14:textId="4E4F00B1" w:rsidR="00654C79" w:rsidRPr="00E86019" w:rsidRDefault="00547B03" w:rsidP="00654C79">
            <w:pPr>
              <w:jc w:val="center"/>
              <w:rPr>
                <w:rFonts w:ascii="Garamond" w:hAnsi="Garamond"/>
                <w:color w:val="000000"/>
              </w:rPr>
            </w:pPr>
            <w:r w:rsidRPr="00E86019">
              <w:rPr>
                <w:rFonts w:ascii="Garamond" w:hAnsi="Garamond"/>
                <w:color w:val="000000"/>
              </w:rPr>
              <w:t>5</w:t>
            </w:r>
          </w:p>
        </w:tc>
        <w:tc>
          <w:tcPr>
            <w:tcW w:w="997" w:type="dxa"/>
            <w:shd w:val="clear" w:color="auto" w:fill="auto"/>
            <w:vAlign w:val="center"/>
          </w:tcPr>
          <w:p w14:paraId="08950F14" w14:textId="5D110FC7" w:rsidR="00654C79" w:rsidRPr="00E86019" w:rsidRDefault="00547B03" w:rsidP="00654C79">
            <w:pPr>
              <w:jc w:val="center"/>
              <w:rPr>
                <w:rFonts w:ascii="Garamond" w:hAnsi="Garamond"/>
                <w:color w:val="000000"/>
              </w:rPr>
            </w:pPr>
            <w:r w:rsidRPr="00E86019">
              <w:rPr>
                <w:rFonts w:ascii="Garamond" w:hAnsi="Garamond"/>
                <w:color w:val="000000"/>
              </w:rPr>
              <w:t>4</w:t>
            </w:r>
          </w:p>
        </w:tc>
        <w:tc>
          <w:tcPr>
            <w:tcW w:w="4678" w:type="dxa"/>
            <w:shd w:val="clear" w:color="auto" w:fill="auto"/>
            <w:vAlign w:val="center"/>
          </w:tcPr>
          <w:p w14:paraId="72973A7A" w14:textId="77777777" w:rsidR="00547B03" w:rsidRPr="00E86019" w:rsidRDefault="00547B03" w:rsidP="00547B03">
            <w:pPr>
              <w:tabs>
                <w:tab w:val="left" w:pos="5442"/>
              </w:tabs>
              <w:rPr>
                <w:rFonts w:ascii="Garamond" w:hAnsi="Garamond"/>
              </w:rPr>
            </w:pPr>
            <w:r w:rsidRPr="00E86019">
              <w:rPr>
                <w:rFonts w:ascii="Garamond" w:hAnsi="Garamond"/>
              </w:rPr>
              <w:t>BMM Sp. z o.o.</w:t>
            </w:r>
          </w:p>
          <w:p w14:paraId="3D81A5EA" w14:textId="184AA126" w:rsidR="00654C79" w:rsidRPr="00E86019" w:rsidRDefault="00547B03" w:rsidP="009B60C0">
            <w:pPr>
              <w:tabs>
                <w:tab w:val="left" w:pos="5442"/>
              </w:tabs>
              <w:rPr>
                <w:rFonts w:ascii="Garamond" w:hAnsi="Garamond"/>
              </w:rPr>
            </w:pPr>
            <w:r w:rsidRPr="00E86019">
              <w:rPr>
                <w:rFonts w:ascii="Garamond" w:hAnsi="Garamond"/>
              </w:rPr>
              <w:t>Rzeszowska 101, 36-060 Głogów Małopolski</w:t>
            </w:r>
          </w:p>
        </w:tc>
        <w:tc>
          <w:tcPr>
            <w:tcW w:w="1654" w:type="dxa"/>
            <w:shd w:val="clear" w:color="auto" w:fill="auto"/>
            <w:vAlign w:val="center"/>
          </w:tcPr>
          <w:p w14:paraId="31C6C7B1" w14:textId="70F2FD1E" w:rsidR="00654C79" w:rsidRPr="00E86019" w:rsidRDefault="00547B03" w:rsidP="00547B03">
            <w:pPr>
              <w:widowControl/>
              <w:jc w:val="right"/>
              <w:rPr>
                <w:rFonts w:ascii="Garamond" w:eastAsia="Times New Roman" w:hAnsi="Garamond"/>
              </w:rPr>
            </w:pPr>
            <w:r w:rsidRPr="00E86019">
              <w:rPr>
                <w:rFonts w:ascii="Garamond" w:hAnsi="Garamond"/>
              </w:rPr>
              <w:t>116 358,00 zł</w:t>
            </w:r>
          </w:p>
        </w:tc>
      </w:tr>
    </w:tbl>
    <w:p w14:paraId="7577A9F0" w14:textId="77777777" w:rsidR="00261212" w:rsidRPr="00236515" w:rsidRDefault="00261212" w:rsidP="000C2A2D">
      <w:pPr>
        <w:ind w:right="141"/>
        <w:jc w:val="both"/>
        <w:rPr>
          <w:rFonts w:ascii="Garamond" w:hAnsi="Garamond"/>
          <w:color w:val="000000"/>
        </w:rPr>
      </w:pPr>
    </w:p>
    <w:p w14:paraId="57F3A275" w14:textId="77777777" w:rsidR="00547B03" w:rsidRDefault="000C2A2D" w:rsidP="00547B03">
      <w:pPr>
        <w:ind w:right="141"/>
        <w:jc w:val="both"/>
        <w:rPr>
          <w:rFonts w:ascii="Garamond" w:hAnsi="Garamond"/>
        </w:rPr>
      </w:pPr>
      <w:r w:rsidRPr="00236515">
        <w:rPr>
          <w:rFonts w:ascii="Garamond" w:hAnsi="Garamond"/>
        </w:rPr>
        <w:t>Zamawiający dokonał wyboru najkorzystniejszych ofert na podstawie kryteriów oceny ofert okreś</w:t>
      </w:r>
      <w:r w:rsidR="005D1B7A" w:rsidRPr="00236515">
        <w:rPr>
          <w:rFonts w:ascii="Garamond" w:hAnsi="Garamond"/>
        </w:rPr>
        <w:t xml:space="preserve">lonych w specyfikacji </w:t>
      </w:r>
      <w:r w:rsidRPr="00236515">
        <w:rPr>
          <w:rFonts w:ascii="Garamond" w:hAnsi="Garamond"/>
        </w:rPr>
        <w:t xml:space="preserve">warunków zamówienia. Oferty wybrane w poszczególnych częściach otrzymały maksymalną liczbę punktów. </w:t>
      </w:r>
    </w:p>
    <w:p w14:paraId="423AB1A6" w14:textId="77777777" w:rsidR="00547B03" w:rsidRDefault="00547B03" w:rsidP="00547B03">
      <w:pPr>
        <w:ind w:right="141"/>
        <w:jc w:val="both"/>
        <w:rPr>
          <w:rFonts w:ascii="Garamond" w:hAnsi="Garamond"/>
        </w:rPr>
      </w:pPr>
    </w:p>
    <w:p w14:paraId="3206310F" w14:textId="38AC3A05" w:rsidR="00427D95" w:rsidRPr="00547B03" w:rsidRDefault="0019518C" w:rsidP="00547B03">
      <w:pPr>
        <w:ind w:right="141"/>
        <w:jc w:val="both"/>
        <w:rPr>
          <w:rFonts w:ascii="Garamond" w:hAnsi="Garamond"/>
        </w:rPr>
      </w:pPr>
      <w:r w:rsidRPr="00236515">
        <w:rPr>
          <w:rFonts w:ascii="Garamond" w:hAnsi="Garamond"/>
        </w:rPr>
        <w:t xml:space="preserve">2. </w:t>
      </w:r>
      <w:r w:rsidR="00427D95" w:rsidRPr="00236515">
        <w:rPr>
          <w:rFonts w:ascii="Garamond" w:hAnsi="Garamond"/>
        </w:rPr>
        <w:t>Wykaz wykonawców, którzy złożyli oferty:</w:t>
      </w:r>
    </w:p>
    <w:p w14:paraId="586BF496" w14:textId="409313D5" w:rsidR="000A5D66" w:rsidRPr="00236515" w:rsidRDefault="000A5D66" w:rsidP="00427D95">
      <w:pPr>
        <w:rPr>
          <w:rFonts w:ascii="Garamond" w:hAnsi="Garamond"/>
          <w:highlight w:val="yellow"/>
        </w:rPr>
      </w:pP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467"/>
        <w:gridCol w:w="2575"/>
      </w:tblGrid>
      <w:tr w:rsidR="002E0BF1" w:rsidRPr="00236515" w14:paraId="6C613B4A" w14:textId="77777777" w:rsidTr="002377F2">
        <w:trPr>
          <w:trHeight w:val="439"/>
          <w:jc w:val="center"/>
        </w:trPr>
        <w:tc>
          <w:tcPr>
            <w:tcW w:w="1129" w:type="dxa"/>
            <w:shd w:val="pct10" w:color="auto" w:fill="auto"/>
            <w:vAlign w:val="center"/>
          </w:tcPr>
          <w:p w14:paraId="4EF35065" w14:textId="77777777" w:rsidR="002E0BF1" w:rsidRPr="00236515" w:rsidRDefault="002E0BF1" w:rsidP="00BB73E7">
            <w:pPr>
              <w:jc w:val="center"/>
              <w:rPr>
                <w:rFonts w:ascii="Garamond" w:hAnsi="Garamond"/>
                <w:b/>
              </w:rPr>
            </w:pPr>
            <w:r w:rsidRPr="00236515">
              <w:rPr>
                <w:rFonts w:ascii="Garamond" w:hAnsi="Garamond"/>
                <w:b/>
              </w:rPr>
              <w:t>Nr oferty</w:t>
            </w:r>
          </w:p>
        </w:tc>
        <w:tc>
          <w:tcPr>
            <w:tcW w:w="4467" w:type="dxa"/>
            <w:shd w:val="pct10" w:color="auto" w:fill="auto"/>
            <w:vAlign w:val="center"/>
          </w:tcPr>
          <w:p w14:paraId="676022B5" w14:textId="77777777" w:rsidR="002E0BF1" w:rsidRPr="00236515" w:rsidRDefault="002E0BF1" w:rsidP="00BB73E7">
            <w:pPr>
              <w:tabs>
                <w:tab w:val="left" w:pos="5442"/>
              </w:tabs>
              <w:jc w:val="center"/>
              <w:rPr>
                <w:rFonts w:ascii="Garamond" w:hAnsi="Garamond"/>
                <w:b/>
              </w:rPr>
            </w:pPr>
            <w:r w:rsidRPr="00236515">
              <w:rPr>
                <w:rFonts w:ascii="Garamond" w:hAnsi="Garamond"/>
                <w:b/>
              </w:rPr>
              <w:t>Nazwa i adres wykonawcy</w:t>
            </w:r>
          </w:p>
        </w:tc>
        <w:tc>
          <w:tcPr>
            <w:tcW w:w="2575" w:type="dxa"/>
            <w:shd w:val="pct10" w:color="auto" w:fill="auto"/>
            <w:vAlign w:val="center"/>
          </w:tcPr>
          <w:p w14:paraId="6E2068CC" w14:textId="77777777" w:rsidR="002E0BF1" w:rsidRPr="00236515" w:rsidRDefault="002E0BF1" w:rsidP="00BB73E7">
            <w:pPr>
              <w:jc w:val="center"/>
              <w:rPr>
                <w:rFonts w:ascii="Garamond" w:hAnsi="Garamond"/>
                <w:b/>
              </w:rPr>
            </w:pPr>
            <w:r w:rsidRPr="00236515">
              <w:rPr>
                <w:rFonts w:ascii="Garamond" w:hAnsi="Garamond"/>
                <w:b/>
              </w:rPr>
              <w:t>Numer części</w:t>
            </w:r>
          </w:p>
        </w:tc>
      </w:tr>
      <w:tr w:rsidR="00547B03" w:rsidRPr="00236515" w14:paraId="0DBDB14C" w14:textId="77777777" w:rsidTr="00DF62BC">
        <w:trPr>
          <w:trHeight w:val="499"/>
          <w:jc w:val="center"/>
        </w:trPr>
        <w:tc>
          <w:tcPr>
            <w:tcW w:w="1129" w:type="dxa"/>
            <w:shd w:val="clear" w:color="auto" w:fill="auto"/>
            <w:vAlign w:val="center"/>
          </w:tcPr>
          <w:p w14:paraId="692C7659" w14:textId="3B0C1EB9" w:rsidR="00547B03" w:rsidRPr="00236515" w:rsidRDefault="00547B03" w:rsidP="00547B03">
            <w:pPr>
              <w:jc w:val="center"/>
              <w:rPr>
                <w:rFonts w:ascii="Garamond" w:hAnsi="Garamond"/>
              </w:rPr>
            </w:pPr>
            <w:r w:rsidRPr="008A463C">
              <w:rPr>
                <w:rFonts w:ascii="Garamond" w:hAnsi="Garamond"/>
              </w:rPr>
              <w:t>1</w:t>
            </w:r>
          </w:p>
        </w:tc>
        <w:tc>
          <w:tcPr>
            <w:tcW w:w="4467" w:type="dxa"/>
            <w:shd w:val="clear" w:color="auto" w:fill="auto"/>
            <w:vAlign w:val="center"/>
          </w:tcPr>
          <w:p w14:paraId="3086A4AD" w14:textId="77777777" w:rsidR="00547B03" w:rsidRPr="001329BA" w:rsidRDefault="00547B03" w:rsidP="00547B03">
            <w:pPr>
              <w:tabs>
                <w:tab w:val="left" w:pos="5442"/>
              </w:tabs>
              <w:rPr>
                <w:rFonts w:ascii="Garamond" w:hAnsi="Garamond"/>
                <w:lang w:val="en-US"/>
              </w:rPr>
            </w:pPr>
            <w:r w:rsidRPr="001329BA">
              <w:rPr>
                <w:rFonts w:ascii="Garamond" w:hAnsi="Garamond"/>
                <w:lang w:val="en-US"/>
              </w:rPr>
              <w:t xml:space="preserve">T-Mobile </w:t>
            </w:r>
            <w:proofErr w:type="spellStart"/>
            <w:r w:rsidRPr="001329BA">
              <w:rPr>
                <w:rFonts w:ascii="Garamond" w:hAnsi="Garamond"/>
                <w:lang w:val="en-US"/>
              </w:rPr>
              <w:t>Polska</w:t>
            </w:r>
            <w:proofErr w:type="spellEnd"/>
            <w:r w:rsidRPr="001329BA">
              <w:rPr>
                <w:rFonts w:ascii="Garamond" w:hAnsi="Garamond"/>
                <w:lang w:val="en-US"/>
              </w:rPr>
              <w:t xml:space="preserve"> Business Solutions Sp. z </w:t>
            </w:r>
            <w:proofErr w:type="spellStart"/>
            <w:r w:rsidRPr="001329BA">
              <w:rPr>
                <w:rFonts w:ascii="Garamond" w:hAnsi="Garamond"/>
                <w:lang w:val="en-US"/>
              </w:rPr>
              <w:t>o.o</w:t>
            </w:r>
            <w:proofErr w:type="spellEnd"/>
            <w:r w:rsidRPr="001329BA">
              <w:rPr>
                <w:rFonts w:ascii="Garamond" w:hAnsi="Garamond"/>
                <w:lang w:val="en-US"/>
              </w:rPr>
              <w:t>.</w:t>
            </w:r>
          </w:p>
          <w:p w14:paraId="729BA956" w14:textId="7E8F4BA4" w:rsidR="00547B03" w:rsidRPr="00236515" w:rsidRDefault="00547B03" w:rsidP="00547B03">
            <w:pPr>
              <w:tabs>
                <w:tab w:val="left" w:pos="5442"/>
              </w:tabs>
              <w:rPr>
                <w:rFonts w:ascii="Garamond" w:hAnsi="Garamond"/>
              </w:rPr>
            </w:pPr>
            <w:r w:rsidRPr="001E1018">
              <w:rPr>
                <w:rFonts w:ascii="Garamond" w:hAnsi="Garamond"/>
              </w:rPr>
              <w:t>ul. Marynarska 12, 02-674 Warszawa</w:t>
            </w:r>
          </w:p>
        </w:tc>
        <w:tc>
          <w:tcPr>
            <w:tcW w:w="2575" w:type="dxa"/>
            <w:shd w:val="clear" w:color="auto" w:fill="auto"/>
            <w:vAlign w:val="center"/>
          </w:tcPr>
          <w:p w14:paraId="20F2629C" w14:textId="4EC65EAC" w:rsidR="00547B03" w:rsidRPr="00236515" w:rsidRDefault="00547B03" w:rsidP="00547B03">
            <w:pPr>
              <w:jc w:val="center"/>
              <w:rPr>
                <w:rFonts w:ascii="Garamond" w:hAnsi="Garamond"/>
              </w:rPr>
            </w:pPr>
            <w:r>
              <w:rPr>
                <w:rFonts w:ascii="Garamond" w:hAnsi="Garamond"/>
              </w:rPr>
              <w:t>5</w:t>
            </w:r>
          </w:p>
        </w:tc>
      </w:tr>
      <w:tr w:rsidR="00547B03" w:rsidRPr="00236515" w14:paraId="708A4439" w14:textId="77777777" w:rsidTr="00DF62BC">
        <w:trPr>
          <w:trHeight w:val="499"/>
          <w:jc w:val="center"/>
        </w:trPr>
        <w:tc>
          <w:tcPr>
            <w:tcW w:w="1129" w:type="dxa"/>
            <w:shd w:val="clear" w:color="auto" w:fill="auto"/>
            <w:vAlign w:val="center"/>
          </w:tcPr>
          <w:p w14:paraId="4147740C" w14:textId="6162A9B9" w:rsidR="00547B03" w:rsidRPr="00236515" w:rsidRDefault="00547B03" w:rsidP="00547B03">
            <w:pPr>
              <w:jc w:val="center"/>
              <w:rPr>
                <w:rFonts w:ascii="Garamond" w:hAnsi="Garamond"/>
              </w:rPr>
            </w:pPr>
            <w:r w:rsidRPr="008A463C">
              <w:rPr>
                <w:rFonts w:ascii="Garamond" w:hAnsi="Garamond"/>
              </w:rPr>
              <w:t>2</w:t>
            </w:r>
          </w:p>
        </w:tc>
        <w:tc>
          <w:tcPr>
            <w:tcW w:w="4467" w:type="dxa"/>
            <w:shd w:val="clear" w:color="auto" w:fill="auto"/>
            <w:vAlign w:val="center"/>
          </w:tcPr>
          <w:p w14:paraId="66CD8882" w14:textId="77777777" w:rsidR="00547B03" w:rsidRDefault="00547B03" w:rsidP="00547B03">
            <w:pPr>
              <w:tabs>
                <w:tab w:val="left" w:pos="5442"/>
              </w:tabs>
              <w:rPr>
                <w:rFonts w:ascii="Garamond" w:hAnsi="Garamond"/>
              </w:rPr>
            </w:pPr>
            <w:r w:rsidRPr="001E1018">
              <w:rPr>
                <w:rFonts w:ascii="Garamond" w:hAnsi="Garamond"/>
              </w:rPr>
              <w:t>KOMA NORD Sp. z o.o.</w:t>
            </w:r>
            <w:r>
              <w:rPr>
                <w:rFonts w:ascii="Garamond" w:hAnsi="Garamond"/>
              </w:rPr>
              <w:t xml:space="preserve"> </w:t>
            </w:r>
          </w:p>
          <w:p w14:paraId="27641B5F" w14:textId="7C6BAE1A" w:rsidR="00547B03" w:rsidRPr="00236515" w:rsidRDefault="00547B03" w:rsidP="00547B03">
            <w:pPr>
              <w:tabs>
                <w:tab w:val="left" w:pos="5442"/>
              </w:tabs>
              <w:rPr>
                <w:rFonts w:ascii="Garamond" w:hAnsi="Garamond"/>
              </w:rPr>
            </w:pPr>
            <w:r w:rsidRPr="001E1018">
              <w:rPr>
                <w:rFonts w:ascii="Garamond" w:hAnsi="Garamond"/>
              </w:rPr>
              <w:t>ul. Łużycka 2</w:t>
            </w:r>
            <w:r>
              <w:rPr>
                <w:rFonts w:ascii="Garamond" w:hAnsi="Garamond"/>
              </w:rPr>
              <w:t xml:space="preserve">, </w:t>
            </w:r>
            <w:r w:rsidRPr="001E1018">
              <w:rPr>
                <w:rFonts w:ascii="Garamond" w:hAnsi="Garamond"/>
              </w:rPr>
              <w:t>81-537 Gdynia</w:t>
            </w:r>
          </w:p>
        </w:tc>
        <w:tc>
          <w:tcPr>
            <w:tcW w:w="2575" w:type="dxa"/>
            <w:shd w:val="clear" w:color="auto" w:fill="auto"/>
            <w:vAlign w:val="center"/>
          </w:tcPr>
          <w:p w14:paraId="467ACFFF" w14:textId="25C77024" w:rsidR="00547B03" w:rsidRPr="00236515" w:rsidRDefault="00547B03" w:rsidP="00547B03">
            <w:pPr>
              <w:jc w:val="center"/>
              <w:rPr>
                <w:rFonts w:ascii="Garamond" w:hAnsi="Garamond"/>
              </w:rPr>
            </w:pPr>
            <w:r>
              <w:rPr>
                <w:rFonts w:ascii="Garamond" w:hAnsi="Garamond"/>
              </w:rPr>
              <w:t>4</w:t>
            </w:r>
          </w:p>
        </w:tc>
      </w:tr>
      <w:tr w:rsidR="00547B03" w:rsidRPr="00236515" w14:paraId="155840B5" w14:textId="77777777" w:rsidTr="00DF62BC">
        <w:trPr>
          <w:trHeight w:val="499"/>
          <w:jc w:val="center"/>
        </w:trPr>
        <w:tc>
          <w:tcPr>
            <w:tcW w:w="1129" w:type="dxa"/>
            <w:shd w:val="clear" w:color="auto" w:fill="auto"/>
            <w:vAlign w:val="center"/>
          </w:tcPr>
          <w:p w14:paraId="03682FB4" w14:textId="7FD6FF52" w:rsidR="00547B03" w:rsidRPr="00236515" w:rsidRDefault="00547B03" w:rsidP="00547B03">
            <w:pPr>
              <w:jc w:val="center"/>
              <w:rPr>
                <w:rFonts w:ascii="Garamond" w:hAnsi="Garamond"/>
              </w:rPr>
            </w:pPr>
            <w:r w:rsidRPr="008A463C">
              <w:rPr>
                <w:rFonts w:ascii="Garamond" w:hAnsi="Garamond"/>
              </w:rPr>
              <w:t>3</w:t>
            </w:r>
          </w:p>
        </w:tc>
        <w:tc>
          <w:tcPr>
            <w:tcW w:w="4467" w:type="dxa"/>
            <w:shd w:val="clear" w:color="auto" w:fill="auto"/>
            <w:vAlign w:val="center"/>
          </w:tcPr>
          <w:p w14:paraId="0CDCB9F5" w14:textId="77777777" w:rsidR="00547B03" w:rsidRPr="001329BA" w:rsidRDefault="00547B03" w:rsidP="00547B03">
            <w:pPr>
              <w:tabs>
                <w:tab w:val="left" w:pos="5442"/>
              </w:tabs>
              <w:rPr>
                <w:rFonts w:ascii="Garamond" w:hAnsi="Garamond"/>
                <w:lang w:val="en-US"/>
              </w:rPr>
            </w:pPr>
            <w:r w:rsidRPr="001329BA">
              <w:rPr>
                <w:rFonts w:ascii="Garamond" w:hAnsi="Garamond"/>
                <w:lang w:val="en-US"/>
              </w:rPr>
              <w:t xml:space="preserve">Data Experts Sp. z </w:t>
            </w:r>
            <w:proofErr w:type="spellStart"/>
            <w:r w:rsidRPr="001329BA">
              <w:rPr>
                <w:rFonts w:ascii="Garamond" w:hAnsi="Garamond"/>
                <w:lang w:val="en-US"/>
              </w:rPr>
              <w:t>o.o</w:t>
            </w:r>
            <w:proofErr w:type="spellEnd"/>
            <w:r w:rsidRPr="001329BA">
              <w:rPr>
                <w:rFonts w:ascii="Garamond" w:hAnsi="Garamond"/>
                <w:lang w:val="en-US"/>
              </w:rPr>
              <w:t>.</w:t>
            </w:r>
          </w:p>
          <w:p w14:paraId="00E3E4FE" w14:textId="5B983E0C" w:rsidR="00547B03" w:rsidRPr="00236515" w:rsidRDefault="00547B03" w:rsidP="00547B03">
            <w:pPr>
              <w:tabs>
                <w:tab w:val="left" w:pos="5442"/>
              </w:tabs>
              <w:rPr>
                <w:rFonts w:ascii="Garamond" w:hAnsi="Garamond"/>
              </w:rPr>
            </w:pPr>
            <w:r w:rsidRPr="001E1018">
              <w:rPr>
                <w:rFonts w:ascii="Garamond" w:hAnsi="Garamond"/>
              </w:rPr>
              <w:t>ul. Wyczółki 71, 02-820 Warszawa</w:t>
            </w:r>
          </w:p>
        </w:tc>
        <w:tc>
          <w:tcPr>
            <w:tcW w:w="2575" w:type="dxa"/>
            <w:shd w:val="clear" w:color="auto" w:fill="auto"/>
            <w:vAlign w:val="center"/>
          </w:tcPr>
          <w:p w14:paraId="41D4A204" w14:textId="00546697" w:rsidR="00547B03" w:rsidRPr="00236515" w:rsidRDefault="00547B03" w:rsidP="00547B03">
            <w:pPr>
              <w:jc w:val="center"/>
              <w:rPr>
                <w:rFonts w:ascii="Garamond" w:hAnsi="Garamond"/>
              </w:rPr>
            </w:pPr>
            <w:r>
              <w:rPr>
                <w:rFonts w:ascii="Garamond" w:hAnsi="Garamond"/>
              </w:rPr>
              <w:t>1, 2, 3</w:t>
            </w:r>
          </w:p>
        </w:tc>
      </w:tr>
      <w:tr w:rsidR="00547B03" w:rsidRPr="00236515" w14:paraId="724F07B6" w14:textId="77777777" w:rsidTr="00DF62BC">
        <w:trPr>
          <w:trHeight w:val="499"/>
          <w:jc w:val="center"/>
        </w:trPr>
        <w:tc>
          <w:tcPr>
            <w:tcW w:w="1129" w:type="dxa"/>
            <w:shd w:val="clear" w:color="auto" w:fill="auto"/>
            <w:vAlign w:val="center"/>
          </w:tcPr>
          <w:p w14:paraId="75B7291B" w14:textId="3503F459" w:rsidR="00547B03" w:rsidRPr="00236515" w:rsidRDefault="00547B03" w:rsidP="00547B03">
            <w:pPr>
              <w:jc w:val="center"/>
              <w:rPr>
                <w:rFonts w:ascii="Garamond" w:hAnsi="Garamond"/>
              </w:rPr>
            </w:pPr>
            <w:r w:rsidRPr="008A463C">
              <w:rPr>
                <w:rFonts w:ascii="Garamond" w:hAnsi="Garamond"/>
              </w:rPr>
              <w:t>4</w:t>
            </w:r>
          </w:p>
        </w:tc>
        <w:tc>
          <w:tcPr>
            <w:tcW w:w="4467" w:type="dxa"/>
            <w:shd w:val="clear" w:color="auto" w:fill="auto"/>
            <w:vAlign w:val="center"/>
          </w:tcPr>
          <w:p w14:paraId="6A9FB410" w14:textId="77777777" w:rsidR="00547B03" w:rsidRDefault="00547B03" w:rsidP="00547B03">
            <w:pPr>
              <w:tabs>
                <w:tab w:val="left" w:pos="5442"/>
              </w:tabs>
              <w:rPr>
                <w:rFonts w:ascii="Garamond" w:hAnsi="Garamond"/>
              </w:rPr>
            </w:pPr>
            <w:r w:rsidRPr="001E1018">
              <w:rPr>
                <w:rFonts w:ascii="Garamond" w:hAnsi="Garamond"/>
              </w:rPr>
              <w:t>BMM Sp. z o.o.</w:t>
            </w:r>
          </w:p>
          <w:p w14:paraId="0A78EEB5" w14:textId="0ACE98E4" w:rsidR="00547B03" w:rsidRPr="00236515" w:rsidRDefault="00547B03" w:rsidP="00547B03">
            <w:pPr>
              <w:tabs>
                <w:tab w:val="left" w:pos="5442"/>
              </w:tabs>
              <w:rPr>
                <w:rFonts w:ascii="Garamond" w:hAnsi="Garamond"/>
              </w:rPr>
            </w:pPr>
            <w:r w:rsidRPr="001E1018">
              <w:rPr>
                <w:rFonts w:ascii="Garamond" w:hAnsi="Garamond"/>
              </w:rPr>
              <w:t>Rzeszowska 101, 36-060 Głogów Małopolski</w:t>
            </w:r>
          </w:p>
        </w:tc>
        <w:tc>
          <w:tcPr>
            <w:tcW w:w="2575" w:type="dxa"/>
            <w:shd w:val="clear" w:color="auto" w:fill="auto"/>
            <w:vAlign w:val="center"/>
          </w:tcPr>
          <w:p w14:paraId="5C6A3A64" w14:textId="5FCE4CFF" w:rsidR="00547B03" w:rsidRPr="00236515" w:rsidRDefault="00547B03" w:rsidP="00547B03">
            <w:pPr>
              <w:jc w:val="center"/>
              <w:rPr>
                <w:rFonts w:ascii="Garamond" w:hAnsi="Garamond"/>
              </w:rPr>
            </w:pPr>
            <w:r>
              <w:rPr>
                <w:rFonts w:ascii="Garamond" w:hAnsi="Garamond"/>
              </w:rPr>
              <w:t>5</w:t>
            </w:r>
          </w:p>
        </w:tc>
      </w:tr>
      <w:tr w:rsidR="00547B03" w:rsidRPr="00236515" w14:paraId="444293D8" w14:textId="77777777" w:rsidTr="00DF62BC">
        <w:trPr>
          <w:trHeight w:val="499"/>
          <w:jc w:val="center"/>
        </w:trPr>
        <w:tc>
          <w:tcPr>
            <w:tcW w:w="1129" w:type="dxa"/>
            <w:shd w:val="clear" w:color="auto" w:fill="auto"/>
            <w:vAlign w:val="center"/>
          </w:tcPr>
          <w:p w14:paraId="5CE7B4D8" w14:textId="7E86CDC2" w:rsidR="00547B03" w:rsidRPr="00236515" w:rsidRDefault="00547B03" w:rsidP="00547B03">
            <w:pPr>
              <w:jc w:val="center"/>
              <w:rPr>
                <w:rFonts w:ascii="Garamond" w:hAnsi="Garamond"/>
              </w:rPr>
            </w:pPr>
            <w:r w:rsidRPr="008A463C">
              <w:rPr>
                <w:rFonts w:ascii="Garamond" w:hAnsi="Garamond"/>
              </w:rPr>
              <w:t>5</w:t>
            </w:r>
          </w:p>
        </w:tc>
        <w:tc>
          <w:tcPr>
            <w:tcW w:w="4467" w:type="dxa"/>
            <w:shd w:val="clear" w:color="auto" w:fill="auto"/>
            <w:vAlign w:val="center"/>
          </w:tcPr>
          <w:p w14:paraId="05B081F7" w14:textId="77777777" w:rsidR="00547B03" w:rsidRPr="001329BA" w:rsidRDefault="00547B03" w:rsidP="00547B03">
            <w:pPr>
              <w:tabs>
                <w:tab w:val="left" w:pos="5442"/>
              </w:tabs>
              <w:rPr>
                <w:rFonts w:ascii="Garamond" w:hAnsi="Garamond"/>
                <w:lang w:val="en-US"/>
              </w:rPr>
            </w:pPr>
            <w:r w:rsidRPr="001329BA">
              <w:rPr>
                <w:rFonts w:ascii="Garamond" w:hAnsi="Garamond"/>
                <w:lang w:val="en-US"/>
              </w:rPr>
              <w:t xml:space="preserve">Omega Enterprise Services Sp. z </w:t>
            </w:r>
            <w:proofErr w:type="spellStart"/>
            <w:r w:rsidRPr="001329BA">
              <w:rPr>
                <w:rFonts w:ascii="Garamond" w:hAnsi="Garamond"/>
                <w:lang w:val="en-US"/>
              </w:rPr>
              <w:t>o.o</w:t>
            </w:r>
            <w:proofErr w:type="spellEnd"/>
            <w:r w:rsidRPr="001329BA">
              <w:rPr>
                <w:rFonts w:ascii="Garamond" w:hAnsi="Garamond"/>
                <w:lang w:val="en-US"/>
              </w:rPr>
              <w:t>.</w:t>
            </w:r>
          </w:p>
          <w:p w14:paraId="29D1BF0B" w14:textId="6B295CCA" w:rsidR="00547B03" w:rsidRPr="00236515" w:rsidRDefault="00547B03" w:rsidP="00547B03">
            <w:pPr>
              <w:tabs>
                <w:tab w:val="left" w:pos="5442"/>
              </w:tabs>
              <w:rPr>
                <w:rFonts w:ascii="Garamond" w:hAnsi="Garamond"/>
              </w:rPr>
            </w:pPr>
            <w:r w:rsidRPr="001E1018">
              <w:rPr>
                <w:rFonts w:ascii="Garamond" w:hAnsi="Garamond"/>
              </w:rPr>
              <w:t>Aleja Krakowska 61a</w:t>
            </w:r>
            <w:r>
              <w:rPr>
                <w:rFonts w:ascii="Garamond" w:hAnsi="Garamond"/>
              </w:rPr>
              <w:t xml:space="preserve">, </w:t>
            </w:r>
            <w:r w:rsidRPr="001E1018">
              <w:rPr>
                <w:rFonts w:ascii="Garamond" w:hAnsi="Garamond"/>
              </w:rPr>
              <w:t xml:space="preserve">05-090 </w:t>
            </w:r>
            <w:proofErr w:type="spellStart"/>
            <w:r w:rsidRPr="001E1018">
              <w:rPr>
                <w:rFonts w:ascii="Garamond" w:hAnsi="Garamond"/>
              </w:rPr>
              <w:t>Sekocin</w:t>
            </w:r>
            <w:proofErr w:type="spellEnd"/>
            <w:r w:rsidRPr="001E1018">
              <w:rPr>
                <w:rFonts w:ascii="Garamond" w:hAnsi="Garamond"/>
              </w:rPr>
              <w:t xml:space="preserve"> Nowy</w:t>
            </w:r>
          </w:p>
        </w:tc>
        <w:tc>
          <w:tcPr>
            <w:tcW w:w="2575" w:type="dxa"/>
            <w:shd w:val="clear" w:color="auto" w:fill="auto"/>
            <w:vAlign w:val="center"/>
          </w:tcPr>
          <w:p w14:paraId="6E9AD0A1" w14:textId="4F0174E2" w:rsidR="00547B03" w:rsidRPr="00236515" w:rsidRDefault="00547B03" w:rsidP="00547B03">
            <w:pPr>
              <w:jc w:val="center"/>
              <w:rPr>
                <w:rFonts w:ascii="Garamond" w:hAnsi="Garamond"/>
              </w:rPr>
            </w:pPr>
            <w:r>
              <w:rPr>
                <w:rFonts w:ascii="Garamond" w:hAnsi="Garamond"/>
              </w:rPr>
              <w:t>4</w:t>
            </w:r>
          </w:p>
        </w:tc>
      </w:tr>
    </w:tbl>
    <w:p w14:paraId="13FEAD13" w14:textId="7B2E35C0" w:rsidR="00427D95" w:rsidRPr="00236515" w:rsidRDefault="00427D95" w:rsidP="00427D95">
      <w:pPr>
        <w:ind w:right="110"/>
        <w:jc w:val="both"/>
        <w:rPr>
          <w:rFonts w:ascii="Garamond" w:hAnsi="Garamond" w:cs="Arial"/>
        </w:rPr>
      </w:pPr>
    </w:p>
    <w:p w14:paraId="6C757834" w14:textId="77777777" w:rsidR="0019518C" w:rsidRPr="00236515" w:rsidRDefault="0019518C" w:rsidP="0019518C">
      <w:pPr>
        <w:jc w:val="both"/>
        <w:rPr>
          <w:rFonts w:ascii="Garamond" w:hAnsi="Garamond"/>
          <w:color w:val="000000"/>
        </w:rPr>
      </w:pPr>
      <w:r w:rsidRPr="00236515">
        <w:rPr>
          <w:rFonts w:ascii="Garamond" w:hAnsi="Garamond"/>
          <w:color w:val="000000"/>
        </w:rPr>
        <w:t xml:space="preserve">3. Streszczenie oceny i porównania złożonych ofert: </w:t>
      </w:r>
    </w:p>
    <w:p w14:paraId="719162CA" w14:textId="77777777" w:rsidR="0019518C" w:rsidRPr="00236515" w:rsidRDefault="0019518C" w:rsidP="0019518C">
      <w:pPr>
        <w:ind w:right="110"/>
        <w:jc w:val="both"/>
        <w:rPr>
          <w:rFonts w:ascii="Garamond" w:hAnsi="Garamond" w:cs="Arial"/>
        </w:rPr>
      </w:pPr>
      <w:r w:rsidRPr="00236515">
        <w:rPr>
          <w:rFonts w:ascii="Garamond" w:hAnsi="Garamond" w:cs="Arial"/>
        </w:rPr>
        <w:t xml:space="preserve"> </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4395"/>
        <w:gridCol w:w="1843"/>
        <w:gridCol w:w="1701"/>
      </w:tblGrid>
      <w:tr w:rsidR="00C65C79" w:rsidRPr="00236515" w14:paraId="73802E45" w14:textId="77777777" w:rsidTr="009328A8">
        <w:trPr>
          <w:cantSplit/>
          <w:trHeight w:val="132"/>
          <w:jc w:val="center"/>
        </w:trPr>
        <w:tc>
          <w:tcPr>
            <w:tcW w:w="4395" w:type="dxa"/>
            <w:tcBorders>
              <w:top w:val="nil"/>
              <w:left w:val="nil"/>
              <w:bottom w:val="nil"/>
            </w:tcBorders>
            <w:shd w:val="clear" w:color="auto" w:fill="FFFFFF"/>
            <w:noWrap/>
            <w:tcMar>
              <w:top w:w="17" w:type="dxa"/>
              <w:left w:w="17" w:type="dxa"/>
              <w:bottom w:w="0" w:type="dxa"/>
              <w:right w:w="17" w:type="dxa"/>
            </w:tcMar>
          </w:tcPr>
          <w:p w14:paraId="33017B9D" w14:textId="77777777" w:rsidR="00C65C79" w:rsidRPr="00236515" w:rsidRDefault="00C65C79" w:rsidP="00836BB7">
            <w:pPr>
              <w:widowControl/>
              <w:ind w:right="110"/>
              <w:jc w:val="both"/>
              <w:rPr>
                <w:rFonts w:ascii="Garamond" w:eastAsia="Times New Roman" w:hAnsi="Garamond" w:cs="Arial"/>
                <w:lang w:eastAsia="pl-PL"/>
              </w:rPr>
            </w:pPr>
          </w:p>
        </w:tc>
        <w:tc>
          <w:tcPr>
            <w:tcW w:w="1843" w:type="dxa"/>
            <w:tcBorders>
              <w:bottom w:val="single" w:sz="4" w:space="0" w:color="auto"/>
            </w:tcBorders>
            <w:shd w:val="pct5" w:color="auto" w:fill="FFFFFF" w:themeFill="background1"/>
            <w:vAlign w:val="center"/>
          </w:tcPr>
          <w:p w14:paraId="5AF00070" w14:textId="77777777" w:rsidR="00C65C79" w:rsidRPr="00DF62BC" w:rsidRDefault="00C65C79" w:rsidP="00836BB7">
            <w:pPr>
              <w:widowControl/>
              <w:ind w:right="110"/>
              <w:jc w:val="center"/>
              <w:rPr>
                <w:rFonts w:ascii="Garamond" w:eastAsia="Times New Roman" w:hAnsi="Garamond" w:cs="Arial"/>
                <w:b/>
                <w:lang w:eastAsia="pl-PL"/>
              </w:rPr>
            </w:pPr>
            <w:r w:rsidRPr="00DF62BC">
              <w:rPr>
                <w:rFonts w:ascii="Garamond" w:eastAsia="Times New Roman" w:hAnsi="Garamond"/>
                <w:b/>
                <w:lang w:eastAsia="pl-PL"/>
              </w:rPr>
              <w:t>Liczba punktów  w kryterium cena (100%)</w:t>
            </w:r>
          </w:p>
        </w:tc>
        <w:tc>
          <w:tcPr>
            <w:tcW w:w="1701" w:type="dxa"/>
            <w:tcBorders>
              <w:bottom w:val="single" w:sz="4" w:space="0" w:color="auto"/>
            </w:tcBorders>
            <w:shd w:val="pct5" w:color="auto" w:fill="FFFFFF" w:themeFill="background1"/>
            <w:vAlign w:val="center"/>
          </w:tcPr>
          <w:p w14:paraId="444DB0B0" w14:textId="77777777" w:rsidR="00C65C79" w:rsidRPr="00DF62BC" w:rsidRDefault="00C65C79" w:rsidP="00836BB7">
            <w:pPr>
              <w:widowControl/>
              <w:ind w:right="110"/>
              <w:jc w:val="center"/>
              <w:rPr>
                <w:rFonts w:ascii="Garamond" w:eastAsia="Times New Roman" w:hAnsi="Garamond" w:cs="Arial"/>
                <w:b/>
                <w:lang w:eastAsia="pl-PL"/>
              </w:rPr>
            </w:pPr>
            <w:r w:rsidRPr="00DF62BC">
              <w:rPr>
                <w:rFonts w:ascii="Garamond" w:eastAsia="Times New Roman" w:hAnsi="Garamond" w:cs="Arial"/>
                <w:b/>
                <w:lang w:eastAsia="pl-PL"/>
              </w:rPr>
              <w:t>Łączna ilość punktów</w:t>
            </w:r>
          </w:p>
        </w:tc>
      </w:tr>
      <w:tr w:rsidR="00C65C79" w:rsidRPr="00236515" w14:paraId="0B4716B7" w14:textId="77777777" w:rsidTr="004F5234">
        <w:trPr>
          <w:cantSplit/>
          <w:trHeight w:val="395"/>
          <w:jc w:val="center"/>
        </w:trPr>
        <w:tc>
          <w:tcPr>
            <w:tcW w:w="7939" w:type="dxa"/>
            <w:gridSpan w:val="3"/>
            <w:tcBorders>
              <w:top w:val="nil"/>
              <w:left w:val="nil"/>
              <w:bottom w:val="nil"/>
              <w:right w:val="nil"/>
            </w:tcBorders>
            <w:shd w:val="clear" w:color="auto" w:fill="FFFFFF"/>
            <w:noWrap/>
            <w:tcMar>
              <w:top w:w="17" w:type="dxa"/>
              <w:left w:w="17" w:type="dxa"/>
              <w:bottom w:w="0" w:type="dxa"/>
              <w:right w:w="17" w:type="dxa"/>
            </w:tcMar>
            <w:vAlign w:val="center"/>
          </w:tcPr>
          <w:p w14:paraId="177C0135" w14:textId="32B527B4" w:rsidR="00C65C79" w:rsidRPr="00236515" w:rsidRDefault="00547B03" w:rsidP="00836BB7">
            <w:pPr>
              <w:widowControl/>
              <w:ind w:right="110"/>
              <w:rPr>
                <w:rFonts w:ascii="Garamond" w:eastAsia="Times New Roman" w:hAnsi="Garamond" w:cs="Arial"/>
                <w:b/>
                <w:lang w:eastAsia="pl-PL"/>
              </w:rPr>
            </w:pPr>
            <w:r>
              <w:rPr>
                <w:rFonts w:ascii="Garamond" w:eastAsia="Times New Roman" w:hAnsi="Garamond" w:cs="Arial"/>
                <w:b/>
                <w:lang w:eastAsia="pl-PL"/>
              </w:rPr>
              <w:t>Część 1</w:t>
            </w:r>
          </w:p>
        </w:tc>
      </w:tr>
      <w:tr w:rsidR="00131145" w:rsidRPr="00236515" w14:paraId="4B5110EE" w14:textId="77777777" w:rsidTr="004F5234">
        <w:trPr>
          <w:cantSplit/>
          <w:trHeight w:val="261"/>
          <w:jc w:val="center"/>
        </w:trPr>
        <w:tc>
          <w:tcPr>
            <w:tcW w:w="4395" w:type="dxa"/>
            <w:tcBorders>
              <w:top w:val="single" w:sz="4" w:space="0" w:color="auto"/>
              <w:left w:val="single" w:sz="4" w:space="0" w:color="auto"/>
              <w:bottom w:val="single" w:sz="4" w:space="0" w:color="auto"/>
              <w:right w:val="single" w:sz="4" w:space="0" w:color="auto"/>
            </w:tcBorders>
            <w:shd w:val="clear" w:color="auto" w:fill="FFFFFF"/>
            <w:noWrap/>
            <w:tcMar>
              <w:top w:w="17" w:type="dxa"/>
              <w:left w:w="17" w:type="dxa"/>
              <w:bottom w:w="0" w:type="dxa"/>
              <w:right w:w="17" w:type="dxa"/>
            </w:tcMar>
          </w:tcPr>
          <w:p w14:paraId="2B64C916" w14:textId="7BF60F65" w:rsidR="008D339B" w:rsidRPr="001329BA" w:rsidRDefault="00547B03" w:rsidP="004F5234">
            <w:pPr>
              <w:tabs>
                <w:tab w:val="left" w:pos="5442"/>
              </w:tabs>
              <w:rPr>
                <w:rFonts w:ascii="Garamond" w:hAnsi="Garamond"/>
                <w:u w:val="single"/>
                <w:lang w:val="en-US"/>
              </w:rPr>
            </w:pPr>
            <w:proofErr w:type="spellStart"/>
            <w:r w:rsidRPr="001329BA">
              <w:rPr>
                <w:rFonts w:ascii="Garamond" w:hAnsi="Garamond"/>
                <w:u w:val="single"/>
                <w:lang w:val="en-US"/>
              </w:rPr>
              <w:t>Oferta</w:t>
            </w:r>
            <w:proofErr w:type="spellEnd"/>
            <w:r w:rsidRPr="001329BA">
              <w:rPr>
                <w:rFonts w:ascii="Garamond" w:hAnsi="Garamond"/>
                <w:u w:val="single"/>
                <w:lang w:val="en-US"/>
              </w:rPr>
              <w:t xml:space="preserve"> 1</w:t>
            </w:r>
            <w:r w:rsidR="004F5234" w:rsidRPr="001329BA">
              <w:rPr>
                <w:rFonts w:ascii="Garamond" w:hAnsi="Garamond"/>
                <w:u w:val="single"/>
                <w:lang w:val="en-US"/>
              </w:rPr>
              <w:t xml:space="preserve">: </w:t>
            </w:r>
            <w:r w:rsidRPr="001329BA">
              <w:rPr>
                <w:rFonts w:ascii="Garamond" w:hAnsi="Garamond"/>
                <w:lang w:val="en-US"/>
              </w:rPr>
              <w:t xml:space="preserve">Data Experts Sp. z </w:t>
            </w:r>
            <w:proofErr w:type="spellStart"/>
            <w:r w:rsidRPr="001329BA">
              <w:rPr>
                <w:rFonts w:ascii="Garamond" w:hAnsi="Garamond"/>
                <w:lang w:val="en-US"/>
              </w:rPr>
              <w:t>o.o</w:t>
            </w:r>
            <w:proofErr w:type="spellEnd"/>
            <w:r w:rsidRPr="001329BA">
              <w:rPr>
                <w:rFonts w:ascii="Garamond" w:hAnsi="Garamond"/>
                <w:lang w:val="en-US"/>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4831507" w14:textId="2191FE85" w:rsidR="00131145" w:rsidRPr="00236515" w:rsidRDefault="004F5A8C" w:rsidP="00131145">
            <w:pPr>
              <w:widowControl/>
              <w:ind w:right="110"/>
              <w:jc w:val="center"/>
              <w:rPr>
                <w:rFonts w:ascii="Garamond" w:eastAsia="Times New Roman" w:hAnsi="Garamond" w:cs="Arial"/>
                <w:lang w:eastAsia="pl-PL"/>
              </w:rPr>
            </w:pPr>
            <w:r w:rsidRPr="00236515">
              <w:rPr>
                <w:rFonts w:ascii="Garamond" w:eastAsia="Times New Roman" w:hAnsi="Garamond" w:cs="Arial"/>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3CA84AF" w14:textId="39E42EE6" w:rsidR="00131145" w:rsidRPr="00236515" w:rsidRDefault="004F5A8C" w:rsidP="00131145">
            <w:pPr>
              <w:widowControl/>
              <w:ind w:right="110"/>
              <w:jc w:val="center"/>
              <w:rPr>
                <w:rFonts w:ascii="Garamond" w:eastAsia="Times New Roman" w:hAnsi="Garamond" w:cs="Arial"/>
                <w:lang w:eastAsia="pl-PL"/>
              </w:rPr>
            </w:pPr>
            <w:r w:rsidRPr="00236515">
              <w:rPr>
                <w:rFonts w:ascii="Garamond" w:eastAsia="Times New Roman" w:hAnsi="Garamond" w:cs="Arial"/>
                <w:lang w:eastAsia="pl-PL"/>
              </w:rPr>
              <w:t>100,00</w:t>
            </w:r>
          </w:p>
        </w:tc>
      </w:tr>
    </w:tbl>
    <w:p w14:paraId="3D0E846E" w14:textId="77777777" w:rsidR="004F5234" w:rsidRDefault="004F5234">
      <w:r>
        <w:br w:type="page"/>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4395"/>
        <w:gridCol w:w="1843"/>
        <w:gridCol w:w="1701"/>
      </w:tblGrid>
      <w:tr w:rsidR="00154FC4" w:rsidRPr="00236515" w14:paraId="27C33D14" w14:textId="77777777" w:rsidTr="004F5234">
        <w:trPr>
          <w:cantSplit/>
          <w:trHeight w:val="403"/>
          <w:jc w:val="center"/>
        </w:trPr>
        <w:tc>
          <w:tcPr>
            <w:tcW w:w="7939"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vAlign w:val="center"/>
          </w:tcPr>
          <w:p w14:paraId="4ECF6E7D" w14:textId="06CE8D47" w:rsidR="004F5234" w:rsidRDefault="004F5234" w:rsidP="00154FC4">
            <w:pPr>
              <w:widowControl/>
              <w:ind w:right="110"/>
              <w:rPr>
                <w:rFonts w:ascii="Garamond" w:eastAsia="Times New Roman" w:hAnsi="Garamond" w:cs="Arial"/>
                <w:b/>
                <w:lang w:eastAsia="pl-PL"/>
              </w:rPr>
            </w:pPr>
          </w:p>
          <w:p w14:paraId="722C4796" w14:textId="29B98FD4" w:rsidR="00154FC4" w:rsidRPr="00236515" w:rsidRDefault="00547B03" w:rsidP="00154FC4">
            <w:pPr>
              <w:widowControl/>
              <w:ind w:right="110"/>
              <w:rPr>
                <w:rFonts w:ascii="Garamond" w:eastAsia="Times New Roman" w:hAnsi="Garamond" w:cs="Arial"/>
                <w:lang w:eastAsia="pl-PL"/>
              </w:rPr>
            </w:pPr>
            <w:r>
              <w:rPr>
                <w:rFonts w:ascii="Garamond" w:eastAsia="Times New Roman" w:hAnsi="Garamond" w:cs="Arial"/>
                <w:b/>
                <w:lang w:eastAsia="pl-PL"/>
              </w:rPr>
              <w:t>Część 2</w:t>
            </w:r>
          </w:p>
        </w:tc>
      </w:tr>
      <w:tr w:rsidR="004F5A8C" w:rsidRPr="00236515" w14:paraId="6CCA1395" w14:textId="77777777" w:rsidTr="002377F2">
        <w:trPr>
          <w:cantSplit/>
          <w:trHeight w:val="307"/>
          <w:jc w:val="center"/>
        </w:trPr>
        <w:tc>
          <w:tcPr>
            <w:tcW w:w="4395"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080AFE36" w14:textId="6121CDAC" w:rsidR="004F5A8C" w:rsidRPr="001329BA" w:rsidRDefault="00547B03" w:rsidP="004F5234">
            <w:pPr>
              <w:tabs>
                <w:tab w:val="left" w:pos="5442"/>
              </w:tabs>
              <w:rPr>
                <w:rFonts w:ascii="Garamond" w:hAnsi="Garamond"/>
                <w:u w:val="single"/>
                <w:lang w:val="en-US"/>
              </w:rPr>
            </w:pPr>
            <w:proofErr w:type="spellStart"/>
            <w:r w:rsidRPr="001329BA">
              <w:rPr>
                <w:rFonts w:ascii="Garamond" w:hAnsi="Garamond"/>
                <w:u w:val="single"/>
                <w:lang w:val="en-US"/>
              </w:rPr>
              <w:t>Oferta</w:t>
            </w:r>
            <w:proofErr w:type="spellEnd"/>
            <w:r w:rsidRPr="001329BA">
              <w:rPr>
                <w:rFonts w:ascii="Garamond" w:hAnsi="Garamond"/>
                <w:u w:val="single"/>
                <w:lang w:val="en-US"/>
              </w:rPr>
              <w:t xml:space="preserve"> 1</w:t>
            </w:r>
            <w:r w:rsidR="004F5234" w:rsidRPr="001329BA">
              <w:rPr>
                <w:rFonts w:ascii="Garamond" w:hAnsi="Garamond"/>
                <w:u w:val="single"/>
                <w:lang w:val="en-US"/>
              </w:rPr>
              <w:t xml:space="preserve">: </w:t>
            </w:r>
            <w:r w:rsidRPr="001329BA">
              <w:rPr>
                <w:rFonts w:ascii="Garamond" w:hAnsi="Garamond"/>
                <w:lang w:val="en-US"/>
              </w:rPr>
              <w:t xml:space="preserve">Data Experts Sp. z </w:t>
            </w:r>
            <w:proofErr w:type="spellStart"/>
            <w:r w:rsidRPr="001329BA">
              <w:rPr>
                <w:rFonts w:ascii="Garamond" w:hAnsi="Garamond"/>
                <w:lang w:val="en-US"/>
              </w:rPr>
              <w:t>o.o</w:t>
            </w:r>
            <w:proofErr w:type="spellEnd"/>
            <w:r w:rsidRPr="001329BA">
              <w:rPr>
                <w:rFonts w:ascii="Garamond" w:hAnsi="Garamond"/>
                <w:lang w:val="en-US"/>
              </w:rPr>
              <w:t>.</w:t>
            </w:r>
          </w:p>
        </w:tc>
        <w:tc>
          <w:tcPr>
            <w:tcW w:w="1843" w:type="dxa"/>
            <w:tcBorders>
              <w:top w:val="single" w:sz="4" w:space="0" w:color="auto"/>
              <w:bottom w:val="single" w:sz="4" w:space="0" w:color="auto"/>
            </w:tcBorders>
            <w:shd w:val="clear" w:color="auto" w:fill="FFFFFF"/>
            <w:vAlign w:val="center"/>
          </w:tcPr>
          <w:p w14:paraId="28C71E35" w14:textId="374528D0" w:rsidR="004F5A8C" w:rsidRPr="00236515" w:rsidRDefault="004F5A8C" w:rsidP="004F5A8C">
            <w:pPr>
              <w:widowControl/>
              <w:ind w:right="110"/>
              <w:jc w:val="center"/>
              <w:rPr>
                <w:rFonts w:ascii="Garamond" w:eastAsia="Times New Roman" w:hAnsi="Garamond" w:cs="Arial"/>
                <w:lang w:eastAsia="pl-PL"/>
              </w:rPr>
            </w:pPr>
            <w:r w:rsidRPr="00236515">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79DEA0C1" w14:textId="733B8921" w:rsidR="004F5A8C" w:rsidRPr="00236515" w:rsidRDefault="004F5A8C" w:rsidP="004F5A8C">
            <w:pPr>
              <w:widowControl/>
              <w:ind w:right="110"/>
              <w:jc w:val="center"/>
              <w:rPr>
                <w:rFonts w:ascii="Garamond" w:eastAsia="Times New Roman" w:hAnsi="Garamond" w:cs="Arial"/>
                <w:lang w:eastAsia="pl-PL"/>
              </w:rPr>
            </w:pPr>
            <w:r w:rsidRPr="00236515">
              <w:rPr>
                <w:rFonts w:ascii="Garamond" w:eastAsia="Times New Roman" w:hAnsi="Garamond" w:cs="Arial"/>
                <w:lang w:eastAsia="pl-PL"/>
              </w:rPr>
              <w:t>100,00</w:t>
            </w:r>
          </w:p>
        </w:tc>
      </w:tr>
      <w:tr w:rsidR="00557185" w:rsidRPr="00236515" w14:paraId="1C8F15A6" w14:textId="77777777" w:rsidTr="00D93556">
        <w:trPr>
          <w:cantSplit/>
          <w:trHeight w:val="453"/>
          <w:jc w:val="center"/>
        </w:trPr>
        <w:tc>
          <w:tcPr>
            <w:tcW w:w="7939" w:type="dxa"/>
            <w:gridSpan w:val="3"/>
            <w:tcBorders>
              <w:top w:val="single" w:sz="4" w:space="0" w:color="auto"/>
              <w:left w:val="nil"/>
              <w:bottom w:val="single" w:sz="4" w:space="0" w:color="auto"/>
              <w:right w:val="nil"/>
            </w:tcBorders>
            <w:shd w:val="clear" w:color="auto" w:fill="FFFFFF"/>
            <w:noWrap/>
            <w:tcMar>
              <w:top w:w="17" w:type="dxa"/>
              <w:left w:w="17" w:type="dxa"/>
              <w:bottom w:w="0" w:type="dxa"/>
              <w:right w:w="17" w:type="dxa"/>
            </w:tcMar>
            <w:vAlign w:val="center"/>
          </w:tcPr>
          <w:p w14:paraId="5F1AA73F" w14:textId="66CBF224" w:rsidR="00557185" w:rsidRPr="00236515" w:rsidRDefault="00547B03" w:rsidP="00557185">
            <w:pPr>
              <w:widowControl/>
              <w:ind w:right="110"/>
              <w:rPr>
                <w:rFonts w:ascii="Garamond" w:eastAsia="Times New Roman" w:hAnsi="Garamond" w:cs="Arial"/>
                <w:lang w:eastAsia="pl-PL"/>
              </w:rPr>
            </w:pPr>
            <w:r>
              <w:rPr>
                <w:rFonts w:ascii="Garamond" w:hAnsi="Garamond"/>
                <w:b/>
              </w:rPr>
              <w:t>Część 3</w:t>
            </w:r>
          </w:p>
        </w:tc>
      </w:tr>
      <w:tr w:rsidR="00B93E3D" w:rsidRPr="00236515" w14:paraId="129E7D56" w14:textId="77777777" w:rsidTr="002377F2">
        <w:trPr>
          <w:cantSplit/>
          <w:trHeight w:val="170"/>
          <w:jc w:val="center"/>
        </w:trPr>
        <w:tc>
          <w:tcPr>
            <w:tcW w:w="4395" w:type="dxa"/>
            <w:tcBorders>
              <w:top w:val="single" w:sz="4" w:space="0" w:color="auto"/>
              <w:left w:val="single" w:sz="4" w:space="0" w:color="auto"/>
              <w:bottom w:val="single" w:sz="4" w:space="0" w:color="auto"/>
            </w:tcBorders>
            <w:shd w:val="clear" w:color="auto" w:fill="FFFFFF"/>
            <w:noWrap/>
            <w:tcMar>
              <w:top w:w="17" w:type="dxa"/>
              <w:left w:w="17" w:type="dxa"/>
              <w:bottom w:w="0" w:type="dxa"/>
              <w:right w:w="17" w:type="dxa"/>
            </w:tcMar>
          </w:tcPr>
          <w:p w14:paraId="2802B630" w14:textId="669BFE09" w:rsidR="00B93E3D" w:rsidRPr="001329BA" w:rsidRDefault="00547B03" w:rsidP="004F5234">
            <w:pPr>
              <w:tabs>
                <w:tab w:val="left" w:pos="5442"/>
              </w:tabs>
              <w:rPr>
                <w:rFonts w:ascii="Garamond" w:hAnsi="Garamond"/>
                <w:u w:val="single"/>
                <w:lang w:val="en-US"/>
              </w:rPr>
            </w:pPr>
            <w:proofErr w:type="spellStart"/>
            <w:r w:rsidRPr="001329BA">
              <w:rPr>
                <w:rFonts w:ascii="Garamond" w:hAnsi="Garamond"/>
                <w:u w:val="single"/>
                <w:lang w:val="en-US"/>
              </w:rPr>
              <w:t>Oferta</w:t>
            </w:r>
            <w:proofErr w:type="spellEnd"/>
            <w:r w:rsidRPr="001329BA">
              <w:rPr>
                <w:rFonts w:ascii="Garamond" w:hAnsi="Garamond"/>
                <w:u w:val="single"/>
                <w:lang w:val="en-US"/>
              </w:rPr>
              <w:t xml:space="preserve"> 1</w:t>
            </w:r>
            <w:r w:rsidR="004F5234" w:rsidRPr="001329BA">
              <w:rPr>
                <w:rFonts w:ascii="Garamond" w:hAnsi="Garamond"/>
                <w:u w:val="single"/>
                <w:lang w:val="en-US"/>
              </w:rPr>
              <w:t xml:space="preserve">: </w:t>
            </w:r>
            <w:r w:rsidRPr="001329BA">
              <w:rPr>
                <w:rFonts w:ascii="Garamond" w:hAnsi="Garamond"/>
                <w:lang w:val="en-US"/>
              </w:rPr>
              <w:t xml:space="preserve">Data Experts Sp. z </w:t>
            </w:r>
            <w:proofErr w:type="spellStart"/>
            <w:r w:rsidRPr="001329BA">
              <w:rPr>
                <w:rFonts w:ascii="Garamond" w:hAnsi="Garamond"/>
                <w:lang w:val="en-US"/>
              </w:rPr>
              <w:t>o.o</w:t>
            </w:r>
            <w:proofErr w:type="spellEnd"/>
            <w:r w:rsidRPr="001329BA">
              <w:rPr>
                <w:rFonts w:ascii="Garamond" w:hAnsi="Garamond"/>
                <w:lang w:val="en-US"/>
              </w:rPr>
              <w:t>.</w:t>
            </w:r>
          </w:p>
        </w:tc>
        <w:tc>
          <w:tcPr>
            <w:tcW w:w="1843" w:type="dxa"/>
            <w:tcBorders>
              <w:top w:val="single" w:sz="4" w:space="0" w:color="auto"/>
              <w:bottom w:val="single" w:sz="4" w:space="0" w:color="auto"/>
            </w:tcBorders>
            <w:shd w:val="clear" w:color="auto" w:fill="FFFFFF"/>
            <w:vAlign w:val="center"/>
          </w:tcPr>
          <w:p w14:paraId="15B878DE" w14:textId="74E90144" w:rsidR="00B93E3D" w:rsidRPr="00236515" w:rsidRDefault="00B93E3D" w:rsidP="00B93E3D">
            <w:pPr>
              <w:widowControl/>
              <w:ind w:right="110"/>
              <w:jc w:val="center"/>
              <w:rPr>
                <w:rFonts w:ascii="Garamond" w:eastAsia="Times New Roman" w:hAnsi="Garamond" w:cs="Arial"/>
                <w:lang w:eastAsia="pl-PL"/>
              </w:rPr>
            </w:pPr>
            <w:r w:rsidRPr="00236515">
              <w:rPr>
                <w:rFonts w:ascii="Garamond" w:eastAsia="Times New Roman" w:hAnsi="Garamond" w:cs="Arial"/>
                <w:lang w:eastAsia="pl-PL"/>
              </w:rPr>
              <w:t>100,00</w:t>
            </w:r>
          </w:p>
        </w:tc>
        <w:tc>
          <w:tcPr>
            <w:tcW w:w="1701" w:type="dxa"/>
            <w:tcBorders>
              <w:top w:val="single" w:sz="4" w:space="0" w:color="auto"/>
              <w:bottom w:val="single" w:sz="4" w:space="0" w:color="auto"/>
            </w:tcBorders>
            <w:shd w:val="clear" w:color="auto" w:fill="FFFFFF"/>
            <w:vAlign w:val="center"/>
          </w:tcPr>
          <w:p w14:paraId="610186D5" w14:textId="71C1622A" w:rsidR="00B93E3D" w:rsidRPr="00236515" w:rsidRDefault="00B93E3D" w:rsidP="00B93E3D">
            <w:pPr>
              <w:widowControl/>
              <w:ind w:right="110"/>
              <w:jc w:val="center"/>
              <w:rPr>
                <w:rFonts w:ascii="Garamond" w:eastAsia="Times New Roman" w:hAnsi="Garamond" w:cs="Arial"/>
                <w:lang w:eastAsia="pl-PL"/>
              </w:rPr>
            </w:pPr>
            <w:r w:rsidRPr="00236515">
              <w:rPr>
                <w:rFonts w:ascii="Garamond" w:eastAsia="Times New Roman" w:hAnsi="Garamond" w:cs="Arial"/>
                <w:lang w:eastAsia="pl-PL"/>
              </w:rPr>
              <w:t>100,00</w:t>
            </w:r>
          </w:p>
        </w:tc>
      </w:tr>
      <w:tr w:rsidR="00557185" w:rsidRPr="00236515" w14:paraId="59A94593" w14:textId="77777777" w:rsidTr="004F5234">
        <w:trPr>
          <w:cantSplit/>
          <w:trHeight w:val="418"/>
          <w:jc w:val="center"/>
        </w:trPr>
        <w:tc>
          <w:tcPr>
            <w:tcW w:w="7939" w:type="dxa"/>
            <w:gridSpan w:val="3"/>
            <w:tcBorders>
              <w:top w:val="nil"/>
              <w:left w:val="nil"/>
              <w:bottom w:val="nil"/>
              <w:right w:val="single" w:sz="4" w:space="0" w:color="auto"/>
            </w:tcBorders>
            <w:shd w:val="clear" w:color="auto" w:fill="FFFFFF"/>
            <w:noWrap/>
            <w:tcMar>
              <w:top w:w="17" w:type="dxa"/>
              <w:left w:w="17" w:type="dxa"/>
              <w:bottom w:w="0" w:type="dxa"/>
              <w:right w:w="17" w:type="dxa"/>
            </w:tcMar>
            <w:vAlign w:val="center"/>
          </w:tcPr>
          <w:p w14:paraId="1D18C0CD" w14:textId="174E9AFC" w:rsidR="00557185" w:rsidRPr="00236515" w:rsidRDefault="00557185" w:rsidP="00557185">
            <w:pPr>
              <w:widowControl/>
              <w:ind w:right="110"/>
              <w:rPr>
                <w:rFonts w:ascii="Garamond" w:eastAsia="Times New Roman" w:hAnsi="Garamond" w:cs="Arial"/>
                <w:b/>
                <w:lang w:eastAsia="pl-PL"/>
              </w:rPr>
            </w:pPr>
            <w:r w:rsidRPr="00236515">
              <w:rPr>
                <w:rFonts w:ascii="Garamond" w:eastAsia="Times New Roman" w:hAnsi="Garamond" w:cs="Arial"/>
                <w:b/>
                <w:lang w:eastAsia="pl-PL"/>
              </w:rPr>
              <w:t xml:space="preserve">Część </w:t>
            </w:r>
            <w:r w:rsidR="00547B03">
              <w:rPr>
                <w:rFonts w:ascii="Garamond" w:eastAsia="Times New Roman" w:hAnsi="Garamond" w:cs="Arial"/>
                <w:b/>
                <w:lang w:eastAsia="pl-PL"/>
              </w:rPr>
              <w:t>4</w:t>
            </w:r>
          </w:p>
        </w:tc>
      </w:tr>
      <w:tr w:rsidR="001E6830" w:rsidRPr="00236515" w14:paraId="660D3AB6" w14:textId="77777777" w:rsidTr="004F5234">
        <w:trPr>
          <w:cantSplit/>
          <w:trHeight w:val="28"/>
          <w:jc w:val="center"/>
        </w:trPr>
        <w:tc>
          <w:tcPr>
            <w:tcW w:w="4395" w:type="dxa"/>
            <w:tcBorders>
              <w:top w:val="single" w:sz="4" w:space="0" w:color="auto"/>
              <w:left w:val="single" w:sz="4" w:space="0" w:color="auto"/>
              <w:bottom w:val="single" w:sz="4" w:space="0" w:color="auto"/>
              <w:right w:val="single" w:sz="4" w:space="0" w:color="auto"/>
            </w:tcBorders>
            <w:shd w:val="clear" w:color="auto" w:fill="FFFFFF"/>
            <w:noWrap/>
            <w:tcMar>
              <w:top w:w="17" w:type="dxa"/>
              <w:left w:w="17" w:type="dxa"/>
              <w:bottom w:w="0" w:type="dxa"/>
              <w:right w:w="17" w:type="dxa"/>
            </w:tcMar>
          </w:tcPr>
          <w:p w14:paraId="7C78EC45" w14:textId="771CE3DB" w:rsidR="001E6830" w:rsidRPr="004F5234" w:rsidRDefault="001E6830" w:rsidP="004F5234">
            <w:pPr>
              <w:rPr>
                <w:rFonts w:ascii="Garamond" w:hAnsi="Garamond"/>
                <w:u w:val="single"/>
              </w:rPr>
            </w:pPr>
            <w:r w:rsidRPr="004F61E4">
              <w:rPr>
                <w:rFonts w:ascii="Garamond" w:hAnsi="Garamond"/>
                <w:u w:val="single"/>
              </w:rPr>
              <w:t>Oferta</w:t>
            </w:r>
            <w:r w:rsidR="008D339B" w:rsidRPr="004F61E4">
              <w:rPr>
                <w:rFonts w:ascii="Garamond" w:hAnsi="Garamond"/>
                <w:u w:val="single"/>
              </w:rPr>
              <w:t xml:space="preserve"> 2</w:t>
            </w:r>
            <w:r w:rsidR="00CF366E" w:rsidRPr="004F61E4">
              <w:rPr>
                <w:rFonts w:ascii="Garamond" w:hAnsi="Garamond"/>
                <w:u w:val="single"/>
              </w:rPr>
              <w:t xml:space="preserve">: </w:t>
            </w:r>
            <w:r w:rsidR="004F5234">
              <w:rPr>
                <w:rFonts w:ascii="Garamond" w:hAnsi="Garamond"/>
                <w:u w:val="single"/>
              </w:rPr>
              <w:t xml:space="preserve"> </w:t>
            </w:r>
            <w:r w:rsidR="00547B03" w:rsidRPr="00547B03">
              <w:rPr>
                <w:rFonts w:ascii="Garamond" w:hAnsi="Garamond"/>
              </w:rPr>
              <w:t>KOMA NORD Sp. z o.o.</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60D14B1" w14:textId="60575D01" w:rsidR="001E6830" w:rsidRPr="00236515" w:rsidRDefault="001E6830" w:rsidP="001E6830">
            <w:pPr>
              <w:widowControl/>
              <w:ind w:right="110"/>
              <w:jc w:val="center"/>
              <w:rPr>
                <w:rFonts w:ascii="Garamond" w:eastAsia="Times New Roman" w:hAnsi="Garamond" w:cs="Arial"/>
                <w:lang w:eastAsia="pl-PL"/>
              </w:rPr>
            </w:pPr>
            <w:r w:rsidRPr="00236515">
              <w:rPr>
                <w:rFonts w:ascii="Garamond" w:eastAsia="Times New Roman" w:hAnsi="Garamond" w:cs="Arial"/>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EDFAD6D" w14:textId="1297C768" w:rsidR="001E6830" w:rsidRPr="00236515" w:rsidRDefault="001E6830" w:rsidP="001E6830">
            <w:pPr>
              <w:widowControl/>
              <w:ind w:right="110"/>
              <w:jc w:val="center"/>
              <w:rPr>
                <w:rFonts w:ascii="Garamond" w:eastAsia="Times New Roman" w:hAnsi="Garamond" w:cs="Arial"/>
                <w:lang w:eastAsia="pl-PL"/>
              </w:rPr>
            </w:pPr>
            <w:r w:rsidRPr="00236515">
              <w:rPr>
                <w:rFonts w:ascii="Garamond" w:eastAsia="Times New Roman" w:hAnsi="Garamond" w:cs="Arial"/>
                <w:lang w:eastAsia="pl-PL"/>
              </w:rPr>
              <w:t>100,00</w:t>
            </w:r>
          </w:p>
        </w:tc>
      </w:tr>
      <w:tr w:rsidR="001E6830" w:rsidRPr="00236515" w14:paraId="0A42EE07" w14:textId="77777777" w:rsidTr="004F5234">
        <w:trPr>
          <w:cantSplit/>
          <w:trHeight w:val="174"/>
          <w:jc w:val="center"/>
        </w:trPr>
        <w:tc>
          <w:tcPr>
            <w:tcW w:w="4395" w:type="dxa"/>
            <w:tcBorders>
              <w:top w:val="single" w:sz="4" w:space="0" w:color="auto"/>
              <w:left w:val="single" w:sz="4" w:space="0" w:color="auto"/>
              <w:bottom w:val="single" w:sz="4" w:space="0" w:color="auto"/>
              <w:right w:val="single" w:sz="4" w:space="0" w:color="auto"/>
            </w:tcBorders>
            <w:shd w:val="clear" w:color="auto" w:fill="FFFFFF"/>
            <w:noWrap/>
            <w:tcMar>
              <w:top w:w="17" w:type="dxa"/>
              <w:left w:w="17" w:type="dxa"/>
              <w:bottom w:w="0" w:type="dxa"/>
              <w:right w:w="17" w:type="dxa"/>
            </w:tcMar>
          </w:tcPr>
          <w:p w14:paraId="1CEFBD08" w14:textId="386D0982" w:rsidR="001E6830" w:rsidRPr="001329BA" w:rsidRDefault="001E6830" w:rsidP="004F5234">
            <w:pPr>
              <w:rPr>
                <w:rFonts w:ascii="Garamond" w:hAnsi="Garamond"/>
                <w:u w:val="single"/>
                <w:lang w:val="en-US"/>
              </w:rPr>
            </w:pPr>
            <w:proofErr w:type="spellStart"/>
            <w:r w:rsidRPr="001329BA">
              <w:rPr>
                <w:rFonts w:ascii="Garamond" w:hAnsi="Garamond"/>
                <w:u w:val="single"/>
                <w:lang w:val="en-US"/>
              </w:rPr>
              <w:t>Oferta</w:t>
            </w:r>
            <w:proofErr w:type="spellEnd"/>
            <w:r w:rsidR="00547B03" w:rsidRPr="001329BA">
              <w:rPr>
                <w:rFonts w:ascii="Garamond" w:hAnsi="Garamond"/>
                <w:u w:val="single"/>
                <w:lang w:val="en-US"/>
              </w:rPr>
              <w:t xml:space="preserve"> 5</w:t>
            </w:r>
            <w:r w:rsidR="008D339B" w:rsidRPr="001329BA">
              <w:rPr>
                <w:rFonts w:ascii="Garamond" w:hAnsi="Garamond"/>
                <w:u w:val="single"/>
                <w:lang w:val="en-US"/>
              </w:rPr>
              <w:t xml:space="preserve">: </w:t>
            </w:r>
            <w:r w:rsidR="004F5234" w:rsidRPr="001329BA">
              <w:rPr>
                <w:rFonts w:ascii="Garamond" w:hAnsi="Garamond"/>
                <w:u w:val="single"/>
                <w:lang w:val="en-US"/>
              </w:rPr>
              <w:t xml:space="preserve"> </w:t>
            </w:r>
            <w:r w:rsidR="00547B03" w:rsidRPr="001329BA">
              <w:rPr>
                <w:rFonts w:ascii="Garamond" w:hAnsi="Garamond"/>
                <w:lang w:val="en-US"/>
              </w:rPr>
              <w:t xml:space="preserve">Omega Enterprise Services Sp. z </w:t>
            </w:r>
            <w:proofErr w:type="spellStart"/>
            <w:r w:rsidR="00547B03" w:rsidRPr="001329BA">
              <w:rPr>
                <w:rFonts w:ascii="Garamond" w:hAnsi="Garamond"/>
                <w:lang w:val="en-US"/>
              </w:rPr>
              <w:t>o.o</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4338E8F" w14:textId="52DACA95" w:rsidR="001E6830" w:rsidRPr="00CF366E" w:rsidRDefault="00547B03" w:rsidP="008D339B">
            <w:pPr>
              <w:widowControl/>
              <w:jc w:val="center"/>
              <w:rPr>
                <w:rFonts w:ascii="Garamond" w:eastAsia="Times New Roman" w:hAnsi="Garamond"/>
              </w:rPr>
            </w:pPr>
            <w:r>
              <w:rPr>
                <w:rFonts w:ascii="Garamond" w:eastAsia="Times New Roman" w:hAnsi="Garamond"/>
              </w:rPr>
              <w:t>97,10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8F0D5B2" w14:textId="523C5B6D" w:rsidR="001E6830" w:rsidRPr="00CF366E" w:rsidRDefault="00547B03" w:rsidP="00CF366E">
            <w:pPr>
              <w:widowControl/>
              <w:jc w:val="center"/>
              <w:rPr>
                <w:rFonts w:ascii="Garamond" w:eastAsia="Times New Roman" w:hAnsi="Garamond"/>
              </w:rPr>
            </w:pPr>
            <w:r>
              <w:rPr>
                <w:rFonts w:ascii="Garamond" w:eastAsia="Times New Roman" w:hAnsi="Garamond"/>
              </w:rPr>
              <w:t>97,10</w:t>
            </w:r>
          </w:p>
        </w:tc>
      </w:tr>
      <w:tr w:rsidR="001E6830" w:rsidRPr="00236515" w14:paraId="1B702931" w14:textId="77777777" w:rsidTr="004F5234">
        <w:trPr>
          <w:cantSplit/>
          <w:trHeight w:val="435"/>
          <w:jc w:val="center"/>
        </w:trPr>
        <w:tc>
          <w:tcPr>
            <w:tcW w:w="7939" w:type="dxa"/>
            <w:gridSpan w:val="3"/>
            <w:tcBorders>
              <w:top w:val="nil"/>
              <w:left w:val="nil"/>
              <w:bottom w:val="nil"/>
              <w:right w:val="nil"/>
            </w:tcBorders>
            <w:shd w:val="clear" w:color="auto" w:fill="FFFFFF"/>
            <w:noWrap/>
            <w:tcMar>
              <w:top w:w="17" w:type="dxa"/>
              <w:left w:w="17" w:type="dxa"/>
              <w:bottom w:w="0" w:type="dxa"/>
              <w:right w:w="17" w:type="dxa"/>
            </w:tcMar>
            <w:vAlign w:val="center"/>
          </w:tcPr>
          <w:p w14:paraId="24924BBC" w14:textId="40BFECB7" w:rsidR="001E6830" w:rsidRPr="008310A3" w:rsidRDefault="00547B03" w:rsidP="001E6830">
            <w:pPr>
              <w:widowControl/>
              <w:ind w:right="110"/>
              <w:rPr>
                <w:rFonts w:ascii="Garamond" w:eastAsia="Times New Roman" w:hAnsi="Garamond" w:cs="Arial"/>
                <w:b/>
                <w:highlight w:val="yellow"/>
                <w:lang w:eastAsia="pl-PL"/>
              </w:rPr>
            </w:pPr>
            <w:r>
              <w:rPr>
                <w:rFonts w:ascii="Garamond" w:eastAsia="Times New Roman" w:hAnsi="Garamond" w:cs="Arial"/>
                <w:b/>
                <w:lang w:eastAsia="pl-PL"/>
              </w:rPr>
              <w:t>Część 5</w:t>
            </w:r>
          </w:p>
        </w:tc>
      </w:tr>
      <w:tr w:rsidR="001E6830" w:rsidRPr="00236515" w14:paraId="1ADC2E4F" w14:textId="77777777" w:rsidTr="004F5234">
        <w:trPr>
          <w:cantSplit/>
          <w:trHeight w:val="231"/>
          <w:jc w:val="center"/>
        </w:trPr>
        <w:tc>
          <w:tcPr>
            <w:tcW w:w="4395" w:type="dxa"/>
            <w:tcBorders>
              <w:top w:val="single" w:sz="4" w:space="0" w:color="auto"/>
              <w:left w:val="single" w:sz="4" w:space="0" w:color="auto"/>
              <w:bottom w:val="single" w:sz="4" w:space="0" w:color="auto"/>
              <w:right w:val="single" w:sz="4" w:space="0" w:color="auto"/>
            </w:tcBorders>
            <w:shd w:val="clear" w:color="auto" w:fill="FFFFFF"/>
            <w:noWrap/>
            <w:tcMar>
              <w:top w:w="17" w:type="dxa"/>
              <w:left w:w="17" w:type="dxa"/>
              <w:bottom w:w="0" w:type="dxa"/>
              <w:right w:w="17" w:type="dxa"/>
            </w:tcMar>
          </w:tcPr>
          <w:p w14:paraId="5B8A6323" w14:textId="43FB6EE3" w:rsidR="001E6830" w:rsidRPr="004F5234" w:rsidRDefault="001E6830" w:rsidP="004F5234">
            <w:pPr>
              <w:tabs>
                <w:tab w:val="left" w:pos="5442"/>
              </w:tabs>
              <w:rPr>
                <w:rFonts w:ascii="Garamond" w:hAnsi="Garamond"/>
                <w:u w:val="single"/>
              </w:rPr>
            </w:pPr>
            <w:r w:rsidRPr="004F61E4">
              <w:rPr>
                <w:rFonts w:ascii="Garamond" w:hAnsi="Garamond"/>
                <w:u w:val="single"/>
              </w:rPr>
              <w:t xml:space="preserve">Oferta </w:t>
            </w:r>
            <w:r w:rsidR="00547B03">
              <w:rPr>
                <w:rFonts w:ascii="Garamond" w:hAnsi="Garamond"/>
                <w:u w:val="single"/>
              </w:rPr>
              <w:t>4</w:t>
            </w:r>
            <w:r w:rsidR="008D339B" w:rsidRPr="004F61E4">
              <w:rPr>
                <w:rFonts w:ascii="Garamond" w:hAnsi="Garamond"/>
                <w:u w:val="single"/>
              </w:rPr>
              <w:t xml:space="preserve">: </w:t>
            </w:r>
            <w:r w:rsidR="00547B03" w:rsidRPr="00547B03">
              <w:rPr>
                <w:rFonts w:ascii="Garamond" w:hAnsi="Garamond"/>
              </w:rPr>
              <w:t>BMM Sp. z o.o.</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70A11A6" w14:textId="77777777" w:rsidR="001E6830" w:rsidRPr="008310A3" w:rsidRDefault="001E6830" w:rsidP="001E6830">
            <w:pPr>
              <w:widowControl/>
              <w:ind w:right="110"/>
              <w:jc w:val="center"/>
              <w:rPr>
                <w:rFonts w:ascii="Garamond" w:eastAsia="Times New Roman" w:hAnsi="Garamond" w:cs="Arial"/>
                <w:lang w:eastAsia="pl-PL"/>
              </w:rPr>
            </w:pPr>
            <w:r w:rsidRPr="008310A3">
              <w:rPr>
                <w:rFonts w:ascii="Garamond" w:eastAsia="Times New Roman" w:hAnsi="Garamond" w:cs="Arial"/>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5408A4" w14:textId="77777777" w:rsidR="001E6830" w:rsidRPr="008310A3" w:rsidRDefault="001E6830" w:rsidP="001E6830">
            <w:pPr>
              <w:widowControl/>
              <w:ind w:right="110"/>
              <w:jc w:val="center"/>
              <w:rPr>
                <w:rFonts w:ascii="Garamond" w:eastAsia="Times New Roman" w:hAnsi="Garamond" w:cs="Arial"/>
                <w:lang w:eastAsia="pl-PL"/>
              </w:rPr>
            </w:pPr>
            <w:r w:rsidRPr="008310A3">
              <w:rPr>
                <w:rFonts w:ascii="Garamond" w:eastAsia="Times New Roman" w:hAnsi="Garamond" w:cs="Arial"/>
                <w:lang w:eastAsia="pl-PL"/>
              </w:rPr>
              <w:t>100,00</w:t>
            </w:r>
          </w:p>
        </w:tc>
      </w:tr>
    </w:tbl>
    <w:p w14:paraId="51A1F220" w14:textId="77777777" w:rsidR="00FB1D52" w:rsidRPr="00236515" w:rsidRDefault="00FB1D52" w:rsidP="000241DB">
      <w:pPr>
        <w:jc w:val="both"/>
        <w:rPr>
          <w:rFonts w:ascii="Garamond" w:hAnsi="Garamond"/>
          <w:highlight w:val="yellow"/>
        </w:rPr>
      </w:pPr>
    </w:p>
    <w:p w14:paraId="6BBAC412" w14:textId="5105412B" w:rsidR="007E48BD" w:rsidRPr="00236515" w:rsidRDefault="007E48BD" w:rsidP="006C3A7A">
      <w:pPr>
        <w:ind w:left="284"/>
        <w:jc w:val="both"/>
        <w:rPr>
          <w:rFonts w:ascii="Garamond" w:hAnsi="Garamond"/>
        </w:rPr>
      </w:pPr>
      <w:r w:rsidRPr="00236515">
        <w:rPr>
          <w:rFonts w:ascii="Garamond" w:hAnsi="Garamond"/>
        </w:rPr>
        <w:t>Uzasadnienie liczby przyznanych punktów:</w:t>
      </w:r>
      <w:r w:rsidRPr="00236515">
        <w:rPr>
          <w:rFonts w:ascii="Garamond" w:hAnsi="Garamond"/>
          <w:b/>
        </w:rPr>
        <w:t xml:space="preserve"> </w:t>
      </w:r>
      <w:r w:rsidRPr="00236515">
        <w:rPr>
          <w:rFonts w:ascii="Garamond" w:hAnsi="Garamond"/>
        </w:rPr>
        <w:t xml:space="preserve">zgodnie z art. 239 ust. 1 ustawy z dnia </w:t>
      </w:r>
      <w:r w:rsidRPr="00236515">
        <w:rPr>
          <w:rFonts w:ascii="Garamond" w:hAnsi="Garamond"/>
          <w:spacing w:val="-10"/>
        </w:rPr>
        <w:t>11 września 2019 r.,</w:t>
      </w:r>
      <w:r w:rsidR="00100B6A" w:rsidRPr="00236515">
        <w:rPr>
          <w:rFonts w:ascii="Garamond" w:hAnsi="Garamond"/>
        </w:rPr>
        <w:t xml:space="preserve"> oferty otrzymały</w:t>
      </w:r>
      <w:r w:rsidRPr="00236515">
        <w:rPr>
          <w:rFonts w:ascii="Garamond" w:hAnsi="Garamond"/>
        </w:rPr>
        <w:t xml:space="preserve"> punkty w kryterium oceny ofert zgodnie ze sposobem ich przyznawania określonym </w:t>
      </w:r>
      <w:r w:rsidR="00246494" w:rsidRPr="00236515">
        <w:rPr>
          <w:rFonts w:ascii="Garamond" w:hAnsi="Garamond"/>
        </w:rPr>
        <w:br/>
      </w:r>
      <w:r w:rsidRPr="00236515">
        <w:rPr>
          <w:rFonts w:ascii="Garamond" w:hAnsi="Garamond"/>
        </w:rPr>
        <w:t xml:space="preserve">w </w:t>
      </w:r>
      <w:r w:rsidR="00246494" w:rsidRPr="00236515">
        <w:rPr>
          <w:rFonts w:ascii="Garamond" w:hAnsi="Garamond"/>
        </w:rPr>
        <w:t>Specyfikacji</w:t>
      </w:r>
      <w:r w:rsidRPr="00236515">
        <w:rPr>
          <w:rFonts w:ascii="Garamond" w:hAnsi="Garamond"/>
        </w:rPr>
        <w:t>.</w:t>
      </w:r>
    </w:p>
    <w:p w14:paraId="3093C142" w14:textId="18244849" w:rsidR="000009BF" w:rsidRPr="00236515" w:rsidRDefault="000009BF" w:rsidP="00DE4B59">
      <w:pPr>
        <w:widowControl/>
        <w:tabs>
          <w:tab w:val="left" w:pos="210"/>
        </w:tabs>
        <w:jc w:val="both"/>
        <w:rPr>
          <w:rFonts w:ascii="Garamond" w:eastAsia="Times New Roman" w:hAnsi="Garamond"/>
          <w:lang w:eastAsia="x-none"/>
        </w:rPr>
      </w:pPr>
    </w:p>
    <w:p w14:paraId="289E11B6" w14:textId="77777777" w:rsidR="00547B03" w:rsidRDefault="00654C79" w:rsidP="00547B03">
      <w:pPr>
        <w:widowControl/>
        <w:numPr>
          <w:ilvl w:val="0"/>
          <w:numId w:val="1"/>
        </w:numPr>
        <w:tabs>
          <w:tab w:val="clear" w:pos="720"/>
          <w:tab w:val="num" w:pos="284"/>
        </w:tabs>
        <w:ind w:left="266" w:hanging="266"/>
        <w:jc w:val="both"/>
        <w:rPr>
          <w:rFonts w:ascii="Garamond" w:hAnsi="Garamond"/>
        </w:rPr>
      </w:pPr>
      <w:r w:rsidRPr="00236515">
        <w:rPr>
          <w:rFonts w:ascii="Garamond" w:hAnsi="Garamond"/>
        </w:rPr>
        <w:t xml:space="preserve">W postępowaniu </w:t>
      </w:r>
      <w:r w:rsidR="000C57BA">
        <w:rPr>
          <w:rFonts w:ascii="Garamond" w:hAnsi="Garamond"/>
        </w:rPr>
        <w:t>odrzucono ofertę:</w:t>
      </w:r>
    </w:p>
    <w:p w14:paraId="2D9DA303" w14:textId="77777777" w:rsidR="00547B03" w:rsidRDefault="00547B03" w:rsidP="00547B03">
      <w:pPr>
        <w:widowControl/>
        <w:ind w:left="266"/>
        <w:jc w:val="both"/>
        <w:rPr>
          <w:rFonts w:ascii="Garamond" w:hAnsi="Garamond"/>
        </w:rPr>
      </w:pPr>
    </w:p>
    <w:p w14:paraId="169125EF" w14:textId="32CCB977" w:rsidR="006F685E" w:rsidRDefault="006F685E" w:rsidP="006F685E">
      <w:pPr>
        <w:spacing w:line="276" w:lineRule="auto"/>
        <w:ind w:left="284"/>
        <w:jc w:val="both"/>
        <w:rPr>
          <w:rFonts w:ascii="Garamond" w:eastAsia="Times New Roman" w:hAnsi="Garamond"/>
          <w:b/>
          <w:color w:val="000000" w:themeColor="text1"/>
          <w:lang w:eastAsia="pl-PL"/>
        </w:rPr>
      </w:pPr>
      <w:r w:rsidRPr="00EB3128">
        <w:rPr>
          <w:rFonts w:ascii="Garamond" w:eastAsia="Times New Roman" w:hAnsi="Garamond"/>
          <w:b/>
          <w:color w:val="000000" w:themeColor="text1"/>
          <w:lang w:eastAsia="pl-PL"/>
        </w:rPr>
        <w:t>Oferta 1</w:t>
      </w:r>
      <w:r>
        <w:rPr>
          <w:rFonts w:ascii="Garamond" w:eastAsia="Times New Roman" w:hAnsi="Garamond"/>
          <w:b/>
          <w:color w:val="000000" w:themeColor="text1"/>
          <w:lang w:eastAsia="pl-PL"/>
        </w:rPr>
        <w:t xml:space="preserve"> w zakresie części 5</w:t>
      </w:r>
    </w:p>
    <w:p w14:paraId="0FF59FB4" w14:textId="531A28D7" w:rsidR="00547B03" w:rsidRPr="00547B03" w:rsidRDefault="00547B03" w:rsidP="00547B03">
      <w:pPr>
        <w:widowControl/>
        <w:ind w:left="266"/>
        <w:jc w:val="both"/>
        <w:rPr>
          <w:rFonts w:ascii="Garamond" w:hAnsi="Garamond"/>
        </w:rPr>
      </w:pPr>
      <w:r w:rsidRPr="00547B03">
        <w:rPr>
          <w:rFonts w:ascii="Garamond" w:hAnsi="Garamond" w:cs="Arial"/>
          <w:b/>
        </w:rPr>
        <w:t>Nazwa i adres:</w:t>
      </w:r>
      <w:r w:rsidRPr="00547B03">
        <w:rPr>
          <w:rFonts w:ascii="Garamond" w:hAnsi="Garamond" w:cs="Arial"/>
        </w:rPr>
        <w:t xml:space="preserve"> </w:t>
      </w:r>
      <w:r w:rsidRPr="00547B03">
        <w:rPr>
          <w:rFonts w:ascii="Garamond" w:hAnsi="Garamond"/>
        </w:rPr>
        <w:t>T-Mobile Polska Business Solutions Sp. z o.o., ul. Marynarska 12, 02-674 Warszawa</w:t>
      </w:r>
    </w:p>
    <w:p w14:paraId="4655DBDF" w14:textId="02DBF239" w:rsidR="00547B03" w:rsidRPr="00547B03" w:rsidRDefault="00D25BA2" w:rsidP="00547B03">
      <w:pPr>
        <w:ind w:left="284"/>
        <w:jc w:val="both"/>
        <w:rPr>
          <w:rFonts w:ascii="Garamond" w:hAnsi="Garamond" w:cs="Arial"/>
          <w:b/>
        </w:rPr>
      </w:pPr>
      <w:r w:rsidRPr="00D25BA2">
        <w:rPr>
          <w:rFonts w:ascii="Garamond" w:hAnsi="Garamond" w:cs="Arial"/>
          <w:b/>
        </w:rPr>
        <w:t xml:space="preserve">Uzasadnienie </w:t>
      </w:r>
      <w:r w:rsidRPr="004F5234">
        <w:rPr>
          <w:rFonts w:ascii="Garamond" w:hAnsi="Garamond" w:cs="Arial"/>
          <w:b/>
        </w:rPr>
        <w:t xml:space="preserve">prawne: </w:t>
      </w:r>
      <w:r w:rsidRPr="004F5234">
        <w:rPr>
          <w:rFonts w:ascii="Garamond" w:hAnsi="Garamond" w:cs="Arial"/>
        </w:rPr>
        <w:t xml:space="preserve">art. </w:t>
      </w:r>
      <w:r w:rsidR="00547B03" w:rsidRPr="004F5234">
        <w:rPr>
          <w:rFonts w:ascii="Garamond" w:hAnsi="Garamond"/>
        </w:rPr>
        <w:t>226 ust. 1 pkt. 3 oraz art. 226 ust. 1 pkt. 4, art</w:t>
      </w:r>
      <w:r w:rsidR="004F5234">
        <w:rPr>
          <w:rFonts w:ascii="Garamond" w:hAnsi="Garamond"/>
        </w:rPr>
        <w:t>. 226 ust. 1 pkt. 5 ustawy z </w:t>
      </w:r>
      <w:r w:rsidR="00547B03" w:rsidRPr="00AA3424">
        <w:rPr>
          <w:rFonts w:ascii="Garamond" w:hAnsi="Garamond"/>
        </w:rPr>
        <w:t xml:space="preserve">dnia 11 września 2019 r. Prawo zamówień publicznych.  </w:t>
      </w:r>
    </w:p>
    <w:p w14:paraId="66E0C40A" w14:textId="77777777" w:rsidR="00547B03" w:rsidRPr="00AA3424" w:rsidRDefault="00547B03" w:rsidP="00547B03">
      <w:pPr>
        <w:widowControl/>
        <w:ind w:left="284"/>
        <w:jc w:val="both"/>
        <w:rPr>
          <w:rFonts w:ascii="Garamond" w:hAnsi="Garamond"/>
        </w:rPr>
      </w:pPr>
      <w:r w:rsidRPr="00547B03">
        <w:rPr>
          <w:rFonts w:ascii="Garamond" w:hAnsi="Garamond"/>
          <w:b/>
        </w:rPr>
        <w:t>Uzasadnienie faktyczne:</w:t>
      </w:r>
      <w:r w:rsidRPr="00AA3424">
        <w:rPr>
          <w:rFonts w:ascii="Garamond" w:hAnsi="Garamond"/>
        </w:rPr>
        <w:t xml:space="preserve"> Oferta jest niezgodna z przepisami ustawy i jest nieważna na podstawie odrębnych przepisów oraz treść oferty jest niezgodna z warunkami zamówienia.</w:t>
      </w:r>
    </w:p>
    <w:p w14:paraId="54A603DF" w14:textId="292C662E" w:rsidR="00547B03" w:rsidRDefault="00470526" w:rsidP="00470526">
      <w:pPr>
        <w:widowControl/>
        <w:ind w:left="284"/>
        <w:jc w:val="both"/>
        <w:rPr>
          <w:rFonts w:ascii="Garamond" w:hAnsi="Garamond"/>
        </w:rPr>
      </w:pPr>
      <w:r w:rsidRPr="004F5234">
        <w:rPr>
          <w:rFonts w:ascii="Garamond" w:hAnsi="Garamond"/>
        </w:rPr>
        <w:t>Zło</w:t>
      </w:r>
      <w:r>
        <w:rPr>
          <w:rFonts w:ascii="Garamond" w:hAnsi="Garamond"/>
        </w:rPr>
        <w:t>żony przez Wykonawcę plik o nazwie ,,</w:t>
      </w:r>
      <w:r w:rsidRPr="00470526">
        <w:rPr>
          <w:rFonts w:ascii="Garamond" w:hAnsi="Garamond"/>
        </w:rPr>
        <w:t>1_66 Załącznik nr 1 i 1a do specyfikacji.xls</w:t>
      </w:r>
      <w:r>
        <w:rPr>
          <w:rFonts w:ascii="Garamond" w:hAnsi="Garamond"/>
        </w:rPr>
        <w:t xml:space="preserve">\’’ został zweryfikowany negatywnie </w:t>
      </w:r>
      <w:r w:rsidRPr="00470526">
        <w:rPr>
          <w:rFonts w:ascii="Garamond" w:hAnsi="Garamond"/>
          <w:i/>
        </w:rPr>
        <w:t>(tj. podpis został negatywnie zweryfikowany - Nieprawidłowy skrót w obiekcie Reference w podpisie XML./</w:t>
      </w:r>
      <w:r w:rsidRPr="00470526">
        <w:rPr>
          <w:i/>
        </w:rPr>
        <w:t xml:space="preserve"> </w:t>
      </w:r>
      <w:r w:rsidRPr="00470526">
        <w:rPr>
          <w:rFonts w:ascii="Garamond" w:hAnsi="Garamond"/>
          <w:i/>
        </w:rPr>
        <w:t xml:space="preserve">Nieokreślona - weryfikator nie był w stanie określić integralności podpisu). </w:t>
      </w:r>
      <w:r>
        <w:rPr>
          <w:rFonts w:ascii="Garamond" w:hAnsi="Garamond"/>
        </w:rPr>
        <w:t>Natomiast złożony plik o nazwie ,,</w:t>
      </w:r>
      <w:r w:rsidRPr="00470526">
        <w:rPr>
          <w:rFonts w:ascii="Garamond" w:hAnsi="Garamond"/>
        </w:rPr>
        <w:t>1_66 Załącznik nr 1 i 1a do specyfikacji</w:t>
      </w:r>
      <w:r w:rsidR="00D87871">
        <w:rPr>
          <w:rFonts w:ascii="Garamond" w:hAnsi="Garamond"/>
        </w:rPr>
        <w:t>”</w:t>
      </w:r>
      <w:bookmarkStart w:id="0" w:name="_GoBack"/>
      <w:bookmarkEnd w:id="0"/>
      <w:r>
        <w:rPr>
          <w:rFonts w:ascii="Garamond" w:hAnsi="Garamond"/>
        </w:rPr>
        <w:t xml:space="preserve"> nie został w ogóle podpisany przez Wykonawcę </w:t>
      </w:r>
      <w:r w:rsidRPr="00AA3424">
        <w:rPr>
          <w:rFonts w:ascii="Garamond" w:hAnsi="Garamond"/>
        </w:rPr>
        <w:t>kwalifikowanym podpisem elektronicznym</w:t>
      </w:r>
    </w:p>
    <w:p w14:paraId="1C09E6EE" w14:textId="15CABA5E" w:rsidR="00470526" w:rsidRPr="00691B15" w:rsidRDefault="00470526" w:rsidP="00470526">
      <w:pPr>
        <w:widowControl/>
        <w:ind w:left="266"/>
        <w:jc w:val="both"/>
        <w:rPr>
          <w:rFonts w:ascii="Garamond" w:hAnsi="Garamond"/>
        </w:rPr>
      </w:pPr>
      <w:r w:rsidRPr="00691B15">
        <w:rPr>
          <w:rFonts w:ascii="Garamond" w:hAnsi="Garamond"/>
        </w:rPr>
        <w:t xml:space="preserve">Zgodnie z art. 63 ust. 1 ustawy </w:t>
      </w:r>
      <w:proofErr w:type="spellStart"/>
      <w:r w:rsidRPr="00691B15">
        <w:rPr>
          <w:rFonts w:ascii="Garamond" w:hAnsi="Garamond"/>
        </w:rPr>
        <w:t>Pzp</w:t>
      </w:r>
      <w:proofErr w:type="spellEnd"/>
      <w:r w:rsidRPr="00691B15">
        <w:rPr>
          <w:rFonts w:ascii="Garamond" w:hAnsi="Garamond"/>
        </w:rPr>
        <w:t xml:space="preserve"> ofertę (…) składa się, pod rygorem nieważności, w formie elektronicznej. Zamawiający odwołując się do definicji formy elektronicznej zawartej w art. </w:t>
      </w:r>
      <w:r w:rsidR="004F5234">
        <w:rPr>
          <w:rFonts w:ascii="Garamond" w:hAnsi="Garamond"/>
        </w:rPr>
        <w:t>78</w:t>
      </w:r>
      <w:r w:rsidR="004F5234" w:rsidRPr="004F5234">
        <w:rPr>
          <w:rFonts w:ascii="Garamond" w:hAnsi="Garamond"/>
          <w:vertAlign w:val="superscript"/>
        </w:rPr>
        <w:t xml:space="preserve">1 </w:t>
      </w:r>
      <w:r w:rsidR="004F5234">
        <w:rPr>
          <w:rFonts w:ascii="Garamond" w:hAnsi="Garamond"/>
        </w:rPr>
        <w:t xml:space="preserve">KC </w:t>
      </w:r>
      <w:r w:rsidRPr="00691B15">
        <w:rPr>
          <w:rFonts w:ascii="Garamond" w:hAnsi="Garamond"/>
        </w:rPr>
        <w:t>uznał, że we wskazanej sytuacji nie doszło do złożenia oświadczenia woli w formie elektronicznej.</w:t>
      </w:r>
    </w:p>
    <w:p w14:paraId="42ECEB7D" w14:textId="77777777" w:rsidR="00470526" w:rsidRPr="00691B15" w:rsidRDefault="00470526" w:rsidP="00470526">
      <w:pPr>
        <w:widowControl/>
        <w:ind w:left="266"/>
        <w:jc w:val="both"/>
        <w:rPr>
          <w:rFonts w:ascii="Garamond" w:hAnsi="Garamond"/>
        </w:rPr>
      </w:pPr>
      <w:r w:rsidRPr="00691B15">
        <w:rPr>
          <w:rFonts w:ascii="Garamond" w:hAnsi="Garamond"/>
        </w:rPr>
        <w:t>Jednocześnie w pkt. 10.1 specyfikacji Zamawiający określił iż: „Ofertę oraz oświadczenia należy sporządzić w języku polskim, w formie elektronicznej (sposób składania oferty został opisany w pkt. 11 specyfikacji). Zgodnie z pkt. 10.2 specyfikacji dokumenty określone w punkcie 10.2.1-10.2.2 stanowią ofertę (formularz cenowy oraz arkusz cenowy) i w związku z tym nie podlegają procedurze uzupełnienia, określonej w art. 128 ust. 1 ustawy.</w:t>
      </w:r>
    </w:p>
    <w:p w14:paraId="1612E8A3" w14:textId="1D39BA83" w:rsidR="00470526" w:rsidRPr="00691B15" w:rsidRDefault="00470526" w:rsidP="00470526">
      <w:pPr>
        <w:widowControl/>
        <w:ind w:left="266"/>
        <w:jc w:val="both"/>
        <w:rPr>
          <w:rFonts w:ascii="Garamond" w:hAnsi="Garamond"/>
        </w:rPr>
      </w:pPr>
      <w:r w:rsidRPr="00691B15">
        <w:rPr>
          <w:rFonts w:ascii="Garamond" w:hAnsi="Garamond"/>
        </w:rPr>
        <w:t>Zgodnie z postanowieniami specyfikacji, Wykonawca zobowiązany był do złożenia w ramach oferty wypełnionego formularza oferty (sporządzonego według wzoru Zamawiającego stanowiącego zał. nr 1</w:t>
      </w:r>
      <w:r w:rsidR="004119B7">
        <w:rPr>
          <w:rFonts w:ascii="Garamond" w:hAnsi="Garamond"/>
        </w:rPr>
        <w:t xml:space="preserve"> i 1a</w:t>
      </w:r>
      <w:r w:rsidRPr="00691B15">
        <w:rPr>
          <w:rFonts w:ascii="Garamond" w:hAnsi="Garamond"/>
        </w:rPr>
        <w:t xml:space="preserve"> do specyfikacji) w postaci elektronicznej podpisanego przez Wykonawcę pod rygorem nieważności, kwalifikowanym podpisem elektronicznym. Jest to dokument zawierający zasadniczą treść oświadczenia woli stanowiącego ofertę. Dokument ten jest traktowany jako oferta sensu stricto, bowiem znajdują się w nim ważne, z punktu widzenia oceny okoliczności i znaczenia złożenia określonego oświadczenia woli, elementy przedmiotowo istotne dla uznania, kto i w jakim kontekście to oświadczenie składa. Dlatego też w obowiązującym formularzu oferty znajduje się szereg istotnych oświadczeń woli ze strony składającego ofertę, w szczególności z zasadniczym oświadczeniem, </w:t>
      </w:r>
      <w:r w:rsidRPr="005E089B">
        <w:rPr>
          <w:rFonts w:ascii="Garamond" w:hAnsi="Garamond"/>
        </w:rPr>
        <w:t xml:space="preserve">iż Wykonawca oferuje wykonanie przedmiotu zamówienia, przy czym dokument ten powinien być opatrzony </w:t>
      </w:r>
      <w:r w:rsidR="004F5234" w:rsidRPr="005E089B">
        <w:rPr>
          <w:rFonts w:ascii="Garamond" w:hAnsi="Garamond"/>
        </w:rPr>
        <w:t xml:space="preserve">kwalifikowanym </w:t>
      </w:r>
      <w:r w:rsidRPr="005E089B">
        <w:rPr>
          <w:rFonts w:ascii="Garamond" w:hAnsi="Garamond"/>
        </w:rPr>
        <w:t>podpisem elektronicznym Wykonawcy. Taka formuła oświadczenia w pełni wyczerpuje dyspozycje art. 66 §1 Kodeksu cywilnego oraz</w:t>
      </w:r>
      <w:r w:rsidR="004F5234" w:rsidRPr="005E089B">
        <w:rPr>
          <w:rFonts w:ascii="Garamond" w:hAnsi="Garamond"/>
        </w:rPr>
        <w:t xml:space="preserve"> art. 78</w:t>
      </w:r>
      <w:r w:rsidR="004F5234" w:rsidRPr="005E089B">
        <w:rPr>
          <w:rFonts w:ascii="Garamond" w:hAnsi="Garamond"/>
          <w:vertAlign w:val="superscript"/>
        </w:rPr>
        <w:t xml:space="preserve">1 </w:t>
      </w:r>
      <w:r w:rsidR="004F5234" w:rsidRPr="005E089B">
        <w:rPr>
          <w:rFonts w:ascii="Garamond" w:hAnsi="Garamond"/>
        </w:rPr>
        <w:t xml:space="preserve">§ 1 KC </w:t>
      </w:r>
      <w:r w:rsidRPr="005E089B">
        <w:rPr>
          <w:rFonts w:ascii="Garamond" w:hAnsi="Garamond"/>
        </w:rPr>
        <w:t xml:space="preserve"> w związku z art. 8 ust. 1 i art. 218 ust. 2 ustawy z dnia 11 września 2019 r. </w:t>
      </w:r>
      <w:proofErr w:type="spellStart"/>
      <w:r w:rsidR="004119B7" w:rsidRPr="005E089B">
        <w:rPr>
          <w:rFonts w:ascii="Garamond" w:hAnsi="Garamond"/>
        </w:rPr>
        <w:t>pzp</w:t>
      </w:r>
      <w:proofErr w:type="spellEnd"/>
      <w:r w:rsidRPr="005E089B">
        <w:rPr>
          <w:rFonts w:ascii="Garamond" w:hAnsi="Garamond"/>
        </w:rPr>
        <w:t>. Brak formularza oferty jest równoznaczny z brakiem zasadniczego oświadczenia woli Wykonawcy o zamiarze realizacji zamówienia publicznego, które stanowi podstawę do zawarcia umowy (brak jest oświadczenia o treści: „Oferujemy wykonanie całego przedmiotu zamówienia</w:t>
      </w:r>
      <w:r w:rsidRPr="00691B15">
        <w:rPr>
          <w:rFonts w:ascii="Garamond" w:hAnsi="Garamond"/>
        </w:rPr>
        <w:t xml:space="preserve"> (…)”). </w:t>
      </w:r>
      <w:r w:rsidRPr="00691B15">
        <w:rPr>
          <w:rFonts w:ascii="Garamond" w:hAnsi="Garamond"/>
        </w:rPr>
        <w:lastRenderedPageBreak/>
        <w:t>Takie oświadczenie powinno przy tym zostać złożone do upływ</w:t>
      </w:r>
      <w:r w:rsidR="005E089B">
        <w:rPr>
          <w:rFonts w:ascii="Garamond" w:hAnsi="Garamond"/>
        </w:rPr>
        <w:t>u terminu składania ofert, co w </w:t>
      </w:r>
      <w:r w:rsidRPr="00691B15">
        <w:rPr>
          <w:rFonts w:ascii="Garamond" w:hAnsi="Garamond"/>
        </w:rPr>
        <w:t>przedmiotowym stanie faktycznym nie nastąpiło. Dodatkowo treść oferty musi odpowiadać treści specyfikacji. Temu celowi służył zawarty przez Zamawiającego we wzorze formularza oferty szereg oświadczeń, tak aby złożone oświadczenia w ofercie odpowiadały treści specyfikacji. W sytuacji braku przedmiotowych oświadczeń woli Wykonawcy (brak fo</w:t>
      </w:r>
      <w:r w:rsidR="004F5234">
        <w:rPr>
          <w:rFonts w:ascii="Garamond" w:hAnsi="Garamond"/>
        </w:rPr>
        <w:t>rmularza oferty), nie ma mowy o </w:t>
      </w:r>
      <w:r w:rsidRPr="00691B15">
        <w:rPr>
          <w:rFonts w:ascii="Garamond" w:hAnsi="Garamond"/>
        </w:rPr>
        <w:t>odzwierciedleniu w ofercie treści specyfikacji.</w:t>
      </w:r>
    </w:p>
    <w:p w14:paraId="6E7380F7" w14:textId="77777777" w:rsidR="00470526" w:rsidRPr="00691B15" w:rsidRDefault="00470526" w:rsidP="00470526">
      <w:pPr>
        <w:widowControl/>
        <w:ind w:left="266"/>
        <w:jc w:val="both"/>
        <w:rPr>
          <w:rFonts w:ascii="Garamond" w:hAnsi="Garamond"/>
        </w:rPr>
      </w:pPr>
      <w:r w:rsidRPr="00691B15">
        <w:rPr>
          <w:rFonts w:ascii="Garamond" w:hAnsi="Garamond"/>
        </w:rPr>
        <w:t>Ponadto treść oferty jest niezgodna z warunkami zamówienia. Wykonawca, oprócz zasadniczego oświadczenia woli o zamiarze realizacji zamówienia publicznego, nie złożył również szeregu towarzyszących oświadczeń woli, które również były wymagane w specyfikacji (co Zamawiający wyodrębnił we wzorze formularza oferty). Są to oświadczenia natury formalnej (tj. o akceptacji specyfikacji, o uzyskaniu niezbędnych informacji do złożenia oferty, o terminie związania ofertą, o deklaracji zawarcia umowy na warunkach Zamawiającego), jak i merytorycznej (tj. np. o podwykonawstwie). Zarówno jedne, jak i drugie oświadczenia są niezbędne dla poprawności i ważności złożonej oferty. W związku z faktem, iż przedmiotowych oświadczeń formalnych i merytorycznych Wykonawca nie złożył na etapie składania ofert, a oświadczenia te były wymagane zgodnie ze specyfikacją, należy uznać, że ich brak kwalifikuje treść oferty, jako niezgodną z warunkami zamówienia.</w:t>
      </w:r>
    </w:p>
    <w:p w14:paraId="60277612" w14:textId="77777777" w:rsidR="00470526" w:rsidRPr="00691B15" w:rsidRDefault="00470526" w:rsidP="00470526">
      <w:pPr>
        <w:widowControl/>
        <w:ind w:left="266"/>
        <w:jc w:val="both"/>
        <w:rPr>
          <w:rFonts w:ascii="Garamond" w:hAnsi="Garamond"/>
          <w:highlight w:val="yellow"/>
        </w:rPr>
      </w:pPr>
      <w:r w:rsidRPr="00691B15">
        <w:rPr>
          <w:rFonts w:ascii="Garamond" w:hAnsi="Garamond"/>
        </w:rPr>
        <w:t>W świetle obowiązującego stanu prawnego oraz w przedmiotowym stanie faktycznym brak jest podstaw do wdrożenia procedury naprawczej określonej w art. 128 ust. 1 ustawy z dnia 11 września 2019 r. PZP, tj. uzupełnienia (po upływie terminu składania ofert) brakujących oświadczeń woli. Zatem z uwagi na powyższe oferta podlega odrzuceniu.</w:t>
      </w:r>
    </w:p>
    <w:p w14:paraId="64E97192" w14:textId="77777777" w:rsidR="00470526" w:rsidRPr="004779AB" w:rsidRDefault="00470526" w:rsidP="00470526">
      <w:pPr>
        <w:widowControl/>
        <w:jc w:val="both"/>
        <w:rPr>
          <w:rFonts w:ascii="Garamond" w:hAnsi="Garamond"/>
        </w:rPr>
      </w:pPr>
    </w:p>
    <w:p w14:paraId="3A903772" w14:textId="2FD0DE28" w:rsidR="00654C79" w:rsidRPr="00236515" w:rsidRDefault="00654C79" w:rsidP="000C57BA">
      <w:pPr>
        <w:pStyle w:val="Akapitzlist"/>
        <w:numPr>
          <w:ilvl w:val="0"/>
          <w:numId w:val="1"/>
        </w:numPr>
        <w:tabs>
          <w:tab w:val="clear" w:pos="720"/>
          <w:tab w:val="num" w:pos="284"/>
        </w:tabs>
        <w:spacing w:line="276" w:lineRule="auto"/>
        <w:ind w:left="284" w:hanging="284"/>
        <w:jc w:val="both"/>
        <w:rPr>
          <w:rFonts w:ascii="Garamond" w:eastAsia="Times New Roman" w:hAnsi="Garamond"/>
          <w:lang w:eastAsia="pl-PL"/>
        </w:rPr>
      </w:pPr>
      <w:r w:rsidRPr="00236515">
        <w:rPr>
          <w:rFonts w:ascii="Garamond" w:eastAsia="Times New Roman" w:hAnsi="Garamond"/>
          <w:lang w:eastAsia="pl-PL"/>
        </w:rPr>
        <w:t xml:space="preserve">W zakresie części: </w:t>
      </w:r>
      <w:r w:rsidR="004F5234">
        <w:rPr>
          <w:rFonts w:ascii="Garamond" w:hAnsi="Garamond"/>
        </w:rPr>
        <w:t>1 - 3</w:t>
      </w:r>
      <w:r w:rsidRPr="00236515">
        <w:rPr>
          <w:rFonts w:ascii="Garamond" w:hAnsi="Garamond"/>
        </w:rPr>
        <w:t xml:space="preserve"> </w:t>
      </w:r>
      <w:r w:rsidRPr="00236515">
        <w:rPr>
          <w:rFonts w:ascii="Garamond" w:eastAsia="Times New Roman" w:hAnsi="Garamond"/>
          <w:lang w:eastAsia="pl-PL"/>
        </w:rPr>
        <w:t>umowy w sprawie zamówienia publicznego mogą zostać zawarte niezwłocznie po przesłaniu zawiadomienia o wyborze najkorzystniejszej oferty.</w:t>
      </w:r>
    </w:p>
    <w:p w14:paraId="60114A59" w14:textId="07B6C8BF" w:rsidR="00BB2CF9" w:rsidRPr="00AF2B67" w:rsidRDefault="00BB2CF9" w:rsidP="00AF2B67">
      <w:pPr>
        <w:spacing w:line="276" w:lineRule="auto"/>
        <w:ind w:left="284"/>
        <w:jc w:val="both"/>
        <w:rPr>
          <w:rFonts w:ascii="Garamond" w:eastAsia="Times New Roman" w:hAnsi="Garamond"/>
          <w:lang w:eastAsia="pl-PL"/>
        </w:rPr>
      </w:pPr>
      <w:r w:rsidRPr="00236515">
        <w:rPr>
          <w:rFonts w:ascii="Garamond" w:hAnsi="Garamond"/>
        </w:rPr>
        <w:t xml:space="preserve">W zakresie części </w:t>
      </w:r>
      <w:r w:rsidR="004F5234">
        <w:rPr>
          <w:rFonts w:ascii="Garamond" w:hAnsi="Garamond"/>
        </w:rPr>
        <w:t>4 - 5</w:t>
      </w:r>
      <w:r w:rsidR="00722FEE">
        <w:rPr>
          <w:rFonts w:ascii="Garamond" w:hAnsi="Garamond"/>
        </w:rPr>
        <w:t xml:space="preserve"> </w:t>
      </w:r>
      <w:r w:rsidRPr="00236515">
        <w:rPr>
          <w:rFonts w:ascii="Garamond" w:hAnsi="Garamond"/>
        </w:rPr>
        <w:t>umowy w sprawie zamówienia p</w:t>
      </w:r>
      <w:r w:rsidR="00DF62BC">
        <w:rPr>
          <w:rFonts w:ascii="Garamond" w:hAnsi="Garamond"/>
        </w:rPr>
        <w:t xml:space="preserve">ublicznego mogą zostać zawarte </w:t>
      </w:r>
      <w:r w:rsidRPr="00236515">
        <w:rPr>
          <w:rFonts w:ascii="Garamond" w:hAnsi="Garamond"/>
        </w:rPr>
        <w:t>w terminie nie krótszym niż 10 dni od przesłania zawiadomienia o wyborze najkorzystniejszej oferty.</w:t>
      </w:r>
    </w:p>
    <w:sectPr w:rsidR="00BB2CF9" w:rsidRPr="00AF2B67" w:rsidSect="00D93556">
      <w:headerReference w:type="default" r:id="rId11"/>
      <w:footerReference w:type="default" r:id="rId12"/>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34B7F" w14:textId="77777777" w:rsidR="00A76A6E" w:rsidRDefault="00A76A6E" w:rsidP="00E22E7B">
      <w:r>
        <w:separator/>
      </w:r>
    </w:p>
  </w:endnote>
  <w:endnote w:type="continuationSeparator" w:id="0">
    <w:p w14:paraId="5DACC016" w14:textId="77777777" w:rsidR="00A76A6E" w:rsidRDefault="00A76A6E"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52E6" w14:textId="77777777" w:rsidR="00E01F46" w:rsidRDefault="00E01F46"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22DD3F96" w14:textId="77777777" w:rsidR="00E01F46" w:rsidRPr="00965C5D" w:rsidRDefault="00E01F46" w:rsidP="007710AA">
    <w:pPr>
      <w:pStyle w:val="Stopka"/>
      <w:jc w:val="center"/>
      <w:rPr>
        <w:lang w:val="en-US"/>
      </w:rPr>
    </w:pPr>
    <w:r w:rsidRPr="00965C5D">
      <w:rPr>
        <w:rFonts w:ascii="Adobe Garamond Pro" w:hAnsi="Adobe Garamond Pro"/>
        <w:color w:val="B5123E"/>
        <w:sz w:val="24"/>
        <w:lang w:val="en-US"/>
      </w:rPr>
      <w:t>tel. +(48) 12 424 70 01, fax. +(48) 12 424 74 87</w:t>
    </w:r>
    <w:r w:rsidRPr="00965C5D">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D8DB0" w14:textId="77777777" w:rsidR="00A76A6E" w:rsidRDefault="00A76A6E" w:rsidP="00E22E7B">
      <w:r>
        <w:separator/>
      </w:r>
    </w:p>
  </w:footnote>
  <w:footnote w:type="continuationSeparator" w:id="0">
    <w:p w14:paraId="1F563EC3" w14:textId="77777777" w:rsidR="00A76A6E" w:rsidRDefault="00A76A6E"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9175" w14:textId="77777777" w:rsidR="00E01F46" w:rsidRDefault="00E01F46" w:rsidP="00E22E7B">
    <w:pPr>
      <w:pStyle w:val="Nagwek"/>
      <w:jc w:val="center"/>
    </w:pPr>
    <w:r>
      <w:rPr>
        <w:noProof/>
        <w:lang w:eastAsia="pl-PL"/>
      </w:rPr>
      <w:drawing>
        <wp:inline distT="0" distB="0" distL="0" distR="0" wp14:anchorId="72E729C0" wp14:editId="29399EAA">
          <wp:extent cx="175895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961C3"/>
    <w:multiLevelType w:val="hybridMultilevel"/>
    <w:tmpl w:val="88C8EDF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65408C"/>
    <w:multiLevelType w:val="hybridMultilevel"/>
    <w:tmpl w:val="2BA00B34"/>
    <w:lvl w:ilvl="0" w:tplc="5AAC0C16">
      <w:start w:val="4"/>
      <w:numFmt w:val="decimal"/>
      <w:lvlText w:val="%1."/>
      <w:lvlJc w:val="left"/>
      <w:pPr>
        <w:tabs>
          <w:tab w:val="num" w:pos="720"/>
        </w:tabs>
        <w:ind w:left="720" w:hanging="36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76BD7CCA"/>
    <w:multiLevelType w:val="hybridMultilevel"/>
    <w:tmpl w:val="68226206"/>
    <w:lvl w:ilvl="0" w:tplc="0415000B">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09BF"/>
    <w:rsid w:val="000016BE"/>
    <w:rsid w:val="000016E9"/>
    <w:rsid w:val="00004635"/>
    <w:rsid w:val="00004FEA"/>
    <w:rsid w:val="000126EA"/>
    <w:rsid w:val="00012811"/>
    <w:rsid w:val="0001504D"/>
    <w:rsid w:val="00017515"/>
    <w:rsid w:val="000214A9"/>
    <w:rsid w:val="000241DB"/>
    <w:rsid w:val="0003483D"/>
    <w:rsid w:val="000365DE"/>
    <w:rsid w:val="00037164"/>
    <w:rsid w:val="000404E0"/>
    <w:rsid w:val="0004439C"/>
    <w:rsid w:val="000456B1"/>
    <w:rsid w:val="00046F5C"/>
    <w:rsid w:val="00050741"/>
    <w:rsid w:val="00051B09"/>
    <w:rsid w:val="00054028"/>
    <w:rsid w:val="00060084"/>
    <w:rsid w:val="00061273"/>
    <w:rsid w:val="00065AA9"/>
    <w:rsid w:val="0006630C"/>
    <w:rsid w:val="0007250E"/>
    <w:rsid w:val="00074020"/>
    <w:rsid w:val="0008586D"/>
    <w:rsid w:val="00091408"/>
    <w:rsid w:val="00094528"/>
    <w:rsid w:val="000A5D66"/>
    <w:rsid w:val="000B2E90"/>
    <w:rsid w:val="000B4274"/>
    <w:rsid w:val="000B5677"/>
    <w:rsid w:val="000C2A2D"/>
    <w:rsid w:val="000C48FD"/>
    <w:rsid w:val="000C57BA"/>
    <w:rsid w:val="000C7BDD"/>
    <w:rsid w:val="000D1CB4"/>
    <w:rsid w:val="000D7901"/>
    <w:rsid w:val="000E6C89"/>
    <w:rsid w:val="000F4865"/>
    <w:rsid w:val="000F6F99"/>
    <w:rsid w:val="00100B6A"/>
    <w:rsid w:val="0011324B"/>
    <w:rsid w:val="001166B0"/>
    <w:rsid w:val="00121C71"/>
    <w:rsid w:val="00131145"/>
    <w:rsid w:val="001329BA"/>
    <w:rsid w:val="00140C0B"/>
    <w:rsid w:val="00154FC4"/>
    <w:rsid w:val="00155CB5"/>
    <w:rsid w:val="001601D7"/>
    <w:rsid w:val="00161F9B"/>
    <w:rsid w:val="00171BFE"/>
    <w:rsid w:val="00187BC5"/>
    <w:rsid w:val="00190458"/>
    <w:rsid w:val="00191687"/>
    <w:rsid w:val="0019518C"/>
    <w:rsid w:val="001A179A"/>
    <w:rsid w:val="001A4BB7"/>
    <w:rsid w:val="001B47AB"/>
    <w:rsid w:val="001C1E7E"/>
    <w:rsid w:val="001C67DE"/>
    <w:rsid w:val="001C7934"/>
    <w:rsid w:val="001D52EE"/>
    <w:rsid w:val="001D7376"/>
    <w:rsid w:val="001E6830"/>
    <w:rsid w:val="001F26F1"/>
    <w:rsid w:val="001F68CE"/>
    <w:rsid w:val="001F7C02"/>
    <w:rsid w:val="00201349"/>
    <w:rsid w:val="0020264E"/>
    <w:rsid w:val="00207F91"/>
    <w:rsid w:val="002178B2"/>
    <w:rsid w:val="00223F5E"/>
    <w:rsid w:val="00230305"/>
    <w:rsid w:val="0023217A"/>
    <w:rsid w:val="002334BE"/>
    <w:rsid w:val="00236515"/>
    <w:rsid w:val="002370B7"/>
    <w:rsid w:val="002377F2"/>
    <w:rsid w:val="00240133"/>
    <w:rsid w:val="00241F9B"/>
    <w:rsid w:val="0024459C"/>
    <w:rsid w:val="00246494"/>
    <w:rsid w:val="00255EFE"/>
    <w:rsid w:val="0025797C"/>
    <w:rsid w:val="00261212"/>
    <w:rsid w:val="00262562"/>
    <w:rsid w:val="00262B56"/>
    <w:rsid w:val="00270EC8"/>
    <w:rsid w:val="00274496"/>
    <w:rsid w:val="00280AFB"/>
    <w:rsid w:val="002810A6"/>
    <w:rsid w:val="002831E0"/>
    <w:rsid w:val="00284CEB"/>
    <w:rsid w:val="00284FD2"/>
    <w:rsid w:val="00290FF6"/>
    <w:rsid w:val="00292593"/>
    <w:rsid w:val="0029638A"/>
    <w:rsid w:val="002964CE"/>
    <w:rsid w:val="002A2425"/>
    <w:rsid w:val="002A4963"/>
    <w:rsid w:val="002B2981"/>
    <w:rsid w:val="002B6544"/>
    <w:rsid w:val="002C59D0"/>
    <w:rsid w:val="002C5C29"/>
    <w:rsid w:val="002C6873"/>
    <w:rsid w:val="002D3C68"/>
    <w:rsid w:val="002E0BF1"/>
    <w:rsid w:val="002F099A"/>
    <w:rsid w:val="002F2AFF"/>
    <w:rsid w:val="002F4363"/>
    <w:rsid w:val="00303411"/>
    <w:rsid w:val="00307A1E"/>
    <w:rsid w:val="00307B93"/>
    <w:rsid w:val="003149F3"/>
    <w:rsid w:val="003169D4"/>
    <w:rsid w:val="00320B51"/>
    <w:rsid w:val="00324C7E"/>
    <w:rsid w:val="00325621"/>
    <w:rsid w:val="0032669C"/>
    <w:rsid w:val="0032730B"/>
    <w:rsid w:val="00327FD6"/>
    <w:rsid w:val="003313AA"/>
    <w:rsid w:val="00336196"/>
    <w:rsid w:val="00340C91"/>
    <w:rsid w:val="00351922"/>
    <w:rsid w:val="003611A3"/>
    <w:rsid w:val="00370937"/>
    <w:rsid w:val="00370F62"/>
    <w:rsid w:val="00384335"/>
    <w:rsid w:val="00385682"/>
    <w:rsid w:val="00385FD9"/>
    <w:rsid w:val="0039426F"/>
    <w:rsid w:val="0039774B"/>
    <w:rsid w:val="003B650A"/>
    <w:rsid w:val="003B6BF5"/>
    <w:rsid w:val="003B7EE7"/>
    <w:rsid w:val="003C6197"/>
    <w:rsid w:val="003D7030"/>
    <w:rsid w:val="003E4172"/>
    <w:rsid w:val="003F0508"/>
    <w:rsid w:val="003F15C2"/>
    <w:rsid w:val="003F38C3"/>
    <w:rsid w:val="003F447D"/>
    <w:rsid w:val="003F6A3B"/>
    <w:rsid w:val="00402AB5"/>
    <w:rsid w:val="00407CF9"/>
    <w:rsid w:val="004119B7"/>
    <w:rsid w:val="0041671B"/>
    <w:rsid w:val="0042030A"/>
    <w:rsid w:val="00420379"/>
    <w:rsid w:val="0042041D"/>
    <w:rsid w:val="00420D24"/>
    <w:rsid w:val="00427D95"/>
    <w:rsid w:val="00433140"/>
    <w:rsid w:val="0043370C"/>
    <w:rsid w:val="004536A1"/>
    <w:rsid w:val="00453A3E"/>
    <w:rsid w:val="00465DED"/>
    <w:rsid w:val="00470526"/>
    <w:rsid w:val="004710CE"/>
    <w:rsid w:val="0047270C"/>
    <w:rsid w:val="00473632"/>
    <w:rsid w:val="004817CF"/>
    <w:rsid w:val="0049282D"/>
    <w:rsid w:val="00494F28"/>
    <w:rsid w:val="004A41AC"/>
    <w:rsid w:val="004B462E"/>
    <w:rsid w:val="004C6F33"/>
    <w:rsid w:val="004D102C"/>
    <w:rsid w:val="004D64E0"/>
    <w:rsid w:val="004D70BE"/>
    <w:rsid w:val="004D7392"/>
    <w:rsid w:val="004E637E"/>
    <w:rsid w:val="004F2F66"/>
    <w:rsid w:val="004F5234"/>
    <w:rsid w:val="004F5A8C"/>
    <w:rsid w:val="004F61E4"/>
    <w:rsid w:val="00501F21"/>
    <w:rsid w:val="005052A7"/>
    <w:rsid w:val="00507B67"/>
    <w:rsid w:val="00511C77"/>
    <w:rsid w:val="0051283B"/>
    <w:rsid w:val="00513126"/>
    <w:rsid w:val="00516D77"/>
    <w:rsid w:val="00520B22"/>
    <w:rsid w:val="00521715"/>
    <w:rsid w:val="005242EE"/>
    <w:rsid w:val="00530DA9"/>
    <w:rsid w:val="00540F34"/>
    <w:rsid w:val="00543821"/>
    <w:rsid w:val="005444A8"/>
    <w:rsid w:val="00547B03"/>
    <w:rsid w:val="005500DA"/>
    <w:rsid w:val="005553A0"/>
    <w:rsid w:val="00557185"/>
    <w:rsid w:val="005648AF"/>
    <w:rsid w:val="005670BC"/>
    <w:rsid w:val="005752B5"/>
    <w:rsid w:val="0058188B"/>
    <w:rsid w:val="00597121"/>
    <w:rsid w:val="005A2A27"/>
    <w:rsid w:val="005A2F7F"/>
    <w:rsid w:val="005A43BC"/>
    <w:rsid w:val="005A5EB6"/>
    <w:rsid w:val="005A5FCB"/>
    <w:rsid w:val="005C63BD"/>
    <w:rsid w:val="005D145D"/>
    <w:rsid w:val="005D1B7A"/>
    <w:rsid w:val="005D210D"/>
    <w:rsid w:val="005D4104"/>
    <w:rsid w:val="005D6D9E"/>
    <w:rsid w:val="005E089B"/>
    <w:rsid w:val="005E1844"/>
    <w:rsid w:val="005E3191"/>
    <w:rsid w:val="005E46B9"/>
    <w:rsid w:val="005E7F19"/>
    <w:rsid w:val="00600795"/>
    <w:rsid w:val="006159E2"/>
    <w:rsid w:val="00620184"/>
    <w:rsid w:val="00631EE1"/>
    <w:rsid w:val="00643D11"/>
    <w:rsid w:val="006510AD"/>
    <w:rsid w:val="00653B0F"/>
    <w:rsid w:val="0065462B"/>
    <w:rsid w:val="00654C79"/>
    <w:rsid w:val="00657851"/>
    <w:rsid w:val="00657F68"/>
    <w:rsid w:val="00672B48"/>
    <w:rsid w:val="006732C1"/>
    <w:rsid w:val="00674571"/>
    <w:rsid w:val="00674F8D"/>
    <w:rsid w:val="00690C75"/>
    <w:rsid w:val="006959F9"/>
    <w:rsid w:val="00695E85"/>
    <w:rsid w:val="00697CDE"/>
    <w:rsid w:val="006A201D"/>
    <w:rsid w:val="006B2ED2"/>
    <w:rsid w:val="006B3E93"/>
    <w:rsid w:val="006C3A7A"/>
    <w:rsid w:val="006C53C9"/>
    <w:rsid w:val="006D0653"/>
    <w:rsid w:val="006E19BA"/>
    <w:rsid w:val="006E2EBA"/>
    <w:rsid w:val="006E33A8"/>
    <w:rsid w:val="006E424A"/>
    <w:rsid w:val="006E4894"/>
    <w:rsid w:val="006E5342"/>
    <w:rsid w:val="006E7E37"/>
    <w:rsid w:val="006F0B5A"/>
    <w:rsid w:val="006F3F04"/>
    <w:rsid w:val="006F685E"/>
    <w:rsid w:val="0070246B"/>
    <w:rsid w:val="00712A8D"/>
    <w:rsid w:val="00722FEE"/>
    <w:rsid w:val="00724C75"/>
    <w:rsid w:val="007255C3"/>
    <w:rsid w:val="0073536F"/>
    <w:rsid w:val="00751B36"/>
    <w:rsid w:val="00754F4F"/>
    <w:rsid w:val="007567AE"/>
    <w:rsid w:val="0076285D"/>
    <w:rsid w:val="007710AA"/>
    <w:rsid w:val="00785749"/>
    <w:rsid w:val="007960F2"/>
    <w:rsid w:val="007974E3"/>
    <w:rsid w:val="007A6E27"/>
    <w:rsid w:val="007B6955"/>
    <w:rsid w:val="007C03E8"/>
    <w:rsid w:val="007C4453"/>
    <w:rsid w:val="007D617A"/>
    <w:rsid w:val="007E48BD"/>
    <w:rsid w:val="007F4B7D"/>
    <w:rsid w:val="007F5992"/>
    <w:rsid w:val="007F5BDE"/>
    <w:rsid w:val="007F72B4"/>
    <w:rsid w:val="00805FB0"/>
    <w:rsid w:val="00814C7B"/>
    <w:rsid w:val="00815D42"/>
    <w:rsid w:val="00823CA9"/>
    <w:rsid w:val="00827B4D"/>
    <w:rsid w:val="008310A3"/>
    <w:rsid w:val="00836BB7"/>
    <w:rsid w:val="00840D0D"/>
    <w:rsid w:val="008626E7"/>
    <w:rsid w:val="00862C36"/>
    <w:rsid w:val="00866D2F"/>
    <w:rsid w:val="0087181A"/>
    <w:rsid w:val="00885D11"/>
    <w:rsid w:val="00890142"/>
    <w:rsid w:val="0089354F"/>
    <w:rsid w:val="008969D9"/>
    <w:rsid w:val="008A0641"/>
    <w:rsid w:val="008A4C26"/>
    <w:rsid w:val="008A7133"/>
    <w:rsid w:val="008B58DF"/>
    <w:rsid w:val="008C1B65"/>
    <w:rsid w:val="008D339B"/>
    <w:rsid w:val="008D4CA7"/>
    <w:rsid w:val="008D7933"/>
    <w:rsid w:val="008E1AD8"/>
    <w:rsid w:val="008E457C"/>
    <w:rsid w:val="008F48C4"/>
    <w:rsid w:val="00901DAE"/>
    <w:rsid w:val="00907B08"/>
    <w:rsid w:val="009123A3"/>
    <w:rsid w:val="00912B66"/>
    <w:rsid w:val="00920842"/>
    <w:rsid w:val="009248C3"/>
    <w:rsid w:val="0092496F"/>
    <w:rsid w:val="0092557E"/>
    <w:rsid w:val="00930B84"/>
    <w:rsid w:val="009328A8"/>
    <w:rsid w:val="00932E5E"/>
    <w:rsid w:val="00946523"/>
    <w:rsid w:val="009555EB"/>
    <w:rsid w:val="00957E08"/>
    <w:rsid w:val="00964F69"/>
    <w:rsid w:val="00965C5D"/>
    <w:rsid w:val="00975EB9"/>
    <w:rsid w:val="009825CA"/>
    <w:rsid w:val="00994377"/>
    <w:rsid w:val="009A0ABF"/>
    <w:rsid w:val="009A5839"/>
    <w:rsid w:val="009A66C5"/>
    <w:rsid w:val="009A745E"/>
    <w:rsid w:val="009B3680"/>
    <w:rsid w:val="009B4A40"/>
    <w:rsid w:val="009B60C0"/>
    <w:rsid w:val="009C665C"/>
    <w:rsid w:val="009C6E35"/>
    <w:rsid w:val="009D11A8"/>
    <w:rsid w:val="009E1A5B"/>
    <w:rsid w:val="00A01FBC"/>
    <w:rsid w:val="00A06ECE"/>
    <w:rsid w:val="00A114F9"/>
    <w:rsid w:val="00A12E4F"/>
    <w:rsid w:val="00A14070"/>
    <w:rsid w:val="00A23E13"/>
    <w:rsid w:val="00A35B39"/>
    <w:rsid w:val="00A37179"/>
    <w:rsid w:val="00A41BC0"/>
    <w:rsid w:val="00A41BCF"/>
    <w:rsid w:val="00A423D0"/>
    <w:rsid w:val="00A46623"/>
    <w:rsid w:val="00A46CF6"/>
    <w:rsid w:val="00A50E45"/>
    <w:rsid w:val="00A5128E"/>
    <w:rsid w:val="00A667D7"/>
    <w:rsid w:val="00A67DCC"/>
    <w:rsid w:val="00A711DA"/>
    <w:rsid w:val="00A728DC"/>
    <w:rsid w:val="00A76A6E"/>
    <w:rsid w:val="00A85E11"/>
    <w:rsid w:val="00A86EDA"/>
    <w:rsid w:val="00A93FCB"/>
    <w:rsid w:val="00AA2535"/>
    <w:rsid w:val="00AA3BD6"/>
    <w:rsid w:val="00AB047C"/>
    <w:rsid w:val="00AB7ADF"/>
    <w:rsid w:val="00AC3AD8"/>
    <w:rsid w:val="00AE1249"/>
    <w:rsid w:val="00AE1D1C"/>
    <w:rsid w:val="00AE3143"/>
    <w:rsid w:val="00AE3DCB"/>
    <w:rsid w:val="00AE50F2"/>
    <w:rsid w:val="00AF2B67"/>
    <w:rsid w:val="00AF6D71"/>
    <w:rsid w:val="00B0063F"/>
    <w:rsid w:val="00B026F5"/>
    <w:rsid w:val="00B0469A"/>
    <w:rsid w:val="00B060EF"/>
    <w:rsid w:val="00B12A4C"/>
    <w:rsid w:val="00B13D9B"/>
    <w:rsid w:val="00B202EC"/>
    <w:rsid w:val="00B26FE1"/>
    <w:rsid w:val="00B27F07"/>
    <w:rsid w:val="00B36EC6"/>
    <w:rsid w:val="00B404BD"/>
    <w:rsid w:val="00B409D0"/>
    <w:rsid w:val="00B43D38"/>
    <w:rsid w:val="00B43F54"/>
    <w:rsid w:val="00B47CE2"/>
    <w:rsid w:val="00B5029F"/>
    <w:rsid w:val="00B53121"/>
    <w:rsid w:val="00B54D5E"/>
    <w:rsid w:val="00B55953"/>
    <w:rsid w:val="00B64C8F"/>
    <w:rsid w:val="00B65585"/>
    <w:rsid w:val="00B71E77"/>
    <w:rsid w:val="00B72280"/>
    <w:rsid w:val="00B760A1"/>
    <w:rsid w:val="00B776CA"/>
    <w:rsid w:val="00B77D24"/>
    <w:rsid w:val="00B92734"/>
    <w:rsid w:val="00B93E3D"/>
    <w:rsid w:val="00B951CC"/>
    <w:rsid w:val="00B96388"/>
    <w:rsid w:val="00B97D2A"/>
    <w:rsid w:val="00BA312E"/>
    <w:rsid w:val="00BB2CF9"/>
    <w:rsid w:val="00BC0DDB"/>
    <w:rsid w:val="00BC45EE"/>
    <w:rsid w:val="00BD15E2"/>
    <w:rsid w:val="00BD1B5D"/>
    <w:rsid w:val="00BD62BF"/>
    <w:rsid w:val="00BD6E79"/>
    <w:rsid w:val="00BE76C4"/>
    <w:rsid w:val="00BE79C2"/>
    <w:rsid w:val="00BF04A5"/>
    <w:rsid w:val="00BF60CB"/>
    <w:rsid w:val="00C00A2A"/>
    <w:rsid w:val="00C03926"/>
    <w:rsid w:val="00C1045B"/>
    <w:rsid w:val="00C1348E"/>
    <w:rsid w:val="00C1465C"/>
    <w:rsid w:val="00C35426"/>
    <w:rsid w:val="00C3619A"/>
    <w:rsid w:val="00C4431D"/>
    <w:rsid w:val="00C50CF7"/>
    <w:rsid w:val="00C605ED"/>
    <w:rsid w:val="00C61EFF"/>
    <w:rsid w:val="00C62FCC"/>
    <w:rsid w:val="00C63F5F"/>
    <w:rsid w:val="00C65C79"/>
    <w:rsid w:val="00C67E94"/>
    <w:rsid w:val="00C75EB1"/>
    <w:rsid w:val="00C80AED"/>
    <w:rsid w:val="00C92103"/>
    <w:rsid w:val="00C925E6"/>
    <w:rsid w:val="00CA31C7"/>
    <w:rsid w:val="00CA3BD8"/>
    <w:rsid w:val="00CB2B2D"/>
    <w:rsid w:val="00CB683E"/>
    <w:rsid w:val="00CB6D5F"/>
    <w:rsid w:val="00CC3101"/>
    <w:rsid w:val="00CC4A35"/>
    <w:rsid w:val="00CC7716"/>
    <w:rsid w:val="00CD0B4D"/>
    <w:rsid w:val="00CD2404"/>
    <w:rsid w:val="00CD4784"/>
    <w:rsid w:val="00CD5F96"/>
    <w:rsid w:val="00CD6A56"/>
    <w:rsid w:val="00CF366E"/>
    <w:rsid w:val="00D03DA3"/>
    <w:rsid w:val="00D04A60"/>
    <w:rsid w:val="00D111E4"/>
    <w:rsid w:val="00D111E6"/>
    <w:rsid w:val="00D11E95"/>
    <w:rsid w:val="00D25914"/>
    <w:rsid w:val="00D25BA2"/>
    <w:rsid w:val="00D338B8"/>
    <w:rsid w:val="00D342AA"/>
    <w:rsid w:val="00D37D53"/>
    <w:rsid w:val="00D40C3A"/>
    <w:rsid w:val="00D5380F"/>
    <w:rsid w:val="00D53C8A"/>
    <w:rsid w:val="00D57D93"/>
    <w:rsid w:val="00D615EE"/>
    <w:rsid w:val="00D649E2"/>
    <w:rsid w:val="00D65298"/>
    <w:rsid w:val="00D75C7E"/>
    <w:rsid w:val="00D77FF6"/>
    <w:rsid w:val="00D82BDB"/>
    <w:rsid w:val="00D833F7"/>
    <w:rsid w:val="00D846E1"/>
    <w:rsid w:val="00D84CCB"/>
    <w:rsid w:val="00D876BE"/>
    <w:rsid w:val="00D87871"/>
    <w:rsid w:val="00D93556"/>
    <w:rsid w:val="00DA2166"/>
    <w:rsid w:val="00DA5517"/>
    <w:rsid w:val="00DA7E0A"/>
    <w:rsid w:val="00DB0409"/>
    <w:rsid w:val="00DB6CF7"/>
    <w:rsid w:val="00DD0E69"/>
    <w:rsid w:val="00DD7268"/>
    <w:rsid w:val="00DD7C5F"/>
    <w:rsid w:val="00DE2174"/>
    <w:rsid w:val="00DE4B59"/>
    <w:rsid w:val="00DE769F"/>
    <w:rsid w:val="00DF0628"/>
    <w:rsid w:val="00DF62BC"/>
    <w:rsid w:val="00E00261"/>
    <w:rsid w:val="00E0176A"/>
    <w:rsid w:val="00E01F46"/>
    <w:rsid w:val="00E020C1"/>
    <w:rsid w:val="00E04B37"/>
    <w:rsid w:val="00E0536F"/>
    <w:rsid w:val="00E219AF"/>
    <w:rsid w:val="00E22E7B"/>
    <w:rsid w:val="00E32C90"/>
    <w:rsid w:val="00E42DD1"/>
    <w:rsid w:val="00E45571"/>
    <w:rsid w:val="00E46879"/>
    <w:rsid w:val="00E631DB"/>
    <w:rsid w:val="00E64B79"/>
    <w:rsid w:val="00E762EF"/>
    <w:rsid w:val="00E81285"/>
    <w:rsid w:val="00E85FE1"/>
    <w:rsid w:val="00E86019"/>
    <w:rsid w:val="00E8793F"/>
    <w:rsid w:val="00E968DB"/>
    <w:rsid w:val="00EA26CD"/>
    <w:rsid w:val="00EA785D"/>
    <w:rsid w:val="00EE06D0"/>
    <w:rsid w:val="00EE5323"/>
    <w:rsid w:val="00EF168F"/>
    <w:rsid w:val="00EF18B8"/>
    <w:rsid w:val="00F00ADA"/>
    <w:rsid w:val="00F06278"/>
    <w:rsid w:val="00F27D91"/>
    <w:rsid w:val="00F535CE"/>
    <w:rsid w:val="00F54016"/>
    <w:rsid w:val="00F6650E"/>
    <w:rsid w:val="00F6798D"/>
    <w:rsid w:val="00F77C5B"/>
    <w:rsid w:val="00F82DCE"/>
    <w:rsid w:val="00F860F4"/>
    <w:rsid w:val="00F87037"/>
    <w:rsid w:val="00F97E2F"/>
    <w:rsid w:val="00FA1F65"/>
    <w:rsid w:val="00FA355E"/>
    <w:rsid w:val="00FB1D52"/>
    <w:rsid w:val="00FB4FED"/>
    <w:rsid w:val="00FC06C3"/>
    <w:rsid w:val="00FC1245"/>
    <w:rsid w:val="00FC23DD"/>
    <w:rsid w:val="00FE3850"/>
    <w:rsid w:val="00FE3A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4F440"/>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31EE1"/>
    <w:pPr>
      <w:widowControl w:val="0"/>
      <w:spacing w:after="0" w:line="240" w:lineRule="auto"/>
    </w:pPr>
    <w:rPr>
      <w:rFonts w:ascii="Calibri" w:eastAsia="Calibri" w:hAnsi="Calibri" w:cs="Times New Roman"/>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Tekstpodstawowywcity2">
    <w:name w:val="Body Text Indent 2"/>
    <w:basedOn w:val="Normalny"/>
    <w:link w:val="Tekstpodstawowywcity2Znak"/>
    <w:rsid w:val="0019518C"/>
    <w:pPr>
      <w:ind w:left="705" w:hanging="705"/>
      <w:jc w:val="both"/>
    </w:pPr>
    <w:rPr>
      <w:rFonts w:ascii="Times New Roman" w:eastAsia="Times New Roman" w:hAnsi="Times New Roman"/>
      <w:bCs/>
      <w:sz w:val="24"/>
      <w:szCs w:val="24"/>
      <w:lang w:eastAsia="pl-PL"/>
    </w:rPr>
  </w:style>
  <w:style w:type="character" w:customStyle="1" w:styleId="Tekstpodstawowywcity2Znak">
    <w:name w:val="Tekst podstawowy wcięty 2 Znak"/>
    <w:basedOn w:val="Domylnaczcionkaakapitu"/>
    <w:link w:val="Tekstpodstawowywcity2"/>
    <w:rsid w:val="0019518C"/>
    <w:rPr>
      <w:rFonts w:ascii="Times New Roman" w:eastAsia="Times New Roman" w:hAnsi="Times New Roman" w:cs="Times New Roman"/>
      <w:bCs/>
      <w:sz w:val="24"/>
      <w:szCs w:val="24"/>
      <w:lang w:val="en-US" w:eastAsia="pl-PL"/>
    </w:rPr>
  </w:style>
  <w:style w:type="paragraph" w:styleId="Akapitzlist">
    <w:name w:val="List Paragraph"/>
    <w:basedOn w:val="Normalny"/>
    <w:uiPriority w:val="1"/>
    <w:qFormat/>
    <w:rsid w:val="005A43BC"/>
    <w:pPr>
      <w:ind w:left="720"/>
      <w:contextualSpacing/>
    </w:pPr>
  </w:style>
  <w:style w:type="paragraph" w:customStyle="1" w:styleId="Default">
    <w:name w:val="Default"/>
    <w:rsid w:val="004D102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lb-s">
    <w:name w:val="a_lb-s"/>
    <w:basedOn w:val="Domylnaczcionkaakapitu"/>
    <w:rsid w:val="004119B7"/>
  </w:style>
  <w:style w:type="character" w:styleId="Uwydatnienie">
    <w:name w:val="Emphasis"/>
    <w:basedOn w:val="Domylnaczcionkaakapitu"/>
    <w:uiPriority w:val="20"/>
    <w:qFormat/>
    <w:rsid w:val="004F52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295">
      <w:bodyDiv w:val="1"/>
      <w:marLeft w:val="0"/>
      <w:marRight w:val="0"/>
      <w:marTop w:val="0"/>
      <w:marBottom w:val="0"/>
      <w:divBdr>
        <w:top w:val="none" w:sz="0" w:space="0" w:color="auto"/>
        <w:left w:val="none" w:sz="0" w:space="0" w:color="auto"/>
        <w:bottom w:val="none" w:sz="0" w:space="0" w:color="auto"/>
        <w:right w:val="none" w:sz="0" w:space="0" w:color="auto"/>
      </w:divBdr>
    </w:div>
    <w:div w:id="108933809">
      <w:bodyDiv w:val="1"/>
      <w:marLeft w:val="0"/>
      <w:marRight w:val="0"/>
      <w:marTop w:val="0"/>
      <w:marBottom w:val="0"/>
      <w:divBdr>
        <w:top w:val="none" w:sz="0" w:space="0" w:color="auto"/>
        <w:left w:val="none" w:sz="0" w:space="0" w:color="auto"/>
        <w:bottom w:val="none" w:sz="0" w:space="0" w:color="auto"/>
        <w:right w:val="none" w:sz="0" w:space="0" w:color="auto"/>
      </w:divBdr>
    </w:div>
    <w:div w:id="126044829">
      <w:bodyDiv w:val="1"/>
      <w:marLeft w:val="0"/>
      <w:marRight w:val="0"/>
      <w:marTop w:val="0"/>
      <w:marBottom w:val="0"/>
      <w:divBdr>
        <w:top w:val="none" w:sz="0" w:space="0" w:color="auto"/>
        <w:left w:val="none" w:sz="0" w:space="0" w:color="auto"/>
        <w:bottom w:val="none" w:sz="0" w:space="0" w:color="auto"/>
        <w:right w:val="none" w:sz="0" w:space="0" w:color="auto"/>
      </w:divBdr>
    </w:div>
    <w:div w:id="149251047">
      <w:bodyDiv w:val="1"/>
      <w:marLeft w:val="0"/>
      <w:marRight w:val="0"/>
      <w:marTop w:val="0"/>
      <w:marBottom w:val="0"/>
      <w:divBdr>
        <w:top w:val="none" w:sz="0" w:space="0" w:color="auto"/>
        <w:left w:val="none" w:sz="0" w:space="0" w:color="auto"/>
        <w:bottom w:val="none" w:sz="0" w:space="0" w:color="auto"/>
        <w:right w:val="none" w:sz="0" w:space="0" w:color="auto"/>
      </w:divBdr>
    </w:div>
    <w:div w:id="164055731">
      <w:bodyDiv w:val="1"/>
      <w:marLeft w:val="0"/>
      <w:marRight w:val="0"/>
      <w:marTop w:val="0"/>
      <w:marBottom w:val="0"/>
      <w:divBdr>
        <w:top w:val="none" w:sz="0" w:space="0" w:color="auto"/>
        <w:left w:val="none" w:sz="0" w:space="0" w:color="auto"/>
        <w:bottom w:val="none" w:sz="0" w:space="0" w:color="auto"/>
        <w:right w:val="none" w:sz="0" w:space="0" w:color="auto"/>
      </w:divBdr>
    </w:div>
    <w:div w:id="175536194">
      <w:bodyDiv w:val="1"/>
      <w:marLeft w:val="0"/>
      <w:marRight w:val="0"/>
      <w:marTop w:val="0"/>
      <w:marBottom w:val="0"/>
      <w:divBdr>
        <w:top w:val="none" w:sz="0" w:space="0" w:color="auto"/>
        <w:left w:val="none" w:sz="0" w:space="0" w:color="auto"/>
        <w:bottom w:val="none" w:sz="0" w:space="0" w:color="auto"/>
        <w:right w:val="none" w:sz="0" w:space="0" w:color="auto"/>
      </w:divBdr>
      <w:divsChild>
        <w:div w:id="1761024653">
          <w:marLeft w:val="0"/>
          <w:marRight w:val="0"/>
          <w:marTop w:val="72"/>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
          </w:divsChild>
        </w:div>
        <w:div w:id="404567271">
          <w:marLeft w:val="0"/>
          <w:marRight w:val="0"/>
          <w:marTop w:val="72"/>
          <w:marBottom w:val="0"/>
          <w:divBdr>
            <w:top w:val="none" w:sz="0" w:space="0" w:color="auto"/>
            <w:left w:val="none" w:sz="0" w:space="0" w:color="auto"/>
            <w:bottom w:val="none" w:sz="0" w:space="0" w:color="auto"/>
            <w:right w:val="none" w:sz="0" w:space="0" w:color="auto"/>
          </w:divBdr>
          <w:divsChild>
            <w:div w:id="3240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4917">
      <w:bodyDiv w:val="1"/>
      <w:marLeft w:val="0"/>
      <w:marRight w:val="0"/>
      <w:marTop w:val="0"/>
      <w:marBottom w:val="0"/>
      <w:divBdr>
        <w:top w:val="none" w:sz="0" w:space="0" w:color="auto"/>
        <w:left w:val="none" w:sz="0" w:space="0" w:color="auto"/>
        <w:bottom w:val="none" w:sz="0" w:space="0" w:color="auto"/>
        <w:right w:val="none" w:sz="0" w:space="0" w:color="auto"/>
      </w:divBdr>
    </w:div>
    <w:div w:id="283271485">
      <w:bodyDiv w:val="1"/>
      <w:marLeft w:val="0"/>
      <w:marRight w:val="0"/>
      <w:marTop w:val="0"/>
      <w:marBottom w:val="0"/>
      <w:divBdr>
        <w:top w:val="none" w:sz="0" w:space="0" w:color="auto"/>
        <w:left w:val="none" w:sz="0" w:space="0" w:color="auto"/>
        <w:bottom w:val="none" w:sz="0" w:space="0" w:color="auto"/>
        <w:right w:val="none" w:sz="0" w:space="0" w:color="auto"/>
      </w:divBdr>
    </w:div>
    <w:div w:id="303124216">
      <w:bodyDiv w:val="1"/>
      <w:marLeft w:val="0"/>
      <w:marRight w:val="0"/>
      <w:marTop w:val="0"/>
      <w:marBottom w:val="0"/>
      <w:divBdr>
        <w:top w:val="none" w:sz="0" w:space="0" w:color="auto"/>
        <w:left w:val="none" w:sz="0" w:space="0" w:color="auto"/>
        <w:bottom w:val="none" w:sz="0" w:space="0" w:color="auto"/>
        <w:right w:val="none" w:sz="0" w:space="0" w:color="auto"/>
      </w:divBdr>
    </w:div>
    <w:div w:id="414937067">
      <w:bodyDiv w:val="1"/>
      <w:marLeft w:val="0"/>
      <w:marRight w:val="0"/>
      <w:marTop w:val="0"/>
      <w:marBottom w:val="0"/>
      <w:divBdr>
        <w:top w:val="none" w:sz="0" w:space="0" w:color="auto"/>
        <w:left w:val="none" w:sz="0" w:space="0" w:color="auto"/>
        <w:bottom w:val="none" w:sz="0" w:space="0" w:color="auto"/>
        <w:right w:val="none" w:sz="0" w:space="0" w:color="auto"/>
      </w:divBdr>
    </w:div>
    <w:div w:id="434254719">
      <w:bodyDiv w:val="1"/>
      <w:marLeft w:val="0"/>
      <w:marRight w:val="0"/>
      <w:marTop w:val="0"/>
      <w:marBottom w:val="0"/>
      <w:divBdr>
        <w:top w:val="none" w:sz="0" w:space="0" w:color="auto"/>
        <w:left w:val="none" w:sz="0" w:space="0" w:color="auto"/>
        <w:bottom w:val="none" w:sz="0" w:space="0" w:color="auto"/>
        <w:right w:val="none" w:sz="0" w:space="0" w:color="auto"/>
      </w:divBdr>
    </w:div>
    <w:div w:id="467552140">
      <w:bodyDiv w:val="1"/>
      <w:marLeft w:val="0"/>
      <w:marRight w:val="0"/>
      <w:marTop w:val="0"/>
      <w:marBottom w:val="0"/>
      <w:divBdr>
        <w:top w:val="none" w:sz="0" w:space="0" w:color="auto"/>
        <w:left w:val="none" w:sz="0" w:space="0" w:color="auto"/>
        <w:bottom w:val="none" w:sz="0" w:space="0" w:color="auto"/>
        <w:right w:val="none" w:sz="0" w:space="0" w:color="auto"/>
      </w:divBdr>
    </w:div>
    <w:div w:id="532812240">
      <w:bodyDiv w:val="1"/>
      <w:marLeft w:val="0"/>
      <w:marRight w:val="0"/>
      <w:marTop w:val="0"/>
      <w:marBottom w:val="0"/>
      <w:divBdr>
        <w:top w:val="none" w:sz="0" w:space="0" w:color="auto"/>
        <w:left w:val="none" w:sz="0" w:space="0" w:color="auto"/>
        <w:bottom w:val="none" w:sz="0" w:space="0" w:color="auto"/>
        <w:right w:val="none" w:sz="0" w:space="0" w:color="auto"/>
      </w:divBdr>
    </w:div>
    <w:div w:id="593900973">
      <w:bodyDiv w:val="1"/>
      <w:marLeft w:val="0"/>
      <w:marRight w:val="0"/>
      <w:marTop w:val="0"/>
      <w:marBottom w:val="0"/>
      <w:divBdr>
        <w:top w:val="none" w:sz="0" w:space="0" w:color="auto"/>
        <w:left w:val="none" w:sz="0" w:space="0" w:color="auto"/>
        <w:bottom w:val="none" w:sz="0" w:space="0" w:color="auto"/>
        <w:right w:val="none" w:sz="0" w:space="0" w:color="auto"/>
      </w:divBdr>
    </w:div>
    <w:div w:id="595095541">
      <w:bodyDiv w:val="1"/>
      <w:marLeft w:val="0"/>
      <w:marRight w:val="0"/>
      <w:marTop w:val="0"/>
      <w:marBottom w:val="0"/>
      <w:divBdr>
        <w:top w:val="none" w:sz="0" w:space="0" w:color="auto"/>
        <w:left w:val="none" w:sz="0" w:space="0" w:color="auto"/>
        <w:bottom w:val="none" w:sz="0" w:space="0" w:color="auto"/>
        <w:right w:val="none" w:sz="0" w:space="0" w:color="auto"/>
      </w:divBdr>
    </w:div>
    <w:div w:id="617226035">
      <w:bodyDiv w:val="1"/>
      <w:marLeft w:val="0"/>
      <w:marRight w:val="0"/>
      <w:marTop w:val="0"/>
      <w:marBottom w:val="0"/>
      <w:divBdr>
        <w:top w:val="none" w:sz="0" w:space="0" w:color="auto"/>
        <w:left w:val="none" w:sz="0" w:space="0" w:color="auto"/>
        <w:bottom w:val="none" w:sz="0" w:space="0" w:color="auto"/>
        <w:right w:val="none" w:sz="0" w:space="0" w:color="auto"/>
      </w:divBdr>
    </w:div>
    <w:div w:id="619533639">
      <w:bodyDiv w:val="1"/>
      <w:marLeft w:val="0"/>
      <w:marRight w:val="0"/>
      <w:marTop w:val="0"/>
      <w:marBottom w:val="0"/>
      <w:divBdr>
        <w:top w:val="none" w:sz="0" w:space="0" w:color="auto"/>
        <w:left w:val="none" w:sz="0" w:space="0" w:color="auto"/>
        <w:bottom w:val="none" w:sz="0" w:space="0" w:color="auto"/>
        <w:right w:val="none" w:sz="0" w:space="0" w:color="auto"/>
      </w:divBdr>
    </w:div>
    <w:div w:id="621957680">
      <w:bodyDiv w:val="1"/>
      <w:marLeft w:val="0"/>
      <w:marRight w:val="0"/>
      <w:marTop w:val="0"/>
      <w:marBottom w:val="0"/>
      <w:divBdr>
        <w:top w:val="none" w:sz="0" w:space="0" w:color="auto"/>
        <w:left w:val="none" w:sz="0" w:space="0" w:color="auto"/>
        <w:bottom w:val="none" w:sz="0" w:space="0" w:color="auto"/>
        <w:right w:val="none" w:sz="0" w:space="0" w:color="auto"/>
      </w:divBdr>
    </w:div>
    <w:div w:id="632171426">
      <w:bodyDiv w:val="1"/>
      <w:marLeft w:val="0"/>
      <w:marRight w:val="0"/>
      <w:marTop w:val="0"/>
      <w:marBottom w:val="0"/>
      <w:divBdr>
        <w:top w:val="none" w:sz="0" w:space="0" w:color="auto"/>
        <w:left w:val="none" w:sz="0" w:space="0" w:color="auto"/>
        <w:bottom w:val="none" w:sz="0" w:space="0" w:color="auto"/>
        <w:right w:val="none" w:sz="0" w:space="0" w:color="auto"/>
      </w:divBdr>
    </w:div>
    <w:div w:id="648900319">
      <w:bodyDiv w:val="1"/>
      <w:marLeft w:val="0"/>
      <w:marRight w:val="0"/>
      <w:marTop w:val="0"/>
      <w:marBottom w:val="0"/>
      <w:divBdr>
        <w:top w:val="none" w:sz="0" w:space="0" w:color="auto"/>
        <w:left w:val="none" w:sz="0" w:space="0" w:color="auto"/>
        <w:bottom w:val="none" w:sz="0" w:space="0" w:color="auto"/>
        <w:right w:val="none" w:sz="0" w:space="0" w:color="auto"/>
      </w:divBdr>
    </w:div>
    <w:div w:id="661352007">
      <w:bodyDiv w:val="1"/>
      <w:marLeft w:val="0"/>
      <w:marRight w:val="0"/>
      <w:marTop w:val="0"/>
      <w:marBottom w:val="0"/>
      <w:divBdr>
        <w:top w:val="none" w:sz="0" w:space="0" w:color="auto"/>
        <w:left w:val="none" w:sz="0" w:space="0" w:color="auto"/>
        <w:bottom w:val="none" w:sz="0" w:space="0" w:color="auto"/>
        <w:right w:val="none" w:sz="0" w:space="0" w:color="auto"/>
      </w:divBdr>
    </w:div>
    <w:div w:id="681204294">
      <w:bodyDiv w:val="1"/>
      <w:marLeft w:val="0"/>
      <w:marRight w:val="0"/>
      <w:marTop w:val="0"/>
      <w:marBottom w:val="0"/>
      <w:divBdr>
        <w:top w:val="none" w:sz="0" w:space="0" w:color="auto"/>
        <w:left w:val="none" w:sz="0" w:space="0" w:color="auto"/>
        <w:bottom w:val="none" w:sz="0" w:space="0" w:color="auto"/>
        <w:right w:val="none" w:sz="0" w:space="0" w:color="auto"/>
      </w:divBdr>
    </w:div>
    <w:div w:id="861284489">
      <w:bodyDiv w:val="1"/>
      <w:marLeft w:val="0"/>
      <w:marRight w:val="0"/>
      <w:marTop w:val="0"/>
      <w:marBottom w:val="0"/>
      <w:divBdr>
        <w:top w:val="none" w:sz="0" w:space="0" w:color="auto"/>
        <w:left w:val="none" w:sz="0" w:space="0" w:color="auto"/>
        <w:bottom w:val="none" w:sz="0" w:space="0" w:color="auto"/>
        <w:right w:val="none" w:sz="0" w:space="0" w:color="auto"/>
      </w:divBdr>
      <w:divsChild>
        <w:div w:id="1793090891">
          <w:marLeft w:val="0"/>
          <w:marRight w:val="0"/>
          <w:marTop w:val="72"/>
          <w:marBottom w:val="0"/>
          <w:divBdr>
            <w:top w:val="none" w:sz="0" w:space="0" w:color="auto"/>
            <w:left w:val="none" w:sz="0" w:space="0" w:color="auto"/>
            <w:bottom w:val="none" w:sz="0" w:space="0" w:color="auto"/>
            <w:right w:val="none" w:sz="0" w:space="0" w:color="auto"/>
          </w:divBdr>
          <w:divsChild>
            <w:div w:id="903640405">
              <w:marLeft w:val="0"/>
              <w:marRight w:val="0"/>
              <w:marTop w:val="0"/>
              <w:marBottom w:val="0"/>
              <w:divBdr>
                <w:top w:val="none" w:sz="0" w:space="0" w:color="auto"/>
                <w:left w:val="none" w:sz="0" w:space="0" w:color="auto"/>
                <w:bottom w:val="none" w:sz="0" w:space="0" w:color="auto"/>
                <w:right w:val="none" w:sz="0" w:space="0" w:color="auto"/>
              </w:divBdr>
            </w:div>
          </w:divsChild>
        </w:div>
        <w:div w:id="502160939">
          <w:marLeft w:val="0"/>
          <w:marRight w:val="0"/>
          <w:marTop w:val="72"/>
          <w:marBottom w:val="0"/>
          <w:divBdr>
            <w:top w:val="none" w:sz="0" w:space="0" w:color="auto"/>
            <w:left w:val="none" w:sz="0" w:space="0" w:color="auto"/>
            <w:bottom w:val="none" w:sz="0" w:space="0" w:color="auto"/>
            <w:right w:val="none" w:sz="0" w:space="0" w:color="auto"/>
          </w:divBdr>
          <w:divsChild>
            <w:div w:id="5885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3989">
      <w:bodyDiv w:val="1"/>
      <w:marLeft w:val="0"/>
      <w:marRight w:val="0"/>
      <w:marTop w:val="0"/>
      <w:marBottom w:val="0"/>
      <w:divBdr>
        <w:top w:val="none" w:sz="0" w:space="0" w:color="auto"/>
        <w:left w:val="none" w:sz="0" w:space="0" w:color="auto"/>
        <w:bottom w:val="none" w:sz="0" w:space="0" w:color="auto"/>
        <w:right w:val="none" w:sz="0" w:space="0" w:color="auto"/>
      </w:divBdr>
    </w:div>
    <w:div w:id="918713333">
      <w:bodyDiv w:val="1"/>
      <w:marLeft w:val="0"/>
      <w:marRight w:val="0"/>
      <w:marTop w:val="0"/>
      <w:marBottom w:val="0"/>
      <w:divBdr>
        <w:top w:val="none" w:sz="0" w:space="0" w:color="auto"/>
        <w:left w:val="none" w:sz="0" w:space="0" w:color="auto"/>
        <w:bottom w:val="none" w:sz="0" w:space="0" w:color="auto"/>
        <w:right w:val="none" w:sz="0" w:space="0" w:color="auto"/>
      </w:divBdr>
    </w:div>
    <w:div w:id="979462401">
      <w:bodyDiv w:val="1"/>
      <w:marLeft w:val="0"/>
      <w:marRight w:val="0"/>
      <w:marTop w:val="0"/>
      <w:marBottom w:val="0"/>
      <w:divBdr>
        <w:top w:val="none" w:sz="0" w:space="0" w:color="auto"/>
        <w:left w:val="none" w:sz="0" w:space="0" w:color="auto"/>
        <w:bottom w:val="none" w:sz="0" w:space="0" w:color="auto"/>
        <w:right w:val="none" w:sz="0" w:space="0" w:color="auto"/>
      </w:divBdr>
    </w:div>
    <w:div w:id="1035076418">
      <w:bodyDiv w:val="1"/>
      <w:marLeft w:val="0"/>
      <w:marRight w:val="0"/>
      <w:marTop w:val="0"/>
      <w:marBottom w:val="0"/>
      <w:divBdr>
        <w:top w:val="none" w:sz="0" w:space="0" w:color="auto"/>
        <w:left w:val="none" w:sz="0" w:space="0" w:color="auto"/>
        <w:bottom w:val="none" w:sz="0" w:space="0" w:color="auto"/>
        <w:right w:val="none" w:sz="0" w:space="0" w:color="auto"/>
      </w:divBdr>
    </w:div>
    <w:div w:id="1168523516">
      <w:bodyDiv w:val="1"/>
      <w:marLeft w:val="0"/>
      <w:marRight w:val="0"/>
      <w:marTop w:val="0"/>
      <w:marBottom w:val="0"/>
      <w:divBdr>
        <w:top w:val="none" w:sz="0" w:space="0" w:color="auto"/>
        <w:left w:val="none" w:sz="0" w:space="0" w:color="auto"/>
        <w:bottom w:val="none" w:sz="0" w:space="0" w:color="auto"/>
        <w:right w:val="none" w:sz="0" w:space="0" w:color="auto"/>
      </w:divBdr>
    </w:div>
    <w:div w:id="1220362715">
      <w:bodyDiv w:val="1"/>
      <w:marLeft w:val="0"/>
      <w:marRight w:val="0"/>
      <w:marTop w:val="0"/>
      <w:marBottom w:val="0"/>
      <w:divBdr>
        <w:top w:val="none" w:sz="0" w:space="0" w:color="auto"/>
        <w:left w:val="none" w:sz="0" w:space="0" w:color="auto"/>
        <w:bottom w:val="none" w:sz="0" w:space="0" w:color="auto"/>
        <w:right w:val="none" w:sz="0" w:space="0" w:color="auto"/>
      </w:divBdr>
    </w:div>
    <w:div w:id="1247350391">
      <w:bodyDiv w:val="1"/>
      <w:marLeft w:val="0"/>
      <w:marRight w:val="0"/>
      <w:marTop w:val="0"/>
      <w:marBottom w:val="0"/>
      <w:divBdr>
        <w:top w:val="none" w:sz="0" w:space="0" w:color="auto"/>
        <w:left w:val="none" w:sz="0" w:space="0" w:color="auto"/>
        <w:bottom w:val="none" w:sz="0" w:space="0" w:color="auto"/>
        <w:right w:val="none" w:sz="0" w:space="0" w:color="auto"/>
      </w:divBdr>
    </w:div>
    <w:div w:id="1260137573">
      <w:bodyDiv w:val="1"/>
      <w:marLeft w:val="0"/>
      <w:marRight w:val="0"/>
      <w:marTop w:val="0"/>
      <w:marBottom w:val="0"/>
      <w:divBdr>
        <w:top w:val="none" w:sz="0" w:space="0" w:color="auto"/>
        <w:left w:val="none" w:sz="0" w:space="0" w:color="auto"/>
        <w:bottom w:val="none" w:sz="0" w:space="0" w:color="auto"/>
        <w:right w:val="none" w:sz="0" w:space="0" w:color="auto"/>
      </w:divBdr>
    </w:div>
    <w:div w:id="1306472452">
      <w:bodyDiv w:val="1"/>
      <w:marLeft w:val="0"/>
      <w:marRight w:val="0"/>
      <w:marTop w:val="0"/>
      <w:marBottom w:val="0"/>
      <w:divBdr>
        <w:top w:val="none" w:sz="0" w:space="0" w:color="auto"/>
        <w:left w:val="none" w:sz="0" w:space="0" w:color="auto"/>
        <w:bottom w:val="none" w:sz="0" w:space="0" w:color="auto"/>
        <w:right w:val="none" w:sz="0" w:space="0" w:color="auto"/>
      </w:divBdr>
    </w:div>
    <w:div w:id="1308129689">
      <w:bodyDiv w:val="1"/>
      <w:marLeft w:val="0"/>
      <w:marRight w:val="0"/>
      <w:marTop w:val="0"/>
      <w:marBottom w:val="0"/>
      <w:divBdr>
        <w:top w:val="none" w:sz="0" w:space="0" w:color="auto"/>
        <w:left w:val="none" w:sz="0" w:space="0" w:color="auto"/>
        <w:bottom w:val="none" w:sz="0" w:space="0" w:color="auto"/>
        <w:right w:val="none" w:sz="0" w:space="0" w:color="auto"/>
      </w:divBdr>
    </w:div>
    <w:div w:id="1312825798">
      <w:bodyDiv w:val="1"/>
      <w:marLeft w:val="0"/>
      <w:marRight w:val="0"/>
      <w:marTop w:val="0"/>
      <w:marBottom w:val="0"/>
      <w:divBdr>
        <w:top w:val="none" w:sz="0" w:space="0" w:color="auto"/>
        <w:left w:val="none" w:sz="0" w:space="0" w:color="auto"/>
        <w:bottom w:val="none" w:sz="0" w:space="0" w:color="auto"/>
        <w:right w:val="none" w:sz="0" w:space="0" w:color="auto"/>
      </w:divBdr>
    </w:div>
    <w:div w:id="1396854198">
      <w:bodyDiv w:val="1"/>
      <w:marLeft w:val="0"/>
      <w:marRight w:val="0"/>
      <w:marTop w:val="0"/>
      <w:marBottom w:val="0"/>
      <w:divBdr>
        <w:top w:val="none" w:sz="0" w:space="0" w:color="auto"/>
        <w:left w:val="none" w:sz="0" w:space="0" w:color="auto"/>
        <w:bottom w:val="none" w:sz="0" w:space="0" w:color="auto"/>
        <w:right w:val="none" w:sz="0" w:space="0" w:color="auto"/>
      </w:divBdr>
    </w:div>
    <w:div w:id="1401098693">
      <w:bodyDiv w:val="1"/>
      <w:marLeft w:val="0"/>
      <w:marRight w:val="0"/>
      <w:marTop w:val="0"/>
      <w:marBottom w:val="0"/>
      <w:divBdr>
        <w:top w:val="none" w:sz="0" w:space="0" w:color="auto"/>
        <w:left w:val="none" w:sz="0" w:space="0" w:color="auto"/>
        <w:bottom w:val="none" w:sz="0" w:space="0" w:color="auto"/>
        <w:right w:val="none" w:sz="0" w:space="0" w:color="auto"/>
      </w:divBdr>
    </w:div>
    <w:div w:id="1449160587">
      <w:bodyDiv w:val="1"/>
      <w:marLeft w:val="0"/>
      <w:marRight w:val="0"/>
      <w:marTop w:val="0"/>
      <w:marBottom w:val="0"/>
      <w:divBdr>
        <w:top w:val="none" w:sz="0" w:space="0" w:color="auto"/>
        <w:left w:val="none" w:sz="0" w:space="0" w:color="auto"/>
        <w:bottom w:val="none" w:sz="0" w:space="0" w:color="auto"/>
        <w:right w:val="none" w:sz="0" w:space="0" w:color="auto"/>
      </w:divBdr>
    </w:div>
    <w:div w:id="1495484871">
      <w:bodyDiv w:val="1"/>
      <w:marLeft w:val="0"/>
      <w:marRight w:val="0"/>
      <w:marTop w:val="0"/>
      <w:marBottom w:val="0"/>
      <w:divBdr>
        <w:top w:val="none" w:sz="0" w:space="0" w:color="auto"/>
        <w:left w:val="none" w:sz="0" w:space="0" w:color="auto"/>
        <w:bottom w:val="none" w:sz="0" w:space="0" w:color="auto"/>
        <w:right w:val="none" w:sz="0" w:space="0" w:color="auto"/>
      </w:divBdr>
    </w:div>
    <w:div w:id="1508250976">
      <w:bodyDiv w:val="1"/>
      <w:marLeft w:val="0"/>
      <w:marRight w:val="0"/>
      <w:marTop w:val="0"/>
      <w:marBottom w:val="0"/>
      <w:divBdr>
        <w:top w:val="none" w:sz="0" w:space="0" w:color="auto"/>
        <w:left w:val="none" w:sz="0" w:space="0" w:color="auto"/>
        <w:bottom w:val="none" w:sz="0" w:space="0" w:color="auto"/>
        <w:right w:val="none" w:sz="0" w:space="0" w:color="auto"/>
      </w:divBdr>
    </w:div>
    <w:div w:id="1522937689">
      <w:bodyDiv w:val="1"/>
      <w:marLeft w:val="0"/>
      <w:marRight w:val="0"/>
      <w:marTop w:val="0"/>
      <w:marBottom w:val="0"/>
      <w:divBdr>
        <w:top w:val="none" w:sz="0" w:space="0" w:color="auto"/>
        <w:left w:val="none" w:sz="0" w:space="0" w:color="auto"/>
        <w:bottom w:val="none" w:sz="0" w:space="0" w:color="auto"/>
        <w:right w:val="none" w:sz="0" w:space="0" w:color="auto"/>
      </w:divBdr>
    </w:div>
    <w:div w:id="1523324310">
      <w:bodyDiv w:val="1"/>
      <w:marLeft w:val="0"/>
      <w:marRight w:val="0"/>
      <w:marTop w:val="0"/>
      <w:marBottom w:val="0"/>
      <w:divBdr>
        <w:top w:val="none" w:sz="0" w:space="0" w:color="auto"/>
        <w:left w:val="none" w:sz="0" w:space="0" w:color="auto"/>
        <w:bottom w:val="none" w:sz="0" w:space="0" w:color="auto"/>
        <w:right w:val="none" w:sz="0" w:space="0" w:color="auto"/>
      </w:divBdr>
    </w:div>
    <w:div w:id="1549026141">
      <w:bodyDiv w:val="1"/>
      <w:marLeft w:val="0"/>
      <w:marRight w:val="0"/>
      <w:marTop w:val="0"/>
      <w:marBottom w:val="0"/>
      <w:divBdr>
        <w:top w:val="none" w:sz="0" w:space="0" w:color="auto"/>
        <w:left w:val="none" w:sz="0" w:space="0" w:color="auto"/>
        <w:bottom w:val="none" w:sz="0" w:space="0" w:color="auto"/>
        <w:right w:val="none" w:sz="0" w:space="0" w:color="auto"/>
      </w:divBdr>
    </w:div>
    <w:div w:id="1671834021">
      <w:bodyDiv w:val="1"/>
      <w:marLeft w:val="0"/>
      <w:marRight w:val="0"/>
      <w:marTop w:val="0"/>
      <w:marBottom w:val="0"/>
      <w:divBdr>
        <w:top w:val="none" w:sz="0" w:space="0" w:color="auto"/>
        <w:left w:val="none" w:sz="0" w:space="0" w:color="auto"/>
        <w:bottom w:val="none" w:sz="0" w:space="0" w:color="auto"/>
        <w:right w:val="none" w:sz="0" w:space="0" w:color="auto"/>
      </w:divBdr>
    </w:div>
    <w:div w:id="1689217926">
      <w:bodyDiv w:val="1"/>
      <w:marLeft w:val="0"/>
      <w:marRight w:val="0"/>
      <w:marTop w:val="0"/>
      <w:marBottom w:val="0"/>
      <w:divBdr>
        <w:top w:val="none" w:sz="0" w:space="0" w:color="auto"/>
        <w:left w:val="none" w:sz="0" w:space="0" w:color="auto"/>
        <w:bottom w:val="none" w:sz="0" w:space="0" w:color="auto"/>
        <w:right w:val="none" w:sz="0" w:space="0" w:color="auto"/>
      </w:divBdr>
    </w:div>
    <w:div w:id="1741908111">
      <w:bodyDiv w:val="1"/>
      <w:marLeft w:val="0"/>
      <w:marRight w:val="0"/>
      <w:marTop w:val="0"/>
      <w:marBottom w:val="0"/>
      <w:divBdr>
        <w:top w:val="none" w:sz="0" w:space="0" w:color="auto"/>
        <w:left w:val="none" w:sz="0" w:space="0" w:color="auto"/>
        <w:bottom w:val="none" w:sz="0" w:space="0" w:color="auto"/>
        <w:right w:val="none" w:sz="0" w:space="0" w:color="auto"/>
      </w:divBdr>
    </w:div>
    <w:div w:id="1816875814">
      <w:bodyDiv w:val="1"/>
      <w:marLeft w:val="0"/>
      <w:marRight w:val="0"/>
      <w:marTop w:val="0"/>
      <w:marBottom w:val="0"/>
      <w:divBdr>
        <w:top w:val="none" w:sz="0" w:space="0" w:color="auto"/>
        <w:left w:val="none" w:sz="0" w:space="0" w:color="auto"/>
        <w:bottom w:val="none" w:sz="0" w:space="0" w:color="auto"/>
        <w:right w:val="none" w:sz="0" w:space="0" w:color="auto"/>
      </w:divBdr>
    </w:div>
    <w:div w:id="1827163260">
      <w:bodyDiv w:val="1"/>
      <w:marLeft w:val="0"/>
      <w:marRight w:val="0"/>
      <w:marTop w:val="0"/>
      <w:marBottom w:val="0"/>
      <w:divBdr>
        <w:top w:val="none" w:sz="0" w:space="0" w:color="auto"/>
        <w:left w:val="none" w:sz="0" w:space="0" w:color="auto"/>
        <w:bottom w:val="none" w:sz="0" w:space="0" w:color="auto"/>
        <w:right w:val="none" w:sz="0" w:space="0" w:color="auto"/>
      </w:divBdr>
    </w:div>
    <w:div w:id="1855919665">
      <w:bodyDiv w:val="1"/>
      <w:marLeft w:val="0"/>
      <w:marRight w:val="0"/>
      <w:marTop w:val="0"/>
      <w:marBottom w:val="0"/>
      <w:divBdr>
        <w:top w:val="none" w:sz="0" w:space="0" w:color="auto"/>
        <w:left w:val="none" w:sz="0" w:space="0" w:color="auto"/>
        <w:bottom w:val="none" w:sz="0" w:space="0" w:color="auto"/>
        <w:right w:val="none" w:sz="0" w:space="0" w:color="auto"/>
      </w:divBdr>
    </w:div>
    <w:div w:id="1856191365">
      <w:bodyDiv w:val="1"/>
      <w:marLeft w:val="0"/>
      <w:marRight w:val="0"/>
      <w:marTop w:val="0"/>
      <w:marBottom w:val="0"/>
      <w:divBdr>
        <w:top w:val="none" w:sz="0" w:space="0" w:color="auto"/>
        <w:left w:val="none" w:sz="0" w:space="0" w:color="auto"/>
        <w:bottom w:val="none" w:sz="0" w:space="0" w:color="auto"/>
        <w:right w:val="none" w:sz="0" w:space="0" w:color="auto"/>
      </w:divBdr>
    </w:div>
    <w:div w:id="1971087376">
      <w:bodyDiv w:val="1"/>
      <w:marLeft w:val="0"/>
      <w:marRight w:val="0"/>
      <w:marTop w:val="0"/>
      <w:marBottom w:val="0"/>
      <w:divBdr>
        <w:top w:val="none" w:sz="0" w:space="0" w:color="auto"/>
        <w:left w:val="none" w:sz="0" w:space="0" w:color="auto"/>
        <w:bottom w:val="none" w:sz="0" w:space="0" w:color="auto"/>
        <w:right w:val="none" w:sz="0" w:space="0" w:color="auto"/>
      </w:divBdr>
    </w:div>
    <w:div w:id="1985037117">
      <w:bodyDiv w:val="1"/>
      <w:marLeft w:val="0"/>
      <w:marRight w:val="0"/>
      <w:marTop w:val="0"/>
      <w:marBottom w:val="0"/>
      <w:divBdr>
        <w:top w:val="none" w:sz="0" w:space="0" w:color="auto"/>
        <w:left w:val="none" w:sz="0" w:space="0" w:color="auto"/>
        <w:bottom w:val="none" w:sz="0" w:space="0" w:color="auto"/>
        <w:right w:val="none" w:sz="0" w:space="0" w:color="auto"/>
      </w:divBdr>
    </w:div>
    <w:div w:id="1986739146">
      <w:bodyDiv w:val="1"/>
      <w:marLeft w:val="0"/>
      <w:marRight w:val="0"/>
      <w:marTop w:val="0"/>
      <w:marBottom w:val="0"/>
      <w:divBdr>
        <w:top w:val="none" w:sz="0" w:space="0" w:color="auto"/>
        <w:left w:val="none" w:sz="0" w:space="0" w:color="auto"/>
        <w:bottom w:val="none" w:sz="0" w:space="0" w:color="auto"/>
        <w:right w:val="none" w:sz="0" w:space="0" w:color="auto"/>
      </w:divBdr>
    </w:div>
    <w:div w:id="2037536416">
      <w:bodyDiv w:val="1"/>
      <w:marLeft w:val="0"/>
      <w:marRight w:val="0"/>
      <w:marTop w:val="0"/>
      <w:marBottom w:val="0"/>
      <w:divBdr>
        <w:top w:val="none" w:sz="0" w:space="0" w:color="auto"/>
        <w:left w:val="none" w:sz="0" w:space="0" w:color="auto"/>
        <w:bottom w:val="none" w:sz="0" w:space="0" w:color="auto"/>
        <w:right w:val="none" w:sz="0" w:space="0" w:color="auto"/>
      </w:divBdr>
    </w:div>
    <w:div w:id="2064714490">
      <w:bodyDiv w:val="1"/>
      <w:marLeft w:val="0"/>
      <w:marRight w:val="0"/>
      <w:marTop w:val="0"/>
      <w:marBottom w:val="0"/>
      <w:divBdr>
        <w:top w:val="none" w:sz="0" w:space="0" w:color="auto"/>
        <w:left w:val="none" w:sz="0" w:space="0" w:color="auto"/>
        <w:bottom w:val="none" w:sz="0" w:space="0" w:color="auto"/>
        <w:right w:val="none" w:sz="0" w:space="0" w:color="auto"/>
      </w:divBdr>
    </w:div>
    <w:div w:id="2077047586">
      <w:bodyDiv w:val="1"/>
      <w:marLeft w:val="0"/>
      <w:marRight w:val="0"/>
      <w:marTop w:val="0"/>
      <w:marBottom w:val="0"/>
      <w:divBdr>
        <w:top w:val="none" w:sz="0" w:space="0" w:color="auto"/>
        <w:left w:val="none" w:sz="0" w:space="0" w:color="auto"/>
        <w:bottom w:val="none" w:sz="0" w:space="0" w:color="auto"/>
        <w:right w:val="none" w:sz="0" w:space="0" w:color="auto"/>
      </w:divBdr>
    </w:div>
    <w:div w:id="21116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C4668A70-B162-4824-A117-6675DA24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6390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Edyta Natalia Prokopiuk</cp:lastModifiedBy>
  <cp:revision>4</cp:revision>
  <cp:lastPrinted>2024-06-11T08:08:00Z</cp:lastPrinted>
  <dcterms:created xsi:type="dcterms:W3CDTF">2024-06-27T09:31:00Z</dcterms:created>
  <dcterms:modified xsi:type="dcterms:W3CDTF">2024-06-27T09:46:00Z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