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5725" w14:textId="77777777" w:rsidR="0022229E" w:rsidRPr="0022229E" w:rsidRDefault="0022229E" w:rsidP="0022229E">
      <w:pPr>
        <w:tabs>
          <w:tab w:val="right" w:pos="9070"/>
        </w:tabs>
        <w:spacing w:after="60" w:line="360" w:lineRule="auto"/>
        <w:jc w:val="right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>Załącznik nr 2 do SWZ</w:t>
      </w:r>
    </w:p>
    <w:p w14:paraId="067BE8C2" w14:textId="77777777" w:rsidR="0022229E" w:rsidRPr="0022229E" w:rsidRDefault="0022229E" w:rsidP="0022229E">
      <w:pPr>
        <w:spacing w:after="60" w:line="360" w:lineRule="auto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</w:p>
    <w:p w14:paraId="5A9D046F" w14:textId="77777777" w:rsidR="0022229E" w:rsidRPr="0022229E" w:rsidRDefault="0022229E" w:rsidP="0022229E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2229E">
        <w:rPr>
          <w:rFonts w:ascii="Arial" w:eastAsia="Calibri" w:hAnsi="Arial" w:cs="Arial"/>
          <w:b/>
          <w:bCs/>
          <w:kern w:val="0"/>
          <w14:ligatures w14:val="none"/>
        </w:rPr>
        <w:t>FORMULARZ OFERTY</w:t>
      </w:r>
    </w:p>
    <w:p w14:paraId="54C00BBC" w14:textId="77777777" w:rsidR="0022229E" w:rsidRPr="0022229E" w:rsidRDefault="0022229E" w:rsidP="0022229E">
      <w:pPr>
        <w:spacing w:after="6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dla Narodowego Centrum Badań i Rozwoju,</w:t>
      </w:r>
    </w:p>
    <w:p w14:paraId="668F1D56" w14:textId="77777777" w:rsidR="0022229E" w:rsidRPr="0022229E" w:rsidRDefault="0022229E" w:rsidP="0022229E">
      <w:pPr>
        <w:spacing w:after="6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 siedzibą w Warszawie, ul. Chmielna 69, 00-801 Warszawa</w:t>
      </w:r>
    </w:p>
    <w:p w14:paraId="1B65579E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9DF070B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 xml:space="preserve">Wykonawca: </w:t>
      </w:r>
    </w:p>
    <w:p w14:paraId="1C1DDEC8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Ja/my</w:t>
      </w:r>
      <w:r w:rsidRPr="0022229E">
        <w:rPr>
          <w:rFonts w:ascii="Arial" w:eastAsia="Times New Roman" w:hAnsi="Arial" w:cs="Times New Roman"/>
          <w:kern w:val="0"/>
          <w:vertAlign w:val="superscript"/>
          <w:lang w:eastAsia="pl-PL"/>
          <w14:ligatures w14:val="none"/>
        </w:rPr>
        <w:footnoteReference w:id="1"/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 xml:space="preserve"> niżej podpisani:</w:t>
      </w:r>
    </w:p>
    <w:p w14:paraId="40F85175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1159D531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(imię, nazwisko, stanowisko/podstawa do reprezentacji)</w:t>
      </w:r>
    </w:p>
    <w:p w14:paraId="3E546A8E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działając w imieniu i na rzecz:</w:t>
      </w:r>
    </w:p>
    <w:p w14:paraId="47889470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5DB37822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(pełna nazwa Wykonawcy/Wykonawców w przypadku wykonawców wspólnie ubiegających się o udzielenie zamówienia)</w:t>
      </w:r>
    </w:p>
    <w:p w14:paraId="49149C53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Adres: ………………………………………………………………………………………………</w:t>
      </w:r>
    </w:p>
    <w:p w14:paraId="36BDEC2D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Kraj …………………………………..</w:t>
      </w:r>
    </w:p>
    <w:p w14:paraId="2F1A53E3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REGON ………………………………</w:t>
      </w:r>
    </w:p>
    <w:p w14:paraId="201107A1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NIP: …………………………………..</w:t>
      </w:r>
    </w:p>
    <w:p w14:paraId="485E6F00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TEL. ………………………………….</w:t>
      </w:r>
    </w:p>
    <w:p w14:paraId="69D51FB9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 xml:space="preserve">adres e-mail:…………………………………… </w:t>
      </w:r>
      <w:r w:rsidRPr="0022229E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(na który Zamawiający ma przesyłać korespondencję)</w:t>
      </w:r>
    </w:p>
    <w:p w14:paraId="302EFC69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</w:p>
    <w:p w14:paraId="159619D2" w14:textId="77777777" w:rsidR="0022229E" w:rsidRPr="0022229E" w:rsidRDefault="0022229E" w:rsidP="0022229E">
      <w:pPr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Proszę określić rodzaj Wykonawcy.</w:t>
      </w:r>
    </w:p>
    <w:p w14:paraId="3A694051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72DF5333" wp14:editId="7C87C7A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mikroprzedsiębiorstwo</w:t>
      </w:r>
    </w:p>
    <w:p w14:paraId="72D531A6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0288" behindDoc="0" locked="0" layoutInCell="1" allowOverlap="1" wp14:anchorId="00045DAB" wp14:editId="428A1B8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małe przedsiębiorstwo</w:t>
      </w:r>
    </w:p>
    <w:p w14:paraId="77DE9F6B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1" wp14:anchorId="474FAD11" wp14:editId="56AF396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średnie przedsiębiorstwo</w:t>
      </w:r>
    </w:p>
    <w:p w14:paraId="3296BE4A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2336" behindDoc="0" locked="0" layoutInCell="1" allowOverlap="1" wp14:anchorId="1B39B7D4" wp14:editId="104DF538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jednoosobowa działalność gospodarcza</w:t>
      </w:r>
    </w:p>
    <w:p w14:paraId="5C0EDE72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3360" behindDoc="0" locked="0" layoutInCell="1" allowOverlap="1" wp14:anchorId="19C51779" wp14:editId="3922444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osoba fizyczna nieprowadząca działalności gospodarczej</w:t>
      </w:r>
    </w:p>
    <w:p w14:paraId="417892C8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4384" behindDoc="0" locked="0" layoutInCell="1" allowOverlap="1" wp14:anchorId="72A2A1B9" wp14:editId="6423240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inny rodzaj ……………………………………..</w:t>
      </w:r>
    </w:p>
    <w:p w14:paraId="49A3D48D" w14:textId="77777777" w:rsidR="0022229E" w:rsidRPr="0022229E" w:rsidRDefault="0022229E" w:rsidP="0022229E">
      <w:pPr>
        <w:spacing w:after="60" w:line="360" w:lineRule="auto"/>
        <w:rPr>
          <w:rFonts w:ascii="Arial" w:eastAsia="Calibri" w:hAnsi="Arial" w:cs="Arial"/>
          <w:kern w:val="0"/>
          <w14:ligatures w14:val="none"/>
        </w:rPr>
      </w:pPr>
      <w:r w:rsidRPr="0022229E">
        <w:rPr>
          <w:rFonts w:ascii="Arial" w:eastAsia="Calibri" w:hAnsi="Arial" w:cs="Arial"/>
          <w:b/>
          <w:bCs/>
          <w:kern w:val="0"/>
          <w14:ligatures w14:val="none"/>
        </w:rPr>
        <w:lastRenderedPageBreak/>
        <w:t xml:space="preserve">Ubiegając się o udzielenie zamówienia publicznego na </w:t>
      </w:r>
      <w:r w:rsidRPr="0022229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Zakup świadczenia usługi relokacji, kolokacji infrastruktury informatycznej, łączy dostępowych oraz usługi kolokacji zapasowej, nr postępowania 33/24/</w:t>
      </w:r>
      <w:r w:rsidRPr="0022229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PN, </w:t>
      </w:r>
      <w:r w:rsidRPr="0022229E">
        <w:rPr>
          <w:rFonts w:ascii="Arial" w:eastAsia="Times New Roman" w:hAnsi="Arial" w:cs="Arial"/>
          <w:bCs/>
          <w:kern w:val="0"/>
          <w:lang w:eastAsia="pl-PL"/>
          <w14:ligatures w14:val="none"/>
        </w:rPr>
        <w:t>składamy ofertę na r</w:t>
      </w:r>
      <w:r w:rsidRPr="0022229E">
        <w:rPr>
          <w:rFonts w:ascii="Arial" w:eastAsia="Calibri" w:hAnsi="Arial" w:cs="Arial"/>
          <w:kern w:val="0"/>
          <w14:ligatures w14:val="none"/>
        </w:rPr>
        <w:t>ealizację przedmiotu zamówienia w zakresie określonym w Specyfikacji Warunków Zamówienia i jej załącznikach na następujących warunkach:</w:t>
      </w:r>
    </w:p>
    <w:p w14:paraId="2D1E1385" w14:textId="77777777" w:rsidR="0022229E" w:rsidRPr="0022229E" w:rsidRDefault="0022229E" w:rsidP="0022229E">
      <w:pPr>
        <w:numPr>
          <w:ilvl w:val="0"/>
          <w:numId w:val="1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Oferowana łączna cena za realizację przedmiotu zamówienia (podstawowego i opcjonalnego) wynosi …………….  złotych netto powiększona o należny podatek od towarów i usług, tj. kwota ………….. złotych brutto, w tym za:</w:t>
      </w:r>
    </w:p>
    <w:p w14:paraId="75DF972D" w14:textId="77777777" w:rsidR="0022229E" w:rsidRPr="0022229E" w:rsidRDefault="0022229E" w:rsidP="0022229E">
      <w:pPr>
        <w:numPr>
          <w:ilvl w:val="0"/>
          <w:numId w:val="5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u w:val="single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u w:val="single"/>
          <w:lang w:val="x-none" w:eastAsia="x-none"/>
          <w14:ligatures w14:val="none"/>
        </w:rPr>
        <w:t>zamówienie podstawowe:</w:t>
      </w:r>
    </w:p>
    <w:p w14:paraId="1DB78C97" w14:textId="77777777" w:rsidR="0022229E" w:rsidRPr="0022229E" w:rsidRDefault="0022229E" w:rsidP="0022229E">
      <w:pPr>
        <w:numPr>
          <w:ilvl w:val="0"/>
          <w:numId w:val="6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za realizację wszystkich świadczeń z zakresu Etapu II (zgodnie z załącznikiem nr 1 do SWZ), wartość wynagrodzenia zostaje określona na kwotę ……………… złotych netto, powiększone o należny podatek od towarów i usług tj. ………… złotych brutto;</w:t>
      </w:r>
    </w:p>
    <w:p w14:paraId="25993E6B" w14:textId="77777777" w:rsidR="0022229E" w:rsidRPr="0022229E" w:rsidRDefault="0022229E" w:rsidP="0022229E">
      <w:pPr>
        <w:numPr>
          <w:ilvl w:val="0"/>
          <w:numId w:val="6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 xml:space="preserve">za należytą realizację wszystkich świadczeń z zakresu Etapu III </w:t>
      </w:r>
      <w:r w:rsidRPr="0022229E">
        <w:rPr>
          <w:rFonts w:ascii="Arial" w:eastAsia="Times New Roman" w:hAnsi="Arial" w:cs="Arial"/>
          <w:b/>
          <w:bCs/>
          <w:iCs/>
          <w:kern w:val="0"/>
          <w:u w:val="single"/>
          <w:lang w:val="x-none" w:eastAsia="x-none"/>
          <w14:ligatures w14:val="none"/>
        </w:rPr>
        <w:t>łącznie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 xml:space="preserve"> z Etapem I (zgodnie z załącznikiem nr 1 do SWZ), wartość wynagrodzenia zostaje określona na:</w:t>
      </w:r>
    </w:p>
    <w:p w14:paraId="02FC663E" w14:textId="77777777" w:rsidR="0022229E" w:rsidRPr="0022229E" w:rsidRDefault="0022229E" w:rsidP="0022229E">
      <w:pPr>
        <w:numPr>
          <w:ilvl w:val="0"/>
          <w:numId w:val="7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kwotę …………… złotych netto, powiększone o należny podatek od towarów i usług tj. ………… złotych brutto, w tym za usługi w zakresie Etapu III – zgodnie z tabelą nr 2:</w:t>
      </w:r>
    </w:p>
    <w:p w14:paraId="27EB040F" w14:textId="77777777" w:rsidR="0022229E" w:rsidRPr="0022229E" w:rsidRDefault="0022229E" w:rsidP="0022229E">
      <w:pPr>
        <w:spacing w:after="0" w:line="312" w:lineRule="auto"/>
        <w:ind w:left="284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</w:p>
    <w:p w14:paraId="7E077B61" w14:textId="77777777" w:rsidR="0022229E" w:rsidRPr="0022229E" w:rsidRDefault="0022229E" w:rsidP="0022229E">
      <w:pPr>
        <w:spacing w:after="0" w:line="312" w:lineRule="auto"/>
        <w:ind w:left="851"/>
        <w:contextualSpacing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Tabela nr 2 - Etap III</w:t>
      </w:r>
    </w:p>
    <w:tbl>
      <w:tblPr>
        <w:tblStyle w:val="Tabela-Siatka12"/>
        <w:tblW w:w="9853" w:type="dxa"/>
        <w:tblLook w:val="04A0" w:firstRow="1" w:lastRow="0" w:firstColumn="1" w:lastColumn="0" w:noHBand="0" w:noVBand="1"/>
      </w:tblPr>
      <w:tblGrid>
        <w:gridCol w:w="521"/>
        <w:gridCol w:w="2041"/>
        <w:gridCol w:w="1607"/>
        <w:gridCol w:w="1405"/>
        <w:gridCol w:w="1062"/>
        <w:gridCol w:w="1581"/>
        <w:gridCol w:w="1636"/>
      </w:tblGrid>
      <w:tr w:rsidR="0022229E" w:rsidRPr="0022229E" w14:paraId="57B5392D" w14:textId="77777777" w:rsidTr="0022229E">
        <w:trPr>
          <w:trHeight w:val="889"/>
        </w:trPr>
        <w:tc>
          <w:tcPr>
            <w:tcW w:w="521" w:type="dxa"/>
            <w:shd w:val="clear" w:color="auto" w:fill="D9D9D9"/>
            <w:vAlign w:val="center"/>
          </w:tcPr>
          <w:p w14:paraId="00153779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48FDBA8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48EAA9C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za 1 miesiąc netto (zł)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7F6C96" w14:textId="77777777" w:rsidR="0022229E" w:rsidRPr="0022229E" w:rsidRDefault="0022229E" w:rsidP="00222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2229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Opłata za 1 miesiąc brutto </w:t>
            </w: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75B30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Liczba miesięcy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A61C2D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za 48 miesięcy netto (zł)</w:t>
            </w:r>
          </w:p>
          <w:p w14:paraId="737BE3B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DC56E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(C*E)</w:t>
            </w:r>
          </w:p>
        </w:tc>
        <w:tc>
          <w:tcPr>
            <w:tcW w:w="1636" w:type="dxa"/>
            <w:shd w:val="clear" w:color="auto" w:fill="D9D9D9"/>
            <w:vAlign w:val="center"/>
          </w:tcPr>
          <w:p w14:paraId="09FF7B6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Oplata za 48 miesięcy brutto (zł)</w:t>
            </w:r>
          </w:p>
          <w:p w14:paraId="292E901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5987A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(D*E)</w:t>
            </w:r>
          </w:p>
        </w:tc>
      </w:tr>
      <w:tr w:rsidR="0022229E" w:rsidRPr="0022229E" w14:paraId="7FC2D746" w14:textId="77777777" w:rsidTr="0022229E">
        <w:trPr>
          <w:trHeight w:val="385"/>
        </w:trPr>
        <w:tc>
          <w:tcPr>
            <w:tcW w:w="521" w:type="dxa"/>
            <w:shd w:val="clear" w:color="auto" w:fill="D9D9D9"/>
            <w:vAlign w:val="center"/>
          </w:tcPr>
          <w:p w14:paraId="5E5F5FC4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0BE9DC0A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25AB2C7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05" w:type="dxa"/>
            <w:shd w:val="clear" w:color="auto" w:fill="D9D9D9"/>
            <w:vAlign w:val="center"/>
          </w:tcPr>
          <w:p w14:paraId="32D4EFD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62" w:type="dxa"/>
            <w:shd w:val="clear" w:color="auto" w:fill="D9D9D9"/>
            <w:vAlign w:val="center"/>
          </w:tcPr>
          <w:p w14:paraId="2E01466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01F67B3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636" w:type="dxa"/>
            <w:shd w:val="clear" w:color="auto" w:fill="D9D9D9"/>
            <w:vAlign w:val="center"/>
          </w:tcPr>
          <w:p w14:paraId="67E2B83C" w14:textId="77777777" w:rsidR="0022229E" w:rsidRPr="0022229E" w:rsidDel="001E210B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22229E" w:rsidRPr="0022229E" w14:paraId="794B96F6" w14:textId="77777777" w:rsidTr="00A632AF">
        <w:trPr>
          <w:trHeight w:val="385"/>
        </w:trPr>
        <w:tc>
          <w:tcPr>
            <w:tcW w:w="521" w:type="dxa"/>
            <w:vAlign w:val="center"/>
          </w:tcPr>
          <w:p w14:paraId="70C98479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041" w:type="dxa"/>
            <w:vAlign w:val="center"/>
          </w:tcPr>
          <w:p w14:paraId="7DEC1375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Usługa kolokacji DC</w:t>
            </w:r>
          </w:p>
        </w:tc>
        <w:tc>
          <w:tcPr>
            <w:tcW w:w="1607" w:type="dxa"/>
            <w:vAlign w:val="center"/>
          </w:tcPr>
          <w:p w14:paraId="64B3794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44133F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472B4D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1F9155F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59C53E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446E51A3" w14:textId="77777777" w:rsidTr="00A632AF">
        <w:trPr>
          <w:trHeight w:val="444"/>
        </w:trPr>
        <w:tc>
          <w:tcPr>
            <w:tcW w:w="521" w:type="dxa"/>
            <w:vAlign w:val="center"/>
          </w:tcPr>
          <w:p w14:paraId="63EB5799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041" w:type="dxa"/>
            <w:vAlign w:val="center"/>
          </w:tcPr>
          <w:p w14:paraId="568C68B7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Usługa kolokacji DRC</w:t>
            </w:r>
          </w:p>
        </w:tc>
        <w:tc>
          <w:tcPr>
            <w:tcW w:w="1607" w:type="dxa"/>
            <w:vAlign w:val="center"/>
          </w:tcPr>
          <w:p w14:paraId="639A100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8664E7D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7DDD8BD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14D0C7D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8905735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08E42ACA" w14:textId="77777777" w:rsidTr="00A632AF">
        <w:trPr>
          <w:trHeight w:val="667"/>
        </w:trPr>
        <w:tc>
          <w:tcPr>
            <w:tcW w:w="521" w:type="dxa"/>
            <w:vAlign w:val="center"/>
          </w:tcPr>
          <w:p w14:paraId="573EBBB2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041" w:type="dxa"/>
            <w:vAlign w:val="center"/>
          </w:tcPr>
          <w:p w14:paraId="1CB38192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Łącze dostępowe do Internetu (kolokacja DC)</w:t>
            </w:r>
          </w:p>
        </w:tc>
        <w:tc>
          <w:tcPr>
            <w:tcW w:w="1607" w:type="dxa"/>
            <w:vAlign w:val="center"/>
          </w:tcPr>
          <w:p w14:paraId="2D7E72B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703A48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1CCBFC5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76E5966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60C88D5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33C88EB0" w14:textId="77777777" w:rsidTr="00A632AF">
        <w:trPr>
          <w:trHeight w:val="667"/>
        </w:trPr>
        <w:tc>
          <w:tcPr>
            <w:tcW w:w="521" w:type="dxa"/>
            <w:vAlign w:val="center"/>
          </w:tcPr>
          <w:p w14:paraId="344A407B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041" w:type="dxa"/>
            <w:vAlign w:val="center"/>
          </w:tcPr>
          <w:p w14:paraId="1F9871E6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Łącze dostępowe do Internetu (kolokacja DRC)</w:t>
            </w:r>
          </w:p>
        </w:tc>
        <w:tc>
          <w:tcPr>
            <w:tcW w:w="1607" w:type="dxa"/>
            <w:vAlign w:val="center"/>
          </w:tcPr>
          <w:p w14:paraId="36563569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44BC11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93BF8F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5CCB9CA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0A45D35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3C413D9E" w14:textId="77777777" w:rsidTr="00A632AF">
        <w:trPr>
          <w:trHeight w:val="667"/>
        </w:trPr>
        <w:tc>
          <w:tcPr>
            <w:tcW w:w="521" w:type="dxa"/>
            <w:vAlign w:val="center"/>
          </w:tcPr>
          <w:p w14:paraId="3016BB9F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2041" w:type="dxa"/>
            <w:vAlign w:val="center"/>
          </w:tcPr>
          <w:p w14:paraId="732899C0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Łącza</w:t>
            </w: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2229E">
              <w:rPr>
                <w:rFonts w:ascii="Arial" w:hAnsi="Arial" w:cs="Arial"/>
                <w:sz w:val="20"/>
                <w:szCs w:val="20"/>
              </w:rPr>
              <w:t>punkt-punkt Kolokacja DC - siedziba NCBR</w:t>
            </w:r>
          </w:p>
        </w:tc>
        <w:tc>
          <w:tcPr>
            <w:tcW w:w="1607" w:type="dxa"/>
            <w:vAlign w:val="center"/>
          </w:tcPr>
          <w:p w14:paraId="779F568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36C77BF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DEAB2F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4FE1064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06BA830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0D47691C" w14:textId="77777777" w:rsidTr="00A632AF">
        <w:trPr>
          <w:trHeight w:val="656"/>
        </w:trPr>
        <w:tc>
          <w:tcPr>
            <w:tcW w:w="521" w:type="dxa"/>
            <w:vAlign w:val="center"/>
          </w:tcPr>
          <w:p w14:paraId="2DE5B855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2041" w:type="dxa"/>
            <w:vAlign w:val="center"/>
          </w:tcPr>
          <w:p w14:paraId="60DD57DD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Łącze punkt-punkt Kolokacja DRC - siedziba NCBR</w:t>
            </w:r>
          </w:p>
        </w:tc>
        <w:tc>
          <w:tcPr>
            <w:tcW w:w="1607" w:type="dxa"/>
            <w:vAlign w:val="center"/>
          </w:tcPr>
          <w:p w14:paraId="2680A1F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FD22AB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CBC975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5A07235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5EE4DEE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0EF81871" w14:textId="77777777" w:rsidTr="00A632AF">
        <w:trPr>
          <w:trHeight w:val="667"/>
        </w:trPr>
        <w:tc>
          <w:tcPr>
            <w:tcW w:w="521" w:type="dxa"/>
            <w:vAlign w:val="center"/>
          </w:tcPr>
          <w:p w14:paraId="079804F5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iCs/>
                <w:sz w:val="20"/>
                <w:szCs w:val="20"/>
              </w:rPr>
              <w:t>7.</w:t>
            </w:r>
          </w:p>
        </w:tc>
        <w:tc>
          <w:tcPr>
            <w:tcW w:w="2041" w:type="dxa"/>
            <w:vAlign w:val="center"/>
          </w:tcPr>
          <w:p w14:paraId="6E02DDCE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Łącze punkt-punkt Kolokacja DC - Kolokacja DRC</w:t>
            </w:r>
          </w:p>
        </w:tc>
        <w:tc>
          <w:tcPr>
            <w:tcW w:w="1607" w:type="dxa"/>
            <w:vAlign w:val="center"/>
          </w:tcPr>
          <w:p w14:paraId="7F040784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8A1518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FC0BA2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5FB1258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9FAA0D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3DA5BDF4" w14:textId="77777777" w:rsidTr="00A632AF">
        <w:trPr>
          <w:trHeight w:val="444"/>
        </w:trPr>
        <w:tc>
          <w:tcPr>
            <w:tcW w:w="6636" w:type="dxa"/>
            <w:gridSpan w:val="5"/>
            <w:vAlign w:val="center"/>
          </w:tcPr>
          <w:p w14:paraId="5ECE687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Suma (wierszy 1-7 kolumny F i G)</w:t>
            </w:r>
          </w:p>
        </w:tc>
        <w:tc>
          <w:tcPr>
            <w:tcW w:w="1581" w:type="dxa"/>
            <w:vAlign w:val="center"/>
          </w:tcPr>
          <w:p w14:paraId="2F8A66A9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6B913B8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7502B3" w14:textId="77777777" w:rsidR="0022229E" w:rsidRPr="0022229E" w:rsidRDefault="0022229E" w:rsidP="0022229E">
      <w:pPr>
        <w:spacing w:before="200" w:after="240" w:line="360" w:lineRule="auto"/>
        <w:ind w:left="1134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</w:p>
    <w:p w14:paraId="15F54454" w14:textId="77777777" w:rsidR="0022229E" w:rsidRPr="0022229E" w:rsidRDefault="0022229E" w:rsidP="0022229E">
      <w:pPr>
        <w:numPr>
          <w:ilvl w:val="0"/>
          <w:numId w:val="3"/>
        </w:numPr>
        <w:spacing w:before="200" w:after="240" w:line="360" w:lineRule="auto"/>
        <w:ind w:left="1134" w:hanging="306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  <w:t xml:space="preserve">wartość wynagrodzenia za zużycie prądu przez Zamawiającego zostaje określona na maksymalną kwotę …………… złotych netto, 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powiększoną o należny podatek od towarów i usług tj. ………… *złotych brutto</w:t>
      </w:r>
      <w:r w:rsidRPr="0022229E">
        <w:rPr>
          <w:rFonts w:ascii="Times New Roman" w:eastAsia="Times New Roman" w:hAnsi="Times New Roman" w:cs="Times New Roman"/>
          <w:b/>
          <w:bCs/>
          <w:iCs/>
          <w:kern w:val="0"/>
          <w:szCs w:val="24"/>
          <w:lang w:val="x-none" w:eastAsia="x-none"/>
          <w14:ligatures w14:val="none"/>
        </w:rPr>
        <w:t xml:space="preserve"> (*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suma wierszy 1 i 2 kolumny E i G tabeli nr 1), w tym:</w:t>
      </w:r>
    </w:p>
    <w:p w14:paraId="7D4AFFF0" w14:textId="77777777" w:rsidR="0022229E" w:rsidRPr="0022229E" w:rsidRDefault="0022229E" w:rsidP="0022229E">
      <w:pPr>
        <w:spacing w:before="200" w:after="240" w:line="360" w:lineRule="auto"/>
        <w:ind w:left="1134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</w:p>
    <w:p w14:paraId="41498795" w14:textId="77777777" w:rsidR="0022229E" w:rsidRPr="0022229E" w:rsidRDefault="0022229E" w:rsidP="0022229E">
      <w:pPr>
        <w:spacing w:before="120" w:after="120" w:line="360" w:lineRule="auto"/>
        <w:ind w:left="1134"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  <w:t>Tabela nr 1</w:t>
      </w:r>
    </w:p>
    <w:tbl>
      <w:tblPr>
        <w:tblStyle w:val="Tabela-Siatka13"/>
        <w:tblW w:w="9686" w:type="dxa"/>
        <w:tblLook w:val="04A0" w:firstRow="1" w:lastRow="0" w:firstColumn="1" w:lastColumn="0" w:noHBand="0" w:noVBand="1"/>
      </w:tblPr>
      <w:tblGrid>
        <w:gridCol w:w="532"/>
        <w:gridCol w:w="2353"/>
        <w:gridCol w:w="1451"/>
        <w:gridCol w:w="1046"/>
        <w:gridCol w:w="1559"/>
        <w:gridCol w:w="1019"/>
        <w:gridCol w:w="1726"/>
      </w:tblGrid>
      <w:tr w:rsidR="0022229E" w:rsidRPr="0022229E" w14:paraId="58F6C937" w14:textId="77777777" w:rsidTr="0022229E">
        <w:trPr>
          <w:trHeight w:val="1289"/>
        </w:trPr>
        <w:tc>
          <w:tcPr>
            <w:tcW w:w="532" w:type="dxa"/>
            <w:shd w:val="clear" w:color="auto" w:fill="D9D9D9"/>
            <w:vAlign w:val="center"/>
          </w:tcPr>
          <w:p w14:paraId="3CE34076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53" w:type="dxa"/>
            <w:shd w:val="clear" w:color="auto" w:fill="D9D9D9"/>
            <w:vAlign w:val="center"/>
          </w:tcPr>
          <w:p w14:paraId="752CC6D5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51" w:type="dxa"/>
            <w:shd w:val="clear" w:color="auto" w:fill="D9D9D9"/>
            <w:vAlign w:val="center"/>
          </w:tcPr>
          <w:p w14:paraId="51D4BCA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Szacowana liczba kW/h</w:t>
            </w:r>
          </w:p>
        </w:tc>
        <w:tc>
          <w:tcPr>
            <w:tcW w:w="1046" w:type="dxa"/>
            <w:tcBorders>
              <w:tl2br w:val="nil"/>
            </w:tcBorders>
            <w:shd w:val="clear" w:color="auto" w:fill="D9D9D9"/>
            <w:vAlign w:val="center"/>
          </w:tcPr>
          <w:p w14:paraId="69566CC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za 1 </w:t>
            </w:r>
          </w:p>
          <w:p w14:paraId="339899F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kW/h</w:t>
            </w:r>
          </w:p>
          <w:p w14:paraId="00565F2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C8C781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netto za 48 miesięcy</w:t>
            </w:r>
          </w:p>
          <w:p w14:paraId="03E8C56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  <w:p w14:paraId="13EAED76" w14:textId="77777777" w:rsidR="0022229E" w:rsidRPr="0022229E" w:rsidRDefault="0022229E" w:rsidP="0022229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C x kolumna D x 24 x 365 x 4)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36A490A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podatku VAT </w:t>
            </w:r>
          </w:p>
        </w:tc>
        <w:tc>
          <w:tcPr>
            <w:tcW w:w="1726" w:type="dxa"/>
            <w:shd w:val="clear" w:color="auto" w:fill="D9D9D9"/>
            <w:vAlign w:val="center"/>
          </w:tcPr>
          <w:p w14:paraId="624E1FD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za 48 miesięcy (zł)</w:t>
            </w:r>
          </w:p>
          <w:p w14:paraId="6A29999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(kolumna </w:t>
            </w: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E + kolumna F)</w:t>
            </w:r>
          </w:p>
        </w:tc>
      </w:tr>
      <w:tr w:rsidR="0022229E" w:rsidRPr="0022229E" w14:paraId="26B5B6FF" w14:textId="77777777" w:rsidTr="0022229E">
        <w:trPr>
          <w:trHeight w:val="257"/>
        </w:trPr>
        <w:tc>
          <w:tcPr>
            <w:tcW w:w="532" w:type="dxa"/>
            <w:shd w:val="clear" w:color="auto" w:fill="D9D9D9"/>
          </w:tcPr>
          <w:p w14:paraId="0E92312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53" w:type="dxa"/>
            <w:shd w:val="clear" w:color="auto" w:fill="D9D9D9"/>
            <w:vAlign w:val="center"/>
          </w:tcPr>
          <w:p w14:paraId="197372EB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</w:p>
        </w:tc>
        <w:tc>
          <w:tcPr>
            <w:tcW w:w="1451" w:type="dxa"/>
            <w:shd w:val="clear" w:color="auto" w:fill="D9D9D9"/>
            <w:vAlign w:val="center"/>
          </w:tcPr>
          <w:p w14:paraId="7D0C501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046" w:type="dxa"/>
            <w:tcBorders>
              <w:tl2br w:val="nil"/>
            </w:tcBorders>
            <w:shd w:val="clear" w:color="auto" w:fill="D9D9D9"/>
            <w:vAlign w:val="center"/>
          </w:tcPr>
          <w:p w14:paraId="5C6AC2A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6BA513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019" w:type="dxa"/>
            <w:shd w:val="clear" w:color="auto" w:fill="D9D9D9"/>
          </w:tcPr>
          <w:p w14:paraId="34CA8EF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726" w:type="dxa"/>
            <w:shd w:val="clear" w:color="auto" w:fill="D9D9D9"/>
          </w:tcPr>
          <w:p w14:paraId="59DA4C8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22229E" w:rsidRPr="0022229E" w14:paraId="668B0ADF" w14:textId="77777777" w:rsidTr="00A632AF">
        <w:trPr>
          <w:trHeight w:val="514"/>
        </w:trPr>
        <w:tc>
          <w:tcPr>
            <w:tcW w:w="532" w:type="dxa"/>
            <w:vAlign w:val="center"/>
          </w:tcPr>
          <w:p w14:paraId="243A2F14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53" w:type="dxa"/>
            <w:vAlign w:val="center"/>
          </w:tcPr>
          <w:p w14:paraId="672CCEF5" w14:textId="77777777" w:rsidR="0022229E" w:rsidRPr="0022229E" w:rsidRDefault="0022229E" w:rsidP="0022229E">
            <w:pPr>
              <w:suppressAutoHyphens/>
              <w:ind w:right="9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Opłata za energię elektryczną DC</w:t>
            </w:r>
          </w:p>
        </w:tc>
        <w:tc>
          <w:tcPr>
            <w:tcW w:w="1451" w:type="dxa"/>
            <w:vAlign w:val="center"/>
          </w:tcPr>
          <w:p w14:paraId="3D0C6BC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l2br w:val="nil"/>
            </w:tcBorders>
            <w:vAlign w:val="center"/>
          </w:tcPr>
          <w:p w14:paraId="208FF59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CE114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578AB3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26" w:type="dxa"/>
          </w:tcPr>
          <w:p w14:paraId="314CB36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0EA3DF5E" w14:textId="77777777" w:rsidTr="00A632AF">
        <w:trPr>
          <w:trHeight w:val="514"/>
        </w:trPr>
        <w:tc>
          <w:tcPr>
            <w:tcW w:w="532" w:type="dxa"/>
            <w:vAlign w:val="center"/>
          </w:tcPr>
          <w:p w14:paraId="7F2CFD67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353" w:type="dxa"/>
            <w:vAlign w:val="center"/>
          </w:tcPr>
          <w:p w14:paraId="7C0243F0" w14:textId="77777777" w:rsidR="0022229E" w:rsidRPr="0022229E" w:rsidRDefault="0022229E" w:rsidP="0022229E">
            <w:pPr>
              <w:suppressAutoHyphens/>
              <w:ind w:right="9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Opłata za energię elektryczną DRC</w:t>
            </w:r>
          </w:p>
        </w:tc>
        <w:tc>
          <w:tcPr>
            <w:tcW w:w="1451" w:type="dxa"/>
            <w:vAlign w:val="center"/>
          </w:tcPr>
          <w:p w14:paraId="7DF5413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l2br w:val="nil"/>
            </w:tcBorders>
            <w:vAlign w:val="center"/>
          </w:tcPr>
          <w:p w14:paraId="44D33AD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85009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77409A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26" w:type="dxa"/>
          </w:tcPr>
          <w:p w14:paraId="69A233A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261E5F5B" w14:textId="77777777" w:rsidTr="00A632AF">
        <w:trPr>
          <w:trHeight w:val="514"/>
        </w:trPr>
        <w:tc>
          <w:tcPr>
            <w:tcW w:w="5382" w:type="dxa"/>
            <w:gridSpan w:val="4"/>
            <w:vAlign w:val="center"/>
          </w:tcPr>
          <w:p w14:paraId="3FBCC2E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Suma (wierszy 1 i 2 kolumny E i G)</w:t>
            </w:r>
          </w:p>
        </w:tc>
        <w:tc>
          <w:tcPr>
            <w:tcW w:w="1559" w:type="dxa"/>
            <w:vAlign w:val="center"/>
          </w:tcPr>
          <w:p w14:paraId="478D389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FC190B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14:paraId="0FD9805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3CEB4A" w14:textId="77777777" w:rsidR="0022229E" w:rsidRPr="0022229E" w:rsidRDefault="0022229E" w:rsidP="0022229E">
      <w:pPr>
        <w:numPr>
          <w:ilvl w:val="0"/>
          <w:numId w:val="5"/>
        </w:numPr>
        <w:spacing w:before="200" w:after="0" w:line="312" w:lineRule="auto"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eastAsia="x-none"/>
          <w14:ligatures w14:val="none"/>
        </w:rPr>
        <w:t xml:space="preserve">realizacja </w:t>
      </w:r>
      <w:r w:rsidRPr="0022229E">
        <w:rPr>
          <w:rFonts w:ascii="Arial" w:eastAsia="Times New Roman" w:hAnsi="Arial" w:cs="Arial"/>
          <w:b/>
          <w:bCs/>
          <w:iCs/>
          <w:kern w:val="0"/>
          <w:u w:val="single"/>
          <w:lang w:eastAsia="x-none"/>
          <w14:ligatures w14:val="none"/>
        </w:rPr>
        <w:t>zamówienia opcjonalnego</w:t>
      </w:r>
      <w:r w:rsidRPr="0022229E">
        <w:rPr>
          <w:rFonts w:ascii="Arial" w:eastAsia="Times New Roman" w:hAnsi="Arial" w:cs="Arial"/>
          <w:b/>
          <w:bCs/>
          <w:iCs/>
          <w:kern w:val="0"/>
          <w:lang w:eastAsia="x-none"/>
          <w14:ligatures w14:val="none"/>
        </w:rPr>
        <w:t xml:space="preserve"> zostaje określona na kwotę ……………… złotych netto, powiększone o należny podatek od towarów i usług tj. ………… złotych brutto, w tym: </w:t>
      </w:r>
    </w:p>
    <w:p w14:paraId="1A1B6FCB" w14:textId="77777777" w:rsidR="0022229E" w:rsidRPr="0022229E" w:rsidRDefault="0022229E" w:rsidP="0022229E">
      <w:pPr>
        <w:numPr>
          <w:ilvl w:val="2"/>
          <w:numId w:val="2"/>
        </w:numPr>
        <w:spacing w:before="200" w:after="240" w:line="360" w:lineRule="auto"/>
        <w:ind w:left="851" w:hanging="284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  <w:t xml:space="preserve">wartość wynagrodzenia za przydzielenie dodatkowej szafy o minimalnym wymiarze 800x1000 42U w wysokości 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……….. złotych netto, powiększone o należny podatek od towarów i usług tj. ………… złotych brutto – zgodnie z tabelą nr 3:</w:t>
      </w:r>
    </w:p>
    <w:p w14:paraId="7C710408" w14:textId="77777777" w:rsidR="0022229E" w:rsidRDefault="0022229E" w:rsidP="0022229E">
      <w:pPr>
        <w:spacing w:before="120" w:after="120" w:line="360" w:lineRule="auto"/>
        <w:ind w:left="851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</w:p>
    <w:p w14:paraId="318835F1" w14:textId="1F1B7C01" w:rsidR="0022229E" w:rsidRPr="0022229E" w:rsidRDefault="0022229E" w:rsidP="0022229E">
      <w:pPr>
        <w:spacing w:before="120" w:after="120" w:line="360" w:lineRule="auto"/>
        <w:ind w:left="851"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Tabela nr 3</w:t>
      </w:r>
    </w:p>
    <w:tbl>
      <w:tblPr>
        <w:tblStyle w:val="Tabela-Siatka14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275"/>
        <w:gridCol w:w="1134"/>
        <w:gridCol w:w="1560"/>
        <w:gridCol w:w="1559"/>
      </w:tblGrid>
      <w:tr w:rsidR="0022229E" w:rsidRPr="0022229E" w14:paraId="479AD4DA" w14:textId="77777777" w:rsidTr="0022229E">
        <w:tc>
          <w:tcPr>
            <w:tcW w:w="562" w:type="dxa"/>
            <w:shd w:val="clear" w:color="auto" w:fill="D9D9D9"/>
            <w:vAlign w:val="center"/>
          </w:tcPr>
          <w:p w14:paraId="518A3279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DBF2738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50725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za 1 miesiąc netto</w:t>
            </w:r>
          </w:p>
          <w:p w14:paraId="4E3EB1F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5" w:type="dxa"/>
            <w:tcBorders>
              <w:bottom w:val="single" w:sz="4" w:space="0" w:color="auto"/>
              <w:tl2br w:val="nil"/>
            </w:tcBorders>
            <w:shd w:val="clear" w:color="auto" w:fill="D9D9D9"/>
            <w:vAlign w:val="center"/>
          </w:tcPr>
          <w:p w14:paraId="563E4C7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za 1 miesiąc brutto</w:t>
            </w:r>
          </w:p>
          <w:p w14:paraId="2F073A4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2BA1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Liczba miesięcy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9BC1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netto</w:t>
            </w:r>
          </w:p>
          <w:p w14:paraId="0B7210A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  <w:p w14:paraId="31F6B7E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C x kolumna 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60F9165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</w:t>
            </w:r>
          </w:p>
          <w:p w14:paraId="4EDA0AA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  <w:p w14:paraId="1DD676D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D x kolumna E)</w:t>
            </w:r>
          </w:p>
        </w:tc>
      </w:tr>
      <w:tr w:rsidR="0022229E" w:rsidRPr="0022229E" w14:paraId="57F853A2" w14:textId="77777777" w:rsidTr="0022229E">
        <w:tc>
          <w:tcPr>
            <w:tcW w:w="562" w:type="dxa"/>
            <w:shd w:val="clear" w:color="auto" w:fill="D9D9D9"/>
            <w:vAlign w:val="center"/>
          </w:tcPr>
          <w:p w14:paraId="19E47D7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AF43DB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7CB16C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bottom w:val="single" w:sz="4" w:space="0" w:color="auto"/>
              <w:tl2br w:val="nil"/>
            </w:tcBorders>
            <w:shd w:val="clear" w:color="auto" w:fill="D9D9D9"/>
            <w:vAlign w:val="center"/>
          </w:tcPr>
          <w:p w14:paraId="4535B1A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EC1F2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74788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273FDC6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22229E" w:rsidRPr="0022229E" w14:paraId="5ABA0537" w14:textId="77777777" w:rsidTr="00A632AF">
        <w:tc>
          <w:tcPr>
            <w:tcW w:w="562" w:type="dxa"/>
            <w:vAlign w:val="center"/>
          </w:tcPr>
          <w:p w14:paraId="6CAD485D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4EBE01CF" w14:textId="77777777" w:rsidR="0022229E" w:rsidRPr="0022229E" w:rsidRDefault="0022229E" w:rsidP="0022229E">
            <w:pPr>
              <w:suppressAutoHyphens/>
              <w:ind w:right="2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Przydzielenie dodatkowej szafy  </w:t>
            </w:r>
          </w:p>
        </w:tc>
        <w:tc>
          <w:tcPr>
            <w:tcW w:w="1701" w:type="dxa"/>
            <w:vAlign w:val="center"/>
          </w:tcPr>
          <w:p w14:paraId="6A583CE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l2br w:val="nil"/>
            </w:tcBorders>
            <w:vAlign w:val="center"/>
          </w:tcPr>
          <w:p w14:paraId="56269BC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2096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9FFA3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4F714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6E6F3" w14:textId="77777777" w:rsidR="0022229E" w:rsidRPr="0022229E" w:rsidRDefault="0022229E" w:rsidP="0022229E">
      <w:pPr>
        <w:numPr>
          <w:ilvl w:val="2"/>
          <w:numId w:val="2"/>
        </w:numPr>
        <w:spacing w:before="200" w:after="240" w:line="360" w:lineRule="auto"/>
        <w:ind w:left="851" w:hanging="284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  <w:t xml:space="preserve">wartość wynagrodzenia za usługę „zdalne ręce” w wysokości ……….. złotych netto, 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powiększone o należny podatek od towarów i usług tj. ………… złotych brutto, gdzie (zgodnie z tabelą nr 4), przy czym wynagrodzenie za każde 15 minut świadczenia usługi „zdalne ręce” wynosi ………. złotych netto, powiększone o należny podatek od towarów i usług, tj. ……….. złotych brutto – zgodnie z tabelą nr 4:</w:t>
      </w:r>
    </w:p>
    <w:p w14:paraId="5FB6B531" w14:textId="77777777" w:rsidR="0022229E" w:rsidRPr="0022229E" w:rsidRDefault="0022229E" w:rsidP="0022229E">
      <w:pPr>
        <w:spacing w:before="120" w:after="120" w:line="360" w:lineRule="auto"/>
        <w:ind w:left="828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Tabela nr 4</w:t>
      </w:r>
    </w:p>
    <w:tbl>
      <w:tblPr>
        <w:tblStyle w:val="Tabela-Siatka15"/>
        <w:tblW w:w="10060" w:type="dxa"/>
        <w:tblLayout w:type="fixed"/>
        <w:tblLook w:val="04A0" w:firstRow="1" w:lastRow="0" w:firstColumn="1" w:lastColumn="0" w:noHBand="0" w:noVBand="1"/>
      </w:tblPr>
      <w:tblGrid>
        <w:gridCol w:w="647"/>
        <w:gridCol w:w="2183"/>
        <w:gridCol w:w="1701"/>
        <w:gridCol w:w="1634"/>
        <w:gridCol w:w="2052"/>
        <w:gridCol w:w="1843"/>
      </w:tblGrid>
      <w:tr w:rsidR="0022229E" w:rsidRPr="0022229E" w14:paraId="67886F4B" w14:textId="77777777" w:rsidTr="0022229E">
        <w:trPr>
          <w:trHeight w:val="774"/>
        </w:trPr>
        <w:tc>
          <w:tcPr>
            <w:tcW w:w="647" w:type="dxa"/>
            <w:shd w:val="clear" w:color="auto" w:fill="D9D9D9"/>
            <w:vAlign w:val="center"/>
          </w:tcPr>
          <w:p w14:paraId="7F520C7D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83" w:type="dxa"/>
            <w:shd w:val="clear" w:color="auto" w:fill="D9D9D9"/>
            <w:vAlign w:val="center"/>
          </w:tcPr>
          <w:p w14:paraId="09B602A3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68FD7F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Opłata netto </w:t>
            </w:r>
          </w:p>
          <w:p w14:paraId="775E0EA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(za 15 minut)</w:t>
            </w:r>
          </w:p>
        </w:tc>
        <w:tc>
          <w:tcPr>
            <w:tcW w:w="1634" w:type="dxa"/>
            <w:tcBorders>
              <w:bottom w:val="single" w:sz="4" w:space="0" w:color="auto"/>
              <w:tl2br w:val="nil"/>
            </w:tcBorders>
            <w:shd w:val="clear" w:color="auto" w:fill="D9D9D9"/>
            <w:vAlign w:val="center"/>
          </w:tcPr>
          <w:p w14:paraId="6E640AC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brutto</w:t>
            </w:r>
          </w:p>
          <w:p w14:paraId="0EFE81D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 15 minut) 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C7A6DD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netto</w:t>
            </w:r>
          </w:p>
          <w:p w14:paraId="0A59480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C x 48)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1E2BE81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</w:t>
            </w:r>
          </w:p>
          <w:p w14:paraId="15729345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D x 48)</w:t>
            </w:r>
          </w:p>
        </w:tc>
      </w:tr>
      <w:tr w:rsidR="0022229E" w:rsidRPr="0022229E" w14:paraId="3675F67C" w14:textId="77777777" w:rsidTr="0022229E">
        <w:trPr>
          <w:trHeight w:val="249"/>
        </w:trPr>
        <w:tc>
          <w:tcPr>
            <w:tcW w:w="647" w:type="dxa"/>
            <w:shd w:val="clear" w:color="auto" w:fill="D9D9D9"/>
            <w:vAlign w:val="center"/>
          </w:tcPr>
          <w:p w14:paraId="7822770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A</w:t>
            </w:r>
          </w:p>
        </w:tc>
        <w:tc>
          <w:tcPr>
            <w:tcW w:w="2183" w:type="dxa"/>
            <w:shd w:val="clear" w:color="auto" w:fill="D9D9D9"/>
            <w:vAlign w:val="center"/>
          </w:tcPr>
          <w:p w14:paraId="5D3DE94A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B2BA54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634" w:type="dxa"/>
            <w:tcBorders>
              <w:bottom w:val="single" w:sz="4" w:space="0" w:color="auto"/>
              <w:tl2br w:val="nil"/>
            </w:tcBorders>
            <w:shd w:val="clear" w:color="auto" w:fill="D9D9D9"/>
            <w:vAlign w:val="center"/>
          </w:tcPr>
          <w:p w14:paraId="447190F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D3B96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7C7BDA6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22229E" w:rsidRPr="0022229E" w14:paraId="3DB670AB" w14:textId="77777777" w:rsidTr="00A632AF">
        <w:trPr>
          <w:trHeight w:val="514"/>
        </w:trPr>
        <w:tc>
          <w:tcPr>
            <w:tcW w:w="647" w:type="dxa"/>
            <w:vAlign w:val="center"/>
          </w:tcPr>
          <w:p w14:paraId="667DC9E3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183" w:type="dxa"/>
            <w:vAlign w:val="center"/>
          </w:tcPr>
          <w:p w14:paraId="02B6F750" w14:textId="77777777" w:rsidR="0022229E" w:rsidRPr="0022229E" w:rsidRDefault="0022229E" w:rsidP="0022229E">
            <w:pPr>
              <w:suppressAutoHyphens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Usługa „zdalne ręce” DC i DRC (za 15 minut) – zamówienie opcjonalne</w:t>
            </w:r>
          </w:p>
        </w:tc>
        <w:tc>
          <w:tcPr>
            <w:tcW w:w="1701" w:type="dxa"/>
            <w:vAlign w:val="center"/>
          </w:tcPr>
          <w:p w14:paraId="403A767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l2br w:val="nil"/>
            </w:tcBorders>
            <w:vAlign w:val="center"/>
          </w:tcPr>
          <w:p w14:paraId="1DE00BE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l2br w:val="nil"/>
            </w:tcBorders>
            <w:vAlign w:val="center"/>
          </w:tcPr>
          <w:p w14:paraId="37365944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14:paraId="3B0B5B3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D325B" w14:textId="77777777" w:rsidR="0022229E" w:rsidRPr="0022229E" w:rsidRDefault="0022229E" w:rsidP="0022229E">
      <w:pPr>
        <w:spacing w:after="240" w:line="360" w:lineRule="auto"/>
        <w:contextualSpacing/>
        <w:rPr>
          <w:rFonts w:ascii="Arial" w:eastAsia="Times New Roman" w:hAnsi="Arial" w:cs="Arial"/>
          <w:b/>
          <w:bCs/>
          <w:kern w:val="0"/>
          <w:szCs w:val="20"/>
          <w:lang w:eastAsia="pl-PL"/>
          <w14:ligatures w14:val="none"/>
        </w:rPr>
      </w:pPr>
    </w:p>
    <w:p w14:paraId="6451858D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b/>
          <w:bCs/>
          <w:iCs/>
          <w:kern w:val="0"/>
          <w14:ligatures w14:val="none"/>
        </w:rPr>
      </w:pPr>
      <w:bookmarkStart w:id="0" w:name="_Hlk116985152"/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Wykonawca Oświadcza, że:</w:t>
      </w:r>
    </w:p>
    <w:p w14:paraId="267D70C7" w14:textId="77777777" w:rsidR="0022229E" w:rsidRPr="0022229E" w:rsidRDefault="0022229E" w:rsidP="0022229E">
      <w:pPr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Udostępni 3 szafy bezpośrednio obok siebie (DC) – DC1 </w:t>
      </w:r>
      <w:bookmarkStart w:id="1" w:name="_Hlk179872677"/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– </w:t>
      </w:r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TAK / NIE *</w:t>
      </w:r>
      <w:bookmarkEnd w:id="1"/>
    </w:p>
    <w:p w14:paraId="355C541E" w14:textId="77777777" w:rsidR="0022229E" w:rsidRPr="0022229E" w:rsidRDefault="0022229E" w:rsidP="0022229E">
      <w:pPr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Udostępni szafę o wymiarach 800x1200 (DC) – DC2 – </w:t>
      </w:r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TAK / NIE *</w:t>
      </w:r>
    </w:p>
    <w:p w14:paraId="3213C3DD" w14:textId="77777777" w:rsidR="0022229E" w:rsidRPr="0022229E" w:rsidRDefault="0022229E" w:rsidP="0022229E">
      <w:pPr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Zobowiązuje się do raportowania nieosiągalności usługi (usług) przy pomocy e-maila lub komunikatu SMS – R – </w:t>
      </w:r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TAK / NIE *</w:t>
      </w:r>
    </w:p>
    <w:p w14:paraId="3B4DBB45" w14:textId="77777777" w:rsidR="0022229E" w:rsidRPr="0022229E" w:rsidRDefault="0022229E" w:rsidP="0022229E">
      <w:pPr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Udostępni szafę o wymiarach 800x1200 (DRC) – DRC – </w:t>
      </w:r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TAK / NIE *</w:t>
      </w:r>
    </w:p>
    <w:p w14:paraId="30161292" w14:textId="77777777" w:rsidR="0022229E" w:rsidRPr="0022229E" w:rsidRDefault="0022229E" w:rsidP="0022229E">
      <w:pPr>
        <w:spacing w:before="120" w:after="120" w:line="360" w:lineRule="auto"/>
        <w:ind w:left="720"/>
        <w:outlineLvl w:val="3"/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</w:pPr>
      <w:r w:rsidRPr="0022229E"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  <w:t>* Zaznacz właściwą odpowiedź</w:t>
      </w:r>
    </w:p>
    <w:p w14:paraId="59D32FF9" w14:textId="77777777" w:rsidR="0022229E" w:rsidRPr="0022229E" w:rsidRDefault="0022229E" w:rsidP="0022229E">
      <w:pPr>
        <w:spacing w:before="120" w:after="120" w:line="360" w:lineRule="auto"/>
        <w:ind w:left="720"/>
        <w:outlineLvl w:val="3"/>
        <w:rPr>
          <w:rFonts w:ascii="Arial" w:eastAsia="Calibri" w:hAnsi="Arial" w:cs="Arial"/>
          <w:b/>
          <w:bCs/>
          <w:iCs/>
          <w:kern w:val="0"/>
          <w:u w:val="single"/>
          <w:lang w:val="x-none"/>
          <w14:ligatures w14:val="none"/>
        </w:rPr>
      </w:pPr>
      <w:r w:rsidRPr="0022229E">
        <w:rPr>
          <w:rFonts w:ascii="Arial" w:eastAsia="Calibri" w:hAnsi="Arial" w:cs="Arial"/>
          <w:b/>
          <w:bCs/>
          <w:iCs/>
          <w:kern w:val="0"/>
          <w:u w:val="single"/>
          <w:lang w:val="x-none"/>
          <w14:ligatures w14:val="none"/>
        </w:rPr>
        <w:t>UWAGA!</w:t>
      </w:r>
    </w:p>
    <w:p w14:paraId="15E4417F" w14:textId="77777777" w:rsidR="0022229E" w:rsidRPr="0022229E" w:rsidRDefault="0022229E" w:rsidP="0022229E">
      <w:pPr>
        <w:spacing w:before="120" w:after="120" w:line="360" w:lineRule="auto"/>
        <w:ind w:left="720"/>
        <w:outlineLvl w:val="3"/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</w:pPr>
      <w:r w:rsidRPr="0022229E"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  <w:t xml:space="preserve">W przypadku niezaznaczenia żadnej z powyższych odpowiedzi w </w:t>
      </w:r>
      <w:proofErr w:type="spellStart"/>
      <w:r w:rsidRPr="0022229E"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  <w:t>ppkt</w:t>
      </w:r>
      <w:proofErr w:type="spellEnd"/>
      <w:r w:rsidRPr="0022229E"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  <w:t xml:space="preserve">. a, b, c lub d (TAK lub NIE) Wykonawca (zgodnie z kryteriami oceny ofert określonymi w Rozdziale XIV pkt 2, </w:t>
      </w:r>
      <w:proofErr w:type="spellStart"/>
      <w:r w:rsidRPr="0022229E"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  <w:t>ppkt</w:t>
      </w:r>
      <w:proofErr w:type="spellEnd"/>
      <w:r w:rsidRPr="0022229E"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  <w:t xml:space="preserve"> 2, 3, 4 i 5 SWZ) otrzyma 0 pkt w danym kryterium.</w:t>
      </w:r>
    </w:p>
    <w:p w14:paraId="70B15709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Cena wskazana w pkt 1 zawiera koszty, jakie ponosi </w:t>
      </w:r>
      <w:proofErr w:type="spellStart"/>
      <w:r w:rsidRPr="0022229E">
        <w:rPr>
          <w:rFonts w:ascii="Arial" w:eastAsia="Calibri" w:hAnsi="Arial" w:cs="Arial"/>
          <w:iCs/>
          <w:kern w:val="0"/>
          <w14:ligatures w14:val="none"/>
        </w:rPr>
        <w:t>Zamawiajacy</w:t>
      </w:r>
      <w:proofErr w:type="spellEnd"/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 na rzecz Wykonawcy w związku z realizacją zamówienia w przypadku wyboru naszej oferty. </w:t>
      </w:r>
    </w:p>
    <w:p w14:paraId="5E64F36C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>OŚWIADCZAMY, że zamówienie wykonamy w terminie wymaganym przez Zamawiającego, wskazanym w Specyfikacji Warunków Zamówienia i Projektowanymi Postanowieniami Umowy.</w:t>
      </w:r>
    </w:p>
    <w:p w14:paraId="61DB5983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>OŚWIADCZAMY, że zapoznaliśmy się ze Specyfikacją Warunków Zamówienia i akceptujemy ją oraz spełniamy wszystkie warunki w niej zawarte.</w:t>
      </w:r>
    </w:p>
    <w:p w14:paraId="3705EA48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OŚWIADCZAMY, </w:t>
      </w:r>
      <w:r w:rsidRPr="0022229E">
        <w:rPr>
          <w:rFonts w:ascii="Arial" w:eastAsia="Batang" w:hAnsi="Arial" w:cs="Arial"/>
          <w:iCs/>
          <w:color w:val="000000"/>
          <w:kern w:val="0"/>
          <w:lang w:eastAsia="x-none"/>
          <w14:ligatures w14:val="none"/>
        </w:rPr>
        <w:t>że jesteśmy związani niniejszą ofertą w terminie wskazanym w SWZ i Ogłoszeniu o zamówieniu</w:t>
      </w:r>
      <w:r w:rsidRPr="0022229E">
        <w:rPr>
          <w:rFonts w:ascii="Arial" w:eastAsia="Calibri" w:hAnsi="Arial" w:cs="Arial"/>
          <w:iCs/>
          <w:kern w:val="0"/>
          <w14:ligatures w14:val="none"/>
        </w:rPr>
        <w:t>.</w:t>
      </w:r>
    </w:p>
    <w:p w14:paraId="78F99103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OŚWIADCZAMY, że zapoznaliśmy się z Projektowanymi Postanowieniami Umowy, określonymi w Załączniku nr 3 do Specyfikacji Warunków Zamówienia i akceptujemy je bez zastrzeżeń oraz zobowiązujemy się - w przypadku wyboru naszej oferty - do zawarcia umowy na warunkach w nich określonych, w miejscu i terminie wyznaczonym przez Zamawiającego. </w:t>
      </w:r>
    </w:p>
    <w:p w14:paraId="193D1D86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>Wadium wpłacone w pieniądzu należy zwrócić na rachunek bankowy nr ……………………….</w:t>
      </w:r>
    </w:p>
    <w:p w14:paraId="58A253DA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>OŚWIADCZAM</w:t>
      </w:r>
      <w:r w:rsidRPr="0022229E">
        <w:rPr>
          <w:rFonts w:ascii="Arial" w:eastAsia="Calibri" w:hAnsi="Arial" w:cs="Arial"/>
          <w:iCs/>
          <w:kern w:val="0"/>
          <w14:ligatures w14:val="none"/>
        </w:rPr>
        <w:t>Y</w:t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>, że wypełni</w:t>
      </w:r>
      <w:r w:rsidRPr="0022229E">
        <w:rPr>
          <w:rFonts w:ascii="Arial" w:eastAsia="Calibri" w:hAnsi="Arial" w:cs="Arial"/>
          <w:iCs/>
          <w:kern w:val="0"/>
          <w14:ligatures w14:val="none"/>
        </w:rPr>
        <w:t>liśmy</w:t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 xml:space="preserve"> obowiązki informacyjne przewidziane w art. 13 lub art. 14 RODO</w:t>
      </w:r>
      <w:r w:rsidRPr="0022229E">
        <w:rPr>
          <w:rFonts w:ascii="Arial" w:eastAsia="Calibri" w:hAnsi="Arial" w:cs="Times New Roman"/>
          <w:iCs/>
          <w:kern w:val="0"/>
          <w:vertAlign w:val="superscript"/>
          <w:lang w:val="x-none"/>
          <w14:ligatures w14:val="none"/>
        </w:rPr>
        <w:footnoteReference w:id="2"/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 xml:space="preserve"> wobec osób fizycznych, od których dane osobowe bezpośrednio lub pośrednio pozyska</w:t>
      </w:r>
      <w:r w:rsidRPr="0022229E">
        <w:rPr>
          <w:rFonts w:ascii="Arial" w:eastAsia="Calibri" w:hAnsi="Arial" w:cs="Arial"/>
          <w:iCs/>
          <w:kern w:val="0"/>
          <w14:ligatures w14:val="none"/>
        </w:rPr>
        <w:t>liśmy</w:t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 xml:space="preserve"> w celu ubiegania się o udzielenie zamówienia publicznego w</w:t>
      </w:r>
      <w:r w:rsidRPr="0022229E">
        <w:rPr>
          <w:rFonts w:ascii="Arial" w:eastAsia="Calibri" w:hAnsi="Arial" w:cs="Arial"/>
          <w:iCs/>
          <w:kern w:val="0"/>
          <w14:ligatures w14:val="none"/>
        </w:rPr>
        <w:t> </w:t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>niniejszym postępowaniu</w:t>
      </w:r>
      <w:r w:rsidRPr="0022229E">
        <w:rPr>
          <w:rFonts w:ascii="Arial" w:eastAsia="Calibri" w:hAnsi="Arial" w:cs="Arial"/>
          <w:iCs/>
          <w:kern w:val="0"/>
          <w14:ligatures w14:val="none"/>
        </w:rPr>
        <w:t>.</w:t>
      </w:r>
      <w:r w:rsidRPr="0022229E">
        <w:rPr>
          <w:rFonts w:ascii="Arial" w:eastAsia="Calibri" w:hAnsi="Arial" w:cs="Times New Roman"/>
          <w:iCs/>
          <w:kern w:val="0"/>
          <w:vertAlign w:val="superscript"/>
          <w14:ligatures w14:val="none"/>
        </w:rPr>
        <w:footnoteReference w:id="3"/>
      </w:r>
    </w:p>
    <w:p w14:paraId="6677B88C" w14:textId="77777777" w:rsidR="0022229E" w:rsidRPr="0022229E" w:rsidRDefault="0022229E" w:rsidP="0022229E">
      <w:pPr>
        <w:numPr>
          <w:ilvl w:val="0"/>
          <w:numId w:val="1"/>
        </w:numPr>
        <w:spacing w:before="200" w:after="240" w:line="360" w:lineRule="auto"/>
        <w:ind w:left="426" w:hanging="426"/>
        <w:contextualSpacing/>
        <w:outlineLvl w:val="3"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>Wypełnimy, zgodnie z art. 13 lub art. 14 RODO</w:t>
      </w:r>
      <w:r w:rsidRPr="0022229E">
        <w:rPr>
          <w:rFonts w:ascii="Arial" w:eastAsia="Times New Roman" w:hAnsi="Arial" w:cs="Arial"/>
          <w:iCs/>
          <w:kern w:val="0"/>
          <w:vertAlign w:val="superscript"/>
          <w:lang w:eastAsia="x-none"/>
          <w14:ligatures w14:val="none"/>
        </w:rPr>
        <w:t>2</w:t>
      </w: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>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14:paraId="19EFB159" w14:textId="77777777" w:rsidR="0022229E" w:rsidRPr="0022229E" w:rsidRDefault="0022229E" w:rsidP="0022229E">
      <w:pPr>
        <w:numPr>
          <w:ilvl w:val="0"/>
          <w:numId w:val="1"/>
        </w:numPr>
        <w:spacing w:before="200" w:after="240" w:line="360" w:lineRule="auto"/>
        <w:ind w:left="426" w:hanging="426"/>
        <w:contextualSpacing/>
        <w:outlineLvl w:val="3"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 xml:space="preserve">Jeśli realizacja przedmiotowego zamówienia związana będzie z powierzeniem nam przetwarzania danych osobowych, będziemy przetwarzać je zgodnie z 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 organizacyjnych, zgodnie z art. 32 RODO. Zobowiązujemy się również do współpracy z </w:t>
      </w:r>
      <w:r w:rsidRPr="0022229E">
        <w:rPr>
          <w:rFonts w:ascii="Arial" w:eastAsia="Times New Roman" w:hAnsi="Arial" w:cs="Arial"/>
          <w:iCs/>
          <w:kern w:val="0"/>
          <w:lang w:eastAsia="x-none"/>
          <w14:ligatures w14:val="none"/>
        </w:rPr>
        <w:t>NCBR</w:t>
      </w: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 xml:space="preserve"> przy realizacji jej obowiązków dotyczących ochrony danych osobowych, wynikających </w:t>
      </w:r>
      <w:r w:rsidRPr="0022229E">
        <w:rPr>
          <w:rFonts w:ascii="Arial" w:eastAsia="Times New Roman" w:hAnsi="Arial" w:cs="Arial"/>
          <w:iCs/>
          <w:kern w:val="0"/>
          <w:lang w:eastAsia="x-none"/>
          <w14:ligatures w14:val="none"/>
        </w:rPr>
        <w:t>z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 xml:space="preserve"> </w:t>
      </w: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>obowiązujących przepisów prawa.</w:t>
      </w:r>
    </w:p>
    <w:p w14:paraId="1B7358AF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iCs/>
          <w:kern w:val="0"/>
          <w:lang w:eastAsia="x-none"/>
          <w14:ligatures w14:val="none"/>
        </w:rPr>
        <w:t>Wraz z ofertą SKŁADAMY następujące oświadczenia i dokumenty:</w:t>
      </w:r>
    </w:p>
    <w:p w14:paraId="331DF1A4" w14:textId="77777777" w:rsidR="0022229E" w:rsidRPr="0022229E" w:rsidRDefault="0022229E" w:rsidP="0022229E">
      <w:pPr>
        <w:numPr>
          <w:ilvl w:val="1"/>
          <w:numId w:val="1"/>
        </w:numPr>
        <w:spacing w:after="240" w:line="360" w:lineRule="auto"/>
        <w:contextualSpacing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eastAsia="x-none"/>
          <w14:ligatures w14:val="none"/>
        </w:rPr>
        <w:t>………………………..</w:t>
      </w:r>
    </w:p>
    <w:p w14:paraId="1ECBDFAC" w14:textId="77777777" w:rsidR="0022229E" w:rsidRPr="0022229E" w:rsidRDefault="0022229E" w:rsidP="0022229E">
      <w:pPr>
        <w:numPr>
          <w:ilvl w:val="1"/>
          <w:numId w:val="1"/>
        </w:numPr>
        <w:spacing w:after="240" w:line="360" w:lineRule="auto"/>
        <w:contextualSpacing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eastAsia="x-none"/>
          <w14:ligatures w14:val="none"/>
        </w:rPr>
        <w:t>……………………….</w:t>
      </w:r>
    </w:p>
    <w:p w14:paraId="0E507AB7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kern w:val="0"/>
          <w:lang w:val="x-none"/>
          <w14:ligatures w14:val="none"/>
        </w:rPr>
      </w:pPr>
    </w:p>
    <w:p w14:paraId="40807EEB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Calibri" w:hAnsi="Arial" w:cs="Arial"/>
          <w:kern w:val="0"/>
          <w14:ligatures w14:val="none"/>
        </w:rPr>
      </w:pPr>
      <w:r w:rsidRPr="0022229E">
        <w:rPr>
          <w:rFonts w:ascii="Arial" w:eastAsia="Calibri" w:hAnsi="Arial" w:cs="Arial"/>
          <w:kern w:val="0"/>
          <w14:ligatures w14:val="none"/>
        </w:rPr>
        <w:t>…………….……., dnia …………. r.</w:t>
      </w:r>
    </w:p>
    <w:p w14:paraId="1C91DF4E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kern w:val="0"/>
          <w:lang w:eastAsia="pl-PL"/>
          <w14:ligatures w14:val="none"/>
        </w:rPr>
        <w:t>……………………………….</w:t>
      </w:r>
    </w:p>
    <w:p w14:paraId="23307653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kern w:val="0"/>
          <w:lang w:eastAsia="pl-PL"/>
          <w14:ligatures w14:val="none"/>
        </w:rPr>
        <w:t>Imię i nazwisko</w:t>
      </w:r>
    </w:p>
    <w:p w14:paraId="15381078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kern w:val="0"/>
          <w:lang w:eastAsia="pl-PL"/>
          <w14:ligatures w14:val="none"/>
        </w:rPr>
        <w:t>/podpisano elektronicznie/</w:t>
      </w:r>
    </w:p>
    <w:p w14:paraId="22DC758E" w14:textId="77777777" w:rsidR="0022229E" w:rsidRPr="0022229E" w:rsidRDefault="0022229E" w:rsidP="0022229E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kern w:val="0"/>
          <w:u w:val="single"/>
          <w:lang w:eastAsia="pl-PL"/>
          <w14:ligatures w14:val="none"/>
        </w:rPr>
      </w:pPr>
    </w:p>
    <w:p w14:paraId="7E9697A2" w14:textId="77777777" w:rsidR="0022229E" w:rsidRPr="0022229E" w:rsidRDefault="0022229E" w:rsidP="0022229E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kern w:val="0"/>
          <w:u w:val="single"/>
          <w:lang w:eastAsia="pl-PL"/>
          <w14:ligatures w14:val="none"/>
        </w:rPr>
      </w:pPr>
    </w:p>
    <w:p w14:paraId="724413E4" w14:textId="77777777" w:rsidR="0022229E" w:rsidRPr="0022229E" w:rsidRDefault="0022229E" w:rsidP="0022229E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kern w:val="0"/>
          <w:u w:val="single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i/>
          <w:iCs/>
          <w:kern w:val="0"/>
          <w:u w:val="single"/>
          <w:lang w:eastAsia="pl-PL"/>
          <w14:ligatures w14:val="none"/>
        </w:rPr>
        <w:t>Informacja dla Wykonawcy:</w:t>
      </w:r>
    </w:p>
    <w:p w14:paraId="55EA3338" w14:textId="22E07E51" w:rsidR="009C0838" w:rsidRPr="0022229E" w:rsidRDefault="0022229E" w:rsidP="0022229E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  <w:t>Formularz oferty musi być opatrzony przez osobę lub osoby uprawnione do reprezentowania Wykonawcy kwalifikowanym podpisem elektronicznym i przekazany Zamawiającemu wraz z dokumentem/dokumentami potwierdzającymi prawo do reprezentacji Wykonawcy przez osobę podpisującą ofertę.</w:t>
      </w:r>
      <w:bookmarkEnd w:id="0"/>
    </w:p>
    <w:sectPr w:rsidR="009C0838" w:rsidRPr="0022229E" w:rsidSect="0022229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0D7D" w14:textId="77777777" w:rsidR="0022229E" w:rsidRDefault="0022229E" w:rsidP="0022229E">
      <w:pPr>
        <w:spacing w:after="0" w:line="240" w:lineRule="auto"/>
      </w:pPr>
      <w:r>
        <w:separator/>
      </w:r>
    </w:p>
  </w:endnote>
  <w:endnote w:type="continuationSeparator" w:id="0">
    <w:p w14:paraId="2E8B5248" w14:textId="77777777" w:rsidR="0022229E" w:rsidRDefault="0022229E" w:rsidP="0022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E7D2" w14:textId="14113C12" w:rsidR="0022229E" w:rsidRDefault="0022229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3A3E13" wp14:editId="5CCA06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64531873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75E7C" w14:textId="0EB0A646" w:rsidR="0022229E" w:rsidRPr="0022229E" w:rsidRDefault="0022229E" w:rsidP="002222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222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A3E1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B75E7C" w14:textId="0EB0A646" w:rsidR="0022229E" w:rsidRPr="0022229E" w:rsidRDefault="0022229E" w:rsidP="002222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2229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0712" w14:textId="0391F8C9" w:rsidR="0022229E" w:rsidRDefault="0022229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01F19E" wp14:editId="248F1DDB">
              <wp:simplePos x="901430" y="99027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42446642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7B934" w14:textId="2368CB58" w:rsidR="0022229E" w:rsidRPr="0022229E" w:rsidRDefault="0022229E" w:rsidP="002222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222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1F19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57B934" w14:textId="2368CB58" w:rsidR="0022229E" w:rsidRPr="0022229E" w:rsidRDefault="0022229E" w:rsidP="002222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2229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0070410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90EBAFF" w14:textId="332AFCA0" w:rsidR="0022229E" w:rsidRPr="0022229E" w:rsidRDefault="0022229E">
    <w:pPr>
      <w:pStyle w:val="Stopka"/>
      <w:jc w:val="center"/>
      <w:rPr>
        <w:sz w:val="12"/>
        <w:szCs w:val="12"/>
      </w:rPr>
    </w:pPr>
    <w:r w:rsidRPr="0022229E">
      <w:rPr>
        <w:sz w:val="12"/>
        <w:szCs w:val="12"/>
      </w:rPr>
      <w:t>Wzór dokumentu pierwotnie sklasyfikowany jako K1 – Informacja opublikowana (Public) po uzupełnieniu zmienia klasyfikację na K2 – Informacja wewnętrzna (</w:t>
    </w:r>
    <w:proofErr w:type="spellStart"/>
    <w:r w:rsidRPr="0022229E">
      <w:rPr>
        <w:sz w:val="12"/>
        <w:szCs w:val="12"/>
      </w:rPr>
      <w:t>Internal</w:t>
    </w:r>
    <w:proofErr w:type="spellEnd"/>
  </w:p>
  <w:p w14:paraId="770D653A" w14:textId="77777777" w:rsidR="0022229E" w:rsidRDefault="002222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6FB2" w14:textId="6F3A40BD" w:rsidR="0022229E" w:rsidRDefault="0022229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D284ED" wp14:editId="590C98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75267009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3F59A" w14:textId="1601E618" w:rsidR="0022229E" w:rsidRPr="0022229E" w:rsidRDefault="0022229E" w:rsidP="002222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222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284E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E53F59A" w14:textId="1601E618" w:rsidR="0022229E" w:rsidRPr="0022229E" w:rsidRDefault="0022229E" w:rsidP="002222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2229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6601" w14:textId="77777777" w:rsidR="0022229E" w:rsidRDefault="0022229E" w:rsidP="0022229E">
      <w:pPr>
        <w:spacing w:after="0" w:line="240" w:lineRule="auto"/>
      </w:pPr>
      <w:r>
        <w:separator/>
      </w:r>
    </w:p>
  </w:footnote>
  <w:footnote w:type="continuationSeparator" w:id="0">
    <w:p w14:paraId="60B3A294" w14:textId="77777777" w:rsidR="0022229E" w:rsidRDefault="0022229E" w:rsidP="0022229E">
      <w:pPr>
        <w:spacing w:after="0" w:line="240" w:lineRule="auto"/>
      </w:pPr>
      <w:r>
        <w:continuationSeparator/>
      </w:r>
    </w:p>
  </w:footnote>
  <w:footnote w:id="1">
    <w:p w14:paraId="332AEBA7" w14:textId="77777777" w:rsidR="0022229E" w:rsidRDefault="0022229E" w:rsidP="0022229E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  <w:footnote w:id="2">
    <w:p w14:paraId="109F32D9" w14:textId="77777777" w:rsidR="0022229E" w:rsidRPr="00D826AA" w:rsidRDefault="0022229E" w:rsidP="0022229E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66E65C1" w14:textId="77777777" w:rsidR="0022229E" w:rsidRPr="0039593E" w:rsidRDefault="0022229E" w:rsidP="0022229E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r w:rsidRPr="0039593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6BFF" w14:textId="4981E2DC" w:rsidR="0022229E" w:rsidRDefault="0022229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080A0" wp14:editId="343EBD4A">
          <wp:simplePos x="0" y="0"/>
          <wp:positionH relativeFrom="column">
            <wp:posOffset>-887189</wp:posOffset>
          </wp:positionH>
          <wp:positionV relativeFrom="paragraph">
            <wp:posOffset>-424072</wp:posOffset>
          </wp:positionV>
          <wp:extent cx="7559675" cy="10693400"/>
          <wp:effectExtent l="0" t="0" r="3175" b="0"/>
          <wp:wrapNone/>
          <wp:docPr id="6462130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41F"/>
    <w:multiLevelType w:val="hybridMultilevel"/>
    <w:tmpl w:val="22F44544"/>
    <w:lvl w:ilvl="0" w:tplc="A3C43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67609"/>
    <w:multiLevelType w:val="hybridMultilevel"/>
    <w:tmpl w:val="54F011CA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1F32817"/>
    <w:multiLevelType w:val="multilevel"/>
    <w:tmpl w:val="5CA0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7F0615"/>
    <w:multiLevelType w:val="hybridMultilevel"/>
    <w:tmpl w:val="11E27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0C095D"/>
    <w:multiLevelType w:val="hybridMultilevel"/>
    <w:tmpl w:val="EF80BB7C"/>
    <w:lvl w:ilvl="0" w:tplc="3B1636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DC67A5"/>
    <w:multiLevelType w:val="hybridMultilevel"/>
    <w:tmpl w:val="8784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6718CA"/>
    <w:multiLevelType w:val="hybridMultilevel"/>
    <w:tmpl w:val="3496D2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3947336">
    <w:abstractNumId w:val="0"/>
  </w:num>
  <w:num w:numId="2" w16cid:durableId="2037735648">
    <w:abstractNumId w:val="2"/>
  </w:num>
  <w:num w:numId="3" w16cid:durableId="988024208">
    <w:abstractNumId w:val="6"/>
  </w:num>
  <w:num w:numId="4" w16cid:durableId="2069302876">
    <w:abstractNumId w:val="4"/>
  </w:num>
  <w:num w:numId="5" w16cid:durableId="1831672355">
    <w:abstractNumId w:val="3"/>
  </w:num>
  <w:num w:numId="6" w16cid:durableId="1089696821">
    <w:abstractNumId w:val="5"/>
  </w:num>
  <w:num w:numId="7" w16cid:durableId="164700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9E"/>
    <w:rsid w:val="0022229E"/>
    <w:rsid w:val="005234D6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BB7D62"/>
  <w15:chartTrackingRefBased/>
  <w15:docId w15:val="{26172979-965F-4A55-B57A-9F19EE8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222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222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22229E"/>
    <w:rPr>
      <w:rFonts w:cs="Times New Roman"/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59"/>
    <w:rsid w:val="0022229E"/>
    <w:pPr>
      <w:spacing w:after="0" w:line="240" w:lineRule="auto"/>
    </w:pPr>
    <w:rPr>
      <w:rFonts w:ascii="IBM Plex Sans" w:eastAsia="IBM Plex Sans" w:hAnsi="IBM Plex San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2229E"/>
    <w:pPr>
      <w:spacing w:after="0" w:line="240" w:lineRule="auto"/>
    </w:pPr>
    <w:rPr>
      <w:rFonts w:ascii="IBM Plex Sans" w:eastAsia="IBM Plex Sans" w:hAnsi="IBM Plex San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22229E"/>
    <w:pPr>
      <w:spacing w:after="0" w:line="240" w:lineRule="auto"/>
    </w:pPr>
    <w:rPr>
      <w:rFonts w:ascii="IBM Plex Sans" w:eastAsia="IBM Plex Sans" w:hAnsi="IBM Plex San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2229E"/>
    <w:pPr>
      <w:spacing w:after="0" w:line="240" w:lineRule="auto"/>
    </w:pPr>
    <w:rPr>
      <w:rFonts w:ascii="IBM Plex Sans" w:eastAsia="IBM Plex Sans" w:hAnsi="IBM Plex San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2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29E"/>
  </w:style>
  <w:style w:type="paragraph" w:styleId="Stopka">
    <w:name w:val="footer"/>
    <w:basedOn w:val="Normalny"/>
    <w:link w:val="StopkaZnak"/>
    <w:uiPriority w:val="99"/>
    <w:unhideWhenUsed/>
    <w:rsid w:val="0022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1146</Words>
  <Characters>6881</Characters>
  <Application>Microsoft Office Word</Application>
  <DocSecurity>0</DocSecurity>
  <Lines>57</Lines>
  <Paragraphs>16</Paragraphs>
  <ScaleCrop>false</ScaleCrop>
  <Company>NCBR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2024-10-22T09:43:00Z</dcterms:created>
  <dcterms:modified xsi:type="dcterms:W3CDTF">2024-10-22T09:46:00Z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63da8bc1,4b5f39a1,44185a32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2024-10-22T09:44:58Z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ed99fefd-c2c9-4990-baf2-46c3c96916d8</vt:lpwstr>
  </property>
  <property fmtid="{D5CDD505-2E9C-101B-9397-08002B2CF9AE}" pid="11" name="MSIP_Label_46723740-be9a-4fd0-bd11-8f09a2f8d61a_ContentBits">
    <vt:lpwstr>2</vt:lpwstr>
  </property>
</Properties>
</file>