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9B" w:rsidRPr="00B308C5" w:rsidRDefault="00B308C5">
      <w:pPr>
        <w:pStyle w:val="Tekstpodstawowy"/>
        <w:spacing w:after="0"/>
        <w:ind w:left="283" w:hanging="340"/>
        <w:jc w:val="center"/>
        <w:rPr>
          <w:rFonts w:ascii="Arial Narrow" w:hAnsi="Arial Narrow" w:cs="Arial Narrow"/>
          <w:b/>
          <w:sz w:val="20"/>
          <w:szCs w:val="20"/>
        </w:rPr>
      </w:pPr>
      <w:r w:rsidRPr="00B308C5">
        <w:rPr>
          <w:rFonts w:ascii="Arial Narrow" w:hAnsi="Arial Narrow" w:cs="Arial Narrow"/>
          <w:b/>
          <w:sz w:val="20"/>
          <w:szCs w:val="20"/>
        </w:rPr>
        <w:t>SZCZEGÓŁOWY OPIS PRZEDMIOTU ZAMÓWIENIA</w:t>
      </w:r>
    </w:p>
    <w:p w:rsidR="00E00A9B" w:rsidRPr="00B308C5" w:rsidRDefault="00B308C5">
      <w:pPr>
        <w:pStyle w:val="Tekstpodstawowy"/>
        <w:spacing w:after="0"/>
        <w:ind w:left="283" w:hanging="340"/>
        <w:jc w:val="center"/>
        <w:rPr>
          <w:rFonts w:ascii="Arial Narrow" w:hAnsi="Arial Narrow"/>
          <w:sz w:val="20"/>
          <w:szCs w:val="20"/>
        </w:rPr>
      </w:pPr>
      <w:r w:rsidRPr="00B308C5">
        <w:rPr>
          <w:rFonts w:ascii="Arial Narrow" w:hAnsi="Arial Narrow" w:cs="Arial Narrow"/>
          <w:b/>
          <w:sz w:val="20"/>
          <w:szCs w:val="20"/>
        </w:rPr>
        <w:t xml:space="preserve">Świadczenie usług w zakresie </w:t>
      </w:r>
      <w:bookmarkStart w:id="0" w:name="__DdeLink__2361_3894842113"/>
      <w:r w:rsidRPr="00B308C5">
        <w:rPr>
          <w:rFonts w:ascii="Arial Narrow" w:hAnsi="Arial Narrow" w:cs="Arial Narrow"/>
          <w:b/>
          <w:sz w:val="20"/>
          <w:szCs w:val="20"/>
        </w:rPr>
        <w:t>przeglądów technicznych oraz konserwacji sprzętu i aparatury medycznej</w:t>
      </w:r>
      <w:bookmarkEnd w:id="0"/>
    </w:p>
    <w:p w:rsidR="00E00A9B" w:rsidRPr="00B308C5" w:rsidRDefault="00E00A9B">
      <w:pPr>
        <w:pStyle w:val="Tekstpodstawowy"/>
        <w:spacing w:after="0"/>
        <w:ind w:left="283" w:hanging="340"/>
        <w:rPr>
          <w:rFonts w:ascii="Arial Narrow" w:hAnsi="Arial Narrow" w:cs="Arial Narrow"/>
          <w:b/>
          <w:sz w:val="20"/>
          <w:szCs w:val="20"/>
        </w:rPr>
      </w:pPr>
    </w:p>
    <w:p w:rsidR="00E00A9B" w:rsidRPr="00B308C5" w:rsidRDefault="00B308C5">
      <w:pPr>
        <w:pStyle w:val="Tekstpodstawowy"/>
        <w:numPr>
          <w:ilvl w:val="0"/>
          <w:numId w:val="2"/>
        </w:numPr>
        <w:spacing w:before="120" w:after="0"/>
        <w:ind w:left="300" w:hanging="357"/>
        <w:jc w:val="both"/>
        <w:rPr>
          <w:rFonts w:ascii="Arial Narrow" w:hAnsi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Przedmiotem zamówienia są usługi przeglądów technicznych oraz konserwacji sprzętu i aparatury medycznej szczegółowo opisanej w punkcie 18 , we wszystkich lokalizacjach Opolskiego Centrum Onkologii w Opolu, przy ul. Katowickiej 66a.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Usługi opisane w punkcie 1. polegają na wykonywaniu czynności konserwacyjno – przeglądowych, określonych przez producenta sprzętu i obejmują w szczególności: sprawdzenie i pomiar parametrów wyjściowych, stanu osprzętu, przewodów i kabli, pomiar bezpieczeństwa elektrycznego, usunięcie drobnych usterek, regulacje, usunięcie kurzu, uzupełnienie płynów eksploatacyjnych, wymianę filtrów itp., wpis do paszportu technicznego i  wystawienie protokołu przeglądu. W przypadku stwierdzenia uszkodzenia, urządzenie jest kwalifikowane do naprawy.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Pod pojęciem przeglądów technicznych i konserwacji rozumie się wykonanie czynności, których zakres określają zalecenia producenta aparatu, polegające na sprawdzeniu poprawności działania urządzenia, przeprowadzeniu konserwacji, ewentualnych kalibracji oraz wymianie części zużywalnych w ramach danego przeglądu. 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Usługi przeglądów technicznych oraz konserwacji i sprzętu i aparatury medycznej mogą być wykonywane przez osoby posiadające odpowiednie kwalifikacje lub posiadające autoryzację producenta, bądź certyfikat ukończenia szkoleń pracowników Wykonawcy u producenta aparatury.</w:t>
      </w:r>
    </w:p>
    <w:p w:rsidR="00E00A9B" w:rsidRPr="00B308C5" w:rsidRDefault="00B308C5">
      <w:pPr>
        <w:pStyle w:val="Tekstpodstawowy"/>
        <w:ind w:left="303"/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Przeglądy muszą być dokonywane zgodnie z aktualnymi wytycznymi określonymi przez producenta danego sprzętu medycznego w dokumentacji technicznej oraz wymaganiami rozdziału 11 „Używanie i utrzymanie wyrobów” ustawy z dnia </w:t>
      </w:r>
      <w:r w:rsidR="00A36682">
        <w:rPr>
          <w:rFonts w:ascii="Arial Narrow" w:hAnsi="Arial Narrow" w:cs="Arial Narrow"/>
          <w:sz w:val="20"/>
          <w:szCs w:val="20"/>
        </w:rPr>
        <w:t xml:space="preserve">                  </w:t>
      </w:r>
      <w:r w:rsidRPr="00B308C5">
        <w:rPr>
          <w:rFonts w:ascii="Arial Narrow" w:hAnsi="Arial Narrow" w:cs="Arial Narrow"/>
          <w:sz w:val="20"/>
          <w:szCs w:val="20"/>
        </w:rPr>
        <w:t>20 maja 2010r. o wyrobach medycznych.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Wykonawca w szczególności zobowiązuje się do: </w:t>
      </w:r>
    </w:p>
    <w:p w:rsidR="00E00A9B" w:rsidRPr="00B308C5" w:rsidRDefault="00B308C5">
      <w:pPr>
        <w:pStyle w:val="Tekstpodstawowy"/>
        <w:numPr>
          <w:ilvl w:val="1"/>
          <w:numId w:val="1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utrzymania w gotowości do pracy aparatury medycznej Zamawiającego</w:t>
      </w:r>
    </w:p>
    <w:p w:rsidR="00E00A9B" w:rsidRPr="00B308C5" w:rsidRDefault="00B308C5">
      <w:pPr>
        <w:pStyle w:val="Tekstpodstawowy"/>
        <w:numPr>
          <w:ilvl w:val="1"/>
          <w:numId w:val="1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dokonywania okresowych przeglądów i kontroli stanu technicznego sprzętu,</w:t>
      </w:r>
    </w:p>
    <w:p w:rsidR="00E00A9B" w:rsidRPr="00B308C5" w:rsidRDefault="00B308C5">
      <w:pPr>
        <w:pStyle w:val="Tekstpodstawowy"/>
        <w:numPr>
          <w:ilvl w:val="1"/>
          <w:numId w:val="1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wydawania świadectw dopuszczenia urządzeń do eksploatacji lub wniosków kasacyjnych w przypadku braku możliwości naprawy lub napraw nieuzasadnionych ekonomicznie,</w:t>
      </w:r>
    </w:p>
    <w:p w:rsidR="00E00A9B" w:rsidRPr="00B308C5" w:rsidRDefault="00B308C5">
      <w:pPr>
        <w:pStyle w:val="Tekstpodstawowy"/>
        <w:numPr>
          <w:ilvl w:val="1"/>
          <w:numId w:val="1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wydawania orzeczeń technicznych o stanie urządzeń.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Wszelkie wykonywane czynności - przeglądy, konserwacje  należy odnotować przez wpisanie w paszporcie technicznym lub poprzez wystawienie protokołu serwisowego. Wszelkie czynności wykonywane na sprzęcie winny być potwierdzone przez użytkownika (pielęgniarka oddziałowa, pracownik Działu Technicznego).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Przeglądy techniczne oraz konserwacja wykonywane będą w siedzibie Zamawiającego, naprawy pogwarancyjne w przypadku zlecenia wykonywane będą zgodnie z ustaleniami stron w siedzibie Zamawiającego lub po przesłaniu sprzętu do siedziby Wykonawcy – koszty przesyłki sprzętu ponosi Wykonawca.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Koszty dojazdu Wykonawcy do siedziby Zamawiającego należy wliczyć w koszt wykonywanych usług.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Harmonogram przeglądów zostanie przygotowany w porozumieniu z Wykonawcą na podstawie wymogów określonych przez Zamawiającego w niniejszym postępowaniu. 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>Wykonawca zobowiązany jest w przypadku, gdy zostanie stwierdzona  w trakcie przeglądu konieczność wymiany niektórych elementów (nie objętych zakresem przeglądów), do wskazania w protokole przeglądu serwisowego kosztu ich wymiany i przedłożenia Zamawiającemu szczegółowego kosztorysu koniecznych do wymiany elementów urządzenia – w terminie do 7 dni kalendarzowych od dnia podpisania przez Zamawiającego protokołu.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Naprawy i awarie wykraczające poza zakres przeglądu mogą być realizowane wyłącznie za pisemną akceptację kosztorysu przez Zamawiającego i na podstawie odrębnego zlecenia. 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Zamawiający wymaga, a Wykonawca się zobowiązuje do stosowania materiałów i części zamiennych do napraw </w:t>
      </w:r>
      <w:r w:rsidRPr="00B308C5">
        <w:rPr>
          <w:rFonts w:ascii="Arial Narrow" w:hAnsi="Arial Narrow" w:cs="Arial Narrow"/>
          <w:sz w:val="20"/>
          <w:szCs w:val="20"/>
        </w:rPr>
        <w:br/>
        <w:t xml:space="preserve">i przeglądów technicznych wyłącznie nowych i oryginalnych. Zamawiający dopuszcza zastosowanie tzw. zamienników w przypadku braku możliwości zastosowania oryginalnych części z przyczyn niezależnych od Wykonawcy, ale w takim przypadku Wykonawca zobowiązany jest do poinformowania Zamawiającego o tym fakcie i uzyskania jego zgody. 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t xml:space="preserve">Przedmiot zamówienia podzielony został na </w:t>
      </w:r>
      <w:r w:rsidR="00B366EC">
        <w:rPr>
          <w:rFonts w:ascii="Arial Narrow" w:hAnsi="Arial Narrow" w:cs="Arial Narrow"/>
          <w:sz w:val="20"/>
          <w:szCs w:val="20"/>
        </w:rPr>
        <w:t>8 zadań</w:t>
      </w:r>
      <w:r w:rsidRPr="00B308C5">
        <w:rPr>
          <w:rFonts w:ascii="Arial Narrow" w:hAnsi="Arial Narrow" w:cs="Arial Narrow"/>
          <w:sz w:val="20"/>
          <w:szCs w:val="20"/>
        </w:rPr>
        <w:t xml:space="preserve">. Zamawiający wymaga wykonania kompleksowo każdego z zadań przez jednego Wykonawcę, przy czym nie ogranicza się liczby zadań, które mogą zostać udzielone temu samemu Wykonawcy. 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hAnsi="Arial Narrow" w:cs="Arial Narrow"/>
          <w:sz w:val="20"/>
          <w:szCs w:val="20"/>
        </w:rPr>
      </w:pPr>
      <w:r w:rsidRPr="00B308C5">
        <w:rPr>
          <w:rFonts w:ascii="Arial Narrow" w:hAnsi="Arial Narrow" w:cs="Arial Narrow"/>
          <w:sz w:val="20"/>
          <w:szCs w:val="20"/>
        </w:rPr>
        <w:lastRenderedPageBreak/>
        <w:t>Szczegółowy wykaz spr</w:t>
      </w:r>
      <w:r w:rsidR="00B366EC">
        <w:rPr>
          <w:rFonts w:ascii="Arial Narrow" w:hAnsi="Arial Narrow" w:cs="Arial Narrow"/>
          <w:sz w:val="20"/>
          <w:szCs w:val="20"/>
        </w:rPr>
        <w:t xml:space="preserve">zętu objętego umową zawiera pkt. </w:t>
      </w:r>
      <w:r w:rsidRPr="00B308C5">
        <w:rPr>
          <w:rFonts w:ascii="Arial Narrow" w:hAnsi="Arial Narrow" w:cs="Arial Narrow"/>
          <w:sz w:val="20"/>
          <w:szCs w:val="20"/>
        </w:rPr>
        <w:t>nr 18 oraz Załącznik nr 1.</w:t>
      </w:r>
    </w:p>
    <w:p w:rsidR="00E00A9B" w:rsidRPr="00B308C5" w:rsidRDefault="00B308C5">
      <w:pPr>
        <w:pStyle w:val="Tekstpodstawowy"/>
        <w:numPr>
          <w:ilvl w:val="0"/>
          <w:numId w:val="2"/>
        </w:numPr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B308C5">
        <w:rPr>
          <w:rFonts w:ascii="Arial Narrow" w:eastAsia="Times New Roman" w:hAnsi="Arial Narrow" w:cs="Arial Narrow"/>
          <w:sz w:val="20"/>
          <w:szCs w:val="20"/>
          <w:lang w:eastAsia="ar-SA"/>
        </w:rPr>
        <w:t xml:space="preserve">Przedmiot zamówienia realizowany będzie w terminach zaplanowanych – wskazanych  w Załączniku nr 1 lub </w:t>
      </w:r>
      <w:r w:rsidRPr="00B308C5">
        <w:rPr>
          <w:rFonts w:ascii="Arial Narrow" w:eastAsia="Times New Roman" w:hAnsi="Arial Narrow" w:cs="Arial Narrow"/>
          <w:sz w:val="20"/>
          <w:szCs w:val="20"/>
          <w:lang w:eastAsia="ar-SA"/>
        </w:rPr>
        <w:br/>
        <w:t>w terminie wskazanym przez Strony w harmonogramie, o którym mowa w punkcie 9</w:t>
      </w:r>
    </w:p>
    <w:p w:rsidR="00E00A9B" w:rsidRPr="00B308C5" w:rsidRDefault="00B308C5">
      <w:pPr>
        <w:numPr>
          <w:ilvl w:val="0"/>
          <w:numId w:val="2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B308C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t>W ramach kosztów zaplanowanych przeglądów Zamawiający wymaga również wymiany następujących elementów :</w:t>
      </w:r>
    </w:p>
    <w:p w:rsidR="00E00A9B" w:rsidRPr="00B308C5" w:rsidRDefault="00E00A9B">
      <w:pPr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</w:p>
    <w:p w:rsidR="00B308C5" w:rsidRDefault="00B308C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Arial Narrow"/>
          <w:sz w:val="20"/>
          <w:szCs w:val="20"/>
          <w:lang w:eastAsia="ar-SA"/>
        </w:rPr>
        <w:t>Szczegółowy wykaz sprzętu</w:t>
      </w:r>
    </w:p>
    <w:p w:rsidR="00B308C5" w:rsidRDefault="00B308C5" w:rsidP="00B308C5">
      <w:pPr>
        <w:rPr>
          <w:rFonts w:ascii="Arial Narrow" w:hAnsi="Arial Narrow"/>
          <w:sz w:val="20"/>
          <w:szCs w:val="20"/>
        </w:rPr>
      </w:pPr>
    </w:p>
    <w:tbl>
      <w:tblPr>
        <w:tblW w:w="555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44"/>
        <w:gridCol w:w="2206"/>
      </w:tblGrid>
      <w:tr w:rsidR="00B308C5" w:rsidRPr="00B308C5" w:rsidTr="00527AB2">
        <w:trPr>
          <w:trHeight w:val="630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Typ urządzenia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Nr seryjny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ENDOSKAN PL2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853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KV-5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21121500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OFP-2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21127431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ENDOSONIC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21126267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CF-Q180AL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2108736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CF-Q180AL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2108734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GIF-Q180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2103381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CLV-180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7112933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CV-180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7104354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OEV261H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7129124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MAJ-1430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7728083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NDS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Endovue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24”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C17-006046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MU-1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7752364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CF-H185L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2731431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CV-190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7748848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CLV-190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7775813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CF-H185L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2731429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GIF-H185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2833725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Wózek VC-480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156400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MAJ-1430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7112745</w:t>
            </w:r>
          </w:p>
        </w:tc>
      </w:tr>
      <w:tr w:rsidR="00B308C5" w:rsidRPr="00B308C5" w:rsidTr="00527AB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WM-NP1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8C5" w:rsidRPr="00B308C5" w:rsidRDefault="00B308C5" w:rsidP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21131105</w:t>
            </w:r>
          </w:p>
        </w:tc>
      </w:tr>
    </w:tbl>
    <w:p w:rsidR="00527AB2" w:rsidRPr="00B308C5" w:rsidRDefault="00527AB2" w:rsidP="00527AB2">
      <w:pPr>
        <w:rPr>
          <w:rFonts w:ascii="Arial Narrow" w:hAnsi="Arial Narrow"/>
          <w:sz w:val="20"/>
          <w:szCs w:val="20"/>
        </w:rPr>
      </w:pPr>
    </w:p>
    <w:p w:rsidR="00527AB2" w:rsidRPr="00B308C5" w:rsidRDefault="00527AB2" w:rsidP="00527AB2">
      <w:pPr>
        <w:jc w:val="both"/>
        <w:rPr>
          <w:rFonts w:ascii="Arial Narrow" w:eastAsia="Times New Roman" w:hAnsi="Arial Narrow" w:cs="Arial Narrow"/>
          <w:sz w:val="20"/>
          <w:szCs w:val="20"/>
          <w:u w:val="single"/>
          <w:lang w:eastAsia="ar-SA"/>
        </w:rPr>
      </w:pPr>
      <w:r w:rsidRPr="00B308C5">
        <w:rPr>
          <w:rFonts w:ascii="Arial Narrow" w:eastAsia="Times New Roman" w:hAnsi="Arial Narrow" w:cs="Arial Narrow"/>
          <w:sz w:val="20"/>
          <w:szCs w:val="20"/>
          <w:u w:val="single"/>
          <w:lang w:eastAsia="ar-SA"/>
        </w:rPr>
        <w:t>Zadanie nr 15</w:t>
      </w:r>
    </w:p>
    <w:p w:rsidR="00527AB2" w:rsidRPr="00B308C5" w:rsidRDefault="00527AB2" w:rsidP="00527AB2">
      <w:pPr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B308C5">
        <w:rPr>
          <w:rFonts w:ascii="Arial Narrow" w:eastAsia="Times New Roman" w:hAnsi="Arial Narrow" w:cs="Arial Narrow"/>
          <w:sz w:val="20"/>
          <w:szCs w:val="20"/>
          <w:lang w:eastAsia="ar-SA"/>
        </w:rPr>
        <w:t>Oferta na wykonanie przeglądu technicznego powinna uwzględnić:</w:t>
      </w:r>
    </w:p>
    <w:p w:rsidR="00527AB2" w:rsidRPr="00B308C5" w:rsidRDefault="00527AB2" w:rsidP="00527AB2">
      <w:pPr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B308C5">
        <w:rPr>
          <w:rFonts w:ascii="Arial Narrow" w:eastAsia="Times New Roman" w:hAnsi="Arial Narrow" w:cs="Arial Narrow"/>
          <w:sz w:val="20"/>
          <w:szCs w:val="20"/>
          <w:lang w:eastAsia="ar-SA"/>
        </w:rPr>
        <w:t>- gotowość wsparcia technicznego (mailowo i telefonicznie w dni powszednie – co najmniej od 9.00 do 17.00)</w:t>
      </w:r>
    </w:p>
    <w:p w:rsidR="00527AB2" w:rsidRPr="00B308C5" w:rsidRDefault="00527AB2" w:rsidP="00527AB2">
      <w:pPr>
        <w:jc w:val="both"/>
        <w:rPr>
          <w:rFonts w:ascii="Arial Narrow" w:eastAsia="Times New Roman" w:hAnsi="Arial Narrow" w:cs="Arial Narrow"/>
          <w:sz w:val="20"/>
          <w:szCs w:val="20"/>
          <w:lang w:eastAsia="ar-SA"/>
        </w:rPr>
      </w:pPr>
      <w:r w:rsidRPr="00B308C5">
        <w:rPr>
          <w:rFonts w:ascii="Arial Narrow" w:eastAsia="Times New Roman" w:hAnsi="Arial Narrow" w:cs="Arial Narrow"/>
          <w:sz w:val="20"/>
          <w:szCs w:val="20"/>
          <w:lang w:eastAsia="ar-SA"/>
        </w:rPr>
        <w:t>- małe naprawy i wymianę części zamiennych– części wyceniane osobno</w:t>
      </w:r>
    </w:p>
    <w:p w:rsidR="00527AB2" w:rsidRPr="00B308C5" w:rsidRDefault="00527AB2" w:rsidP="00527AB2">
      <w:pPr>
        <w:jc w:val="both"/>
        <w:rPr>
          <w:rFonts w:ascii="Arial Narrow" w:eastAsia="Times New Roman" w:hAnsi="Arial Narrow" w:cs="Arial Narrow"/>
          <w:sz w:val="20"/>
          <w:szCs w:val="20"/>
          <w:u w:val="single"/>
          <w:lang w:eastAsia="ar-SA"/>
        </w:rPr>
      </w:pPr>
    </w:p>
    <w:p w:rsidR="00527AB2" w:rsidRPr="00B308C5" w:rsidRDefault="00527AB2" w:rsidP="00527AB2">
      <w:pPr>
        <w:numPr>
          <w:ilvl w:val="0"/>
          <w:numId w:val="2"/>
        </w:numPr>
        <w:jc w:val="both"/>
        <w:textAlignment w:val="baseline"/>
        <w:rPr>
          <w:rFonts w:ascii="Arial Narrow" w:hAnsi="Arial Narrow"/>
          <w:sz w:val="20"/>
          <w:szCs w:val="20"/>
        </w:rPr>
      </w:pPr>
      <w:r w:rsidRPr="00B308C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Zamawiający wyznaczył </w:t>
      </w:r>
      <w:r w:rsidRPr="00B308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do </w:t>
      </w:r>
      <w:r w:rsidR="00B366EC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</w:t>
      </w:r>
      <w:r w:rsidRPr="00B308C5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WZ </w:t>
      </w:r>
      <w:r w:rsidRPr="00B308C5">
        <w:rPr>
          <w:rFonts w:ascii="Arial Narrow" w:eastAsia="Times New Roman" w:hAnsi="Arial Narrow" w:cs="Arial Narrow"/>
          <w:sz w:val="20"/>
          <w:szCs w:val="20"/>
          <w:lang w:eastAsia="pl-PL"/>
        </w:rPr>
        <w:t>następujące kryteria oceny i ich znaczenie :</w:t>
      </w:r>
    </w:p>
    <w:p w:rsidR="00527AB2" w:rsidRPr="00B308C5" w:rsidRDefault="00527AB2" w:rsidP="00527AB2">
      <w:pPr>
        <w:ind w:left="303"/>
        <w:jc w:val="both"/>
        <w:textAlignment w:val="baseline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tbl>
      <w:tblPr>
        <w:tblW w:w="896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4"/>
        <w:gridCol w:w="4594"/>
        <w:gridCol w:w="1340"/>
        <w:gridCol w:w="2601"/>
      </w:tblGrid>
      <w:tr w:rsidR="00527AB2" w:rsidRPr="00B308C5" w:rsidTr="00C06055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Opis kryteriów oceny</w:t>
            </w:r>
          </w:p>
        </w:tc>
        <w:tc>
          <w:tcPr>
            <w:tcW w:w="3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Znaczenie w %</w:t>
            </w:r>
          </w:p>
        </w:tc>
      </w:tr>
      <w:tr w:rsidR="00527AB2" w:rsidRPr="00B308C5" w:rsidTr="00C0605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Cena</w:t>
            </w:r>
          </w:p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60%</w:t>
            </w:r>
          </w:p>
        </w:tc>
        <w:tc>
          <w:tcPr>
            <w:tcW w:w="2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snapToGrid w:val="0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27AB2" w:rsidRPr="00B308C5" w:rsidTr="00C0605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Gwarancja na usługi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2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95FD6" w:rsidRPr="00595FD6" w:rsidRDefault="00595FD6" w:rsidP="00595FD6">
            <w:pPr>
              <w:widowControl w:val="0"/>
              <w:ind w:left="153"/>
              <w:jc w:val="both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 xml:space="preserve">Powyżej 12 m – </w:t>
            </w:r>
            <w:proofErr w:type="spellStart"/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>cy</w:t>
            </w:r>
            <w:proofErr w:type="spellEnd"/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 xml:space="preserve">  – 20 pkt.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         </w:t>
            </w:r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 xml:space="preserve">6 m – </w:t>
            </w:r>
            <w:proofErr w:type="spellStart"/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>cy</w:t>
            </w:r>
            <w:proofErr w:type="spellEnd"/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 xml:space="preserve"> do 11 </w:t>
            </w:r>
            <w:proofErr w:type="spellStart"/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>m-cy</w:t>
            </w:r>
            <w:proofErr w:type="spellEnd"/>
            <w:r w:rsidRPr="00595FD6">
              <w:rPr>
                <w:rFonts w:ascii="Arial Narrow" w:eastAsia="Lucida Sans Unicode" w:hAnsi="Arial Narrow"/>
                <w:sz w:val="20"/>
                <w:szCs w:val="20"/>
              </w:rPr>
              <w:t xml:space="preserve">  – 0 pkt.</w:t>
            </w:r>
          </w:p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27AB2" w:rsidRPr="00B308C5" w:rsidTr="00C06055"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4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Termin usuwania wad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27AB2" w:rsidRPr="00B308C5" w:rsidRDefault="00527AB2" w:rsidP="00C06055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2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AB2" w:rsidRPr="00B308C5" w:rsidRDefault="00527AB2" w:rsidP="00595FD6">
            <w:pPr>
              <w:pStyle w:val="Zawartotabeli"/>
              <w:ind w:left="153"/>
              <w:jc w:val="both"/>
              <w:rPr>
                <w:sz w:val="20"/>
                <w:szCs w:val="20"/>
              </w:rPr>
            </w:pPr>
            <w:r w:rsidRPr="00B308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1- </w:t>
            </w:r>
            <w:r w:rsidRPr="00B308C5">
              <w:rPr>
                <w:rFonts w:ascii="Arial Narrow" w:hAnsi="Arial Narrow" w:cs="Arial Narrow"/>
                <w:sz w:val="20"/>
                <w:szCs w:val="20"/>
              </w:rPr>
              <w:t>3 dni  – 20 pkt.</w:t>
            </w:r>
          </w:p>
          <w:p w:rsidR="00527AB2" w:rsidRPr="00B308C5" w:rsidRDefault="00527AB2" w:rsidP="00595FD6">
            <w:pPr>
              <w:pStyle w:val="Zawartotabeli"/>
              <w:ind w:left="15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4- </w:t>
            </w:r>
            <w:r w:rsidRPr="00B308C5">
              <w:rPr>
                <w:rFonts w:ascii="Arial Narrow" w:hAnsi="Arial Narrow" w:cs="Arial Narrow"/>
                <w:sz w:val="20"/>
                <w:szCs w:val="20"/>
              </w:rPr>
              <w:t>5 dni   -10 pkt.</w:t>
            </w:r>
          </w:p>
          <w:p w:rsidR="00527AB2" w:rsidRPr="00B308C5" w:rsidRDefault="00527AB2" w:rsidP="00595FD6">
            <w:pPr>
              <w:pStyle w:val="Zawartotabeli"/>
              <w:ind w:left="153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 xml:space="preserve"> 6 - 9 dni  – 5 pkt. </w:t>
            </w:r>
          </w:p>
          <w:p w:rsidR="00527AB2" w:rsidRPr="00B308C5" w:rsidRDefault="00527AB2" w:rsidP="00595FD6">
            <w:pPr>
              <w:pStyle w:val="Zawartotabeli"/>
              <w:ind w:left="153"/>
              <w:jc w:val="both"/>
              <w:rPr>
                <w:sz w:val="20"/>
                <w:szCs w:val="20"/>
              </w:rPr>
            </w:pPr>
            <w:r w:rsidRPr="00B308C5">
              <w:rPr>
                <w:rFonts w:ascii="Arial Narrow" w:hAnsi="Arial Narrow" w:cs="Arial Narrow"/>
                <w:sz w:val="20"/>
                <w:szCs w:val="20"/>
              </w:rPr>
              <w:t>10 dni     –   0 pkt.</w:t>
            </w:r>
          </w:p>
          <w:p w:rsidR="00527AB2" w:rsidRPr="00B308C5" w:rsidRDefault="00527AB2" w:rsidP="00C06055">
            <w:pPr>
              <w:pStyle w:val="Zawartotabeli"/>
              <w:jc w:val="both"/>
              <w:rPr>
                <w:sz w:val="20"/>
                <w:szCs w:val="20"/>
              </w:rPr>
            </w:pPr>
            <w:r w:rsidRPr="00B308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</w:tr>
    </w:tbl>
    <w:p w:rsidR="00E00A9B" w:rsidRPr="00B308C5" w:rsidRDefault="00E00A9B" w:rsidP="00B308C5">
      <w:pPr>
        <w:rPr>
          <w:rFonts w:ascii="Arial Narrow" w:hAnsi="Arial Narrow"/>
          <w:sz w:val="20"/>
          <w:szCs w:val="20"/>
        </w:rPr>
        <w:sectPr w:rsidR="00E00A9B" w:rsidRPr="00B308C5" w:rsidSect="00B308C5">
          <w:headerReference w:type="default" r:id="rId8"/>
          <w:footerReference w:type="default" r:id="rId9"/>
          <w:pgSz w:w="11906" w:h="16838"/>
          <w:pgMar w:top="851" w:right="1134" w:bottom="1134" w:left="1134" w:header="0" w:footer="0" w:gutter="0"/>
          <w:cols w:space="708"/>
          <w:formProt w:val="0"/>
          <w:docGrid w:linePitch="100"/>
        </w:sectPr>
      </w:pPr>
    </w:p>
    <w:p w:rsidR="00E00A9B" w:rsidRPr="00B308C5" w:rsidRDefault="00B308C5" w:rsidP="00B308C5">
      <w:pPr>
        <w:pStyle w:val="Tekstpodstawowy"/>
        <w:numPr>
          <w:ilvl w:val="0"/>
          <w:numId w:val="2"/>
        </w:numPr>
        <w:tabs>
          <w:tab w:val="left" w:pos="345"/>
          <w:tab w:val="left" w:pos="735"/>
        </w:tabs>
        <w:ind w:left="0" w:firstLine="0"/>
        <w:jc w:val="both"/>
        <w:rPr>
          <w:rFonts w:ascii="Arial Narrow" w:hAnsi="Arial Narrow"/>
          <w:color w:val="000000"/>
          <w:sz w:val="20"/>
          <w:szCs w:val="20"/>
        </w:rPr>
      </w:pPr>
      <w:r w:rsidRPr="00B308C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lastRenderedPageBreak/>
        <w:t xml:space="preserve">Wykaz sprzętu wraz z planowanym terminem </w:t>
      </w:r>
      <w:r w:rsidRPr="00B308C5">
        <w:rPr>
          <w:rFonts w:ascii="Arial Narrow" w:eastAsia="Times New Roman" w:hAnsi="Arial Narrow" w:cs="Arial Narrow"/>
          <w:b/>
          <w:color w:val="000000"/>
          <w:sz w:val="20"/>
          <w:szCs w:val="20"/>
          <w:lang w:eastAsia="ar-SA"/>
        </w:rPr>
        <w:t>p</w:t>
      </w:r>
      <w:r w:rsidRPr="00B308C5">
        <w:rPr>
          <w:rFonts w:ascii="Arial Narrow" w:eastAsia="Times New Roman" w:hAnsi="Arial Narrow" w:cs="Arial Narrow"/>
          <w:color w:val="000000"/>
          <w:sz w:val="20"/>
          <w:szCs w:val="20"/>
          <w:lang w:eastAsia="ar-SA"/>
        </w:rPr>
        <w:t>rzeglądów technicznych oraz konserwacji sprzętu i aparatury medycznej</w:t>
      </w:r>
    </w:p>
    <w:p w:rsidR="00E00A9B" w:rsidRPr="00B308C5" w:rsidRDefault="00E00A9B">
      <w:pPr>
        <w:rPr>
          <w:rFonts w:ascii="Arial Narrow" w:hAnsi="Arial Narrow"/>
          <w:sz w:val="20"/>
          <w:szCs w:val="20"/>
        </w:rPr>
      </w:pPr>
    </w:p>
    <w:tbl>
      <w:tblPr>
        <w:tblW w:w="966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3"/>
        <w:gridCol w:w="4175"/>
        <w:gridCol w:w="1183"/>
        <w:gridCol w:w="929"/>
        <w:gridCol w:w="2875"/>
      </w:tblGrid>
      <w:tr w:rsidR="00E00A9B" w:rsidRPr="00B308C5" w:rsidTr="00527AB2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Nazwa i typ urządzenia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Rok </w:t>
            </w:r>
            <w:proofErr w:type="spellStart"/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prod</w:t>
            </w:r>
            <w:proofErr w:type="spellEnd"/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sz w:val="20"/>
                <w:szCs w:val="20"/>
              </w:rPr>
              <w:t>Planowana data wykonania przeglądu</w:t>
            </w:r>
          </w:p>
        </w:tc>
      </w:tr>
      <w:tr w:rsidR="00E00A9B" w:rsidRPr="00B308C5" w:rsidTr="00527AB2">
        <w:tc>
          <w:tcPr>
            <w:tcW w:w="67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Zadanie 1 - Komora laminarna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Komora laminarna Berner C-Max Pro 3 – 130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327120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sierpień </w:t>
            </w:r>
            <w:r w:rsidR="00B308C5" w:rsidRPr="00B308C5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Komora laminarna Berner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Safe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Low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MaxPro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– 70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Komora laminarna ALPINA  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Komora laminarna POLON LAMINAR KLVS-1c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2001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>
        <w:tc>
          <w:tcPr>
            <w:tcW w:w="96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527AB2">
            <w:pPr>
              <w:pStyle w:val="Zawartotabeli"/>
              <w:snapToGrid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</w:t>
            </w:r>
            <w:r w:rsidR="00B308C5"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nie 6 - Laparoskop</w:t>
            </w: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Laparoskop STORZ KM/9347/02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327120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sierpień </w:t>
            </w:r>
            <w:r w:rsidRPr="00B308C5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  <w:tr w:rsidR="00E00A9B" w:rsidRPr="00B308C5" w:rsidTr="00527AB2">
        <w:tc>
          <w:tcPr>
            <w:tcW w:w="67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Zadanie 7 - Laparoskop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Laparoskop 4K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R.Wolf</w:t>
            </w:r>
            <w:proofErr w:type="spellEnd"/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grudzień 2021</w:t>
            </w:r>
          </w:p>
        </w:tc>
      </w:tr>
      <w:tr w:rsidR="00E00A9B" w:rsidRPr="00B308C5" w:rsidTr="00527AB2">
        <w:tc>
          <w:tcPr>
            <w:tcW w:w="67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Zadanie 9 – Materace do ogrzewania pacjenta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Materac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Istambul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Medical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– jednostka kontrolna W-300</w:t>
            </w:r>
          </w:p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- materac grzewczy IM-80MS</w:t>
            </w:r>
          </w:p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- materac grzewczy IM-80MS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327120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sierpień </w:t>
            </w:r>
            <w:r w:rsidRPr="00B308C5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Materac Istanbul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Medical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 - jednostka kontrolna W-500D</w:t>
            </w:r>
          </w:p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- materac grzewczy IM-80MS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679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Zadanie 15 – Aparat do </w:t>
            </w:r>
            <w:proofErr w:type="spellStart"/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termosyntezy</w:t>
            </w:r>
            <w:proofErr w:type="spellEnd"/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preparatów biopsyjnych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MOZART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TomoSpec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softwer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Digicom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10.0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grudzień 2021</w:t>
            </w: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>
        <w:tc>
          <w:tcPr>
            <w:tcW w:w="96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Zadanie 19 - Respiratory</w:t>
            </w: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AMBU MATIC transportowy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wrzesień 2021</w:t>
            </w: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MAQET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Servo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- i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MAQET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Servo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- u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8967C5">
        <w:tc>
          <w:tcPr>
            <w:tcW w:w="9665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Zadanie 28 – Sprzęt medyczny pomocniczy</w:t>
            </w:r>
          </w:p>
        </w:tc>
      </w:tr>
      <w:tr w:rsidR="00E00A9B" w:rsidRPr="00B308C5" w:rsidTr="00527AB2">
        <w:tc>
          <w:tcPr>
            <w:tcW w:w="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Lampa operacyjna MACH M5DF/M3DF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2006/2013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wrzesień 2021</w:t>
            </w:r>
          </w:p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Lampa operacyjna MACH LED 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2015/2017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Stojak z misą podgrzewaną ALVO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Waga lekarska WPT 150.0 RADWAG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Waga lekarska WPT 100/200 RADWAG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2015/2019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Negatoskop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2010/2017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87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00A9B" w:rsidRPr="00B308C5" w:rsidRDefault="00E00A9B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0A9B" w:rsidRPr="00B308C5">
        <w:tc>
          <w:tcPr>
            <w:tcW w:w="966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Zadanie 32 – RTG przewoźny</w:t>
            </w:r>
          </w:p>
        </w:tc>
      </w:tr>
      <w:tr w:rsidR="00E00A9B" w:rsidRPr="00B308C5" w:rsidTr="00527AB2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 xml:space="preserve">RTG ZIEHM </w:t>
            </w:r>
            <w:proofErr w:type="spellStart"/>
            <w:r w:rsidRPr="00B308C5">
              <w:rPr>
                <w:rFonts w:ascii="Arial Narrow" w:hAnsi="Arial Narrow"/>
                <w:sz w:val="20"/>
                <w:szCs w:val="20"/>
              </w:rPr>
              <w:t>Vision</w:t>
            </w:r>
            <w:proofErr w:type="spellEnd"/>
            <w:r w:rsidRPr="00B308C5">
              <w:rPr>
                <w:rFonts w:ascii="Arial Narrow" w:hAnsi="Arial Narrow"/>
                <w:sz w:val="20"/>
                <w:szCs w:val="20"/>
              </w:rPr>
              <w:t xml:space="preserve"> z ramieniem C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2008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0A9B" w:rsidRPr="00B308C5" w:rsidRDefault="00B308C5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8C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0A9B" w:rsidRPr="00B308C5" w:rsidRDefault="00327120">
            <w:pPr>
              <w:pStyle w:val="Zawartotabeli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sierpień </w:t>
            </w:r>
            <w:r w:rsidRPr="00B308C5">
              <w:rPr>
                <w:rFonts w:ascii="Arial Narrow" w:hAnsi="Arial Narrow"/>
                <w:sz w:val="20"/>
                <w:szCs w:val="20"/>
              </w:rPr>
              <w:t>2021</w:t>
            </w:r>
          </w:p>
        </w:tc>
      </w:tr>
    </w:tbl>
    <w:p w:rsidR="00E00A9B" w:rsidRPr="00B308C5" w:rsidRDefault="00E00A9B">
      <w:pPr>
        <w:rPr>
          <w:rFonts w:ascii="Arial Narrow" w:hAnsi="Arial Narrow"/>
          <w:sz w:val="20"/>
          <w:szCs w:val="20"/>
        </w:rPr>
      </w:pPr>
    </w:p>
    <w:p w:rsidR="00E00A9B" w:rsidRPr="00B308C5" w:rsidRDefault="00E00A9B">
      <w:pPr>
        <w:rPr>
          <w:rFonts w:ascii="Arial Narrow" w:hAnsi="Arial Narrow"/>
          <w:sz w:val="20"/>
          <w:szCs w:val="20"/>
        </w:rPr>
      </w:pPr>
    </w:p>
    <w:p w:rsidR="00E00A9B" w:rsidRPr="00B308C5" w:rsidRDefault="00E00A9B">
      <w:pPr>
        <w:rPr>
          <w:rFonts w:ascii="Arial Narrow" w:hAnsi="Arial Narrow"/>
          <w:sz w:val="20"/>
          <w:szCs w:val="20"/>
        </w:rPr>
      </w:pPr>
    </w:p>
    <w:p w:rsidR="00E00A9B" w:rsidRPr="00B308C5" w:rsidRDefault="00E00A9B">
      <w:pPr>
        <w:spacing w:after="140" w:line="276" w:lineRule="auto"/>
        <w:ind w:left="303"/>
        <w:jc w:val="both"/>
        <w:rPr>
          <w:rFonts w:ascii="Arial Narrow" w:hAnsi="Arial Narrow"/>
          <w:sz w:val="20"/>
          <w:szCs w:val="20"/>
        </w:rPr>
      </w:pPr>
    </w:p>
    <w:sectPr w:rsidR="00E00A9B" w:rsidRPr="00B308C5" w:rsidSect="00E00A9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46E5D0" w15:done="0"/>
  <w15:commentEx w15:paraId="34C206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3D501" w16cex:dateUtc="2021-07-22T09:29:00Z"/>
  <w16cex:commentExtensible w16cex:durableId="24A3D4AB" w16cex:dateUtc="2021-07-22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46E5D0" w16cid:durableId="24A3D501"/>
  <w16cid:commentId w16cid:paraId="34C20630" w16cid:durableId="24A3D4A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0B" w:rsidRDefault="005E1E0B" w:rsidP="00B308C5">
      <w:r>
        <w:separator/>
      </w:r>
    </w:p>
  </w:endnote>
  <w:endnote w:type="continuationSeparator" w:id="0">
    <w:p w:rsidR="005E1E0B" w:rsidRDefault="005E1E0B" w:rsidP="00B3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Gentium Bas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87219"/>
      <w:docPartObj>
        <w:docPartGallery w:val="Page Numbers (Bottom of Page)"/>
        <w:docPartUnique/>
      </w:docPartObj>
    </w:sdtPr>
    <w:sdtContent>
      <w:p w:rsidR="00B308C5" w:rsidRDefault="00C31712">
        <w:pPr>
          <w:pStyle w:val="Stopka"/>
          <w:jc w:val="center"/>
        </w:pPr>
        <w:r>
          <w:fldChar w:fldCharType="begin"/>
        </w:r>
        <w:r w:rsidR="000B3E56">
          <w:instrText xml:space="preserve"> PAGE   \* MERGEFORMAT </w:instrText>
        </w:r>
        <w:r>
          <w:fldChar w:fldCharType="separate"/>
        </w:r>
        <w:r w:rsidR="00595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8C5" w:rsidRDefault="00B30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0B" w:rsidRDefault="005E1E0B" w:rsidP="00B308C5">
      <w:r>
        <w:separator/>
      </w:r>
    </w:p>
  </w:footnote>
  <w:footnote w:type="continuationSeparator" w:id="0">
    <w:p w:rsidR="005E1E0B" w:rsidRDefault="005E1E0B" w:rsidP="00B3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C5" w:rsidRPr="00B308C5" w:rsidRDefault="00B308C5">
    <w:pPr>
      <w:pStyle w:val="Nagwek"/>
      <w:rPr>
        <w:rFonts w:ascii="Arial Narrow" w:hAnsi="Arial Narrow"/>
        <w:sz w:val="22"/>
        <w:szCs w:val="22"/>
      </w:rPr>
    </w:pPr>
    <w:r w:rsidRPr="00B308C5">
      <w:rPr>
        <w:rFonts w:ascii="Arial Narrow" w:hAnsi="Arial Narrow"/>
        <w:sz w:val="22"/>
        <w:szCs w:val="22"/>
      </w:rPr>
      <w:t>Zał</w:t>
    </w:r>
    <w:r>
      <w:rPr>
        <w:rFonts w:ascii="Arial Narrow" w:hAnsi="Arial Narrow"/>
        <w:sz w:val="22"/>
        <w:szCs w:val="22"/>
      </w:rPr>
      <w:t>_</w:t>
    </w:r>
    <w:r w:rsidRPr="00B308C5">
      <w:rPr>
        <w:rFonts w:ascii="Arial Narrow" w:hAnsi="Arial Narrow"/>
        <w:sz w:val="22"/>
        <w:szCs w:val="22"/>
      </w:rPr>
      <w:t>1 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830"/>
    <w:multiLevelType w:val="multilevel"/>
    <w:tmpl w:val="8D92A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163967"/>
    <w:multiLevelType w:val="multilevel"/>
    <w:tmpl w:val="FAD8C40C"/>
    <w:lvl w:ilvl="0">
      <w:start w:val="1"/>
      <w:numFmt w:val="decimal"/>
      <w:lvlText w:val="%1."/>
      <w:lvlJc w:val="left"/>
      <w:pPr>
        <w:ind w:left="303" w:hanging="360"/>
      </w:pPr>
      <w:rPr>
        <w:rFonts w:ascii="Arial Narrow" w:hAnsi="Arial Narrow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B13B2F"/>
    <w:multiLevelType w:val="multilevel"/>
    <w:tmpl w:val="849E038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Wojdyła">
    <w15:presenceInfo w15:providerId="None" w15:userId="Katarzyna Wojdył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A9B"/>
    <w:rsid w:val="000B3E56"/>
    <w:rsid w:val="000C0A55"/>
    <w:rsid w:val="002B74BD"/>
    <w:rsid w:val="00327120"/>
    <w:rsid w:val="00527AB2"/>
    <w:rsid w:val="00595FD6"/>
    <w:rsid w:val="005E1E0B"/>
    <w:rsid w:val="008967C5"/>
    <w:rsid w:val="00930FCD"/>
    <w:rsid w:val="009675AC"/>
    <w:rsid w:val="009806A2"/>
    <w:rsid w:val="009A264B"/>
    <w:rsid w:val="00A36682"/>
    <w:rsid w:val="00A53822"/>
    <w:rsid w:val="00B308C5"/>
    <w:rsid w:val="00B366EC"/>
    <w:rsid w:val="00C31712"/>
    <w:rsid w:val="00C42B21"/>
    <w:rsid w:val="00C52A9E"/>
    <w:rsid w:val="00DE30E7"/>
    <w:rsid w:val="00E0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8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next w:val="Tekstpodstawowy"/>
    <w:uiPriority w:val="9"/>
    <w:semiHidden/>
    <w:unhideWhenUsed/>
    <w:qFormat/>
    <w:rsid w:val="00531C89"/>
    <w:pPr>
      <w:outlineLvl w:val="2"/>
    </w:pPr>
    <w:rPr>
      <w:rFonts w:ascii="Times New Roman" w:eastAsia="Lucida Sans Unicode" w:hAnsi="Times New Roman" w:cs="Mangal;Gentium Basic"/>
      <w:b/>
      <w:bCs/>
      <w:sz w:val="28"/>
      <w:szCs w:val="28"/>
    </w:rPr>
  </w:style>
  <w:style w:type="character" w:customStyle="1" w:styleId="Znakiwypunktowania">
    <w:name w:val="Znaki wypunktowania"/>
    <w:qFormat/>
    <w:rsid w:val="00531C89"/>
    <w:rPr>
      <w:rFonts w:ascii="OpenSymbol;Arial Unicode MS" w:eastAsia="OpenSymbol;Arial Unicode MS" w:hAnsi="OpenSymbol;Arial Unicode MS" w:cs="OpenSymbol;Arial Unicode MS"/>
    </w:rPr>
  </w:style>
  <w:style w:type="character" w:customStyle="1" w:styleId="TekstdymkaZnak">
    <w:name w:val="Tekst dymka Znak"/>
    <w:qFormat/>
    <w:rsid w:val="00531C89"/>
    <w:rPr>
      <w:rFonts w:ascii="Tahoma" w:eastAsia="Lucida Sans Unicode" w:hAnsi="Tahoma" w:cs="Mangal;Gentium Basic"/>
      <w:kern w:val="2"/>
      <w:sz w:val="16"/>
      <w:szCs w:val="14"/>
      <w:lang w:eastAsia="zh-CN" w:bidi="hi-IN"/>
    </w:rPr>
  </w:style>
  <w:style w:type="character" w:customStyle="1" w:styleId="TematkomentarzaZnak">
    <w:name w:val="Temat komentarza Znak"/>
    <w:qFormat/>
    <w:rsid w:val="00531C89"/>
    <w:rPr>
      <w:rFonts w:eastAsia="Lucida Sans Unicode" w:cs="Mangal;Gentium Basic"/>
      <w:b/>
      <w:bCs/>
      <w:kern w:val="2"/>
      <w:szCs w:val="18"/>
      <w:lang w:eastAsia="zh-CN" w:bidi="hi-IN"/>
    </w:rPr>
  </w:style>
  <w:style w:type="character" w:customStyle="1" w:styleId="TekstkomentarzaZnak">
    <w:name w:val="Tekst komentarza Znak"/>
    <w:qFormat/>
    <w:rsid w:val="00531C89"/>
    <w:rPr>
      <w:rFonts w:eastAsia="Lucida Sans Unicode" w:cs="Mangal;Gentium Basic"/>
      <w:kern w:val="2"/>
      <w:szCs w:val="18"/>
      <w:lang w:eastAsia="zh-CN" w:bidi="hi-IN"/>
    </w:rPr>
  </w:style>
  <w:style w:type="character" w:styleId="Odwoaniedokomentarza">
    <w:name w:val="annotation reference"/>
    <w:qFormat/>
    <w:rsid w:val="00531C89"/>
    <w:rPr>
      <w:sz w:val="16"/>
      <w:szCs w:val="16"/>
    </w:rPr>
  </w:style>
  <w:style w:type="character" w:customStyle="1" w:styleId="ListLabel724">
    <w:name w:val="ListLabel 724"/>
    <w:qFormat/>
    <w:rsid w:val="00531C89"/>
    <w:rPr>
      <w:rFonts w:ascii="Times New Roman" w:eastAsia="Times New Roman" w:hAnsi="Times New Roman" w:cs="Times New Roman"/>
      <w:b w:val="0"/>
      <w:sz w:val="22"/>
    </w:rPr>
  </w:style>
  <w:style w:type="character" w:customStyle="1" w:styleId="Domylnaczcionkaakapitu1">
    <w:name w:val="Domyślna czcionka akapitu1"/>
    <w:qFormat/>
    <w:rsid w:val="00531C89"/>
  </w:style>
  <w:style w:type="character" w:customStyle="1" w:styleId="WW8Num2z8">
    <w:name w:val="WW8Num2z8"/>
    <w:qFormat/>
    <w:rsid w:val="00531C89"/>
  </w:style>
  <w:style w:type="character" w:customStyle="1" w:styleId="WW8Num2z7">
    <w:name w:val="WW8Num2z7"/>
    <w:qFormat/>
    <w:rsid w:val="00531C89"/>
  </w:style>
  <w:style w:type="character" w:customStyle="1" w:styleId="WW8Num2z6">
    <w:name w:val="WW8Num2z6"/>
    <w:qFormat/>
    <w:rsid w:val="00531C89"/>
  </w:style>
  <w:style w:type="character" w:customStyle="1" w:styleId="WW8Num2z5">
    <w:name w:val="WW8Num2z5"/>
    <w:qFormat/>
    <w:rsid w:val="00531C89"/>
  </w:style>
  <w:style w:type="character" w:customStyle="1" w:styleId="WW8Num2z4">
    <w:name w:val="WW8Num2z4"/>
    <w:qFormat/>
    <w:rsid w:val="00531C89"/>
  </w:style>
  <w:style w:type="character" w:customStyle="1" w:styleId="WW8Num2z3">
    <w:name w:val="WW8Num2z3"/>
    <w:qFormat/>
    <w:rsid w:val="00531C89"/>
  </w:style>
  <w:style w:type="character" w:customStyle="1" w:styleId="WW8Num9z8">
    <w:name w:val="WW8Num9z8"/>
    <w:qFormat/>
    <w:rsid w:val="00531C89"/>
  </w:style>
  <w:style w:type="character" w:customStyle="1" w:styleId="WW8Num9z7">
    <w:name w:val="WW8Num9z7"/>
    <w:qFormat/>
    <w:rsid w:val="00531C89"/>
  </w:style>
  <w:style w:type="character" w:customStyle="1" w:styleId="WW8Num9z6">
    <w:name w:val="WW8Num9z6"/>
    <w:qFormat/>
    <w:rsid w:val="00531C89"/>
  </w:style>
  <w:style w:type="character" w:customStyle="1" w:styleId="WW8Num9z5">
    <w:name w:val="WW8Num9z5"/>
    <w:qFormat/>
    <w:rsid w:val="00531C89"/>
  </w:style>
  <w:style w:type="character" w:customStyle="1" w:styleId="WW8Num9z4">
    <w:name w:val="WW8Num9z4"/>
    <w:qFormat/>
    <w:rsid w:val="00531C89"/>
  </w:style>
  <w:style w:type="character" w:customStyle="1" w:styleId="WW8Num9z3">
    <w:name w:val="WW8Num9z3"/>
    <w:qFormat/>
    <w:rsid w:val="00531C89"/>
  </w:style>
  <w:style w:type="character" w:customStyle="1" w:styleId="WW8Num9z2">
    <w:name w:val="WW8Num9z2"/>
    <w:qFormat/>
    <w:rsid w:val="00531C89"/>
  </w:style>
  <w:style w:type="character" w:customStyle="1" w:styleId="WW8Num9z0">
    <w:name w:val="WW8Num9z0"/>
    <w:qFormat/>
    <w:rsid w:val="00531C89"/>
    <w:rPr>
      <w:rFonts w:ascii="Arial" w:hAnsi="Arial" w:cs="Arial"/>
      <w:sz w:val="22"/>
      <w:szCs w:val="20"/>
    </w:rPr>
  </w:style>
  <w:style w:type="character" w:customStyle="1" w:styleId="WW8Num8z8">
    <w:name w:val="WW8Num8z8"/>
    <w:qFormat/>
    <w:rsid w:val="00531C89"/>
  </w:style>
  <w:style w:type="character" w:customStyle="1" w:styleId="WW8Num8z7">
    <w:name w:val="WW8Num8z7"/>
    <w:qFormat/>
    <w:rsid w:val="00531C89"/>
  </w:style>
  <w:style w:type="character" w:customStyle="1" w:styleId="WW8Num8z6">
    <w:name w:val="WW8Num8z6"/>
    <w:qFormat/>
    <w:rsid w:val="00531C89"/>
  </w:style>
  <w:style w:type="character" w:customStyle="1" w:styleId="WW8Num8z5">
    <w:name w:val="WW8Num8z5"/>
    <w:qFormat/>
    <w:rsid w:val="00531C89"/>
  </w:style>
  <w:style w:type="character" w:customStyle="1" w:styleId="WW8Num8z4">
    <w:name w:val="WW8Num8z4"/>
    <w:qFormat/>
    <w:rsid w:val="00531C89"/>
  </w:style>
  <w:style w:type="character" w:customStyle="1" w:styleId="WW8Num8z3">
    <w:name w:val="WW8Num8z3"/>
    <w:qFormat/>
    <w:rsid w:val="00531C89"/>
  </w:style>
  <w:style w:type="character" w:customStyle="1" w:styleId="WW8Num8z2">
    <w:name w:val="WW8Num8z2"/>
    <w:qFormat/>
    <w:rsid w:val="00531C89"/>
  </w:style>
  <w:style w:type="character" w:customStyle="1" w:styleId="WW8Num8z1">
    <w:name w:val="WW8Num8z1"/>
    <w:qFormat/>
    <w:rsid w:val="00531C89"/>
  </w:style>
  <w:style w:type="character" w:customStyle="1" w:styleId="WW8Num8z0">
    <w:name w:val="WW8Num8z0"/>
    <w:qFormat/>
    <w:rsid w:val="00531C89"/>
    <w:rPr>
      <w:rFonts w:ascii="Arial Narrow" w:eastAsia="Times New Roman" w:hAnsi="Arial Narrow" w:cs="Times New Roman"/>
      <w:b w:val="0"/>
      <w:i w:val="0"/>
    </w:rPr>
  </w:style>
  <w:style w:type="character" w:customStyle="1" w:styleId="WW8Num7z2">
    <w:name w:val="WW8Num7z2"/>
    <w:qFormat/>
    <w:rsid w:val="00531C89"/>
    <w:rPr>
      <w:rFonts w:ascii="Wingdings" w:hAnsi="Wingdings" w:cs="Wingdings"/>
    </w:rPr>
  </w:style>
  <w:style w:type="character" w:customStyle="1" w:styleId="WW8Num7z1">
    <w:name w:val="WW8Num7z1"/>
    <w:qFormat/>
    <w:rsid w:val="00531C89"/>
    <w:rPr>
      <w:rFonts w:ascii="Courier New" w:hAnsi="Courier New" w:cs="Courier New"/>
    </w:rPr>
  </w:style>
  <w:style w:type="character" w:customStyle="1" w:styleId="WW8Num6z8">
    <w:name w:val="WW8Num6z8"/>
    <w:qFormat/>
    <w:rsid w:val="00531C89"/>
  </w:style>
  <w:style w:type="character" w:customStyle="1" w:styleId="WW8Num6z7">
    <w:name w:val="WW8Num6z7"/>
    <w:qFormat/>
    <w:rsid w:val="00531C89"/>
  </w:style>
  <w:style w:type="character" w:customStyle="1" w:styleId="WW8Num6z6">
    <w:name w:val="WW8Num6z6"/>
    <w:qFormat/>
    <w:rsid w:val="00531C89"/>
  </w:style>
  <w:style w:type="character" w:customStyle="1" w:styleId="WW8Num6z5">
    <w:name w:val="WW8Num6z5"/>
    <w:qFormat/>
    <w:rsid w:val="00531C89"/>
  </w:style>
  <w:style w:type="character" w:customStyle="1" w:styleId="WW8Num6z4">
    <w:name w:val="WW8Num6z4"/>
    <w:qFormat/>
    <w:rsid w:val="00531C89"/>
  </w:style>
  <w:style w:type="character" w:customStyle="1" w:styleId="WW8Num6z3">
    <w:name w:val="WW8Num6z3"/>
    <w:qFormat/>
    <w:rsid w:val="00531C89"/>
  </w:style>
  <w:style w:type="character" w:customStyle="1" w:styleId="WW8Num5z1">
    <w:name w:val="WW8Num5z1"/>
    <w:qFormat/>
    <w:rsid w:val="00531C89"/>
    <w:rPr>
      <w:rFonts w:ascii="Courier New" w:hAnsi="Courier New" w:cs="Courier New"/>
    </w:rPr>
  </w:style>
  <w:style w:type="character" w:customStyle="1" w:styleId="WW8Num4z3">
    <w:name w:val="WW8Num4z3"/>
    <w:qFormat/>
    <w:rsid w:val="00531C89"/>
    <w:rPr>
      <w:rFonts w:ascii="Symbol" w:hAnsi="Symbol" w:cs="Symbol"/>
    </w:rPr>
  </w:style>
  <w:style w:type="character" w:customStyle="1" w:styleId="WW8Num4z2">
    <w:name w:val="WW8Num4z2"/>
    <w:qFormat/>
    <w:rsid w:val="00531C89"/>
    <w:rPr>
      <w:rFonts w:ascii="Wingdings" w:hAnsi="Wingdings" w:cs="Wingdings"/>
    </w:rPr>
  </w:style>
  <w:style w:type="character" w:customStyle="1" w:styleId="WW8Num3z2">
    <w:name w:val="WW8Num3z2"/>
    <w:qFormat/>
    <w:rsid w:val="00531C89"/>
    <w:rPr>
      <w:rFonts w:ascii="Wingdings" w:hAnsi="Wingdings" w:cs="Wingdings"/>
    </w:rPr>
  </w:style>
  <w:style w:type="character" w:customStyle="1" w:styleId="WW8Num3z1">
    <w:name w:val="WW8Num3z1"/>
    <w:qFormat/>
    <w:rsid w:val="00531C89"/>
    <w:rPr>
      <w:rFonts w:ascii="Courier New" w:hAnsi="Courier New" w:cs="Courier New"/>
    </w:rPr>
  </w:style>
  <w:style w:type="character" w:customStyle="1" w:styleId="WW8Num2z2">
    <w:name w:val="WW8Num2z2"/>
    <w:qFormat/>
    <w:rsid w:val="00531C89"/>
    <w:rPr>
      <w:rFonts w:ascii="Wingdings" w:hAnsi="Wingdings" w:cs="Wingdings"/>
    </w:rPr>
  </w:style>
  <w:style w:type="character" w:customStyle="1" w:styleId="WW8Num2z1">
    <w:name w:val="WW8Num2z1"/>
    <w:qFormat/>
    <w:rsid w:val="00531C89"/>
    <w:rPr>
      <w:rFonts w:ascii="Courier New" w:hAnsi="Courier New" w:cs="Courier New"/>
    </w:rPr>
  </w:style>
  <w:style w:type="character" w:customStyle="1" w:styleId="WW8Num7z0">
    <w:name w:val="WW8Num7z0"/>
    <w:qFormat/>
    <w:rsid w:val="00531C89"/>
    <w:rPr>
      <w:rFonts w:ascii="Arial" w:hAnsi="Arial" w:cs="Arial"/>
      <w:sz w:val="22"/>
      <w:szCs w:val="20"/>
    </w:rPr>
  </w:style>
  <w:style w:type="character" w:customStyle="1" w:styleId="WW8Num6z2">
    <w:name w:val="WW8Num6z2"/>
    <w:qFormat/>
    <w:rsid w:val="00531C89"/>
    <w:rPr>
      <w:rFonts w:ascii="Wingdings" w:hAnsi="Wingdings" w:cs="Wingdings"/>
    </w:rPr>
  </w:style>
  <w:style w:type="character" w:customStyle="1" w:styleId="WW8Num6z1">
    <w:name w:val="WW8Num6z1"/>
    <w:qFormat/>
    <w:rsid w:val="00531C89"/>
    <w:rPr>
      <w:rFonts w:ascii="Courier New" w:hAnsi="Courier New" w:cs="Courier New"/>
    </w:rPr>
  </w:style>
  <w:style w:type="character" w:customStyle="1" w:styleId="WW8Num6z0">
    <w:name w:val="WW8Num6z0"/>
    <w:qFormat/>
    <w:rsid w:val="00531C89"/>
    <w:rPr>
      <w:rFonts w:ascii="Symbol" w:eastAsia="Times New Roman" w:hAnsi="Symbol" w:cs="Symbol"/>
      <w:sz w:val="22"/>
      <w:szCs w:val="20"/>
      <w:lang w:eastAsia="ar-SA"/>
    </w:rPr>
  </w:style>
  <w:style w:type="character" w:customStyle="1" w:styleId="WW8Num5z8">
    <w:name w:val="WW8Num5z8"/>
    <w:qFormat/>
    <w:rsid w:val="00531C89"/>
  </w:style>
  <w:style w:type="character" w:customStyle="1" w:styleId="WW8Num5z7">
    <w:name w:val="WW8Num5z7"/>
    <w:qFormat/>
    <w:rsid w:val="00531C89"/>
  </w:style>
  <w:style w:type="character" w:customStyle="1" w:styleId="WW8Num5z6">
    <w:name w:val="WW8Num5z6"/>
    <w:qFormat/>
    <w:rsid w:val="00531C89"/>
  </w:style>
  <w:style w:type="character" w:customStyle="1" w:styleId="WW8Num5z5">
    <w:name w:val="WW8Num5z5"/>
    <w:qFormat/>
    <w:rsid w:val="00531C89"/>
  </w:style>
  <w:style w:type="character" w:customStyle="1" w:styleId="WW8Num5z4">
    <w:name w:val="WW8Num5z4"/>
    <w:qFormat/>
    <w:rsid w:val="00531C89"/>
  </w:style>
  <w:style w:type="character" w:customStyle="1" w:styleId="WW8Num5z3">
    <w:name w:val="WW8Num5z3"/>
    <w:qFormat/>
    <w:rsid w:val="00531C89"/>
  </w:style>
  <w:style w:type="character" w:customStyle="1" w:styleId="WW8Num5z2">
    <w:name w:val="WW8Num5z2"/>
    <w:qFormat/>
    <w:rsid w:val="00531C89"/>
  </w:style>
  <w:style w:type="character" w:customStyle="1" w:styleId="WW8Num5z0">
    <w:name w:val="WW8Num5z0"/>
    <w:qFormat/>
    <w:rsid w:val="00531C89"/>
    <w:rPr>
      <w:rFonts w:ascii="Arial Narrow" w:eastAsia="Times New Roman" w:hAnsi="Arial Narrow" w:cs="Times New Roman"/>
      <w:b w:val="0"/>
      <w:i w:val="0"/>
    </w:rPr>
  </w:style>
  <w:style w:type="character" w:customStyle="1" w:styleId="WW8Num4z0">
    <w:name w:val="WW8Num4z0"/>
    <w:qFormat/>
    <w:rsid w:val="00531C89"/>
    <w:rPr>
      <w:rFonts w:ascii="Symbol" w:eastAsia="Times New Roman" w:hAnsi="Symbol" w:cs="Symbol"/>
      <w:sz w:val="22"/>
      <w:szCs w:val="20"/>
      <w:lang w:eastAsia="ar-SA"/>
    </w:rPr>
  </w:style>
  <w:style w:type="character" w:customStyle="1" w:styleId="WW8Num3z0">
    <w:name w:val="WW8Num3z0"/>
    <w:qFormat/>
    <w:rsid w:val="00531C89"/>
    <w:rPr>
      <w:rFonts w:ascii="Courier New" w:eastAsia="Times New Roman" w:hAnsi="Courier New" w:cs="Courier New"/>
      <w:sz w:val="22"/>
      <w:szCs w:val="20"/>
      <w:lang w:eastAsia="ar-SA"/>
    </w:rPr>
  </w:style>
  <w:style w:type="character" w:customStyle="1" w:styleId="WW8Num2z0">
    <w:name w:val="WW8Num2z0"/>
    <w:qFormat/>
    <w:rsid w:val="00531C89"/>
    <w:rPr>
      <w:rFonts w:ascii="Symbol" w:eastAsia="Times New Roman" w:hAnsi="Symbol" w:cs="Symbol"/>
      <w:sz w:val="22"/>
      <w:szCs w:val="20"/>
      <w:lang w:eastAsia="ar-SA"/>
    </w:rPr>
  </w:style>
  <w:style w:type="character" w:customStyle="1" w:styleId="WW8Num1z8">
    <w:name w:val="WW8Num1z8"/>
    <w:qFormat/>
    <w:rsid w:val="00531C89"/>
  </w:style>
  <w:style w:type="character" w:customStyle="1" w:styleId="WW8Num1z7">
    <w:name w:val="WW8Num1z7"/>
    <w:qFormat/>
    <w:rsid w:val="00531C89"/>
  </w:style>
  <w:style w:type="character" w:customStyle="1" w:styleId="WW8Num1z6">
    <w:name w:val="WW8Num1z6"/>
    <w:qFormat/>
    <w:rsid w:val="00531C89"/>
  </w:style>
  <w:style w:type="character" w:customStyle="1" w:styleId="WW8Num1z5">
    <w:name w:val="WW8Num1z5"/>
    <w:qFormat/>
    <w:rsid w:val="00531C89"/>
  </w:style>
  <w:style w:type="character" w:customStyle="1" w:styleId="WW8Num1z4">
    <w:name w:val="WW8Num1z4"/>
    <w:qFormat/>
    <w:rsid w:val="00531C89"/>
  </w:style>
  <w:style w:type="character" w:customStyle="1" w:styleId="WW8Num1z3">
    <w:name w:val="WW8Num1z3"/>
    <w:qFormat/>
    <w:rsid w:val="00531C89"/>
  </w:style>
  <w:style w:type="character" w:customStyle="1" w:styleId="WW8Num1z2">
    <w:name w:val="WW8Num1z2"/>
    <w:qFormat/>
    <w:rsid w:val="00531C89"/>
  </w:style>
  <w:style w:type="character" w:customStyle="1" w:styleId="WW8Num1z1">
    <w:name w:val="WW8Num1z1"/>
    <w:qFormat/>
    <w:rsid w:val="00531C89"/>
  </w:style>
  <w:style w:type="character" w:customStyle="1" w:styleId="WW8Num1z0">
    <w:name w:val="WW8Num1z0"/>
    <w:qFormat/>
    <w:rsid w:val="00531C89"/>
  </w:style>
  <w:style w:type="character" w:customStyle="1" w:styleId="ListLabel725">
    <w:name w:val="ListLabel 725"/>
    <w:qFormat/>
    <w:rsid w:val="00531C89"/>
    <w:rPr>
      <w:rFonts w:eastAsia="Times New Roman" w:cs="Times New Roman"/>
      <w:b w:val="0"/>
      <w:i w:val="0"/>
    </w:rPr>
  </w:style>
  <w:style w:type="character" w:customStyle="1" w:styleId="ListLabel726">
    <w:name w:val="ListLabel 726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27">
    <w:name w:val="ListLabel 727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28">
    <w:name w:val="ListLabel 728"/>
    <w:qFormat/>
    <w:rsid w:val="00531C89"/>
    <w:rPr>
      <w:rFonts w:eastAsia="Times New Roman" w:cs="Times New Roman"/>
      <w:b w:val="0"/>
      <w:i w:val="0"/>
    </w:rPr>
  </w:style>
  <w:style w:type="character" w:customStyle="1" w:styleId="ListLabel729">
    <w:name w:val="ListLabel 729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0">
    <w:name w:val="ListLabel 730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31">
    <w:name w:val="ListLabel 731"/>
    <w:qFormat/>
    <w:rsid w:val="00531C89"/>
    <w:rPr>
      <w:rFonts w:eastAsia="Times New Roman" w:cs="Times New Roman"/>
      <w:b w:val="0"/>
      <w:i w:val="0"/>
    </w:rPr>
  </w:style>
  <w:style w:type="character" w:customStyle="1" w:styleId="ListLabel732">
    <w:name w:val="ListLabel 732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3">
    <w:name w:val="ListLabel 733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34">
    <w:name w:val="ListLabel 734"/>
    <w:qFormat/>
    <w:rsid w:val="00531C89"/>
    <w:rPr>
      <w:rFonts w:eastAsia="Times New Roman" w:cs="Times New Roman"/>
      <w:b w:val="0"/>
      <w:i w:val="0"/>
    </w:rPr>
  </w:style>
  <w:style w:type="character" w:customStyle="1" w:styleId="ListLabel735">
    <w:name w:val="ListLabel 735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6">
    <w:name w:val="ListLabel 736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37">
    <w:name w:val="ListLabel 737"/>
    <w:qFormat/>
    <w:rsid w:val="00531C89"/>
    <w:rPr>
      <w:rFonts w:eastAsia="Times New Roman" w:cs="Times New Roman"/>
      <w:b w:val="0"/>
      <w:i w:val="0"/>
    </w:rPr>
  </w:style>
  <w:style w:type="character" w:customStyle="1" w:styleId="ListLabel738">
    <w:name w:val="ListLabel 738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9">
    <w:name w:val="ListLabel 739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0">
    <w:name w:val="ListLabel 740"/>
    <w:qFormat/>
    <w:rsid w:val="00531C89"/>
    <w:rPr>
      <w:rFonts w:eastAsia="Times New Roman" w:cs="Times New Roman"/>
      <w:b w:val="0"/>
      <w:i w:val="0"/>
    </w:rPr>
  </w:style>
  <w:style w:type="character" w:customStyle="1" w:styleId="ListLabel741">
    <w:name w:val="ListLabel 741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42">
    <w:name w:val="ListLabel 742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3">
    <w:name w:val="ListLabel 743"/>
    <w:qFormat/>
    <w:rsid w:val="00531C89"/>
    <w:rPr>
      <w:rFonts w:eastAsia="Times New Roman" w:cs="Times New Roman"/>
      <w:b w:val="0"/>
      <w:i w:val="0"/>
    </w:rPr>
  </w:style>
  <w:style w:type="character" w:customStyle="1" w:styleId="ListLabel744">
    <w:name w:val="ListLabel 744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45">
    <w:name w:val="ListLabel 745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6">
    <w:name w:val="ListLabel 746"/>
    <w:qFormat/>
    <w:rsid w:val="00531C89"/>
    <w:rPr>
      <w:rFonts w:eastAsia="Times New Roman" w:cs="Times New Roman"/>
      <w:b w:val="0"/>
      <w:i w:val="0"/>
    </w:rPr>
  </w:style>
  <w:style w:type="character" w:customStyle="1" w:styleId="ListLabel747">
    <w:name w:val="ListLabel 747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48">
    <w:name w:val="ListLabel 748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9">
    <w:name w:val="ListLabel 749"/>
    <w:qFormat/>
    <w:rsid w:val="00531C89"/>
    <w:rPr>
      <w:rFonts w:eastAsia="Times New Roman" w:cs="Times New Roman"/>
      <w:b w:val="0"/>
      <w:i w:val="0"/>
    </w:rPr>
  </w:style>
  <w:style w:type="character" w:customStyle="1" w:styleId="ListLabel750">
    <w:name w:val="ListLabel 750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51">
    <w:name w:val="ListLabel 751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52">
    <w:name w:val="ListLabel 752"/>
    <w:qFormat/>
    <w:rsid w:val="00531C89"/>
    <w:rPr>
      <w:rFonts w:eastAsia="Times New Roman" w:cs="Times New Roman"/>
      <w:b w:val="0"/>
      <w:i w:val="0"/>
    </w:rPr>
  </w:style>
  <w:style w:type="character" w:customStyle="1" w:styleId="ListLabel753">
    <w:name w:val="ListLabel 753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54">
    <w:name w:val="ListLabel 754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55">
    <w:name w:val="ListLabel 755"/>
    <w:qFormat/>
    <w:rsid w:val="00E00A9B"/>
    <w:rPr>
      <w:rFonts w:eastAsia="Times New Roman" w:cs="Times New Roman"/>
      <w:b w:val="0"/>
      <w:i w:val="0"/>
    </w:rPr>
  </w:style>
  <w:style w:type="character" w:customStyle="1" w:styleId="ListLabel756">
    <w:name w:val="ListLabel 756"/>
    <w:qFormat/>
    <w:rsid w:val="00E00A9B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57">
    <w:name w:val="ListLabel 757"/>
    <w:qFormat/>
    <w:rsid w:val="00E00A9B"/>
    <w:rPr>
      <w:rFonts w:ascii="Arial Narrow" w:hAnsi="Arial Narrow" w:cs="Arial"/>
      <w:sz w:val="22"/>
      <w:szCs w:val="20"/>
    </w:rPr>
  </w:style>
  <w:style w:type="character" w:customStyle="1" w:styleId="ListLabel758">
    <w:name w:val="ListLabel 758"/>
    <w:qFormat/>
    <w:rsid w:val="00E00A9B"/>
    <w:rPr>
      <w:rFonts w:eastAsia="Times New Roman" w:cs="Times New Roman"/>
      <w:b w:val="0"/>
      <w:i w:val="0"/>
    </w:rPr>
  </w:style>
  <w:style w:type="character" w:customStyle="1" w:styleId="ListLabel759">
    <w:name w:val="ListLabel 759"/>
    <w:qFormat/>
    <w:rsid w:val="00E00A9B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0">
    <w:name w:val="ListLabel 760"/>
    <w:qFormat/>
    <w:rsid w:val="00E00A9B"/>
    <w:rPr>
      <w:rFonts w:ascii="Arial Narrow" w:hAnsi="Arial Narrow" w:cs="Arial"/>
      <w:sz w:val="22"/>
      <w:szCs w:val="20"/>
    </w:rPr>
  </w:style>
  <w:style w:type="character" w:customStyle="1" w:styleId="ListLabel761">
    <w:name w:val="ListLabel 761"/>
    <w:qFormat/>
    <w:rsid w:val="00E00A9B"/>
    <w:rPr>
      <w:rFonts w:eastAsia="Times New Roman" w:cs="Times New Roman"/>
      <w:b w:val="0"/>
      <w:i w:val="0"/>
    </w:rPr>
  </w:style>
  <w:style w:type="character" w:customStyle="1" w:styleId="ListLabel762">
    <w:name w:val="ListLabel 762"/>
    <w:qFormat/>
    <w:rsid w:val="00E00A9B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3">
    <w:name w:val="ListLabel 763"/>
    <w:qFormat/>
    <w:rsid w:val="00E00A9B"/>
    <w:rPr>
      <w:rFonts w:ascii="Arial Narrow" w:hAnsi="Arial Narrow" w:cs="Arial"/>
      <w:sz w:val="22"/>
      <w:szCs w:val="20"/>
    </w:rPr>
  </w:style>
  <w:style w:type="character" w:customStyle="1" w:styleId="ListLabel764">
    <w:name w:val="ListLabel 764"/>
    <w:qFormat/>
    <w:rsid w:val="00E00A9B"/>
    <w:rPr>
      <w:rFonts w:eastAsia="Times New Roman" w:cs="Times New Roman"/>
      <w:b w:val="0"/>
      <w:i w:val="0"/>
    </w:rPr>
  </w:style>
  <w:style w:type="character" w:customStyle="1" w:styleId="ListLabel765">
    <w:name w:val="ListLabel 765"/>
    <w:qFormat/>
    <w:rsid w:val="00E00A9B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6">
    <w:name w:val="ListLabel 766"/>
    <w:qFormat/>
    <w:rsid w:val="00E00A9B"/>
    <w:rPr>
      <w:rFonts w:ascii="Arial Narrow" w:hAnsi="Arial Narrow" w:cs="Arial"/>
      <w:sz w:val="22"/>
      <w:szCs w:val="20"/>
    </w:rPr>
  </w:style>
  <w:style w:type="character" w:customStyle="1" w:styleId="ListLabel767">
    <w:name w:val="ListLabel 767"/>
    <w:qFormat/>
    <w:rsid w:val="00E00A9B"/>
    <w:rPr>
      <w:rFonts w:eastAsia="Times New Roman" w:cs="Times New Roman"/>
      <w:b w:val="0"/>
      <w:i w:val="0"/>
    </w:rPr>
  </w:style>
  <w:style w:type="character" w:customStyle="1" w:styleId="ListLabel768">
    <w:name w:val="ListLabel 768"/>
    <w:qFormat/>
    <w:rsid w:val="00E00A9B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9">
    <w:name w:val="ListLabel 769"/>
    <w:qFormat/>
    <w:rsid w:val="00E00A9B"/>
    <w:rPr>
      <w:rFonts w:ascii="Arial Narrow" w:hAnsi="Arial Narrow" w:cs="Arial"/>
      <w:sz w:val="22"/>
      <w:szCs w:val="20"/>
    </w:rPr>
  </w:style>
  <w:style w:type="paragraph" w:styleId="Nagwek">
    <w:name w:val="header"/>
    <w:basedOn w:val="Normalny"/>
    <w:next w:val="Tekstpodstawowy"/>
    <w:qFormat/>
    <w:rsid w:val="00E00A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31C89"/>
    <w:pPr>
      <w:spacing w:after="140" w:line="276" w:lineRule="auto"/>
    </w:pPr>
  </w:style>
  <w:style w:type="paragraph" w:styleId="Lista">
    <w:name w:val="List"/>
    <w:basedOn w:val="Tekstpodstawowy"/>
    <w:rsid w:val="00531C89"/>
  </w:style>
  <w:style w:type="paragraph" w:customStyle="1" w:styleId="Legenda1">
    <w:name w:val="Legenda1"/>
    <w:basedOn w:val="Normalny"/>
    <w:qFormat/>
    <w:rsid w:val="00531C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31C89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531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531C89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531C89"/>
    <w:rPr>
      <w:rFonts w:ascii="Tahoma" w:hAnsi="Tahoma" w:cs="Tahoma"/>
      <w:sz w:val="16"/>
      <w:szCs w:val="14"/>
    </w:rPr>
  </w:style>
  <w:style w:type="paragraph" w:styleId="Tematkomentarza">
    <w:name w:val="annotation subject"/>
    <w:basedOn w:val="Tekstkomentarza"/>
    <w:next w:val="Tekstkomentarza"/>
    <w:qFormat/>
    <w:rsid w:val="00531C89"/>
    <w:rPr>
      <w:b/>
      <w:bCs/>
    </w:rPr>
  </w:style>
  <w:style w:type="paragraph" w:styleId="Tekstkomentarza">
    <w:name w:val="annotation text"/>
    <w:basedOn w:val="Normalny"/>
    <w:qFormat/>
    <w:rsid w:val="00531C89"/>
    <w:rPr>
      <w:sz w:val="20"/>
      <w:szCs w:val="18"/>
    </w:rPr>
  </w:style>
  <w:style w:type="paragraph" w:customStyle="1" w:styleId="Zawartotabeli">
    <w:name w:val="Zawartość tabeli"/>
    <w:basedOn w:val="Normalny"/>
    <w:qFormat/>
    <w:rsid w:val="00531C89"/>
    <w:pPr>
      <w:suppressLineNumbers/>
    </w:pPr>
  </w:style>
  <w:style w:type="paragraph" w:customStyle="1" w:styleId="Nagwektabeli">
    <w:name w:val="Nagłówek tabeli"/>
    <w:basedOn w:val="Zawartotabeli"/>
    <w:qFormat/>
    <w:rsid w:val="00531C89"/>
    <w:pPr>
      <w:jc w:val="center"/>
    </w:pPr>
    <w:rPr>
      <w:b/>
      <w:bCs/>
    </w:rPr>
  </w:style>
  <w:style w:type="paragraph" w:customStyle="1" w:styleId="Legenda10">
    <w:name w:val="Legenda1"/>
    <w:basedOn w:val="Normalny"/>
    <w:qFormat/>
    <w:rsid w:val="00531C89"/>
    <w:pPr>
      <w:suppressLineNumbers/>
      <w:spacing w:before="120" w:after="120"/>
    </w:pPr>
    <w:rPr>
      <w:rFonts w:cs="Mangal;Gentium Basic"/>
      <w:i/>
      <w:iCs/>
    </w:rPr>
  </w:style>
  <w:style w:type="paragraph" w:customStyle="1" w:styleId="Nagwek2">
    <w:name w:val="Nagłówek2"/>
    <w:basedOn w:val="Normalny"/>
    <w:next w:val="Tekstpodstawowy"/>
    <w:qFormat/>
    <w:rsid w:val="00531C8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531C89"/>
    <w:pPr>
      <w:keepNext/>
      <w:spacing w:before="240" w:after="120"/>
    </w:pPr>
    <w:rPr>
      <w:rFonts w:ascii="Arial" w:eastAsia="Lucida Sans Unicode" w:hAnsi="Arial" w:cs="Mangal;Gentium Basic"/>
      <w:sz w:val="28"/>
      <w:szCs w:val="28"/>
    </w:rPr>
  </w:style>
  <w:style w:type="numbering" w:customStyle="1" w:styleId="WW8Num1">
    <w:name w:val="WW8Num1"/>
    <w:qFormat/>
    <w:rsid w:val="00531C89"/>
  </w:style>
  <w:style w:type="numbering" w:customStyle="1" w:styleId="WW8Num2">
    <w:name w:val="WW8Num2"/>
    <w:qFormat/>
    <w:rsid w:val="00531C89"/>
  </w:style>
  <w:style w:type="numbering" w:customStyle="1" w:styleId="WW8Num3">
    <w:name w:val="WW8Num3"/>
    <w:qFormat/>
    <w:rsid w:val="00531C89"/>
  </w:style>
  <w:style w:type="numbering" w:customStyle="1" w:styleId="WW8Num4">
    <w:name w:val="WW8Num4"/>
    <w:qFormat/>
    <w:rsid w:val="00531C89"/>
  </w:style>
  <w:style w:type="numbering" w:customStyle="1" w:styleId="WW8Num5">
    <w:name w:val="WW8Num5"/>
    <w:qFormat/>
    <w:rsid w:val="00531C89"/>
  </w:style>
  <w:style w:type="numbering" w:customStyle="1" w:styleId="WW8Num6">
    <w:name w:val="WW8Num6"/>
    <w:qFormat/>
    <w:rsid w:val="00531C89"/>
  </w:style>
  <w:style w:type="numbering" w:customStyle="1" w:styleId="WW8Num7">
    <w:name w:val="WW8Num7"/>
    <w:qFormat/>
    <w:rsid w:val="00531C89"/>
  </w:style>
  <w:style w:type="paragraph" w:styleId="Stopka">
    <w:name w:val="footer"/>
    <w:basedOn w:val="Normalny"/>
    <w:link w:val="StopkaZnak"/>
    <w:uiPriority w:val="99"/>
    <w:unhideWhenUsed/>
    <w:rsid w:val="00B308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08C5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3A3-D14E-4276-A971-BE60E03E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Wojdyła</dc:creator>
  <cp:lastModifiedBy>Kopeć</cp:lastModifiedBy>
  <cp:revision>2</cp:revision>
  <dcterms:created xsi:type="dcterms:W3CDTF">2021-07-22T10:04:00Z</dcterms:created>
  <dcterms:modified xsi:type="dcterms:W3CDTF">2021-07-22T10:04:00Z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