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7A66" w14:textId="77777777"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14:paraId="39BA5C05" w14:textId="77777777"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8F1CD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7E1111F9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zamówień publicznych (t.j. Dz.U. z 2021 r., poz. 1129 ze zm.)</w:t>
      </w:r>
    </w:p>
    <w:p w14:paraId="6FEB68C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351E9226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70D99424" w14:textId="77777777"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6152F33" w14:textId="77777777"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5C096C3" w14:textId="77777777"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58648B82" w14:textId="77777777"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2448DDCF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  <w:r w:rsidRPr="00A14DD6">
        <w:rPr>
          <w:rFonts w:cstheme="minorHAnsi"/>
          <w:iCs/>
          <w:sz w:val="16"/>
          <w:szCs w:val="16"/>
        </w:rPr>
        <w:t>(</w:t>
      </w:r>
      <w:r w:rsidRPr="00A14DD6">
        <w:rPr>
          <w:rFonts w:eastAsia="Calibri" w:cstheme="minorHAnsi"/>
          <w:iCs/>
          <w:sz w:val="16"/>
          <w:szCs w:val="16"/>
        </w:rPr>
        <w:t>pełna nazwa/firma, adres, NIP</w:t>
      </w:r>
      <w:r w:rsidRPr="00A14DD6">
        <w:rPr>
          <w:rFonts w:cstheme="minorHAnsi"/>
          <w:iCs/>
          <w:sz w:val="16"/>
          <w:szCs w:val="16"/>
        </w:rPr>
        <w:t>)</w:t>
      </w:r>
    </w:p>
    <w:p w14:paraId="1A72110A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</w:p>
    <w:p w14:paraId="25046102" w14:textId="29A3AD8C" w:rsidR="00C3271B" w:rsidRPr="00EE2AF9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E2AF9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C60A93" w:rsidRPr="00EE2AF9">
        <w:rPr>
          <w:rFonts w:cstheme="minorHAnsi"/>
          <w:color w:val="000000"/>
          <w:sz w:val="24"/>
          <w:szCs w:val="24"/>
        </w:rPr>
        <w:t>:</w:t>
      </w:r>
      <w:r w:rsidRPr="00EE2AF9">
        <w:rPr>
          <w:rFonts w:cstheme="minorHAnsi"/>
          <w:color w:val="000000"/>
          <w:sz w:val="24"/>
          <w:szCs w:val="24"/>
        </w:rPr>
        <w:t xml:space="preserve"> </w:t>
      </w:r>
      <w:r w:rsidR="00EE2AF9" w:rsidRPr="00EE2AF9">
        <w:rPr>
          <w:rFonts w:eastAsia="Times New Roman" w:cstheme="minorHAnsi"/>
          <w:b/>
          <w:i/>
          <w:sz w:val="24"/>
          <w:szCs w:val="24"/>
          <w:lang w:eastAsia="pl-PL"/>
        </w:rPr>
        <w:t xml:space="preserve">„Modernizacja budynków komunalnych - wymiana stolarki okiennej w Poznaniu” </w:t>
      </w:r>
      <w:r w:rsidRPr="00EE2AF9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oświadczam, </w:t>
      </w:r>
      <w:r w:rsidR="00EE2AF9">
        <w:rPr>
          <w:rFonts w:cstheme="minorHAnsi"/>
          <w:b/>
          <w:bCs/>
          <w:color w:val="000000"/>
          <w:sz w:val="24"/>
          <w:szCs w:val="24"/>
          <w:u w:val="single"/>
        </w:rPr>
        <w:br/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>co następuje:</w:t>
      </w:r>
    </w:p>
    <w:p w14:paraId="340A624B" w14:textId="77777777"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69A58D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2900BE95" w14:textId="77777777"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C9C21FD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D0A1CE" w14:textId="77777777"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5ADC2CD5" w14:textId="77777777" w:rsidR="00C3271B" w:rsidRPr="00FC72CE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BB0CEC8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58F99B9B" w14:textId="77777777"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7AD3780D" w14:textId="77777777"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14:paraId="1DB17666" w14:textId="77777777"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14:paraId="3C17DB48" w14:textId="77777777"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14:paraId="7A4423C8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231DAC90" w14:textId="77777777"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471E25C" w14:textId="77777777"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6005B94A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56A22BDD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79B14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592AB2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BD30D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0785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AC2B9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21193F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66C05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EE111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1180E2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58A316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196D57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288699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64859A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A4C05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73FE4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BEE015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B65ED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623294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3B3F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112C02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625995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13729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1EBD8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5AAFC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15374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F7B46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CFE68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CC65A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6359A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D735426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0390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47B74E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24FD9F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C68CBA5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592B4B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6DEB87C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9583786" w14:textId="77777777"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56FEA6" w14:textId="77777777" w:rsidR="00654B29" w:rsidRDefault="00654B2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4009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4592A7" w14:textId="77777777" w:rsidR="00EE2AF9" w:rsidRDefault="00EE2AF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479C57" w14:textId="77777777"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B4576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2D7058A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6DFC5C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056C947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318770B8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FC092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66F6F90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2BBB4FD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4BF1BE1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14168F44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4082D07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5831D0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1FD3BD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2AED2D53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67F0A5E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1619D6E8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78562E0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1D31127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E9E6187" w14:textId="2EE2DE7F"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EE2AF9" w:rsidRPr="00EE2AF9">
        <w:rPr>
          <w:rFonts w:eastAsia="Times New Roman" w:cstheme="minorHAnsi"/>
          <w:b/>
          <w:i/>
          <w:sz w:val="24"/>
          <w:szCs w:val="24"/>
          <w:lang w:eastAsia="pl-PL"/>
        </w:rPr>
        <w:t xml:space="preserve">„Modernizacja budynków komunalnych - wymiana stolarki okiennej w Poznaniu”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1D10736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27031E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42AF563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B8A436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6249C48D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43063D26" w14:textId="2F011255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  <w:r w:rsidR="004D5CC3">
        <w:rPr>
          <w:rFonts w:cstheme="minorHAnsi"/>
          <w:sz w:val="24"/>
          <w:szCs w:val="24"/>
        </w:rPr>
        <w:t>..</w:t>
      </w:r>
      <w:bookmarkStart w:id="0" w:name="_GoBack"/>
      <w:bookmarkEnd w:id="0"/>
    </w:p>
    <w:p w14:paraId="6164B22B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6F1413E1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04B8D0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1D6E5422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2C9E694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543A9DB7" w14:textId="77777777" w:rsidR="007F5EBE" w:rsidRDefault="00C3271B" w:rsidP="00A14DD6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A14DD6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53EF" w14:textId="77777777"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14:paraId="41205549" w14:textId="77777777"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6126" w14:textId="77777777"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14:paraId="51CFD03C" w14:textId="77777777"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3255" w14:textId="0B7AA717" w:rsidR="00C3271B" w:rsidRDefault="00C3271B" w:rsidP="00C3271B">
    <w:pPr>
      <w:pStyle w:val="Nagwek"/>
      <w:jc w:val="right"/>
    </w:pPr>
    <w:r>
      <w:t>ZP.201</w:t>
    </w:r>
    <w:r w:rsidR="005F648F">
      <w:t>.7</w:t>
    </w:r>
    <w:r w:rsidR="00EE2AF9">
      <w:t>3</w:t>
    </w:r>
    <w:r w:rsidR="005F648F">
      <w:t>.</w:t>
    </w:r>
    <w:r>
      <w:t xml:space="preserve">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1B"/>
    <w:rsid w:val="001C51EA"/>
    <w:rsid w:val="003A3218"/>
    <w:rsid w:val="003C76B0"/>
    <w:rsid w:val="004D5CC3"/>
    <w:rsid w:val="005F648F"/>
    <w:rsid w:val="00654B29"/>
    <w:rsid w:val="007F5EBE"/>
    <w:rsid w:val="009778DC"/>
    <w:rsid w:val="00A14DD6"/>
    <w:rsid w:val="00C15FB4"/>
    <w:rsid w:val="00C3271B"/>
    <w:rsid w:val="00C60A93"/>
    <w:rsid w:val="00D101ED"/>
    <w:rsid w:val="00E6440C"/>
    <w:rsid w:val="00EE2AF9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791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Elżbieta Jakubiak-Kaczmarek</cp:lastModifiedBy>
  <cp:revision>6</cp:revision>
  <dcterms:created xsi:type="dcterms:W3CDTF">2022-07-28T10:04:00Z</dcterms:created>
  <dcterms:modified xsi:type="dcterms:W3CDTF">2022-08-24T08:54:00Z</dcterms:modified>
</cp:coreProperties>
</file>