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4B" w:rsidRPr="0010284B" w:rsidRDefault="0010284B" w:rsidP="0010284B">
      <w:pPr>
        <w:shd w:val="clear" w:color="auto" w:fill="EEECE1" w:themeFill="background2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0284B">
        <w:rPr>
          <w:rFonts w:ascii="Tahoma" w:hAnsi="Tahoma" w:cs="Tahoma"/>
          <w:b/>
          <w:sz w:val="24"/>
          <w:szCs w:val="24"/>
        </w:rPr>
        <w:t>Załącznik nr 2</w:t>
      </w:r>
    </w:p>
    <w:p w:rsidR="00355FA8" w:rsidRPr="00C75F16" w:rsidRDefault="000A6087" w:rsidP="00692CB9">
      <w:pPr>
        <w:jc w:val="center"/>
        <w:rPr>
          <w:rFonts w:ascii="Tahoma" w:hAnsi="Tahoma" w:cs="Tahoma"/>
          <w:sz w:val="24"/>
          <w:szCs w:val="24"/>
        </w:rPr>
      </w:pPr>
      <w:r w:rsidRPr="000A6087">
        <w:rPr>
          <w:rFonts w:ascii="Tahoma" w:hAnsi="Tahoma" w:cs="Tahoma"/>
          <w:b/>
          <w:color w:val="FF0000"/>
          <w:sz w:val="24"/>
          <w:szCs w:val="24"/>
        </w:rPr>
        <w:t xml:space="preserve">Specyfikacja </w:t>
      </w:r>
      <w:proofErr w:type="spellStart"/>
      <w:r w:rsidRPr="000A6087">
        <w:rPr>
          <w:rFonts w:ascii="Tahoma" w:hAnsi="Tahoma" w:cs="Tahoma"/>
          <w:b/>
          <w:color w:val="FF0000"/>
          <w:sz w:val="24"/>
          <w:szCs w:val="24"/>
        </w:rPr>
        <w:t>techniczna_Szczegółowe</w:t>
      </w:r>
      <w:proofErr w:type="spellEnd"/>
      <w:r w:rsidRPr="000A6087">
        <w:rPr>
          <w:rFonts w:ascii="Tahoma" w:hAnsi="Tahoma" w:cs="Tahoma"/>
          <w:b/>
          <w:color w:val="FF0000"/>
          <w:sz w:val="24"/>
          <w:szCs w:val="24"/>
        </w:rPr>
        <w:t xml:space="preserve"> parametry sprzętu</w:t>
      </w:r>
      <w:r w:rsidR="00C75F16" w:rsidRPr="00C75F16">
        <w:rPr>
          <w:rFonts w:ascii="Tahoma" w:hAnsi="Tahoma" w:cs="Tahoma"/>
          <w:b/>
          <w:color w:val="FF0000"/>
          <w:sz w:val="24"/>
          <w:szCs w:val="24"/>
        </w:rPr>
        <w:br/>
      </w:r>
      <w:r w:rsidR="00692CB9" w:rsidRPr="00C75F16">
        <w:rPr>
          <w:rFonts w:ascii="Tahoma" w:hAnsi="Tahoma" w:cs="Tahoma"/>
          <w:b/>
          <w:sz w:val="24"/>
          <w:szCs w:val="24"/>
        </w:rPr>
        <w:t>Zakup wraz z dostawą sprzętu komputerowego dla Urzędu Miasta i Gminy we Wronkach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4727"/>
        <w:gridCol w:w="8959"/>
      </w:tblGrid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hAnsi="Tahoma" w:cs="Tahoma"/>
                <w:b/>
                <w:sz w:val="24"/>
                <w:szCs w:val="24"/>
              </w:rPr>
              <w:t>Komputer – 6 sztuk</w:t>
            </w:r>
          </w:p>
        </w:tc>
        <w:tc>
          <w:tcPr>
            <w:tcW w:w="3150" w:type="pct"/>
          </w:tcPr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Procesor –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i5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 taktowaniem min. 3GHz, co najmniej 3 rdzenie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Obudowa mała micro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tower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 xml:space="preserve"> lub SFF lub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Slim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 xml:space="preserve"> Tower w kolorze czarnym,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(z możliwością montażu pod biurkiem) wraz z zasilaczem min. 450W, 2 porty USB z przodu 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tym min.1 port USB 3.0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czytnik kart SD wbudowany w obudowę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Płyta główna – 1x RJ45, 2x USB 3.0, 2x USB 2.0,  - jednakowe płyty we wszystkich zestawach,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Pamięć RAM min. 8GB, DDR 3, możliwość rozbudowy do 16 GB, jeden slot wolny na rozbudowę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Dysk twardy min. 250 GB SSD,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Napęd DVD +/- RW,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Karta sieciowa zintegrowana z płytą główną , przewodowa 10/100/1000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Karta graficzna zintegrowana z płytą główną, pamięć karty graficznej współdzielona z pamięci RAM, ze złączem DVI lub innym cyfrowym; złącze cyfrowe musi mieć możliwość podłączenia do kupowanych monitorów,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Karta dźwiękowa zintegrowana z płytą główną,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Mysz: optyczna, przewodowa - przewód min. 1,5 m</w:t>
            </w:r>
            <w:r w:rsidRPr="00C75F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Klawiatura w kolorze czarnym,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przewodowa – przewód min. 1,5 m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Plug and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play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 xml:space="preserve"> suport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2 porty USB 2.0 wyprowadzone na przednim panelu obudowy,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Licencja na Microsoft Windows 10 Pro PL OEM w wersji 64 bitowej,  zainstalowany, licencję dostarcza sprzedający)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Licencja na Microsoft Office Standard 2016 MOLP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>, licencję dostarcza sprzedający</w:t>
            </w:r>
          </w:p>
          <w:p w:rsidR="00C75F16" w:rsidRPr="00C75F16" w:rsidRDefault="00C75F16" w:rsidP="00CD46D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Oferowany sprzęt- komputery i monitory) jest zgodny z normą </w:t>
            </w: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Energy Star </w:t>
            </w:r>
            <w:proofErr w:type="spellStart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</w:t>
            </w:r>
            <w:proofErr w:type="spellEnd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6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równoważną,</w:t>
            </w:r>
          </w:p>
          <w:p w:rsidR="00C75F16" w:rsidRPr="00C75F16" w:rsidRDefault="00C75F16" w:rsidP="00CD46D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Maksymalna głośność komputerów w zestawach komputerowych nie może przekraczać 35dB, 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mierzona zgodnie z normami PN-ISO 9296/7779 lub równoważnymi,</w:t>
            </w:r>
          </w:p>
        </w:tc>
      </w:tr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Komputer – 1 sztuka</w:t>
            </w:r>
          </w:p>
        </w:tc>
        <w:tc>
          <w:tcPr>
            <w:tcW w:w="3150" w:type="pct"/>
          </w:tcPr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Procesor –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i7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 taktowaniem min. 4GHz, co najmniej 4rdzenie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Obudowa w kolorze czarnym,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midi ATX wraz z zasilaczem min. 450W, 2 porty USB z przodu 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tym min.1 port USB 3.0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czytnik kart SD wbudowany w obudowę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Płyta główna – 1x RJ45, 2x USB 3.0, 2x USB 2.0,  - jednakowe płyty we wszystkich zestawach,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lastRenderedPageBreak/>
              <w:t>Pamięć RAM min. 16 GB, DDR 3, możliwość rozbudowy do 16 GB, jeden slot wolny na rozbudowę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Dysk twardy min. 250 GB SSD,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Napęd DVD +/- RW,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Karta sieciowa zintegrowana z płytą główną , przewodowa 10/100/1000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Karta graficzna zintegrowana z płytą główną, pamięć karty graficznej współdzielona z pamięci RAM, ze złączem cyfrowym DVI opcjonalnie HDMI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Karta dźwiękowa zintegrowana z płytą główną,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Mysz: optyczna, przewodowa - przewód min. 1,5 m</w:t>
            </w:r>
            <w:r w:rsidRPr="00C75F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Klawiatura w kolorze czarnym,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przewodowa – przewód min. 1,5 m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Plug and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play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 xml:space="preserve"> suport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2 porty USB 2.0 wyprowadzone na przednim panelu obudowy,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Licencja na Microsoft Windows 10 Pro PL OEM w wersji 64 bitowej,  zainstalowany, licencję dostarcza sprzedający).</w:t>
            </w:r>
          </w:p>
          <w:p w:rsidR="00C75F16" w:rsidRPr="00C75F16" w:rsidRDefault="00C75F16" w:rsidP="00CD46D1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Licencja na Microsoft Office Standard 2016 MOLP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>, licencję dostarcza sprzedający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C75F16" w:rsidRPr="00C75F16" w:rsidRDefault="00C75F16" w:rsidP="00CD46D1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Oferowany sprzęt- komputery i monitory) jest zgodny z normą </w:t>
            </w: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Energy Star </w:t>
            </w:r>
            <w:proofErr w:type="spellStart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</w:t>
            </w:r>
            <w:proofErr w:type="spellEnd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6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równoważną,</w:t>
            </w:r>
          </w:p>
          <w:p w:rsidR="00C75F16" w:rsidRPr="00C75F16" w:rsidRDefault="00C75F16" w:rsidP="00CD46D1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Maksymalna głośność komputerów w zestawach komputerowych nie może przekraczać 35dB, 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mierzona zgodnie z normami PN-ISO 9296/7779 lub równoważnymi,</w:t>
            </w:r>
          </w:p>
        </w:tc>
      </w:tr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hAnsi="Tahoma" w:cs="Tahoma"/>
                <w:b/>
                <w:sz w:val="24"/>
                <w:szCs w:val="24"/>
              </w:rPr>
              <w:t>Laptop – 1 sztuka</w:t>
            </w:r>
          </w:p>
        </w:tc>
        <w:tc>
          <w:tcPr>
            <w:tcW w:w="3150" w:type="pct"/>
          </w:tcPr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Procesor - Procesor –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i5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 taktowaniem min. 3GHz, co najmniej 3 rdzenie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Rozdzielczość: 1920 x 1080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Rozmiar matrycy: 15,6 cala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Pojemność zainstalowanej pamięci: min. 8 GB,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Pojemność zainstalowanego dysku: min. 500 GB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Karta graficzna: zintegrowana,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Karta dźwiękowa: zintegrowana, 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Karta sieciowa przewodowa: zintegrowana 10/100/1000,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Karta sieciowa bezprzewodowa: Wireless 802.11 a/b/g/n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LAN, Wi-Fi, D-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sub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>, HDMI, wbudowany czytnik kart SD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Urządzenie wskazujące:  </w:t>
            </w:r>
            <w:proofErr w:type="spellStart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Touch</w:t>
            </w:r>
            <w:proofErr w:type="spellEnd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 Pad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Napęd</w:t>
            </w:r>
            <w:proofErr w:type="spellEnd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: DVD Super Multi DL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Typ baterii: cztero-komorowy akumulator </w:t>
            </w:r>
            <w:proofErr w:type="spellStart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litowo</w:t>
            </w:r>
            <w:proofErr w:type="spellEnd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 – jonowy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Czas pracy na baterii: min. 4 godz. 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Porty</w:t>
            </w:r>
            <w:proofErr w:type="spellEnd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 xml:space="preserve">: 1 port HDMI, 3 </w:t>
            </w:r>
            <w:proofErr w:type="spellStart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porty</w:t>
            </w:r>
            <w:proofErr w:type="spellEnd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 xml:space="preserve"> USB, 1 port Ethernet RJ 45,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Wbudowany moduł TPM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Klawiatura: czarna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 xml:space="preserve">Bluetooth: </w:t>
            </w:r>
            <w:proofErr w:type="spellStart"/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tak</w:t>
            </w:r>
            <w:proofErr w:type="spellEnd"/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lastRenderedPageBreak/>
              <w:t xml:space="preserve">Microsoft Windows 10 Professional PL OEM, </w:t>
            </w:r>
            <w:r w:rsidRPr="00C75F16">
              <w:rPr>
                <w:rFonts w:ascii="Tahoma" w:hAnsi="Tahoma" w:cs="Tahoma"/>
                <w:sz w:val="20"/>
                <w:szCs w:val="20"/>
              </w:rPr>
              <w:t>w wersji 64 bitowej,  zainstalowany, licencję dostarcza Sprzedający,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Microsoft Office 2016 PL H&amp;B, zainstalowany, licencję dostarcza Sprzedający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 Torba do laptopa o przekątnej ekranu 15,6’’  </w:t>
            </w:r>
          </w:p>
          <w:p w:rsidR="00C75F16" w:rsidRPr="00C75F16" w:rsidRDefault="00C75F16" w:rsidP="00CD46D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(24/36/48) miesięcy gwarancji </w:t>
            </w:r>
            <w:proofErr w:type="spellStart"/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onsite</w:t>
            </w:r>
            <w:proofErr w:type="spellEnd"/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daty podpisania protokołu odbioru</w:t>
            </w:r>
          </w:p>
          <w:p w:rsidR="00C75F16" w:rsidRPr="00C75F16" w:rsidRDefault="00C75F16" w:rsidP="00CD46D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Oferowany sprzęt- komputery i monitory) jest zgodny z normą </w:t>
            </w: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Energy Star </w:t>
            </w:r>
            <w:proofErr w:type="spellStart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</w:t>
            </w:r>
            <w:proofErr w:type="spellEnd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6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równoważną,</w:t>
            </w:r>
          </w:p>
        </w:tc>
      </w:tr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tabs>
                <w:tab w:val="left" w:leader="dot" w:pos="9309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tabs>
                <w:tab w:val="left" w:leader="dot" w:pos="9309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75F16">
              <w:rPr>
                <w:rFonts w:ascii="Tahoma" w:hAnsi="Tahoma" w:cs="Tahoma"/>
                <w:b/>
                <w:sz w:val="24"/>
                <w:szCs w:val="24"/>
              </w:rPr>
              <w:t>Monitor – 13 sztuk</w:t>
            </w:r>
          </w:p>
        </w:tc>
        <w:tc>
          <w:tcPr>
            <w:tcW w:w="3150" w:type="pct"/>
          </w:tcPr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a) monitor LCD w kolorze czarnym o przekątnej ekranu min/ 22 cali,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b) technologia LED, </w:t>
            </w:r>
          </w:p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c) </w:t>
            </w: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rozdzielczość: 1920x1080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d) kąt widzenia pion/poziom: </w:t>
            </w:r>
            <w:r w:rsidRPr="00C75F1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178/178 stopni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e) czas odświeżania przy zalecanej rozdzielczości 60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f) czas reakcji matrycy 5 ms,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g)</w:t>
            </w: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złącze d-</w:t>
            </w:r>
            <w:proofErr w:type="spellStart"/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r w:rsidRPr="00C75F1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DVI, </w:t>
            </w:r>
            <w:r w:rsidRPr="00C75F16">
              <w:rPr>
                <w:rFonts w:ascii="Tahoma" w:hAnsi="Tahoma" w:cs="Tahoma"/>
                <w:sz w:val="20"/>
                <w:szCs w:val="20"/>
              </w:rPr>
              <w:t>złącza cyfrowe kompatybilne z kupowanymi zestawami komputerowymi,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e) kabel połączeniowy karta graficzna - monitor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f) monitor musi poprawnie współpracować z oferowanym komputerem.</w:t>
            </w:r>
          </w:p>
          <w:p w:rsidR="00C75F16" w:rsidRPr="00C75F16" w:rsidRDefault="00C75F16" w:rsidP="00CD46D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g)Oferowany sprzęt- komputery i monitory) jest zgodny z normą </w:t>
            </w: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Energy Star </w:t>
            </w:r>
            <w:proofErr w:type="spellStart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</w:t>
            </w:r>
            <w:proofErr w:type="spellEnd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6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równoważną,</w:t>
            </w:r>
          </w:p>
          <w:p w:rsidR="00C75F16" w:rsidRPr="00C75F16" w:rsidRDefault="00C75F16" w:rsidP="00CD46D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h) Maksymalna głośność komputerów w zestawach komputerowych nie może przekraczać 35dB, 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>mierzona zgodnie z normami PN-ISO 9296/7779 lub równoważnymi,</w:t>
            </w:r>
          </w:p>
        </w:tc>
      </w:tr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Monitor – 1 sztuka</w:t>
            </w:r>
          </w:p>
          <w:p w:rsidR="00C75F16" w:rsidRPr="00C75F16" w:rsidRDefault="00C75F16" w:rsidP="00C75F16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50" w:type="pct"/>
          </w:tcPr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a) monitor LCD w kolorze czarnym o przekątnej ekranu 17 cali,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b) technologia LED, </w:t>
            </w:r>
          </w:p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c) </w:t>
            </w: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rozdzielczość: 1280x1024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d) kąt widzenia pion/poziom: </w:t>
            </w:r>
            <w:r w:rsidRPr="00C75F1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178/178 stopni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e) czas odświeżania przy zalecanej rozdzielczości 60 </w:t>
            </w:r>
            <w:proofErr w:type="spellStart"/>
            <w:r w:rsidRPr="00C75F16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C75F1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f) czas reakcji matrycy 5 ms,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g)</w:t>
            </w: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złącze d-</w:t>
            </w:r>
            <w:proofErr w:type="spellStart"/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r w:rsidRPr="00C75F1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DVI, </w:t>
            </w:r>
            <w:r w:rsidRPr="00C75F16">
              <w:rPr>
                <w:rFonts w:ascii="Tahoma" w:hAnsi="Tahoma" w:cs="Tahoma"/>
                <w:sz w:val="20"/>
                <w:szCs w:val="20"/>
              </w:rPr>
              <w:t>złącza cyfrowe kompatybilne z kupowanymi zestawami komputerowymi.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 xml:space="preserve">e) kabel połączeniowy karta graficzna - monitor </w:t>
            </w:r>
          </w:p>
          <w:p w:rsidR="00C75F16" w:rsidRPr="00C75F16" w:rsidRDefault="00C75F16" w:rsidP="00692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F16">
              <w:rPr>
                <w:rFonts w:ascii="Tahoma" w:hAnsi="Tahoma" w:cs="Tahoma"/>
                <w:sz w:val="20"/>
                <w:szCs w:val="20"/>
              </w:rPr>
              <w:t>f) monitor musi poprawnie współpracować z oferowanym komputerem.</w:t>
            </w:r>
          </w:p>
          <w:p w:rsidR="00C75F16" w:rsidRPr="00C75F16" w:rsidRDefault="00C75F16" w:rsidP="00CD46D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g)Oferowany sprzęt- komputery i monitory) jest zgodny z normą </w:t>
            </w:r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Energy Star </w:t>
            </w:r>
            <w:proofErr w:type="spellStart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</w:t>
            </w:r>
            <w:proofErr w:type="spellEnd"/>
            <w:r w:rsidRPr="00C75F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6</w:t>
            </w:r>
            <w:r w:rsidRPr="00C75F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równoważną,</w:t>
            </w:r>
          </w:p>
        </w:tc>
      </w:tr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UPS – 8 sztuk</w:t>
            </w:r>
          </w:p>
        </w:tc>
        <w:tc>
          <w:tcPr>
            <w:tcW w:w="3150" w:type="pct"/>
          </w:tcPr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ahoma" w:hAnsi="Tahoma" w:cs="Tahoma"/>
                <w:sz w:val="20"/>
                <w:szCs w:val="20"/>
                <w:lang w:eastAsia="pl-PL"/>
              </w:rPr>
              <w:t xml:space="preserve">a)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typ: wolnostojący, </w:t>
            </w:r>
            <w:proofErr w:type="spellStart"/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line</w:t>
            </w:r>
            <w:proofErr w:type="spellEnd"/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interactive</w:t>
            </w:r>
            <w:proofErr w:type="spellEnd"/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C75F16" w:rsidRPr="00C75F16" w:rsidRDefault="00C75F16" w:rsidP="00692CB9">
            <w:pPr>
              <w:jc w:val="both"/>
              <w:rPr>
                <w:rFonts w:ascii="Tahoma" w:eastAsia="Tahoma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ahoma" w:hAnsi="Tahoma" w:cs="Tahoma"/>
                <w:sz w:val="20"/>
                <w:szCs w:val="20"/>
                <w:lang w:eastAsia="pl-PL"/>
              </w:rPr>
              <w:t xml:space="preserve">b)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moc min. 650 VA</w:t>
            </w:r>
          </w:p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ahoma" w:hAnsi="Tahoma" w:cs="Tahoma"/>
                <w:color w:val="000000"/>
                <w:sz w:val="20"/>
                <w:szCs w:val="20"/>
                <w:lang w:eastAsia="pl-PL"/>
              </w:rPr>
              <w:t xml:space="preserve">c) </w:t>
            </w:r>
            <w:r w:rsidRPr="00C75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wyświetlacz LCD </w:t>
            </w:r>
          </w:p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ahoma" w:hAnsi="Tahoma" w:cs="Tahoma"/>
                <w:sz w:val="20"/>
                <w:szCs w:val="20"/>
                <w:lang w:eastAsia="pl-PL"/>
              </w:rPr>
              <w:t xml:space="preserve">d) </w:t>
            </w: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 standardowe gniazda 230V</w:t>
            </w:r>
          </w:p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e) kształt napięcia wyjściowego: pełna sinusoida </w:t>
            </w:r>
          </w:p>
          <w:p w:rsidR="00C75F16" w:rsidRPr="00C75F16" w:rsidRDefault="00C75F16" w:rsidP="00692CB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5F16" w:rsidRPr="00C75F16" w:rsidTr="00C75F16">
        <w:tc>
          <w:tcPr>
            <w:tcW w:w="188" w:type="pct"/>
            <w:shd w:val="clear" w:color="auto" w:fill="EEECE1" w:themeFill="background2"/>
          </w:tcPr>
          <w:p w:rsidR="00C75F16" w:rsidRPr="00C75F16" w:rsidRDefault="00C75F16" w:rsidP="00692CB9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662" w:type="pct"/>
            <w:shd w:val="clear" w:color="auto" w:fill="DBE5F1" w:themeFill="accent1" w:themeFillTint="33"/>
          </w:tcPr>
          <w:p w:rsidR="00C75F16" w:rsidRPr="00C75F16" w:rsidRDefault="00C75F16" w:rsidP="00C75F16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75F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Niszczarka – 3 sztuki</w:t>
            </w:r>
          </w:p>
        </w:tc>
        <w:tc>
          <w:tcPr>
            <w:tcW w:w="3150" w:type="pct"/>
          </w:tcPr>
          <w:p w:rsidR="00C75F16" w:rsidRPr="00C75F16" w:rsidRDefault="00C75F16" w:rsidP="00692CB9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</w:t>
            </w:r>
            <w:r w:rsidRPr="00C75F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niszczenie jednorazowe co najmniej 12 kartek A4</w:t>
            </w:r>
          </w:p>
          <w:p w:rsidR="00C75F16" w:rsidRPr="00C75F16" w:rsidRDefault="00C75F16" w:rsidP="00692CB9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b) szerokość ścinek min. 4x50 mm</w:t>
            </w:r>
          </w:p>
          <w:p w:rsidR="00C75F16" w:rsidRPr="00C75F16" w:rsidRDefault="00C75F16" w:rsidP="00692CB9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c) kosz o pojemności co najmniej 20 litrów</w:t>
            </w:r>
          </w:p>
          <w:p w:rsidR="00C75F16" w:rsidRPr="00C75F16" w:rsidRDefault="00C75F16" w:rsidP="00692CB9">
            <w:pPr>
              <w:tabs>
                <w:tab w:val="left" w:leader="dot" w:pos="9309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funkcja automatycznego start-stopu oraz funkcja cofania</w:t>
            </w:r>
          </w:p>
          <w:p w:rsidR="00C75F16" w:rsidRPr="00C75F16" w:rsidRDefault="00C75F16" w:rsidP="00692CB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5F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e) automatyczne wyłączenie przy zdjętym koszu i zabezpieczenie przed przegrzaniem</w:t>
            </w:r>
          </w:p>
          <w:p w:rsidR="00C75F16" w:rsidRPr="00C75F16" w:rsidRDefault="00C75F16" w:rsidP="00692C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FA8" w:rsidRPr="00C75F16" w:rsidRDefault="00355FA8">
      <w:pPr>
        <w:rPr>
          <w:sz w:val="20"/>
          <w:szCs w:val="20"/>
        </w:rPr>
      </w:pPr>
    </w:p>
    <w:sectPr w:rsidR="00355FA8" w:rsidRPr="00C75F16" w:rsidSect="007C7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D3D"/>
    <w:multiLevelType w:val="hybridMultilevel"/>
    <w:tmpl w:val="7CF06514"/>
    <w:lvl w:ilvl="0" w:tplc="1EB2FB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761A"/>
    <w:multiLevelType w:val="hybridMultilevel"/>
    <w:tmpl w:val="7CF06514"/>
    <w:lvl w:ilvl="0" w:tplc="1EB2FB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6299"/>
    <w:multiLevelType w:val="hybridMultilevel"/>
    <w:tmpl w:val="AB268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927BF"/>
    <w:multiLevelType w:val="hybridMultilevel"/>
    <w:tmpl w:val="AAE8F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D5331"/>
    <w:multiLevelType w:val="hybridMultilevel"/>
    <w:tmpl w:val="7AAE0C8E"/>
    <w:lvl w:ilvl="0" w:tplc="F8D808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FA8"/>
    <w:rsid w:val="000047D1"/>
    <w:rsid w:val="000A6087"/>
    <w:rsid w:val="0010284B"/>
    <w:rsid w:val="002A640F"/>
    <w:rsid w:val="00355FA8"/>
    <w:rsid w:val="00382F73"/>
    <w:rsid w:val="00436B26"/>
    <w:rsid w:val="00692CB9"/>
    <w:rsid w:val="00773A68"/>
    <w:rsid w:val="007C7A13"/>
    <w:rsid w:val="008B2EF7"/>
    <w:rsid w:val="00B414AA"/>
    <w:rsid w:val="00B52049"/>
    <w:rsid w:val="00B77199"/>
    <w:rsid w:val="00BB6F82"/>
    <w:rsid w:val="00C05AD3"/>
    <w:rsid w:val="00C75F16"/>
    <w:rsid w:val="00CD46D1"/>
    <w:rsid w:val="00E63950"/>
    <w:rsid w:val="00E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55F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7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8CAC-DD3C-4F61-8C62-586E3F9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Grzebyta Michalina</cp:lastModifiedBy>
  <cp:revision>11</cp:revision>
  <cp:lastPrinted>2018-04-12T08:50:00Z</cp:lastPrinted>
  <dcterms:created xsi:type="dcterms:W3CDTF">2018-04-10T21:19:00Z</dcterms:created>
  <dcterms:modified xsi:type="dcterms:W3CDTF">2018-04-12T08:52:00Z</dcterms:modified>
</cp:coreProperties>
</file>