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8808C1">
        <w:rPr>
          <w:rFonts w:asciiTheme="minorHAnsi" w:eastAsia="Calibri" w:hAnsiTheme="minorHAnsi" w:cstheme="minorHAnsi"/>
          <w:szCs w:val="24"/>
          <w:lang w:eastAsia="en-US"/>
        </w:rPr>
        <w:t>18 kwiet</w:t>
      </w:r>
      <w:r w:rsidR="00B270AC">
        <w:rPr>
          <w:rFonts w:asciiTheme="minorHAnsi" w:eastAsia="Calibri" w:hAnsiTheme="minorHAnsi" w:cstheme="minorHAnsi"/>
          <w:szCs w:val="24"/>
          <w:lang w:eastAsia="en-US"/>
        </w:rPr>
        <w:t>nia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8808C1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K-292-5-</w:t>
      </w:r>
      <w:r w:rsidR="00DD7858">
        <w:rPr>
          <w:rFonts w:asciiTheme="minorHAnsi" w:eastAsia="Calibri" w:hAnsiTheme="minorHAnsi" w:cstheme="minorHAnsi"/>
          <w:szCs w:val="24"/>
          <w:lang w:eastAsia="en-US"/>
        </w:rPr>
        <w:t>282/24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036A04" w:rsidRDefault="004B2588" w:rsidP="008808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>Uniwersytet Ekonomiczny w Poznaniu, działając na podstaw</w:t>
      </w:r>
      <w:bookmarkStart w:id="0" w:name="_GoBack"/>
      <w:bookmarkEnd w:id="0"/>
      <w:r w:rsidRPr="00036A04">
        <w:rPr>
          <w:rFonts w:asciiTheme="minorHAnsi" w:hAnsiTheme="minorHAnsi" w:cstheme="minorHAnsi"/>
          <w:szCs w:val="24"/>
        </w:rPr>
        <w:t xml:space="preserve">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036A04">
        <w:rPr>
          <w:rFonts w:asciiTheme="minorHAnsi" w:hAnsiTheme="minorHAnsi" w:cstheme="minorHAnsi"/>
          <w:szCs w:val="24"/>
        </w:rPr>
        <w:t xml:space="preserve">253 ust. 1 pkt 1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B270AC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B270AC">
        <w:rPr>
          <w:rFonts w:asciiTheme="minorHAnsi" w:hAnsiTheme="minorHAnsi" w:cstheme="minorHAnsi"/>
          <w:szCs w:val="24"/>
        </w:rPr>
        <w:t> 1605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8808C1" w:rsidRPr="008808C1">
        <w:rPr>
          <w:rFonts w:ascii="Calibri" w:hAnsi="Calibri" w:cs="Calibri"/>
          <w:b/>
          <w:bCs/>
          <w:szCs w:val="24"/>
        </w:rPr>
        <w:t>Sukcesywną dostawę wraz z rozładunkiem i wniesieniem materiałów eksploatacyjnych do urządzeń biurowych dla Uniwersytetu Ekonomicznego w Poznaniu oraz odbiór zużytych materiałów (ZP/009/24)</w:t>
      </w:r>
      <w:r w:rsidRPr="00036A04">
        <w:rPr>
          <w:rFonts w:asciiTheme="minorHAnsi" w:hAnsiTheme="minorHAnsi" w:cstheme="minorHAnsi"/>
          <w:b/>
          <w:szCs w:val="24"/>
        </w:rPr>
        <w:t xml:space="preserve">, </w:t>
      </w:r>
      <w:r w:rsidRPr="00036A04">
        <w:rPr>
          <w:rFonts w:asciiTheme="minorHAnsi" w:hAnsiTheme="minorHAnsi" w:cstheme="minorHAnsi"/>
          <w:szCs w:val="24"/>
        </w:rPr>
        <w:t xml:space="preserve">do realizacji została wybrana oferta firmy 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 xml:space="preserve">Zakłady Techniki Biurowej </w:t>
      </w:r>
      <w:proofErr w:type="spellStart"/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Infobiurotechnika</w:t>
      </w:r>
      <w:proofErr w:type="spellEnd"/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 xml:space="preserve"> Sp. z o.o.</w:t>
      </w:r>
      <w:r w:rsidR="008808C1">
        <w:rPr>
          <w:rFonts w:asciiTheme="minorHAnsi" w:hAnsiTheme="minorHAnsi" w:cstheme="minorHAnsi"/>
          <w:bCs/>
          <w:color w:val="000000"/>
          <w:szCs w:val="24"/>
        </w:rPr>
        <w:t xml:space="preserve">, 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ul. Promienista 121,</w:t>
      </w:r>
      <w:r w:rsidR="008808C1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60-</w:t>
      </w:r>
      <w:r w:rsidR="008808C1">
        <w:rPr>
          <w:rFonts w:asciiTheme="minorHAnsi" w:hAnsiTheme="minorHAnsi" w:cstheme="minorHAnsi"/>
          <w:bCs/>
          <w:color w:val="000000"/>
          <w:szCs w:val="24"/>
        </w:rPr>
        <w:t> </w:t>
      </w:r>
      <w:r w:rsidR="008808C1" w:rsidRPr="008808C1">
        <w:rPr>
          <w:rFonts w:asciiTheme="minorHAnsi" w:hAnsiTheme="minorHAnsi" w:cstheme="minorHAnsi"/>
          <w:bCs/>
          <w:color w:val="000000"/>
          <w:szCs w:val="24"/>
        </w:rPr>
        <w:t>141 Poznań</w:t>
      </w:r>
      <w:r w:rsidRPr="00036A04">
        <w:rPr>
          <w:rFonts w:asciiTheme="minorHAnsi" w:hAnsiTheme="minorHAnsi" w:cstheme="minorHAnsi"/>
          <w:szCs w:val="24"/>
        </w:rPr>
        <w:t>, z ceną</w:t>
      </w:r>
      <w:r w:rsidR="00B270AC">
        <w:rPr>
          <w:rFonts w:asciiTheme="minorHAnsi" w:hAnsiTheme="minorHAnsi" w:cstheme="minorHAnsi"/>
          <w:szCs w:val="24"/>
        </w:rPr>
        <w:t xml:space="preserve"> </w:t>
      </w:r>
      <w:r w:rsidR="008808C1" w:rsidRPr="008808C1">
        <w:rPr>
          <w:rFonts w:asciiTheme="minorHAnsi" w:hAnsiTheme="minorHAnsi" w:cstheme="minorHAnsi"/>
          <w:bCs/>
          <w:szCs w:val="24"/>
        </w:rPr>
        <w:t>276.897,60</w:t>
      </w:r>
      <w:r w:rsidR="00B270AC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4B2588" w:rsidRDefault="004B2588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511"/>
        <w:gridCol w:w="1126"/>
        <w:gridCol w:w="1126"/>
        <w:gridCol w:w="1276"/>
        <w:gridCol w:w="1275"/>
        <w:gridCol w:w="1275"/>
      </w:tblGrid>
      <w:tr w:rsidR="008808C1" w:rsidRPr="008808C1" w:rsidTr="008808C1">
        <w:trPr>
          <w:cantSplit/>
          <w:trHeight w:val="817"/>
          <w:tblHeader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proofErr w:type="spellStart"/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Wykonawca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Cena w PLN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Termin realizacji danego zapotrzebowania</w:t>
            </w:r>
            <w:r w:rsidRPr="008808C1">
              <w:rPr>
                <w:rFonts w:ascii="Calibri" w:hAnsi="Calibri" w:cs="Calibri"/>
                <w:b/>
                <w:sz w:val="18"/>
                <w:szCs w:val="18"/>
                <w:lang w:val="pl"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Okres gwarancji jakości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Czas wymiany wadliwego asortymentu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8808C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SUMA</w:t>
            </w:r>
          </w:p>
        </w:tc>
      </w:tr>
      <w:tr w:rsidR="008808C1" w:rsidRPr="008808C1" w:rsidTr="008808C1">
        <w:trPr>
          <w:cantSplit/>
          <w:trHeight w:val="1075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sz w:val="20"/>
                <w:lang w:eastAsia="zh-CN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8808C1">
              <w:rPr>
                <w:rFonts w:ascii="Calibri" w:hAnsi="Calibri" w:cs="Calibri"/>
                <w:bCs/>
                <w:color w:val="000000"/>
                <w:sz w:val="20"/>
              </w:rPr>
              <w:t>World Trade Technology Polska Sp. z o.o.</w:t>
            </w:r>
          </w:p>
          <w:p w:rsidR="008808C1" w:rsidRPr="008808C1" w:rsidRDefault="008808C1" w:rsidP="008808C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8808C1">
              <w:rPr>
                <w:rFonts w:ascii="Calibri" w:hAnsi="Calibri" w:cs="Calibri"/>
                <w:bCs/>
                <w:color w:val="000000"/>
                <w:sz w:val="20"/>
              </w:rPr>
              <w:t>Janowice 387</w:t>
            </w:r>
          </w:p>
          <w:p w:rsidR="008808C1" w:rsidRPr="008808C1" w:rsidRDefault="008808C1" w:rsidP="008808C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</w:rPr>
            </w:pPr>
            <w:r w:rsidRPr="008808C1">
              <w:rPr>
                <w:rFonts w:ascii="Calibri" w:hAnsi="Calibri" w:cs="Calibri"/>
                <w:bCs/>
                <w:color w:val="000000"/>
                <w:sz w:val="20"/>
              </w:rPr>
              <w:t>32-020 Wieliczka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9"/>
            </w:tblGrid>
            <w:tr w:rsidR="008808C1" w:rsidRPr="008808C1" w:rsidTr="00142478">
              <w:trPr>
                <w:trHeight w:val="110"/>
              </w:trPr>
              <w:tc>
                <w:tcPr>
                  <w:tcW w:w="1419" w:type="dxa"/>
                </w:tcPr>
                <w:p w:rsidR="008808C1" w:rsidRPr="008808C1" w:rsidRDefault="008808C1" w:rsidP="008808C1">
                  <w:pPr>
                    <w:suppressAutoHyphens/>
                    <w:rPr>
                      <w:rFonts w:ascii="Calibri" w:hAnsi="Calibri" w:cs="Calibri"/>
                      <w:bCs/>
                      <w:sz w:val="20"/>
                      <w:lang w:eastAsia="zh-CN"/>
                    </w:rPr>
                  </w:pPr>
                  <w:r w:rsidRPr="008808C1">
                    <w:rPr>
                      <w:rFonts w:ascii="Calibri" w:hAnsi="Calibri" w:cs="Calibri"/>
                      <w:bCs/>
                      <w:sz w:val="20"/>
                      <w:lang w:eastAsia="zh-CN"/>
                    </w:rPr>
                    <w:t>607.128,00</w:t>
                  </w:r>
                </w:p>
                <w:p w:rsidR="008808C1" w:rsidRPr="008808C1" w:rsidRDefault="008808C1" w:rsidP="008808C1">
                  <w:pPr>
                    <w:suppressAutoHyphens/>
                    <w:rPr>
                      <w:rFonts w:ascii="Calibri" w:hAnsi="Calibri" w:cs="Calibri"/>
                      <w:bCs/>
                      <w:sz w:val="20"/>
                      <w:lang w:eastAsia="zh-CN"/>
                    </w:rPr>
                  </w:pPr>
                  <w:r w:rsidRPr="008808C1">
                    <w:rPr>
                      <w:rFonts w:ascii="Calibri" w:hAnsi="Calibri" w:cs="Calibri"/>
                      <w:bCs/>
                      <w:sz w:val="20"/>
                      <w:lang w:eastAsia="zh-CN"/>
                    </w:rPr>
                    <w:t>27,36 pkt</w:t>
                  </w:r>
                </w:p>
              </w:tc>
            </w:tr>
          </w:tbl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24h</w:t>
            </w:r>
          </w:p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20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 xml:space="preserve">24 </w:t>
            </w:r>
            <w:proofErr w:type="spellStart"/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mies</w:t>
            </w:r>
            <w:proofErr w:type="spellEnd"/>
          </w:p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10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8h</w:t>
            </w:r>
          </w:p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10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67,36pkt</w:t>
            </w:r>
          </w:p>
        </w:tc>
      </w:tr>
      <w:tr w:rsidR="008808C1" w:rsidRPr="008808C1" w:rsidTr="008808C1">
        <w:trPr>
          <w:cantSplit/>
          <w:trHeight w:val="1075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ind w:left="-94"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sz w:val="20"/>
                <w:lang w:eastAsia="zh-CN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</w:rPr>
            </w:pPr>
            <w:r w:rsidRPr="008808C1">
              <w:rPr>
                <w:rFonts w:ascii="Calibri" w:hAnsi="Calibri" w:cs="Calibri"/>
                <w:bCs/>
                <w:sz w:val="20"/>
              </w:rPr>
              <w:t xml:space="preserve">Zakłady Techniki Biurowej </w:t>
            </w:r>
            <w:proofErr w:type="spellStart"/>
            <w:r w:rsidRPr="008808C1">
              <w:rPr>
                <w:rFonts w:ascii="Calibri" w:hAnsi="Calibri" w:cs="Calibri"/>
                <w:bCs/>
                <w:sz w:val="20"/>
              </w:rPr>
              <w:t>Infobiurotechnika</w:t>
            </w:r>
            <w:proofErr w:type="spellEnd"/>
            <w:r w:rsidRPr="008808C1">
              <w:rPr>
                <w:rFonts w:ascii="Calibri" w:hAnsi="Calibri" w:cs="Calibri"/>
                <w:bCs/>
                <w:sz w:val="20"/>
              </w:rPr>
              <w:t xml:space="preserve"> Sp. z o.o.</w:t>
            </w:r>
          </w:p>
          <w:p w:rsidR="008808C1" w:rsidRPr="008808C1" w:rsidRDefault="008808C1" w:rsidP="008808C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</w:rPr>
            </w:pPr>
            <w:r w:rsidRPr="008808C1">
              <w:rPr>
                <w:rFonts w:ascii="Calibri" w:hAnsi="Calibri" w:cs="Calibri"/>
                <w:bCs/>
                <w:sz w:val="20"/>
              </w:rPr>
              <w:t>ul. Promienista 121,</w:t>
            </w:r>
          </w:p>
          <w:p w:rsidR="008808C1" w:rsidRPr="008808C1" w:rsidRDefault="008808C1" w:rsidP="008808C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</w:rPr>
            </w:pPr>
            <w:r w:rsidRPr="008808C1">
              <w:rPr>
                <w:rFonts w:ascii="Calibri" w:hAnsi="Calibri" w:cs="Calibri"/>
                <w:bCs/>
                <w:sz w:val="20"/>
              </w:rPr>
              <w:t>60-141 Poznań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ind w:right="-105"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276.897,60</w:t>
            </w:r>
          </w:p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60 pkt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24 h</w:t>
            </w:r>
          </w:p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20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24 mies.</w:t>
            </w:r>
          </w:p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10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8 h</w:t>
            </w:r>
          </w:p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10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C1" w:rsidRPr="008808C1" w:rsidRDefault="008808C1" w:rsidP="008808C1">
            <w:pPr>
              <w:suppressAutoHyphens/>
              <w:jc w:val="center"/>
              <w:rPr>
                <w:rFonts w:ascii="Calibri" w:hAnsi="Calibri" w:cs="Calibri"/>
                <w:bCs/>
                <w:sz w:val="20"/>
                <w:lang w:eastAsia="zh-CN"/>
              </w:rPr>
            </w:pPr>
            <w:r w:rsidRPr="008808C1">
              <w:rPr>
                <w:rFonts w:ascii="Calibri" w:hAnsi="Calibri" w:cs="Calibri"/>
                <w:bCs/>
                <w:sz w:val="20"/>
                <w:lang w:eastAsia="zh-CN"/>
              </w:rPr>
              <w:t>100 pkt</w:t>
            </w:r>
          </w:p>
        </w:tc>
      </w:tr>
    </w:tbl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E4" w:rsidRDefault="002C53E4" w:rsidP="0094317C">
      <w:r>
        <w:separator/>
      </w:r>
    </w:p>
  </w:endnote>
  <w:endnote w:type="continuationSeparator" w:id="0">
    <w:p w:rsidR="002C53E4" w:rsidRDefault="002C53E4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E4" w:rsidRDefault="002C53E4" w:rsidP="0094317C">
      <w:r>
        <w:separator/>
      </w:r>
    </w:p>
  </w:footnote>
  <w:footnote w:type="continuationSeparator" w:id="0">
    <w:p w:rsidR="002C53E4" w:rsidRDefault="002C53E4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E4" w:rsidRDefault="002C53E4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E4" w:rsidRDefault="002C53E4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72F357A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1081-835E-46E3-B2C9-85AF38AA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7</cp:revision>
  <cp:lastPrinted>2024-04-18T11:15:00Z</cp:lastPrinted>
  <dcterms:created xsi:type="dcterms:W3CDTF">2023-06-21T10:51:00Z</dcterms:created>
  <dcterms:modified xsi:type="dcterms:W3CDTF">2024-04-18T11:43:00Z</dcterms:modified>
</cp:coreProperties>
</file>