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color w:val="auto"/>
          <w:sz w:val="22"/>
          <w:szCs w:val="20"/>
        </w:rPr>
        <w:id w:val="1854062492"/>
        <w:docPartObj>
          <w:docPartGallery w:val="Table of Contents"/>
          <w:docPartUnique/>
        </w:docPartObj>
      </w:sdtPr>
      <w:sdtEndPr>
        <w:rPr>
          <w:b/>
          <w:bCs/>
        </w:rPr>
      </w:sdtEndPr>
      <w:sdtContent>
        <w:p w14:paraId="6173C7F0" w14:textId="1D8F6EF6" w:rsidR="009B636B" w:rsidRDefault="009B636B">
          <w:pPr>
            <w:pStyle w:val="Nagwekspisutreci"/>
          </w:pPr>
          <w:r>
            <w:t>Spis treści</w:t>
          </w:r>
        </w:p>
        <w:p w14:paraId="0C733CEC" w14:textId="66CB9231" w:rsidR="00FB1243" w:rsidRDefault="009B636B">
          <w:pPr>
            <w:pStyle w:val="Spistreci1"/>
            <w:tabs>
              <w:tab w:val="left" w:pos="660"/>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127188953" w:history="1">
            <w:r w:rsidR="00FB1243" w:rsidRPr="00407891">
              <w:rPr>
                <w:rStyle w:val="Hipercze"/>
                <w:noProof/>
              </w:rPr>
              <w:t xml:space="preserve">1.  </w:t>
            </w:r>
            <w:r w:rsidR="00FB1243">
              <w:rPr>
                <w:rFonts w:asciiTheme="minorHAnsi" w:eastAsiaTheme="minorEastAsia" w:hAnsiTheme="minorHAnsi" w:cstheme="minorBidi"/>
                <w:b w:val="0"/>
                <w:caps w:val="0"/>
                <w:noProof/>
                <w:sz w:val="22"/>
                <w:szCs w:val="22"/>
              </w:rPr>
              <w:tab/>
            </w:r>
            <w:r w:rsidR="00FB1243" w:rsidRPr="00407891">
              <w:rPr>
                <w:rStyle w:val="Hipercze"/>
                <w:noProof/>
              </w:rPr>
              <w:t>WSTĘP</w:t>
            </w:r>
            <w:r w:rsidR="00FB1243">
              <w:rPr>
                <w:noProof/>
                <w:webHidden/>
              </w:rPr>
              <w:tab/>
            </w:r>
            <w:r w:rsidR="00FB1243">
              <w:rPr>
                <w:noProof/>
                <w:webHidden/>
              </w:rPr>
              <w:fldChar w:fldCharType="begin"/>
            </w:r>
            <w:r w:rsidR="00FB1243">
              <w:rPr>
                <w:noProof/>
                <w:webHidden/>
              </w:rPr>
              <w:instrText xml:space="preserve"> PAGEREF _Toc127188953 \h </w:instrText>
            </w:r>
            <w:r w:rsidR="00FB1243">
              <w:rPr>
                <w:noProof/>
                <w:webHidden/>
              </w:rPr>
            </w:r>
            <w:r w:rsidR="00FB1243">
              <w:rPr>
                <w:noProof/>
                <w:webHidden/>
              </w:rPr>
              <w:fldChar w:fldCharType="separate"/>
            </w:r>
            <w:r w:rsidR="00FB1243">
              <w:rPr>
                <w:noProof/>
                <w:webHidden/>
              </w:rPr>
              <w:t>2</w:t>
            </w:r>
            <w:r w:rsidR="00FB1243">
              <w:rPr>
                <w:noProof/>
                <w:webHidden/>
              </w:rPr>
              <w:fldChar w:fldCharType="end"/>
            </w:r>
          </w:hyperlink>
        </w:p>
        <w:p w14:paraId="3BF4E621" w14:textId="3DA58F1E"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4" w:history="1">
            <w:r w:rsidRPr="00407891">
              <w:rPr>
                <w:rStyle w:val="Hipercze"/>
                <w:noProof/>
              </w:rPr>
              <w:t>1.1</w:t>
            </w:r>
            <w:r>
              <w:rPr>
                <w:rFonts w:asciiTheme="minorHAnsi" w:eastAsiaTheme="minorEastAsia" w:hAnsiTheme="minorHAnsi" w:cstheme="minorBidi"/>
                <w:smallCaps w:val="0"/>
                <w:noProof/>
                <w:sz w:val="22"/>
                <w:szCs w:val="22"/>
              </w:rPr>
              <w:tab/>
            </w:r>
            <w:r w:rsidRPr="00407891">
              <w:rPr>
                <w:rStyle w:val="Hipercze"/>
                <w:noProof/>
              </w:rPr>
              <w:t>Nazwa zadania</w:t>
            </w:r>
            <w:r>
              <w:rPr>
                <w:noProof/>
                <w:webHidden/>
              </w:rPr>
              <w:tab/>
            </w:r>
            <w:r>
              <w:rPr>
                <w:noProof/>
                <w:webHidden/>
              </w:rPr>
              <w:fldChar w:fldCharType="begin"/>
            </w:r>
            <w:r>
              <w:rPr>
                <w:noProof/>
                <w:webHidden/>
              </w:rPr>
              <w:instrText xml:space="preserve"> PAGEREF _Toc127188954 \h </w:instrText>
            </w:r>
            <w:r>
              <w:rPr>
                <w:noProof/>
                <w:webHidden/>
              </w:rPr>
            </w:r>
            <w:r>
              <w:rPr>
                <w:noProof/>
                <w:webHidden/>
              </w:rPr>
              <w:fldChar w:fldCharType="separate"/>
            </w:r>
            <w:r>
              <w:rPr>
                <w:noProof/>
                <w:webHidden/>
              </w:rPr>
              <w:t>2</w:t>
            </w:r>
            <w:r>
              <w:rPr>
                <w:noProof/>
                <w:webHidden/>
              </w:rPr>
              <w:fldChar w:fldCharType="end"/>
            </w:r>
          </w:hyperlink>
        </w:p>
        <w:p w14:paraId="3D2D42E6" w14:textId="541C7A18"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5" w:history="1">
            <w:r w:rsidRPr="00407891">
              <w:rPr>
                <w:rStyle w:val="Hipercze"/>
                <w:noProof/>
              </w:rPr>
              <w:t>1.2.</w:t>
            </w:r>
            <w:r>
              <w:rPr>
                <w:rFonts w:asciiTheme="minorHAnsi" w:eastAsiaTheme="minorEastAsia" w:hAnsiTheme="minorHAnsi" w:cstheme="minorBidi"/>
                <w:smallCaps w:val="0"/>
                <w:noProof/>
                <w:sz w:val="22"/>
                <w:szCs w:val="22"/>
              </w:rPr>
              <w:tab/>
            </w:r>
            <w:r w:rsidRPr="00407891">
              <w:rPr>
                <w:rStyle w:val="Hipercze"/>
                <w:noProof/>
              </w:rPr>
              <w:t>Przedmiot ST</w:t>
            </w:r>
            <w:r>
              <w:rPr>
                <w:noProof/>
                <w:webHidden/>
              </w:rPr>
              <w:tab/>
            </w:r>
            <w:r>
              <w:rPr>
                <w:noProof/>
                <w:webHidden/>
              </w:rPr>
              <w:fldChar w:fldCharType="begin"/>
            </w:r>
            <w:r>
              <w:rPr>
                <w:noProof/>
                <w:webHidden/>
              </w:rPr>
              <w:instrText xml:space="preserve"> PAGEREF _Toc127188955 \h </w:instrText>
            </w:r>
            <w:r>
              <w:rPr>
                <w:noProof/>
                <w:webHidden/>
              </w:rPr>
            </w:r>
            <w:r>
              <w:rPr>
                <w:noProof/>
                <w:webHidden/>
              </w:rPr>
              <w:fldChar w:fldCharType="separate"/>
            </w:r>
            <w:r>
              <w:rPr>
                <w:noProof/>
                <w:webHidden/>
              </w:rPr>
              <w:t>2</w:t>
            </w:r>
            <w:r>
              <w:rPr>
                <w:noProof/>
                <w:webHidden/>
              </w:rPr>
              <w:fldChar w:fldCharType="end"/>
            </w:r>
          </w:hyperlink>
        </w:p>
        <w:p w14:paraId="0C6C5344" w14:textId="76DA3A9A"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6" w:history="1">
            <w:r w:rsidRPr="00407891">
              <w:rPr>
                <w:rStyle w:val="Hipercze"/>
                <w:noProof/>
              </w:rPr>
              <w:t>1.3.</w:t>
            </w:r>
            <w:r>
              <w:rPr>
                <w:rFonts w:asciiTheme="minorHAnsi" w:eastAsiaTheme="minorEastAsia" w:hAnsiTheme="minorHAnsi" w:cstheme="minorBidi"/>
                <w:smallCaps w:val="0"/>
                <w:noProof/>
                <w:sz w:val="22"/>
                <w:szCs w:val="22"/>
              </w:rPr>
              <w:tab/>
            </w:r>
            <w:r w:rsidRPr="00407891">
              <w:rPr>
                <w:rStyle w:val="Hipercze"/>
                <w:noProof/>
              </w:rPr>
              <w:t>Zakres robót objętych ST</w:t>
            </w:r>
            <w:r>
              <w:rPr>
                <w:noProof/>
                <w:webHidden/>
              </w:rPr>
              <w:tab/>
            </w:r>
            <w:r>
              <w:rPr>
                <w:noProof/>
                <w:webHidden/>
              </w:rPr>
              <w:fldChar w:fldCharType="begin"/>
            </w:r>
            <w:r>
              <w:rPr>
                <w:noProof/>
                <w:webHidden/>
              </w:rPr>
              <w:instrText xml:space="preserve"> PAGEREF _Toc127188956 \h </w:instrText>
            </w:r>
            <w:r>
              <w:rPr>
                <w:noProof/>
                <w:webHidden/>
              </w:rPr>
            </w:r>
            <w:r>
              <w:rPr>
                <w:noProof/>
                <w:webHidden/>
              </w:rPr>
              <w:fldChar w:fldCharType="separate"/>
            </w:r>
            <w:r>
              <w:rPr>
                <w:noProof/>
                <w:webHidden/>
              </w:rPr>
              <w:t>2</w:t>
            </w:r>
            <w:r>
              <w:rPr>
                <w:noProof/>
                <w:webHidden/>
              </w:rPr>
              <w:fldChar w:fldCharType="end"/>
            </w:r>
          </w:hyperlink>
        </w:p>
        <w:p w14:paraId="32C305C9" w14:textId="0518DF86"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7" w:history="1">
            <w:r w:rsidRPr="00407891">
              <w:rPr>
                <w:rStyle w:val="Hipercze"/>
                <w:noProof/>
              </w:rPr>
              <w:t>1.4.</w:t>
            </w:r>
            <w:r>
              <w:rPr>
                <w:rFonts w:asciiTheme="minorHAnsi" w:eastAsiaTheme="minorEastAsia" w:hAnsiTheme="minorHAnsi" w:cstheme="minorBidi"/>
                <w:smallCaps w:val="0"/>
                <w:noProof/>
                <w:sz w:val="22"/>
                <w:szCs w:val="22"/>
              </w:rPr>
              <w:tab/>
            </w:r>
            <w:r w:rsidRPr="00407891">
              <w:rPr>
                <w:rStyle w:val="Hipercze"/>
                <w:noProof/>
              </w:rPr>
              <w:t>Informacje ogólne o terenie budowy</w:t>
            </w:r>
            <w:r>
              <w:rPr>
                <w:noProof/>
                <w:webHidden/>
              </w:rPr>
              <w:tab/>
            </w:r>
            <w:r>
              <w:rPr>
                <w:noProof/>
                <w:webHidden/>
              </w:rPr>
              <w:fldChar w:fldCharType="begin"/>
            </w:r>
            <w:r>
              <w:rPr>
                <w:noProof/>
                <w:webHidden/>
              </w:rPr>
              <w:instrText xml:space="preserve"> PAGEREF _Toc127188957 \h </w:instrText>
            </w:r>
            <w:r>
              <w:rPr>
                <w:noProof/>
                <w:webHidden/>
              </w:rPr>
            </w:r>
            <w:r>
              <w:rPr>
                <w:noProof/>
                <w:webHidden/>
              </w:rPr>
              <w:fldChar w:fldCharType="separate"/>
            </w:r>
            <w:r>
              <w:rPr>
                <w:noProof/>
                <w:webHidden/>
              </w:rPr>
              <w:t>2</w:t>
            </w:r>
            <w:r>
              <w:rPr>
                <w:noProof/>
                <w:webHidden/>
              </w:rPr>
              <w:fldChar w:fldCharType="end"/>
            </w:r>
          </w:hyperlink>
        </w:p>
        <w:p w14:paraId="7EC1BEB1" w14:textId="10853E56"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8" w:history="1">
            <w:r w:rsidRPr="00407891">
              <w:rPr>
                <w:rStyle w:val="Hipercze"/>
                <w:noProof/>
              </w:rPr>
              <w:t>1.5.</w:t>
            </w:r>
            <w:r>
              <w:rPr>
                <w:rFonts w:asciiTheme="minorHAnsi" w:eastAsiaTheme="minorEastAsia" w:hAnsiTheme="minorHAnsi" w:cstheme="minorBidi"/>
                <w:smallCaps w:val="0"/>
                <w:noProof/>
                <w:sz w:val="22"/>
                <w:szCs w:val="22"/>
              </w:rPr>
              <w:tab/>
            </w:r>
            <w:r w:rsidRPr="00407891">
              <w:rPr>
                <w:rStyle w:val="Hipercze"/>
                <w:noProof/>
              </w:rPr>
              <w:t>Nazwy i kody</w:t>
            </w:r>
            <w:r>
              <w:rPr>
                <w:noProof/>
                <w:webHidden/>
              </w:rPr>
              <w:tab/>
            </w:r>
            <w:r>
              <w:rPr>
                <w:noProof/>
                <w:webHidden/>
              </w:rPr>
              <w:fldChar w:fldCharType="begin"/>
            </w:r>
            <w:r>
              <w:rPr>
                <w:noProof/>
                <w:webHidden/>
              </w:rPr>
              <w:instrText xml:space="preserve"> PAGEREF _Toc127188958 \h </w:instrText>
            </w:r>
            <w:r>
              <w:rPr>
                <w:noProof/>
                <w:webHidden/>
              </w:rPr>
            </w:r>
            <w:r>
              <w:rPr>
                <w:noProof/>
                <w:webHidden/>
              </w:rPr>
              <w:fldChar w:fldCharType="separate"/>
            </w:r>
            <w:r>
              <w:rPr>
                <w:noProof/>
                <w:webHidden/>
              </w:rPr>
              <w:t>2</w:t>
            </w:r>
            <w:r>
              <w:rPr>
                <w:noProof/>
                <w:webHidden/>
              </w:rPr>
              <w:fldChar w:fldCharType="end"/>
            </w:r>
          </w:hyperlink>
        </w:p>
        <w:p w14:paraId="69BD81DC" w14:textId="5C4ECBA8"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59" w:history="1">
            <w:r w:rsidRPr="00407891">
              <w:rPr>
                <w:rStyle w:val="Hipercze"/>
                <w:noProof/>
              </w:rPr>
              <w:t>1.6</w:t>
            </w:r>
            <w:r>
              <w:rPr>
                <w:rFonts w:asciiTheme="minorHAnsi" w:eastAsiaTheme="minorEastAsia" w:hAnsiTheme="minorHAnsi" w:cstheme="minorBidi"/>
                <w:smallCaps w:val="0"/>
                <w:noProof/>
                <w:sz w:val="22"/>
                <w:szCs w:val="22"/>
              </w:rPr>
              <w:tab/>
            </w:r>
            <w:r w:rsidRPr="00407891">
              <w:rPr>
                <w:rStyle w:val="Hipercze"/>
                <w:noProof/>
              </w:rPr>
              <w:t>Określenia podstawowe</w:t>
            </w:r>
            <w:r>
              <w:rPr>
                <w:noProof/>
                <w:webHidden/>
              </w:rPr>
              <w:tab/>
            </w:r>
            <w:r>
              <w:rPr>
                <w:noProof/>
                <w:webHidden/>
              </w:rPr>
              <w:fldChar w:fldCharType="begin"/>
            </w:r>
            <w:r>
              <w:rPr>
                <w:noProof/>
                <w:webHidden/>
              </w:rPr>
              <w:instrText xml:space="preserve"> PAGEREF _Toc127188959 \h </w:instrText>
            </w:r>
            <w:r>
              <w:rPr>
                <w:noProof/>
                <w:webHidden/>
              </w:rPr>
            </w:r>
            <w:r>
              <w:rPr>
                <w:noProof/>
                <w:webHidden/>
              </w:rPr>
              <w:fldChar w:fldCharType="separate"/>
            </w:r>
            <w:r>
              <w:rPr>
                <w:noProof/>
                <w:webHidden/>
              </w:rPr>
              <w:t>3</w:t>
            </w:r>
            <w:r>
              <w:rPr>
                <w:noProof/>
                <w:webHidden/>
              </w:rPr>
              <w:fldChar w:fldCharType="end"/>
            </w:r>
          </w:hyperlink>
        </w:p>
        <w:p w14:paraId="262BD4FA" w14:textId="39C3D4FC"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60" w:history="1">
            <w:r w:rsidRPr="00407891">
              <w:rPr>
                <w:rStyle w:val="Hipercze"/>
                <w:noProof/>
              </w:rPr>
              <w:t xml:space="preserve">2. </w:t>
            </w:r>
            <w:r>
              <w:rPr>
                <w:rFonts w:asciiTheme="minorHAnsi" w:eastAsiaTheme="minorEastAsia" w:hAnsiTheme="minorHAnsi" w:cstheme="minorBidi"/>
                <w:b w:val="0"/>
                <w:caps w:val="0"/>
                <w:noProof/>
                <w:sz w:val="22"/>
                <w:szCs w:val="22"/>
              </w:rPr>
              <w:tab/>
            </w:r>
            <w:r w:rsidRPr="00407891">
              <w:rPr>
                <w:rStyle w:val="Hipercze"/>
                <w:noProof/>
              </w:rPr>
              <w:t>MATERIAŁY</w:t>
            </w:r>
            <w:r>
              <w:rPr>
                <w:noProof/>
                <w:webHidden/>
              </w:rPr>
              <w:tab/>
            </w:r>
            <w:r>
              <w:rPr>
                <w:noProof/>
                <w:webHidden/>
              </w:rPr>
              <w:fldChar w:fldCharType="begin"/>
            </w:r>
            <w:r>
              <w:rPr>
                <w:noProof/>
                <w:webHidden/>
              </w:rPr>
              <w:instrText xml:space="preserve"> PAGEREF _Toc127188960 \h </w:instrText>
            </w:r>
            <w:r>
              <w:rPr>
                <w:noProof/>
                <w:webHidden/>
              </w:rPr>
            </w:r>
            <w:r>
              <w:rPr>
                <w:noProof/>
                <w:webHidden/>
              </w:rPr>
              <w:fldChar w:fldCharType="separate"/>
            </w:r>
            <w:r>
              <w:rPr>
                <w:noProof/>
                <w:webHidden/>
              </w:rPr>
              <w:t>4</w:t>
            </w:r>
            <w:r>
              <w:rPr>
                <w:noProof/>
                <w:webHidden/>
              </w:rPr>
              <w:fldChar w:fldCharType="end"/>
            </w:r>
          </w:hyperlink>
        </w:p>
        <w:p w14:paraId="7A963E8D" w14:textId="170727B0"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1" w:history="1">
            <w:r w:rsidRPr="00407891">
              <w:rPr>
                <w:rStyle w:val="Hipercze"/>
                <w:noProof/>
              </w:rPr>
              <w:t xml:space="preserve">2.1. </w:t>
            </w:r>
            <w:r>
              <w:rPr>
                <w:rFonts w:asciiTheme="minorHAnsi" w:eastAsiaTheme="minorEastAsia" w:hAnsiTheme="minorHAnsi" w:cstheme="minorBidi"/>
                <w:smallCaps w:val="0"/>
                <w:noProof/>
                <w:sz w:val="22"/>
                <w:szCs w:val="22"/>
              </w:rPr>
              <w:tab/>
            </w:r>
            <w:r w:rsidRPr="00407891">
              <w:rPr>
                <w:rStyle w:val="Hipercze"/>
                <w:noProof/>
              </w:rPr>
              <w:t>Ogólne wymagania dotyczące materiałów</w:t>
            </w:r>
            <w:r>
              <w:rPr>
                <w:noProof/>
                <w:webHidden/>
              </w:rPr>
              <w:tab/>
            </w:r>
            <w:r>
              <w:rPr>
                <w:noProof/>
                <w:webHidden/>
              </w:rPr>
              <w:fldChar w:fldCharType="begin"/>
            </w:r>
            <w:r>
              <w:rPr>
                <w:noProof/>
                <w:webHidden/>
              </w:rPr>
              <w:instrText xml:space="preserve"> PAGEREF _Toc127188961 \h </w:instrText>
            </w:r>
            <w:r>
              <w:rPr>
                <w:noProof/>
                <w:webHidden/>
              </w:rPr>
            </w:r>
            <w:r>
              <w:rPr>
                <w:noProof/>
                <w:webHidden/>
              </w:rPr>
              <w:fldChar w:fldCharType="separate"/>
            </w:r>
            <w:r>
              <w:rPr>
                <w:noProof/>
                <w:webHidden/>
              </w:rPr>
              <w:t>4</w:t>
            </w:r>
            <w:r>
              <w:rPr>
                <w:noProof/>
                <w:webHidden/>
              </w:rPr>
              <w:fldChar w:fldCharType="end"/>
            </w:r>
          </w:hyperlink>
        </w:p>
        <w:p w14:paraId="70EAAF37" w14:textId="3B1BD396"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2" w:history="1">
            <w:r w:rsidRPr="00407891">
              <w:rPr>
                <w:rStyle w:val="Hipercze"/>
                <w:noProof/>
              </w:rPr>
              <w:t xml:space="preserve">2.2. </w:t>
            </w:r>
            <w:r>
              <w:rPr>
                <w:rFonts w:asciiTheme="minorHAnsi" w:eastAsiaTheme="minorEastAsia" w:hAnsiTheme="minorHAnsi" w:cstheme="minorBidi"/>
                <w:smallCaps w:val="0"/>
                <w:noProof/>
                <w:sz w:val="22"/>
                <w:szCs w:val="22"/>
              </w:rPr>
              <w:tab/>
            </w:r>
            <w:r w:rsidRPr="00407891">
              <w:rPr>
                <w:rStyle w:val="Hipercze"/>
                <w:noProof/>
              </w:rPr>
              <w:t>Elementy z tworzyw syntetycznych</w:t>
            </w:r>
            <w:r>
              <w:rPr>
                <w:noProof/>
                <w:webHidden/>
              </w:rPr>
              <w:tab/>
            </w:r>
            <w:r>
              <w:rPr>
                <w:noProof/>
                <w:webHidden/>
              </w:rPr>
              <w:fldChar w:fldCharType="begin"/>
            </w:r>
            <w:r>
              <w:rPr>
                <w:noProof/>
                <w:webHidden/>
              </w:rPr>
              <w:instrText xml:space="preserve"> PAGEREF _Toc127188962 \h </w:instrText>
            </w:r>
            <w:r>
              <w:rPr>
                <w:noProof/>
                <w:webHidden/>
              </w:rPr>
            </w:r>
            <w:r>
              <w:rPr>
                <w:noProof/>
                <w:webHidden/>
              </w:rPr>
              <w:fldChar w:fldCharType="separate"/>
            </w:r>
            <w:r>
              <w:rPr>
                <w:noProof/>
                <w:webHidden/>
              </w:rPr>
              <w:t>4</w:t>
            </w:r>
            <w:r>
              <w:rPr>
                <w:noProof/>
                <w:webHidden/>
              </w:rPr>
              <w:fldChar w:fldCharType="end"/>
            </w:r>
          </w:hyperlink>
        </w:p>
        <w:p w14:paraId="7650C4E4" w14:textId="13353E04"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3" w:history="1">
            <w:r w:rsidRPr="00407891">
              <w:rPr>
                <w:rStyle w:val="Hipercze"/>
                <w:noProof/>
              </w:rPr>
              <w:t xml:space="preserve">2.3. </w:t>
            </w:r>
            <w:r>
              <w:rPr>
                <w:rFonts w:asciiTheme="minorHAnsi" w:eastAsiaTheme="minorEastAsia" w:hAnsiTheme="minorHAnsi" w:cstheme="minorBidi"/>
                <w:smallCaps w:val="0"/>
                <w:noProof/>
                <w:sz w:val="22"/>
                <w:szCs w:val="22"/>
              </w:rPr>
              <w:tab/>
            </w:r>
            <w:r w:rsidRPr="00407891">
              <w:rPr>
                <w:rStyle w:val="Hipercze"/>
                <w:noProof/>
              </w:rPr>
              <w:t>Elementy metalowe</w:t>
            </w:r>
            <w:r>
              <w:rPr>
                <w:noProof/>
                <w:webHidden/>
              </w:rPr>
              <w:tab/>
            </w:r>
            <w:r>
              <w:rPr>
                <w:noProof/>
                <w:webHidden/>
              </w:rPr>
              <w:fldChar w:fldCharType="begin"/>
            </w:r>
            <w:r>
              <w:rPr>
                <w:noProof/>
                <w:webHidden/>
              </w:rPr>
              <w:instrText xml:space="preserve"> PAGEREF _Toc127188963 \h </w:instrText>
            </w:r>
            <w:r>
              <w:rPr>
                <w:noProof/>
                <w:webHidden/>
              </w:rPr>
            </w:r>
            <w:r>
              <w:rPr>
                <w:noProof/>
                <w:webHidden/>
              </w:rPr>
              <w:fldChar w:fldCharType="separate"/>
            </w:r>
            <w:r>
              <w:rPr>
                <w:noProof/>
                <w:webHidden/>
              </w:rPr>
              <w:t>4</w:t>
            </w:r>
            <w:r>
              <w:rPr>
                <w:noProof/>
                <w:webHidden/>
              </w:rPr>
              <w:fldChar w:fldCharType="end"/>
            </w:r>
          </w:hyperlink>
        </w:p>
        <w:p w14:paraId="139E5F09" w14:textId="0D98E95F"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4" w:history="1">
            <w:r w:rsidRPr="00407891">
              <w:rPr>
                <w:rStyle w:val="Hipercze"/>
                <w:noProof/>
              </w:rPr>
              <w:t xml:space="preserve">2.4. </w:t>
            </w:r>
            <w:r>
              <w:rPr>
                <w:rFonts w:asciiTheme="minorHAnsi" w:eastAsiaTheme="minorEastAsia" w:hAnsiTheme="minorHAnsi" w:cstheme="minorBidi"/>
                <w:smallCaps w:val="0"/>
                <w:noProof/>
                <w:sz w:val="22"/>
                <w:szCs w:val="22"/>
              </w:rPr>
              <w:tab/>
            </w:r>
            <w:r w:rsidRPr="00407891">
              <w:rPr>
                <w:rStyle w:val="Hipercze"/>
                <w:noProof/>
              </w:rPr>
              <w:t>Materiały budowlane i prefabrykaty</w:t>
            </w:r>
            <w:r>
              <w:rPr>
                <w:noProof/>
                <w:webHidden/>
              </w:rPr>
              <w:tab/>
            </w:r>
            <w:r>
              <w:rPr>
                <w:noProof/>
                <w:webHidden/>
              </w:rPr>
              <w:fldChar w:fldCharType="begin"/>
            </w:r>
            <w:r>
              <w:rPr>
                <w:noProof/>
                <w:webHidden/>
              </w:rPr>
              <w:instrText xml:space="preserve"> PAGEREF _Toc127188964 \h </w:instrText>
            </w:r>
            <w:r>
              <w:rPr>
                <w:noProof/>
                <w:webHidden/>
              </w:rPr>
            </w:r>
            <w:r>
              <w:rPr>
                <w:noProof/>
                <w:webHidden/>
              </w:rPr>
              <w:fldChar w:fldCharType="separate"/>
            </w:r>
            <w:r>
              <w:rPr>
                <w:noProof/>
                <w:webHidden/>
              </w:rPr>
              <w:t>5</w:t>
            </w:r>
            <w:r>
              <w:rPr>
                <w:noProof/>
                <w:webHidden/>
              </w:rPr>
              <w:fldChar w:fldCharType="end"/>
            </w:r>
          </w:hyperlink>
        </w:p>
        <w:p w14:paraId="3DB087A7" w14:textId="59AC550D"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65" w:history="1">
            <w:r w:rsidRPr="00407891">
              <w:rPr>
                <w:rStyle w:val="Hipercze"/>
                <w:noProof/>
              </w:rPr>
              <w:t xml:space="preserve">3. </w:t>
            </w:r>
            <w:r>
              <w:rPr>
                <w:rFonts w:asciiTheme="minorHAnsi" w:eastAsiaTheme="minorEastAsia" w:hAnsiTheme="minorHAnsi" w:cstheme="minorBidi"/>
                <w:b w:val="0"/>
                <w:caps w:val="0"/>
                <w:noProof/>
                <w:sz w:val="22"/>
                <w:szCs w:val="22"/>
              </w:rPr>
              <w:tab/>
            </w:r>
            <w:r w:rsidRPr="00407891">
              <w:rPr>
                <w:rStyle w:val="Hipercze"/>
                <w:noProof/>
              </w:rPr>
              <w:t>SPRZĘT</w:t>
            </w:r>
            <w:r>
              <w:rPr>
                <w:noProof/>
                <w:webHidden/>
              </w:rPr>
              <w:tab/>
            </w:r>
            <w:r>
              <w:rPr>
                <w:noProof/>
                <w:webHidden/>
              </w:rPr>
              <w:fldChar w:fldCharType="begin"/>
            </w:r>
            <w:r>
              <w:rPr>
                <w:noProof/>
                <w:webHidden/>
              </w:rPr>
              <w:instrText xml:space="preserve"> PAGEREF _Toc127188965 \h </w:instrText>
            </w:r>
            <w:r>
              <w:rPr>
                <w:noProof/>
                <w:webHidden/>
              </w:rPr>
            </w:r>
            <w:r>
              <w:rPr>
                <w:noProof/>
                <w:webHidden/>
              </w:rPr>
              <w:fldChar w:fldCharType="separate"/>
            </w:r>
            <w:r>
              <w:rPr>
                <w:noProof/>
                <w:webHidden/>
              </w:rPr>
              <w:t>5</w:t>
            </w:r>
            <w:r>
              <w:rPr>
                <w:noProof/>
                <w:webHidden/>
              </w:rPr>
              <w:fldChar w:fldCharType="end"/>
            </w:r>
          </w:hyperlink>
        </w:p>
        <w:p w14:paraId="3850F207" w14:textId="2ED1CAE2"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6" w:history="1">
            <w:r w:rsidRPr="00407891">
              <w:rPr>
                <w:rStyle w:val="Hipercze"/>
                <w:noProof/>
              </w:rPr>
              <w:t xml:space="preserve">3.1. </w:t>
            </w:r>
            <w:r>
              <w:rPr>
                <w:rFonts w:asciiTheme="minorHAnsi" w:eastAsiaTheme="minorEastAsia" w:hAnsiTheme="minorHAnsi" w:cstheme="minorBidi"/>
                <w:smallCaps w:val="0"/>
                <w:noProof/>
                <w:sz w:val="22"/>
                <w:szCs w:val="22"/>
              </w:rPr>
              <w:tab/>
            </w:r>
            <w:r w:rsidRPr="00407891">
              <w:rPr>
                <w:rStyle w:val="Hipercze"/>
                <w:noProof/>
              </w:rPr>
              <w:t>Ogólne wymagania dotyczące sprzętu</w:t>
            </w:r>
            <w:r>
              <w:rPr>
                <w:noProof/>
                <w:webHidden/>
              </w:rPr>
              <w:tab/>
            </w:r>
            <w:r>
              <w:rPr>
                <w:noProof/>
                <w:webHidden/>
              </w:rPr>
              <w:fldChar w:fldCharType="begin"/>
            </w:r>
            <w:r>
              <w:rPr>
                <w:noProof/>
                <w:webHidden/>
              </w:rPr>
              <w:instrText xml:space="preserve"> PAGEREF _Toc127188966 \h </w:instrText>
            </w:r>
            <w:r>
              <w:rPr>
                <w:noProof/>
                <w:webHidden/>
              </w:rPr>
            </w:r>
            <w:r>
              <w:rPr>
                <w:noProof/>
                <w:webHidden/>
              </w:rPr>
              <w:fldChar w:fldCharType="separate"/>
            </w:r>
            <w:r>
              <w:rPr>
                <w:noProof/>
                <w:webHidden/>
              </w:rPr>
              <w:t>5</w:t>
            </w:r>
            <w:r>
              <w:rPr>
                <w:noProof/>
                <w:webHidden/>
              </w:rPr>
              <w:fldChar w:fldCharType="end"/>
            </w:r>
          </w:hyperlink>
        </w:p>
        <w:p w14:paraId="1461C0A6" w14:textId="446F4CC2"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7" w:history="1">
            <w:r w:rsidRPr="00407891">
              <w:rPr>
                <w:rStyle w:val="Hipercze"/>
                <w:noProof/>
              </w:rPr>
              <w:t xml:space="preserve">3.2. </w:t>
            </w:r>
            <w:r>
              <w:rPr>
                <w:rFonts w:asciiTheme="minorHAnsi" w:eastAsiaTheme="minorEastAsia" w:hAnsiTheme="minorHAnsi" w:cstheme="minorBidi"/>
                <w:smallCaps w:val="0"/>
                <w:noProof/>
                <w:sz w:val="22"/>
                <w:szCs w:val="22"/>
              </w:rPr>
              <w:tab/>
            </w:r>
            <w:r w:rsidRPr="00407891">
              <w:rPr>
                <w:rStyle w:val="Hipercze"/>
                <w:noProof/>
              </w:rPr>
              <w:t>Sprzęt do prac teletechnicznych</w:t>
            </w:r>
            <w:r>
              <w:rPr>
                <w:noProof/>
                <w:webHidden/>
              </w:rPr>
              <w:tab/>
            </w:r>
            <w:r>
              <w:rPr>
                <w:noProof/>
                <w:webHidden/>
              </w:rPr>
              <w:fldChar w:fldCharType="begin"/>
            </w:r>
            <w:r>
              <w:rPr>
                <w:noProof/>
                <w:webHidden/>
              </w:rPr>
              <w:instrText xml:space="preserve"> PAGEREF _Toc127188967 \h </w:instrText>
            </w:r>
            <w:r>
              <w:rPr>
                <w:noProof/>
                <w:webHidden/>
              </w:rPr>
            </w:r>
            <w:r>
              <w:rPr>
                <w:noProof/>
                <w:webHidden/>
              </w:rPr>
              <w:fldChar w:fldCharType="separate"/>
            </w:r>
            <w:r>
              <w:rPr>
                <w:noProof/>
                <w:webHidden/>
              </w:rPr>
              <w:t>5</w:t>
            </w:r>
            <w:r>
              <w:rPr>
                <w:noProof/>
                <w:webHidden/>
              </w:rPr>
              <w:fldChar w:fldCharType="end"/>
            </w:r>
          </w:hyperlink>
        </w:p>
        <w:p w14:paraId="05286C70" w14:textId="4D4D57ED"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68" w:history="1">
            <w:r w:rsidRPr="00407891">
              <w:rPr>
                <w:rStyle w:val="Hipercze"/>
                <w:noProof/>
              </w:rPr>
              <w:t xml:space="preserve">4. </w:t>
            </w:r>
            <w:r>
              <w:rPr>
                <w:rFonts w:asciiTheme="minorHAnsi" w:eastAsiaTheme="minorEastAsia" w:hAnsiTheme="minorHAnsi" w:cstheme="minorBidi"/>
                <w:b w:val="0"/>
                <w:caps w:val="0"/>
                <w:noProof/>
                <w:sz w:val="22"/>
                <w:szCs w:val="22"/>
              </w:rPr>
              <w:tab/>
            </w:r>
            <w:r w:rsidRPr="00407891">
              <w:rPr>
                <w:rStyle w:val="Hipercze"/>
                <w:noProof/>
              </w:rPr>
              <w:t>TRANSPORT</w:t>
            </w:r>
            <w:r>
              <w:rPr>
                <w:noProof/>
                <w:webHidden/>
              </w:rPr>
              <w:tab/>
            </w:r>
            <w:r>
              <w:rPr>
                <w:noProof/>
                <w:webHidden/>
              </w:rPr>
              <w:fldChar w:fldCharType="begin"/>
            </w:r>
            <w:r>
              <w:rPr>
                <w:noProof/>
                <w:webHidden/>
              </w:rPr>
              <w:instrText xml:space="preserve"> PAGEREF _Toc127188968 \h </w:instrText>
            </w:r>
            <w:r>
              <w:rPr>
                <w:noProof/>
                <w:webHidden/>
              </w:rPr>
            </w:r>
            <w:r>
              <w:rPr>
                <w:noProof/>
                <w:webHidden/>
              </w:rPr>
              <w:fldChar w:fldCharType="separate"/>
            </w:r>
            <w:r>
              <w:rPr>
                <w:noProof/>
                <w:webHidden/>
              </w:rPr>
              <w:t>5</w:t>
            </w:r>
            <w:r>
              <w:rPr>
                <w:noProof/>
                <w:webHidden/>
              </w:rPr>
              <w:fldChar w:fldCharType="end"/>
            </w:r>
          </w:hyperlink>
        </w:p>
        <w:p w14:paraId="7AD4A6C7" w14:textId="5BC47508"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69" w:history="1">
            <w:r w:rsidRPr="00407891">
              <w:rPr>
                <w:rStyle w:val="Hipercze"/>
                <w:noProof/>
              </w:rPr>
              <w:t xml:space="preserve">4.1. </w:t>
            </w:r>
            <w:r>
              <w:rPr>
                <w:rFonts w:asciiTheme="minorHAnsi" w:eastAsiaTheme="minorEastAsia" w:hAnsiTheme="minorHAnsi" w:cstheme="minorBidi"/>
                <w:smallCaps w:val="0"/>
                <w:noProof/>
                <w:sz w:val="22"/>
                <w:szCs w:val="22"/>
              </w:rPr>
              <w:tab/>
            </w:r>
            <w:r w:rsidRPr="00407891">
              <w:rPr>
                <w:rStyle w:val="Hipercze"/>
                <w:noProof/>
              </w:rPr>
              <w:t>Ogólne wymagania dotyczące transportu</w:t>
            </w:r>
            <w:r>
              <w:rPr>
                <w:noProof/>
                <w:webHidden/>
              </w:rPr>
              <w:tab/>
            </w:r>
            <w:r>
              <w:rPr>
                <w:noProof/>
                <w:webHidden/>
              </w:rPr>
              <w:fldChar w:fldCharType="begin"/>
            </w:r>
            <w:r>
              <w:rPr>
                <w:noProof/>
                <w:webHidden/>
              </w:rPr>
              <w:instrText xml:space="preserve"> PAGEREF _Toc127188969 \h </w:instrText>
            </w:r>
            <w:r>
              <w:rPr>
                <w:noProof/>
                <w:webHidden/>
              </w:rPr>
            </w:r>
            <w:r>
              <w:rPr>
                <w:noProof/>
                <w:webHidden/>
              </w:rPr>
              <w:fldChar w:fldCharType="separate"/>
            </w:r>
            <w:r>
              <w:rPr>
                <w:noProof/>
                <w:webHidden/>
              </w:rPr>
              <w:t>5</w:t>
            </w:r>
            <w:r>
              <w:rPr>
                <w:noProof/>
                <w:webHidden/>
              </w:rPr>
              <w:fldChar w:fldCharType="end"/>
            </w:r>
          </w:hyperlink>
        </w:p>
        <w:p w14:paraId="4B0F12EF" w14:textId="6BF6B8A7"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0" w:history="1">
            <w:r w:rsidRPr="00407891">
              <w:rPr>
                <w:rStyle w:val="Hipercze"/>
                <w:noProof/>
              </w:rPr>
              <w:t xml:space="preserve">4.2. </w:t>
            </w:r>
            <w:r>
              <w:rPr>
                <w:rFonts w:asciiTheme="minorHAnsi" w:eastAsiaTheme="minorEastAsia" w:hAnsiTheme="minorHAnsi" w:cstheme="minorBidi"/>
                <w:smallCaps w:val="0"/>
                <w:noProof/>
                <w:sz w:val="22"/>
                <w:szCs w:val="22"/>
              </w:rPr>
              <w:tab/>
            </w:r>
            <w:r w:rsidRPr="00407891">
              <w:rPr>
                <w:rStyle w:val="Hipercze"/>
                <w:noProof/>
              </w:rPr>
              <w:t>Transport materiałów</w:t>
            </w:r>
            <w:r>
              <w:rPr>
                <w:noProof/>
                <w:webHidden/>
              </w:rPr>
              <w:tab/>
            </w:r>
            <w:r>
              <w:rPr>
                <w:noProof/>
                <w:webHidden/>
              </w:rPr>
              <w:fldChar w:fldCharType="begin"/>
            </w:r>
            <w:r>
              <w:rPr>
                <w:noProof/>
                <w:webHidden/>
              </w:rPr>
              <w:instrText xml:space="preserve"> PAGEREF _Toc127188970 \h </w:instrText>
            </w:r>
            <w:r>
              <w:rPr>
                <w:noProof/>
                <w:webHidden/>
              </w:rPr>
            </w:r>
            <w:r>
              <w:rPr>
                <w:noProof/>
                <w:webHidden/>
              </w:rPr>
              <w:fldChar w:fldCharType="separate"/>
            </w:r>
            <w:r>
              <w:rPr>
                <w:noProof/>
                <w:webHidden/>
              </w:rPr>
              <w:t>5</w:t>
            </w:r>
            <w:r>
              <w:rPr>
                <w:noProof/>
                <w:webHidden/>
              </w:rPr>
              <w:fldChar w:fldCharType="end"/>
            </w:r>
          </w:hyperlink>
        </w:p>
        <w:p w14:paraId="1C56315E" w14:textId="4F2BE5DD"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71" w:history="1">
            <w:r w:rsidRPr="00407891">
              <w:rPr>
                <w:rStyle w:val="Hipercze"/>
                <w:noProof/>
              </w:rPr>
              <w:t xml:space="preserve">5. </w:t>
            </w:r>
            <w:r>
              <w:rPr>
                <w:rFonts w:asciiTheme="minorHAnsi" w:eastAsiaTheme="minorEastAsia" w:hAnsiTheme="minorHAnsi" w:cstheme="minorBidi"/>
                <w:b w:val="0"/>
                <w:caps w:val="0"/>
                <w:noProof/>
                <w:sz w:val="22"/>
                <w:szCs w:val="22"/>
              </w:rPr>
              <w:tab/>
            </w:r>
            <w:r w:rsidRPr="00407891">
              <w:rPr>
                <w:rStyle w:val="Hipercze"/>
                <w:noProof/>
              </w:rPr>
              <w:t>WYKONANIE ROBÓT</w:t>
            </w:r>
            <w:r>
              <w:rPr>
                <w:noProof/>
                <w:webHidden/>
              </w:rPr>
              <w:tab/>
            </w:r>
            <w:r>
              <w:rPr>
                <w:noProof/>
                <w:webHidden/>
              </w:rPr>
              <w:fldChar w:fldCharType="begin"/>
            </w:r>
            <w:r>
              <w:rPr>
                <w:noProof/>
                <w:webHidden/>
              </w:rPr>
              <w:instrText xml:space="preserve"> PAGEREF _Toc127188971 \h </w:instrText>
            </w:r>
            <w:r>
              <w:rPr>
                <w:noProof/>
                <w:webHidden/>
              </w:rPr>
            </w:r>
            <w:r>
              <w:rPr>
                <w:noProof/>
                <w:webHidden/>
              </w:rPr>
              <w:fldChar w:fldCharType="separate"/>
            </w:r>
            <w:r>
              <w:rPr>
                <w:noProof/>
                <w:webHidden/>
              </w:rPr>
              <w:t>6</w:t>
            </w:r>
            <w:r>
              <w:rPr>
                <w:noProof/>
                <w:webHidden/>
              </w:rPr>
              <w:fldChar w:fldCharType="end"/>
            </w:r>
          </w:hyperlink>
        </w:p>
        <w:p w14:paraId="31B0B51F" w14:textId="38AC92DA"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2" w:history="1">
            <w:r w:rsidRPr="00407891">
              <w:rPr>
                <w:rStyle w:val="Hipercze"/>
                <w:noProof/>
              </w:rPr>
              <w:t xml:space="preserve">5.1. </w:t>
            </w:r>
            <w:r>
              <w:rPr>
                <w:rFonts w:asciiTheme="minorHAnsi" w:eastAsiaTheme="minorEastAsia" w:hAnsiTheme="minorHAnsi" w:cstheme="minorBidi"/>
                <w:smallCaps w:val="0"/>
                <w:noProof/>
                <w:sz w:val="22"/>
                <w:szCs w:val="22"/>
              </w:rPr>
              <w:tab/>
            </w:r>
            <w:r w:rsidRPr="00407891">
              <w:rPr>
                <w:rStyle w:val="Hipercze"/>
                <w:noProof/>
              </w:rPr>
              <w:t>Ogólne zasady wykonania Robót</w:t>
            </w:r>
            <w:r>
              <w:rPr>
                <w:noProof/>
                <w:webHidden/>
              </w:rPr>
              <w:tab/>
            </w:r>
            <w:r>
              <w:rPr>
                <w:noProof/>
                <w:webHidden/>
              </w:rPr>
              <w:fldChar w:fldCharType="begin"/>
            </w:r>
            <w:r>
              <w:rPr>
                <w:noProof/>
                <w:webHidden/>
              </w:rPr>
              <w:instrText xml:space="preserve"> PAGEREF _Toc127188972 \h </w:instrText>
            </w:r>
            <w:r>
              <w:rPr>
                <w:noProof/>
                <w:webHidden/>
              </w:rPr>
            </w:r>
            <w:r>
              <w:rPr>
                <w:noProof/>
                <w:webHidden/>
              </w:rPr>
              <w:fldChar w:fldCharType="separate"/>
            </w:r>
            <w:r>
              <w:rPr>
                <w:noProof/>
                <w:webHidden/>
              </w:rPr>
              <w:t>6</w:t>
            </w:r>
            <w:r>
              <w:rPr>
                <w:noProof/>
                <w:webHidden/>
              </w:rPr>
              <w:fldChar w:fldCharType="end"/>
            </w:r>
          </w:hyperlink>
        </w:p>
        <w:p w14:paraId="63213529" w14:textId="101CEF46"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3" w:history="1">
            <w:r w:rsidRPr="00407891">
              <w:rPr>
                <w:rStyle w:val="Hipercze"/>
                <w:noProof/>
              </w:rPr>
              <w:t xml:space="preserve">5.2. </w:t>
            </w:r>
            <w:r>
              <w:rPr>
                <w:rFonts w:asciiTheme="minorHAnsi" w:eastAsiaTheme="minorEastAsia" w:hAnsiTheme="minorHAnsi" w:cstheme="minorBidi"/>
                <w:smallCaps w:val="0"/>
                <w:noProof/>
                <w:sz w:val="22"/>
                <w:szCs w:val="22"/>
              </w:rPr>
              <w:tab/>
            </w:r>
            <w:r w:rsidRPr="00407891">
              <w:rPr>
                <w:rStyle w:val="Hipercze"/>
                <w:noProof/>
              </w:rPr>
              <w:t>Ogólne ustalenia dotyczące Robót</w:t>
            </w:r>
            <w:r>
              <w:rPr>
                <w:noProof/>
                <w:webHidden/>
              </w:rPr>
              <w:tab/>
            </w:r>
            <w:r>
              <w:rPr>
                <w:noProof/>
                <w:webHidden/>
              </w:rPr>
              <w:fldChar w:fldCharType="begin"/>
            </w:r>
            <w:r>
              <w:rPr>
                <w:noProof/>
                <w:webHidden/>
              </w:rPr>
              <w:instrText xml:space="preserve"> PAGEREF _Toc127188973 \h </w:instrText>
            </w:r>
            <w:r>
              <w:rPr>
                <w:noProof/>
                <w:webHidden/>
              </w:rPr>
            </w:r>
            <w:r>
              <w:rPr>
                <w:noProof/>
                <w:webHidden/>
              </w:rPr>
              <w:fldChar w:fldCharType="separate"/>
            </w:r>
            <w:r>
              <w:rPr>
                <w:noProof/>
                <w:webHidden/>
              </w:rPr>
              <w:t>6</w:t>
            </w:r>
            <w:r>
              <w:rPr>
                <w:noProof/>
                <w:webHidden/>
              </w:rPr>
              <w:fldChar w:fldCharType="end"/>
            </w:r>
          </w:hyperlink>
        </w:p>
        <w:p w14:paraId="0C014A01" w14:textId="3A1A139B"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4" w:history="1">
            <w:r w:rsidRPr="00407891">
              <w:rPr>
                <w:rStyle w:val="Hipercze"/>
                <w:noProof/>
              </w:rPr>
              <w:t xml:space="preserve">5.3. </w:t>
            </w:r>
            <w:r>
              <w:rPr>
                <w:rFonts w:asciiTheme="minorHAnsi" w:eastAsiaTheme="minorEastAsia" w:hAnsiTheme="minorHAnsi" w:cstheme="minorBidi"/>
                <w:smallCaps w:val="0"/>
                <w:noProof/>
                <w:sz w:val="22"/>
                <w:szCs w:val="22"/>
              </w:rPr>
              <w:tab/>
            </w:r>
            <w:r w:rsidRPr="00407891">
              <w:rPr>
                <w:rStyle w:val="Hipercze"/>
                <w:noProof/>
              </w:rPr>
              <w:t>Kanał technologiczny</w:t>
            </w:r>
            <w:r>
              <w:rPr>
                <w:noProof/>
                <w:webHidden/>
              </w:rPr>
              <w:tab/>
            </w:r>
            <w:r>
              <w:rPr>
                <w:noProof/>
                <w:webHidden/>
              </w:rPr>
              <w:fldChar w:fldCharType="begin"/>
            </w:r>
            <w:r>
              <w:rPr>
                <w:noProof/>
                <w:webHidden/>
              </w:rPr>
              <w:instrText xml:space="preserve"> PAGEREF _Toc127188974 \h </w:instrText>
            </w:r>
            <w:r>
              <w:rPr>
                <w:noProof/>
                <w:webHidden/>
              </w:rPr>
            </w:r>
            <w:r>
              <w:rPr>
                <w:noProof/>
                <w:webHidden/>
              </w:rPr>
              <w:fldChar w:fldCharType="separate"/>
            </w:r>
            <w:r>
              <w:rPr>
                <w:noProof/>
                <w:webHidden/>
              </w:rPr>
              <w:t>6</w:t>
            </w:r>
            <w:r>
              <w:rPr>
                <w:noProof/>
                <w:webHidden/>
              </w:rPr>
              <w:fldChar w:fldCharType="end"/>
            </w:r>
          </w:hyperlink>
        </w:p>
        <w:p w14:paraId="2880AF41" w14:textId="5D43F6DF"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5" w:history="1">
            <w:r w:rsidRPr="00407891">
              <w:rPr>
                <w:rStyle w:val="Hipercze"/>
                <w:noProof/>
              </w:rPr>
              <w:t xml:space="preserve">5.4. </w:t>
            </w:r>
            <w:r>
              <w:rPr>
                <w:rFonts w:asciiTheme="minorHAnsi" w:eastAsiaTheme="minorEastAsia" w:hAnsiTheme="minorHAnsi" w:cstheme="minorBidi"/>
                <w:smallCaps w:val="0"/>
                <w:noProof/>
                <w:sz w:val="22"/>
                <w:szCs w:val="22"/>
              </w:rPr>
              <w:tab/>
            </w:r>
            <w:r w:rsidRPr="00407891">
              <w:rPr>
                <w:rStyle w:val="Hipercze"/>
                <w:noProof/>
              </w:rPr>
              <w:t>Oznakowanie kanału technologicznego oraz ich trasy</w:t>
            </w:r>
            <w:r>
              <w:rPr>
                <w:noProof/>
                <w:webHidden/>
              </w:rPr>
              <w:tab/>
            </w:r>
            <w:r>
              <w:rPr>
                <w:noProof/>
                <w:webHidden/>
              </w:rPr>
              <w:fldChar w:fldCharType="begin"/>
            </w:r>
            <w:r>
              <w:rPr>
                <w:noProof/>
                <w:webHidden/>
              </w:rPr>
              <w:instrText xml:space="preserve"> PAGEREF _Toc127188975 \h </w:instrText>
            </w:r>
            <w:r>
              <w:rPr>
                <w:noProof/>
                <w:webHidden/>
              </w:rPr>
            </w:r>
            <w:r>
              <w:rPr>
                <w:noProof/>
                <w:webHidden/>
              </w:rPr>
              <w:fldChar w:fldCharType="separate"/>
            </w:r>
            <w:r>
              <w:rPr>
                <w:noProof/>
                <w:webHidden/>
              </w:rPr>
              <w:t>6</w:t>
            </w:r>
            <w:r>
              <w:rPr>
                <w:noProof/>
                <w:webHidden/>
              </w:rPr>
              <w:fldChar w:fldCharType="end"/>
            </w:r>
          </w:hyperlink>
        </w:p>
        <w:p w14:paraId="6BD00E80" w14:textId="4DBD2C73"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6" w:history="1">
            <w:r w:rsidRPr="00407891">
              <w:rPr>
                <w:rStyle w:val="Hipercze"/>
                <w:noProof/>
              </w:rPr>
              <w:t xml:space="preserve">5.5. </w:t>
            </w:r>
            <w:r>
              <w:rPr>
                <w:rFonts w:asciiTheme="minorHAnsi" w:eastAsiaTheme="minorEastAsia" w:hAnsiTheme="minorHAnsi" w:cstheme="minorBidi"/>
                <w:smallCaps w:val="0"/>
                <w:noProof/>
                <w:sz w:val="22"/>
                <w:szCs w:val="22"/>
              </w:rPr>
              <w:tab/>
            </w:r>
            <w:r w:rsidRPr="00407891">
              <w:rPr>
                <w:rStyle w:val="Hipercze"/>
                <w:noProof/>
              </w:rPr>
              <w:t>Zabezpieczenie i przebudowa istniejącej infrastruktury telekomunikacyjnej</w:t>
            </w:r>
            <w:r>
              <w:rPr>
                <w:noProof/>
                <w:webHidden/>
              </w:rPr>
              <w:tab/>
            </w:r>
            <w:r>
              <w:rPr>
                <w:noProof/>
                <w:webHidden/>
              </w:rPr>
              <w:fldChar w:fldCharType="begin"/>
            </w:r>
            <w:r>
              <w:rPr>
                <w:noProof/>
                <w:webHidden/>
              </w:rPr>
              <w:instrText xml:space="preserve"> PAGEREF _Toc127188976 \h </w:instrText>
            </w:r>
            <w:r>
              <w:rPr>
                <w:noProof/>
                <w:webHidden/>
              </w:rPr>
            </w:r>
            <w:r>
              <w:rPr>
                <w:noProof/>
                <w:webHidden/>
              </w:rPr>
              <w:fldChar w:fldCharType="separate"/>
            </w:r>
            <w:r>
              <w:rPr>
                <w:noProof/>
                <w:webHidden/>
              </w:rPr>
              <w:t>7</w:t>
            </w:r>
            <w:r>
              <w:rPr>
                <w:noProof/>
                <w:webHidden/>
              </w:rPr>
              <w:fldChar w:fldCharType="end"/>
            </w:r>
          </w:hyperlink>
        </w:p>
        <w:p w14:paraId="27C9460E" w14:textId="71C97C5D"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77" w:history="1">
            <w:r w:rsidRPr="00407891">
              <w:rPr>
                <w:rStyle w:val="Hipercze"/>
                <w:noProof/>
              </w:rPr>
              <w:t xml:space="preserve">6. </w:t>
            </w:r>
            <w:r>
              <w:rPr>
                <w:rFonts w:asciiTheme="minorHAnsi" w:eastAsiaTheme="minorEastAsia" w:hAnsiTheme="minorHAnsi" w:cstheme="minorBidi"/>
                <w:b w:val="0"/>
                <w:caps w:val="0"/>
                <w:noProof/>
                <w:sz w:val="22"/>
                <w:szCs w:val="22"/>
              </w:rPr>
              <w:tab/>
            </w:r>
            <w:r w:rsidRPr="00407891">
              <w:rPr>
                <w:rStyle w:val="Hipercze"/>
                <w:noProof/>
              </w:rPr>
              <w:t>KONTROLA JAKOŚCI ROBÓT</w:t>
            </w:r>
            <w:r>
              <w:rPr>
                <w:noProof/>
                <w:webHidden/>
              </w:rPr>
              <w:tab/>
            </w:r>
            <w:r>
              <w:rPr>
                <w:noProof/>
                <w:webHidden/>
              </w:rPr>
              <w:fldChar w:fldCharType="begin"/>
            </w:r>
            <w:r>
              <w:rPr>
                <w:noProof/>
                <w:webHidden/>
              </w:rPr>
              <w:instrText xml:space="preserve"> PAGEREF _Toc127188977 \h </w:instrText>
            </w:r>
            <w:r>
              <w:rPr>
                <w:noProof/>
                <w:webHidden/>
              </w:rPr>
            </w:r>
            <w:r>
              <w:rPr>
                <w:noProof/>
                <w:webHidden/>
              </w:rPr>
              <w:fldChar w:fldCharType="separate"/>
            </w:r>
            <w:r>
              <w:rPr>
                <w:noProof/>
                <w:webHidden/>
              </w:rPr>
              <w:t>7</w:t>
            </w:r>
            <w:r>
              <w:rPr>
                <w:noProof/>
                <w:webHidden/>
              </w:rPr>
              <w:fldChar w:fldCharType="end"/>
            </w:r>
          </w:hyperlink>
        </w:p>
        <w:p w14:paraId="6F913CCF" w14:textId="0C768A37"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8" w:history="1">
            <w:r w:rsidRPr="00407891">
              <w:rPr>
                <w:rStyle w:val="Hipercze"/>
                <w:noProof/>
              </w:rPr>
              <w:t xml:space="preserve">6.1. </w:t>
            </w:r>
            <w:r>
              <w:rPr>
                <w:rFonts w:asciiTheme="minorHAnsi" w:eastAsiaTheme="minorEastAsia" w:hAnsiTheme="minorHAnsi" w:cstheme="minorBidi"/>
                <w:smallCaps w:val="0"/>
                <w:noProof/>
                <w:sz w:val="22"/>
                <w:szCs w:val="22"/>
              </w:rPr>
              <w:tab/>
            </w:r>
            <w:r w:rsidRPr="00407891">
              <w:rPr>
                <w:rStyle w:val="Hipercze"/>
                <w:noProof/>
              </w:rPr>
              <w:t>Ogólne zasady kontroli jakości robót</w:t>
            </w:r>
            <w:r>
              <w:rPr>
                <w:noProof/>
                <w:webHidden/>
              </w:rPr>
              <w:tab/>
            </w:r>
            <w:r>
              <w:rPr>
                <w:noProof/>
                <w:webHidden/>
              </w:rPr>
              <w:fldChar w:fldCharType="begin"/>
            </w:r>
            <w:r>
              <w:rPr>
                <w:noProof/>
                <w:webHidden/>
              </w:rPr>
              <w:instrText xml:space="preserve"> PAGEREF _Toc127188978 \h </w:instrText>
            </w:r>
            <w:r>
              <w:rPr>
                <w:noProof/>
                <w:webHidden/>
              </w:rPr>
            </w:r>
            <w:r>
              <w:rPr>
                <w:noProof/>
                <w:webHidden/>
              </w:rPr>
              <w:fldChar w:fldCharType="separate"/>
            </w:r>
            <w:r>
              <w:rPr>
                <w:noProof/>
                <w:webHidden/>
              </w:rPr>
              <w:t>7</w:t>
            </w:r>
            <w:r>
              <w:rPr>
                <w:noProof/>
                <w:webHidden/>
              </w:rPr>
              <w:fldChar w:fldCharType="end"/>
            </w:r>
          </w:hyperlink>
        </w:p>
        <w:p w14:paraId="31D6B41B" w14:textId="52A4C7F5"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79" w:history="1">
            <w:r w:rsidRPr="00407891">
              <w:rPr>
                <w:rStyle w:val="Hipercze"/>
                <w:noProof/>
              </w:rPr>
              <w:t xml:space="preserve">6.2. </w:t>
            </w:r>
            <w:r>
              <w:rPr>
                <w:rFonts w:asciiTheme="minorHAnsi" w:eastAsiaTheme="minorEastAsia" w:hAnsiTheme="minorHAnsi" w:cstheme="minorBidi"/>
                <w:smallCaps w:val="0"/>
                <w:noProof/>
                <w:sz w:val="22"/>
                <w:szCs w:val="22"/>
              </w:rPr>
              <w:tab/>
            </w:r>
            <w:r w:rsidRPr="00407891">
              <w:rPr>
                <w:rStyle w:val="Hipercze"/>
                <w:noProof/>
              </w:rPr>
              <w:t>Kanał technologiczny i sieć telekomunikacyjna</w:t>
            </w:r>
            <w:r>
              <w:rPr>
                <w:noProof/>
                <w:webHidden/>
              </w:rPr>
              <w:tab/>
            </w:r>
            <w:r>
              <w:rPr>
                <w:noProof/>
                <w:webHidden/>
              </w:rPr>
              <w:fldChar w:fldCharType="begin"/>
            </w:r>
            <w:r>
              <w:rPr>
                <w:noProof/>
                <w:webHidden/>
              </w:rPr>
              <w:instrText xml:space="preserve"> PAGEREF _Toc127188979 \h </w:instrText>
            </w:r>
            <w:r>
              <w:rPr>
                <w:noProof/>
                <w:webHidden/>
              </w:rPr>
            </w:r>
            <w:r>
              <w:rPr>
                <w:noProof/>
                <w:webHidden/>
              </w:rPr>
              <w:fldChar w:fldCharType="separate"/>
            </w:r>
            <w:r>
              <w:rPr>
                <w:noProof/>
                <w:webHidden/>
              </w:rPr>
              <w:t>7</w:t>
            </w:r>
            <w:r>
              <w:rPr>
                <w:noProof/>
                <w:webHidden/>
              </w:rPr>
              <w:fldChar w:fldCharType="end"/>
            </w:r>
          </w:hyperlink>
        </w:p>
        <w:p w14:paraId="14C840A9" w14:textId="5B161C6C"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80" w:history="1">
            <w:r w:rsidRPr="00407891">
              <w:rPr>
                <w:rStyle w:val="Hipercze"/>
                <w:noProof/>
              </w:rPr>
              <w:t>7.</w:t>
            </w:r>
            <w:r>
              <w:rPr>
                <w:rFonts w:asciiTheme="minorHAnsi" w:eastAsiaTheme="minorEastAsia" w:hAnsiTheme="minorHAnsi" w:cstheme="minorBidi"/>
                <w:b w:val="0"/>
                <w:caps w:val="0"/>
                <w:noProof/>
                <w:sz w:val="22"/>
                <w:szCs w:val="22"/>
              </w:rPr>
              <w:tab/>
            </w:r>
            <w:r w:rsidRPr="00407891">
              <w:rPr>
                <w:rStyle w:val="Hipercze"/>
                <w:noProof/>
              </w:rPr>
              <w:t>OBMIAR ROBÓT</w:t>
            </w:r>
            <w:r>
              <w:rPr>
                <w:noProof/>
                <w:webHidden/>
              </w:rPr>
              <w:tab/>
            </w:r>
            <w:r>
              <w:rPr>
                <w:noProof/>
                <w:webHidden/>
              </w:rPr>
              <w:fldChar w:fldCharType="begin"/>
            </w:r>
            <w:r>
              <w:rPr>
                <w:noProof/>
                <w:webHidden/>
              </w:rPr>
              <w:instrText xml:space="preserve"> PAGEREF _Toc127188980 \h </w:instrText>
            </w:r>
            <w:r>
              <w:rPr>
                <w:noProof/>
                <w:webHidden/>
              </w:rPr>
            </w:r>
            <w:r>
              <w:rPr>
                <w:noProof/>
                <w:webHidden/>
              </w:rPr>
              <w:fldChar w:fldCharType="separate"/>
            </w:r>
            <w:r>
              <w:rPr>
                <w:noProof/>
                <w:webHidden/>
              </w:rPr>
              <w:t>8</w:t>
            </w:r>
            <w:r>
              <w:rPr>
                <w:noProof/>
                <w:webHidden/>
              </w:rPr>
              <w:fldChar w:fldCharType="end"/>
            </w:r>
          </w:hyperlink>
        </w:p>
        <w:p w14:paraId="6165467E" w14:textId="032FDB15"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1" w:history="1">
            <w:r w:rsidRPr="00407891">
              <w:rPr>
                <w:rStyle w:val="Hipercze"/>
                <w:noProof/>
              </w:rPr>
              <w:t xml:space="preserve">7.1. </w:t>
            </w:r>
            <w:r>
              <w:rPr>
                <w:rFonts w:asciiTheme="minorHAnsi" w:eastAsiaTheme="minorEastAsia" w:hAnsiTheme="minorHAnsi" w:cstheme="minorBidi"/>
                <w:smallCaps w:val="0"/>
                <w:noProof/>
                <w:sz w:val="22"/>
                <w:szCs w:val="22"/>
              </w:rPr>
              <w:tab/>
            </w:r>
            <w:r w:rsidRPr="00407891">
              <w:rPr>
                <w:rStyle w:val="Hipercze"/>
                <w:noProof/>
              </w:rPr>
              <w:t>Ogólne zasady obmiaru robót</w:t>
            </w:r>
            <w:r>
              <w:rPr>
                <w:noProof/>
                <w:webHidden/>
              </w:rPr>
              <w:tab/>
            </w:r>
            <w:r>
              <w:rPr>
                <w:noProof/>
                <w:webHidden/>
              </w:rPr>
              <w:fldChar w:fldCharType="begin"/>
            </w:r>
            <w:r>
              <w:rPr>
                <w:noProof/>
                <w:webHidden/>
              </w:rPr>
              <w:instrText xml:space="preserve"> PAGEREF _Toc127188981 \h </w:instrText>
            </w:r>
            <w:r>
              <w:rPr>
                <w:noProof/>
                <w:webHidden/>
              </w:rPr>
            </w:r>
            <w:r>
              <w:rPr>
                <w:noProof/>
                <w:webHidden/>
              </w:rPr>
              <w:fldChar w:fldCharType="separate"/>
            </w:r>
            <w:r>
              <w:rPr>
                <w:noProof/>
                <w:webHidden/>
              </w:rPr>
              <w:t>8</w:t>
            </w:r>
            <w:r>
              <w:rPr>
                <w:noProof/>
                <w:webHidden/>
              </w:rPr>
              <w:fldChar w:fldCharType="end"/>
            </w:r>
          </w:hyperlink>
        </w:p>
        <w:p w14:paraId="054E4B56" w14:textId="029B78E3"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2" w:history="1">
            <w:r w:rsidRPr="00407891">
              <w:rPr>
                <w:rStyle w:val="Hipercze"/>
                <w:noProof/>
              </w:rPr>
              <w:t xml:space="preserve">7.2. </w:t>
            </w:r>
            <w:r>
              <w:rPr>
                <w:rFonts w:asciiTheme="minorHAnsi" w:eastAsiaTheme="minorEastAsia" w:hAnsiTheme="minorHAnsi" w:cstheme="minorBidi"/>
                <w:smallCaps w:val="0"/>
                <w:noProof/>
                <w:sz w:val="22"/>
                <w:szCs w:val="22"/>
              </w:rPr>
              <w:tab/>
            </w:r>
            <w:r w:rsidRPr="00407891">
              <w:rPr>
                <w:rStyle w:val="Hipercze"/>
                <w:noProof/>
              </w:rPr>
              <w:t>Jednostka obmiarowa</w:t>
            </w:r>
            <w:r>
              <w:rPr>
                <w:noProof/>
                <w:webHidden/>
              </w:rPr>
              <w:tab/>
            </w:r>
            <w:r>
              <w:rPr>
                <w:noProof/>
                <w:webHidden/>
              </w:rPr>
              <w:fldChar w:fldCharType="begin"/>
            </w:r>
            <w:r>
              <w:rPr>
                <w:noProof/>
                <w:webHidden/>
              </w:rPr>
              <w:instrText xml:space="preserve"> PAGEREF _Toc127188982 \h </w:instrText>
            </w:r>
            <w:r>
              <w:rPr>
                <w:noProof/>
                <w:webHidden/>
              </w:rPr>
            </w:r>
            <w:r>
              <w:rPr>
                <w:noProof/>
                <w:webHidden/>
              </w:rPr>
              <w:fldChar w:fldCharType="separate"/>
            </w:r>
            <w:r>
              <w:rPr>
                <w:noProof/>
                <w:webHidden/>
              </w:rPr>
              <w:t>8</w:t>
            </w:r>
            <w:r>
              <w:rPr>
                <w:noProof/>
                <w:webHidden/>
              </w:rPr>
              <w:fldChar w:fldCharType="end"/>
            </w:r>
          </w:hyperlink>
        </w:p>
        <w:p w14:paraId="27ACC383" w14:textId="4444D603"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83" w:history="1">
            <w:r w:rsidRPr="00407891">
              <w:rPr>
                <w:rStyle w:val="Hipercze"/>
                <w:noProof/>
              </w:rPr>
              <w:t xml:space="preserve">8. </w:t>
            </w:r>
            <w:r>
              <w:rPr>
                <w:rFonts w:asciiTheme="minorHAnsi" w:eastAsiaTheme="minorEastAsia" w:hAnsiTheme="minorHAnsi" w:cstheme="minorBidi"/>
                <w:b w:val="0"/>
                <w:caps w:val="0"/>
                <w:noProof/>
                <w:sz w:val="22"/>
                <w:szCs w:val="22"/>
              </w:rPr>
              <w:tab/>
            </w:r>
            <w:r w:rsidRPr="00407891">
              <w:rPr>
                <w:rStyle w:val="Hipercze"/>
                <w:noProof/>
              </w:rPr>
              <w:t>ODBIÓR ROBÓT</w:t>
            </w:r>
            <w:r>
              <w:rPr>
                <w:noProof/>
                <w:webHidden/>
              </w:rPr>
              <w:tab/>
            </w:r>
            <w:r>
              <w:rPr>
                <w:noProof/>
                <w:webHidden/>
              </w:rPr>
              <w:fldChar w:fldCharType="begin"/>
            </w:r>
            <w:r>
              <w:rPr>
                <w:noProof/>
                <w:webHidden/>
              </w:rPr>
              <w:instrText xml:space="preserve"> PAGEREF _Toc127188983 \h </w:instrText>
            </w:r>
            <w:r>
              <w:rPr>
                <w:noProof/>
                <w:webHidden/>
              </w:rPr>
            </w:r>
            <w:r>
              <w:rPr>
                <w:noProof/>
                <w:webHidden/>
              </w:rPr>
              <w:fldChar w:fldCharType="separate"/>
            </w:r>
            <w:r>
              <w:rPr>
                <w:noProof/>
                <w:webHidden/>
              </w:rPr>
              <w:t>8</w:t>
            </w:r>
            <w:r>
              <w:rPr>
                <w:noProof/>
                <w:webHidden/>
              </w:rPr>
              <w:fldChar w:fldCharType="end"/>
            </w:r>
          </w:hyperlink>
        </w:p>
        <w:p w14:paraId="29D544F2" w14:textId="7E799C94"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4" w:history="1">
            <w:r w:rsidRPr="00407891">
              <w:rPr>
                <w:rStyle w:val="Hipercze"/>
                <w:noProof/>
              </w:rPr>
              <w:t xml:space="preserve">8.1. </w:t>
            </w:r>
            <w:r>
              <w:rPr>
                <w:rFonts w:asciiTheme="minorHAnsi" w:eastAsiaTheme="minorEastAsia" w:hAnsiTheme="minorHAnsi" w:cstheme="minorBidi"/>
                <w:smallCaps w:val="0"/>
                <w:noProof/>
                <w:sz w:val="22"/>
                <w:szCs w:val="22"/>
              </w:rPr>
              <w:tab/>
            </w:r>
            <w:r w:rsidRPr="00407891">
              <w:rPr>
                <w:rStyle w:val="Hipercze"/>
                <w:noProof/>
              </w:rPr>
              <w:t>Ogólne zasady odbioru robót</w:t>
            </w:r>
            <w:r>
              <w:rPr>
                <w:noProof/>
                <w:webHidden/>
              </w:rPr>
              <w:tab/>
            </w:r>
            <w:r>
              <w:rPr>
                <w:noProof/>
                <w:webHidden/>
              </w:rPr>
              <w:fldChar w:fldCharType="begin"/>
            </w:r>
            <w:r>
              <w:rPr>
                <w:noProof/>
                <w:webHidden/>
              </w:rPr>
              <w:instrText xml:space="preserve"> PAGEREF _Toc127188984 \h </w:instrText>
            </w:r>
            <w:r>
              <w:rPr>
                <w:noProof/>
                <w:webHidden/>
              </w:rPr>
            </w:r>
            <w:r>
              <w:rPr>
                <w:noProof/>
                <w:webHidden/>
              </w:rPr>
              <w:fldChar w:fldCharType="separate"/>
            </w:r>
            <w:r>
              <w:rPr>
                <w:noProof/>
                <w:webHidden/>
              </w:rPr>
              <w:t>8</w:t>
            </w:r>
            <w:r>
              <w:rPr>
                <w:noProof/>
                <w:webHidden/>
              </w:rPr>
              <w:fldChar w:fldCharType="end"/>
            </w:r>
          </w:hyperlink>
        </w:p>
        <w:p w14:paraId="75C2AEE9" w14:textId="279424C2"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5" w:history="1">
            <w:r w:rsidRPr="00407891">
              <w:rPr>
                <w:rStyle w:val="Hipercze"/>
                <w:noProof/>
              </w:rPr>
              <w:t xml:space="preserve">8.2. </w:t>
            </w:r>
            <w:r>
              <w:rPr>
                <w:rFonts w:asciiTheme="minorHAnsi" w:eastAsiaTheme="minorEastAsia" w:hAnsiTheme="minorHAnsi" w:cstheme="minorBidi"/>
                <w:smallCaps w:val="0"/>
                <w:noProof/>
                <w:sz w:val="22"/>
                <w:szCs w:val="22"/>
              </w:rPr>
              <w:tab/>
            </w:r>
            <w:r w:rsidRPr="00407891">
              <w:rPr>
                <w:rStyle w:val="Hipercze"/>
                <w:noProof/>
              </w:rPr>
              <w:t>Wymagane dokumenty</w:t>
            </w:r>
            <w:r>
              <w:rPr>
                <w:noProof/>
                <w:webHidden/>
              </w:rPr>
              <w:tab/>
            </w:r>
            <w:r>
              <w:rPr>
                <w:noProof/>
                <w:webHidden/>
              </w:rPr>
              <w:fldChar w:fldCharType="begin"/>
            </w:r>
            <w:r>
              <w:rPr>
                <w:noProof/>
                <w:webHidden/>
              </w:rPr>
              <w:instrText xml:space="preserve"> PAGEREF _Toc127188985 \h </w:instrText>
            </w:r>
            <w:r>
              <w:rPr>
                <w:noProof/>
                <w:webHidden/>
              </w:rPr>
            </w:r>
            <w:r>
              <w:rPr>
                <w:noProof/>
                <w:webHidden/>
              </w:rPr>
              <w:fldChar w:fldCharType="separate"/>
            </w:r>
            <w:r>
              <w:rPr>
                <w:noProof/>
                <w:webHidden/>
              </w:rPr>
              <w:t>8</w:t>
            </w:r>
            <w:r>
              <w:rPr>
                <w:noProof/>
                <w:webHidden/>
              </w:rPr>
              <w:fldChar w:fldCharType="end"/>
            </w:r>
          </w:hyperlink>
        </w:p>
        <w:p w14:paraId="48BD06EC" w14:textId="7E99681B" w:rsidR="00FB1243" w:rsidRDefault="00FB1243">
          <w:pPr>
            <w:pStyle w:val="Spistreci1"/>
            <w:tabs>
              <w:tab w:val="left" w:pos="440"/>
            </w:tabs>
            <w:rPr>
              <w:rFonts w:asciiTheme="minorHAnsi" w:eastAsiaTheme="minorEastAsia" w:hAnsiTheme="minorHAnsi" w:cstheme="minorBidi"/>
              <w:b w:val="0"/>
              <w:caps w:val="0"/>
              <w:noProof/>
              <w:sz w:val="22"/>
              <w:szCs w:val="22"/>
            </w:rPr>
          </w:pPr>
          <w:hyperlink w:anchor="_Toc127188986" w:history="1">
            <w:r w:rsidRPr="00407891">
              <w:rPr>
                <w:rStyle w:val="Hipercze"/>
                <w:noProof/>
              </w:rPr>
              <w:t xml:space="preserve">9. </w:t>
            </w:r>
            <w:r>
              <w:rPr>
                <w:rFonts w:asciiTheme="minorHAnsi" w:eastAsiaTheme="minorEastAsia" w:hAnsiTheme="minorHAnsi" w:cstheme="minorBidi"/>
                <w:b w:val="0"/>
                <w:caps w:val="0"/>
                <w:noProof/>
                <w:sz w:val="22"/>
                <w:szCs w:val="22"/>
              </w:rPr>
              <w:tab/>
            </w:r>
            <w:r w:rsidRPr="00407891">
              <w:rPr>
                <w:rStyle w:val="Hipercze"/>
                <w:noProof/>
              </w:rPr>
              <w:t>PODSTAWA PŁATNOŚCI</w:t>
            </w:r>
            <w:r>
              <w:rPr>
                <w:noProof/>
                <w:webHidden/>
              </w:rPr>
              <w:tab/>
            </w:r>
            <w:r>
              <w:rPr>
                <w:noProof/>
                <w:webHidden/>
              </w:rPr>
              <w:fldChar w:fldCharType="begin"/>
            </w:r>
            <w:r>
              <w:rPr>
                <w:noProof/>
                <w:webHidden/>
              </w:rPr>
              <w:instrText xml:space="preserve"> PAGEREF _Toc127188986 \h </w:instrText>
            </w:r>
            <w:r>
              <w:rPr>
                <w:noProof/>
                <w:webHidden/>
              </w:rPr>
            </w:r>
            <w:r>
              <w:rPr>
                <w:noProof/>
                <w:webHidden/>
              </w:rPr>
              <w:fldChar w:fldCharType="separate"/>
            </w:r>
            <w:r>
              <w:rPr>
                <w:noProof/>
                <w:webHidden/>
              </w:rPr>
              <w:t>8</w:t>
            </w:r>
            <w:r>
              <w:rPr>
                <w:noProof/>
                <w:webHidden/>
              </w:rPr>
              <w:fldChar w:fldCharType="end"/>
            </w:r>
          </w:hyperlink>
        </w:p>
        <w:p w14:paraId="16BF6354" w14:textId="36FF5752"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7" w:history="1">
            <w:r w:rsidRPr="00407891">
              <w:rPr>
                <w:rStyle w:val="Hipercze"/>
                <w:noProof/>
              </w:rPr>
              <w:t xml:space="preserve">9.1. </w:t>
            </w:r>
            <w:r>
              <w:rPr>
                <w:rFonts w:asciiTheme="minorHAnsi" w:eastAsiaTheme="minorEastAsia" w:hAnsiTheme="minorHAnsi" w:cstheme="minorBidi"/>
                <w:smallCaps w:val="0"/>
                <w:noProof/>
                <w:sz w:val="22"/>
                <w:szCs w:val="22"/>
              </w:rPr>
              <w:tab/>
            </w:r>
            <w:r w:rsidRPr="00407891">
              <w:rPr>
                <w:rStyle w:val="Hipercze"/>
                <w:noProof/>
              </w:rPr>
              <w:t>Ogólne ustalenia dotyczące podstawy płatności</w:t>
            </w:r>
            <w:r>
              <w:rPr>
                <w:noProof/>
                <w:webHidden/>
              </w:rPr>
              <w:tab/>
            </w:r>
            <w:r>
              <w:rPr>
                <w:noProof/>
                <w:webHidden/>
              </w:rPr>
              <w:fldChar w:fldCharType="begin"/>
            </w:r>
            <w:r>
              <w:rPr>
                <w:noProof/>
                <w:webHidden/>
              </w:rPr>
              <w:instrText xml:space="preserve"> PAGEREF _Toc127188987 \h </w:instrText>
            </w:r>
            <w:r>
              <w:rPr>
                <w:noProof/>
                <w:webHidden/>
              </w:rPr>
            </w:r>
            <w:r>
              <w:rPr>
                <w:noProof/>
                <w:webHidden/>
              </w:rPr>
              <w:fldChar w:fldCharType="separate"/>
            </w:r>
            <w:r>
              <w:rPr>
                <w:noProof/>
                <w:webHidden/>
              </w:rPr>
              <w:t>8</w:t>
            </w:r>
            <w:r>
              <w:rPr>
                <w:noProof/>
                <w:webHidden/>
              </w:rPr>
              <w:fldChar w:fldCharType="end"/>
            </w:r>
          </w:hyperlink>
        </w:p>
        <w:p w14:paraId="47524DF4" w14:textId="4A570AD7"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88" w:history="1">
            <w:r w:rsidRPr="00407891">
              <w:rPr>
                <w:rStyle w:val="Hipercze"/>
                <w:noProof/>
              </w:rPr>
              <w:t xml:space="preserve">9.2. </w:t>
            </w:r>
            <w:r>
              <w:rPr>
                <w:rFonts w:asciiTheme="minorHAnsi" w:eastAsiaTheme="minorEastAsia" w:hAnsiTheme="minorHAnsi" w:cstheme="minorBidi"/>
                <w:smallCaps w:val="0"/>
                <w:noProof/>
                <w:sz w:val="22"/>
                <w:szCs w:val="22"/>
              </w:rPr>
              <w:tab/>
            </w:r>
            <w:r w:rsidRPr="00407891">
              <w:rPr>
                <w:rStyle w:val="Hipercze"/>
                <w:noProof/>
              </w:rPr>
              <w:t>Cena jednostki obmiarowej</w:t>
            </w:r>
            <w:r>
              <w:rPr>
                <w:noProof/>
                <w:webHidden/>
              </w:rPr>
              <w:tab/>
            </w:r>
            <w:r>
              <w:rPr>
                <w:noProof/>
                <w:webHidden/>
              </w:rPr>
              <w:fldChar w:fldCharType="begin"/>
            </w:r>
            <w:r>
              <w:rPr>
                <w:noProof/>
                <w:webHidden/>
              </w:rPr>
              <w:instrText xml:space="preserve"> PAGEREF _Toc127188988 \h </w:instrText>
            </w:r>
            <w:r>
              <w:rPr>
                <w:noProof/>
                <w:webHidden/>
              </w:rPr>
            </w:r>
            <w:r>
              <w:rPr>
                <w:noProof/>
                <w:webHidden/>
              </w:rPr>
              <w:fldChar w:fldCharType="separate"/>
            </w:r>
            <w:r>
              <w:rPr>
                <w:noProof/>
                <w:webHidden/>
              </w:rPr>
              <w:t>8</w:t>
            </w:r>
            <w:r>
              <w:rPr>
                <w:noProof/>
                <w:webHidden/>
              </w:rPr>
              <w:fldChar w:fldCharType="end"/>
            </w:r>
          </w:hyperlink>
        </w:p>
        <w:p w14:paraId="3B856B93" w14:textId="4161E180" w:rsidR="00FB1243" w:rsidRDefault="00FB1243">
          <w:pPr>
            <w:pStyle w:val="Spistreci1"/>
            <w:tabs>
              <w:tab w:val="left" w:pos="660"/>
            </w:tabs>
            <w:rPr>
              <w:rFonts w:asciiTheme="minorHAnsi" w:eastAsiaTheme="minorEastAsia" w:hAnsiTheme="minorHAnsi" w:cstheme="minorBidi"/>
              <w:b w:val="0"/>
              <w:caps w:val="0"/>
              <w:noProof/>
              <w:sz w:val="22"/>
              <w:szCs w:val="22"/>
            </w:rPr>
          </w:pPr>
          <w:hyperlink w:anchor="_Toc127188989" w:history="1">
            <w:r w:rsidRPr="00407891">
              <w:rPr>
                <w:rStyle w:val="Hipercze"/>
                <w:noProof/>
              </w:rPr>
              <w:t xml:space="preserve">10 </w:t>
            </w:r>
            <w:r>
              <w:rPr>
                <w:rFonts w:asciiTheme="minorHAnsi" w:eastAsiaTheme="minorEastAsia" w:hAnsiTheme="minorHAnsi" w:cstheme="minorBidi"/>
                <w:b w:val="0"/>
                <w:caps w:val="0"/>
                <w:noProof/>
                <w:sz w:val="22"/>
                <w:szCs w:val="22"/>
              </w:rPr>
              <w:tab/>
            </w:r>
            <w:r w:rsidRPr="00407891">
              <w:rPr>
                <w:rStyle w:val="Hipercze"/>
                <w:noProof/>
              </w:rPr>
              <w:t>PRZEPISY ZWIĄZANE</w:t>
            </w:r>
            <w:r>
              <w:rPr>
                <w:noProof/>
                <w:webHidden/>
              </w:rPr>
              <w:tab/>
            </w:r>
            <w:r>
              <w:rPr>
                <w:noProof/>
                <w:webHidden/>
              </w:rPr>
              <w:fldChar w:fldCharType="begin"/>
            </w:r>
            <w:r>
              <w:rPr>
                <w:noProof/>
                <w:webHidden/>
              </w:rPr>
              <w:instrText xml:space="preserve"> PAGEREF _Toc127188989 \h </w:instrText>
            </w:r>
            <w:r>
              <w:rPr>
                <w:noProof/>
                <w:webHidden/>
              </w:rPr>
            </w:r>
            <w:r>
              <w:rPr>
                <w:noProof/>
                <w:webHidden/>
              </w:rPr>
              <w:fldChar w:fldCharType="separate"/>
            </w:r>
            <w:r>
              <w:rPr>
                <w:noProof/>
                <w:webHidden/>
              </w:rPr>
              <w:t>9</w:t>
            </w:r>
            <w:r>
              <w:rPr>
                <w:noProof/>
                <w:webHidden/>
              </w:rPr>
              <w:fldChar w:fldCharType="end"/>
            </w:r>
          </w:hyperlink>
        </w:p>
        <w:p w14:paraId="087CA964" w14:textId="2F4AE79F"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90" w:history="1">
            <w:r w:rsidRPr="00407891">
              <w:rPr>
                <w:rStyle w:val="Hipercze"/>
                <w:noProof/>
              </w:rPr>
              <w:t>10.1.</w:t>
            </w:r>
            <w:r>
              <w:rPr>
                <w:rFonts w:asciiTheme="minorHAnsi" w:eastAsiaTheme="minorEastAsia" w:hAnsiTheme="minorHAnsi" w:cstheme="minorBidi"/>
                <w:smallCaps w:val="0"/>
                <w:noProof/>
                <w:sz w:val="22"/>
                <w:szCs w:val="22"/>
              </w:rPr>
              <w:tab/>
            </w:r>
            <w:r w:rsidRPr="00407891">
              <w:rPr>
                <w:rStyle w:val="Hipercze"/>
                <w:noProof/>
              </w:rPr>
              <w:t>Polskie Normy</w:t>
            </w:r>
            <w:r>
              <w:rPr>
                <w:noProof/>
                <w:webHidden/>
              </w:rPr>
              <w:tab/>
            </w:r>
            <w:r>
              <w:rPr>
                <w:noProof/>
                <w:webHidden/>
              </w:rPr>
              <w:fldChar w:fldCharType="begin"/>
            </w:r>
            <w:r>
              <w:rPr>
                <w:noProof/>
                <w:webHidden/>
              </w:rPr>
              <w:instrText xml:space="preserve"> PAGEREF _Toc127188990 \h </w:instrText>
            </w:r>
            <w:r>
              <w:rPr>
                <w:noProof/>
                <w:webHidden/>
              </w:rPr>
            </w:r>
            <w:r>
              <w:rPr>
                <w:noProof/>
                <w:webHidden/>
              </w:rPr>
              <w:fldChar w:fldCharType="separate"/>
            </w:r>
            <w:r>
              <w:rPr>
                <w:noProof/>
                <w:webHidden/>
              </w:rPr>
              <w:t>9</w:t>
            </w:r>
            <w:r>
              <w:rPr>
                <w:noProof/>
                <w:webHidden/>
              </w:rPr>
              <w:fldChar w:fldCharType="end"/>
            </w:r>
          </w:hyperlink>
        </w:p>
        <w:p w14:paraId="317B23A4" w14:textId="3131559A"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91" w:history="1">
            <w:r w:rsidRPr="00407891">
              <w:rPr>
                <w:rStyle w:val="Hipercze"/>
                <w:noProof/>
              </w:rPr>
              <w:t>10.2.</w:t>
            </w:r>
            <w:r>
              <w:rPr>
                <w:rFonts w:asciiTheme="minorHAnsi" w:eastAsiaTheme="minorEastAsia" w:hAnsiTheme="minorHAnsi" w:cstheme="minorBidi"/>
                <w:smallCaps w:val="0"/>
                <w:noProof/>
                <w:sz w:val="22"/>
                <w:szCs w:val="22"/>
              </w:rPr>
              <w:tab/>
            </w:r>
            <w:r w:rsidRPr="00407891">
              <w:rPr>
                <w:rStyle w:val="Hipercze"/>
                <w:noProof/>
              </w:rPr>
              <w:t>Normy Branżowe</w:t>
            </w:r>
            <w:r>
              <w:rPr>
                <w:noProof/>
                <w:webHidden/>
              </w:rPr>
              <w:tab/>
            </w:r>
            <w:r>
              <w:rPr>
                <w:noProof/>
                <w:webHidden/>
              </w:rPr>
              <w:fldChar w:fldCharType="begin"/>
            </w:r>
            <w:r>
              <w:rPr>
                <w:noProof/>
                <w:webHidden/>
              </w:rPr>
              <w:instrText xml:space="preserve"> PAGEREF _Toc127188991 \h </w:instrText>
            </w:r>
            <w:r>
              <w:rPr>
                <w:noProof/>
                <w:webHidden/>
              </w:rPr>
            </w:r>
            <w:r>
              <w:rPr>
                <w:noProof/>
                <w:webHidden/>
              </w:rPr>
              <w:fldChar w:fldCharType="separate"/>
            </w:r>
            <w:r>
              <w:rPr>
                <w:noProof/>
                <w:webHidden/>
              </w:rPr>
              <w:t>10</w:t>
            </w:r>
            <w:r>
              <w:rPr>
                <w:noProof/>
                <w:webHidden/>
              </w:rPr>
              <w:fldChar w:fldCharType="end"/>
            </w:r>
          </w:hyperlink>
        </w:p>
        <w:p w14:paraId="5C131AE6" w14:textId="3F05F32E"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92" w:history="1">
            <w:r w:rsidRPr="00407891">
              <w:rPr>
                <w:rStyle w:val="Hipercze"/>
                <w:noProof/>
              </w:rPr>
              <w:t>10.3.</w:t>
            </w:r>
            <w:r>
              <w:rPr>
                <w:rFonts w:asciiTheme="minorHAnsi" w:eastAsiaTheme="minorEastAsia" w:hAnsiTheme="minorHAnsi" w:cstheme="minorBidi"/>
                <w:smallCaps w:val="0"/>
                <w:noProof/>
                <w:sz w:val="22"/>
                <w:szCs w:val="22"/>
              </w:rPr>
              <w:tab/>
            </w:r>
            <w:r w:rsidRPr="00407891">
              <w:rPr>
                <w:rStyle w:val="Hipercze"/>
                <w:noProof/>
              </w:rPr>
              <w:t>Inne dokumenty</w:t>
            </w:r>
            <w:r>
              <w:rPr>
                <w:noProof/>
                <w:webHidden/>
              </w:rPr>
              <w:tab/>
            </w:r>
            <w:r>
              <w:rPr>
                <w:noProof/>
                <w:webHidden/>
              </w:rPr>
              <w:fldChar w:fldCharType="begin"/>
            </w:r>
            <w:r>
              <w:rPr>
                <w:noProof/>
                <w:webHidden/>
              </w:rPr>
              <w:instrText xml:space="preserve"> PAGEREF _Toc127188992 \h </w:instrText>
            </w:r>
            <w:r>
              <w:rPr>
                <w:noProof/>
                <w:webHidden/>
              </w:rPr>
            </w:r>
            <w:r>
              <w:rPr>
                <w:noProof/>
                <w:webHidden/>
              </w:rPr>
              <w:fldChar w:fldCharType="separate"/>
            </w:r>
            <w:r>
              <w:rPr>
                <w:noProof/>
                <w:webHidden/>
              </w:rPr>
              <w:t>11</w:t>
            </w:r>
            <w:r>
              <w:rPr>
                <w:noProof/>
                <w:webHidden/>
              </w:rPr>
              <w:fldChar w:fldCharType="end"/>
            </w:r>
          </w:hyperlink>
        </w:p>
        <w:p w14:paraId="63FBDEF7" w14:textId="0C3E87C7" w:rsidR="00FB1243" w:rsidRDefault="00FB1243">
          <w:pPr>
            <w:pStyle w:val="Spistreci2"/>
            <w:tabs>
              <w:tab w:val="left" w:pos="880"/>
            </w:tabs>
            <w:rPr>
              <w:rFonts w:asciiTheme="minorHAnsi" w:eastAsiaTheme="minorEastAsia" w:hAnsiTheme="minorHAnsi" w:cstheme="minorBidi"/>
              <w:smallCaps w:val="0"/>
              <w:noProof/>
              <w:sz w:val="22"/>
              <w:szCs w:val="22"/>
            </w:rPr>
          </w:pPr>
          <w:hyperlink w:anchor="_Toc127188993" w:history="1">
            <w:r w:rsidRPr="00407891">
              <w:rPr>
                <w:rStyle w:val="Hipercze"/>
                <w:noProof/>
              </w:rPr>
              <w:t>10.4.</w:t>
            </w:r>
            <w:r>
              <w:rPr>
                <w:rFonts w:asciiTheme="minorHAnsi" w:eastAsiaTheme="minorEastAsia" w:hAnsiTheme="minorHAnsi" w:cstheme="minorBidi"/>
                <w:smallCaps w:val="0"/>
                <w:noProof/>
                <w:sz w:val="22"/>
                <w:szCs w:val="22"/>
              </w:rPr>
              <w:tab/>
            </w:r>
            <w:r w:rsidRPr="00407891">
              <w:rPr>
                <w:rStyle w:val="Hipercze"/>
                <w:noProof/>
              </w:rPr>
              <w:t>Normy Zakładowe Netia S.A.</w:t>
            </w:r>
            <w:r>
              <w:rPr>
                <w:noProof/>
                <w:webHidden/>
              </w:rPr>
              <w:tab/>
            </w:r>
            <w:r>
              <w:rPr>
                <w:noProof/>
                <w:webHidden/>
              </w:rPr>
              <w:fldChar w:fldCharType="begin"/>
            </w:r>
            <w:r>
              <w:rPr>
                <w:noProof/>
                <w:webHidden/>
              </w:rPr>
              <w:instrText xml:space="preserve"> PAGEREF _Toc127188993 \h </w:instrText>
            </w:r>
            <w:r>
              <w:rPr>
                <w:noProof/>
                <w:webHidden/>
              </w:rPr>
            </w:r>
            <w:r>
              <w:rPr>
                <w:noProof/>
                <w:webHidden/>
              </w:rPr>
              <w:fldChar w:fldCharType="separate"/>
            </w:r>
            <w:r>
              <w:rPr>
                <w:noProof/>
                <w:webHidden/>
              </w:rPr>
              <w:t>11</w:t>
            </w:r>
            <w:r>
              <w:rPr>
                <w:noProof/>
                <w:webHidden/>
              </w:rPr>
              <w:fldChar w:fldCharType="end"/>
            </w:r>
          </w:hyperlink>
        </w:p>
        <w:p w14:paraId="31CA2146" w14:textId="50A59BC5" w:rsidR="009B636B" w:rsidRDefault="009B636B">
          <w:r>
            <w:rPr>
              <w:b/>
              <w:bCs/>
            </w:rPr>
            <w:fldChar w:fldCharType="end"/>
          </w:r>
        </w:p>
      </w:sdtContent>
    </w:sdt>
    <w:p w14:paraId="2FA4EC46" w14:textId="789DD622" w:rsidR="0097208C" w:rsidRDefault="0097208C">
      <w:pPr>
        <w:jc w:val="left"/>
        <w:rPr>
          <w:b/>
          <w:caps/>
          <w:kern w:val="28"/>
          <w:sz w:val="24"/>
          <w:lang w:val="x-none" w:eastAsia="x-none"/>
        </w:rPr>
      </w:pPr>
      <w:r>
        <w:br w:type="page"/>
      </w:r>
    </w:p>
    <w:p w14:paraId="44B17B81" w14:textId="61912D92" w:rsidR="0048507A" w:rsidRPr="0097208C" w:rsidRDefault="0097208C" w:rsidP="0097208C">
      <w:pPr>
        <w:pStyle w:val="Nagwek1"/>
      </w:pPr>
      <w:bookmarkStart w:id="0" w:name="_Toc127188953"/>
      <w:r w:rsidRPr="0097208C">
        <w:t xml:space="preserve">1. </w:t>
      </w:r>
      <w:r w:rsidR="0048507A" w:rsidRPr="0097208C">
        <w:t xml:space="preserve"> </w:t>
      </w:r>
      <w:r w:rsidR="0048507A" w:rsidRPr="0097208C">
        <w:tab/>
        <w:t>WSTĘP</w:t>
      </w:r>
      <w:bookmarkEnd w:id="0"/>
      <w:r w:rsidR="0048507A" w:rsidRPr="0097208C">
        <w:t xml:space="preserve"> </w:t>
      </w:r>
    </w:p>
    <w:p w14:paraId="67DBCD11" w14:textId="77777777" w:rsidR="0048507A" w:rsidRDefault="0048507A" w:rsidP="0048507A">
      <w:pPr>
        <w:rPr>
          <w:sz w:val="24"/>
        </w:rPr>
      </w:pPr>
    </w:p>
    <w:p w14:paraId="7656F0C5" w14:textId="77777777" w:rsidR="0048507A" w:rsidRDefault="0048507A" w:rsidP="0097208C">
      <w:pPr>
        <w:pStyle w:val="Nagwek2"/>
      </w:pPr>
      <w:bookmarkStart w:id="1" w:name="_Toc127188954"/>
      <w:r>
        <w:t>1.1</w:t>
      </w:r>
      <w:r>
        <w:tab/>
        <w:t>Nazwa zadania</w:t>
      </w:r>
      <w:bookmarkEnd w:id="1"/>
    </w:p>
    <w:p w14:paraId="005FAF7B" w14:textId="77777777" w:rsidR="0048507A" w:rsidRDefault="0048507A" w:rsidP="0048507A">
      <w:pPr>
        <w:rPr>
          <w:sz w:val="24"/>
        </w:rPr>
      </w:pPr>
    </w:p>
    <w:p w14:paraId="120FD69C" w14:textId="0D40271F" w:rsidR="009C6005" w:rsidRPr="000062DF" w:rsidRDefault="000B1D0D" w:rsidP="000B1D0D">
      <w:pPr>
        <w:rPr>
          <w:sz w:val="24"/>
          <w:szCs w:val="24"/>
          <w:lang w:eastAsia="ar-SA"/>
        </w:rPr>
      </w:pPr>
      <w:r w:rsidRPr="000B1D0D">
        <w:rPr>
          <w:sz w:val="24"/>
          <w:szCs w:val="24"/>
          <w:lang w:eastAsia="ar-SA"/>
        </w:rPr>
        <w:t>„</w:t>
      </w:r>
      <w:r w:rsidR="00846F79">
        <w:rPr>
          <w:sz w:val="24"/>
          <w:szCs w:val="24"/>
          <w:lang w:eastAsia="ar-SA"/>
        </w:rPr>
        <w:t>Prze</w:t>
      </w:r>
      <w:r w:rsidR="000062DF" w:rsidRPr="000062DF">
        <w:rPr>
          <w:sz w:val="24"/>
          <w:szCs w:val="24"/>
          <w:lang w:eastAsia="ar-SA"/>
        </w:rPr>
        <w:t xml:space="preserve">budowa </w:t>
      </w:r>
      <w:r w:rsidR="000866DC">
        <w:rPr>
          <w:sz w:val="24"/>
          <w:szCs w:val="24"/>
          <w:lang w:eastAsia="ar-SA"/>
        </w:rPr>
        <w:t>ulicy 750-Lecia w Kcyni</w:t>
      </w:r>
      <w:r w:rsidR="000062DF" w:rsidRPr="000062DF">
        <w:rPr>
          <w:sz w:val="24"/>
          <w:szCs w:val="24"/>
          <w:lang w:eastAsia="ar-SA"/>
        </w:rPr>
        <w:t xml:space="preserve">, </w:t>
      </w:r>
      <w:r w:rsidR="000062DF">
        <w:rPr>
          <w:sz w:val="24"/>
          <w:szCs w:val="24"/>
          <w:lang w:eastAsia="ar-SA"/>
        </w:rPr>
        <w:t>g</w:t>
      </w:r>
      <w:r w:rsidR="000062DF" w:rsidRPr="000062DF">
        <w:rPr>
          <w:sz w:val="24"/>
          <w:szCs w:val="24"/>
          <w:lang w:eastAsia="ar-SA"/>
        </w:rPr>
        <w:t xml:space="preserve">mina </w:t>
      </w:r>
      <w:r w:rsidR="00846F79">
        <w:rPr>
          <w:sz w:val="24"/>
          <w:szCs w:val="24"/>
          <w:lang w:eastAsia="ar-SA"/>
        </w:rPr>
        <w:t>Kcynia</w:t>
      </w:r>
      <w:r w:rsidR="000062DF" w:rsidRPr="000062DF">
        <w:rPr>
          <w:sz w:val="24"/>
          <w:szCs w:val="24"/>
          <w:lang w:eastAsia="ar-SA"/>
        </w:rPr>
        <w:t>, województwo kujawsko-pomorskie</w:t>
      </w:r>
      <w:r w:rsidRPr="000B1D0D">
        <w:rPr>
          <w:sz w:val="24"/>
          <w:szCs w:val="24"/>
          <w:lang w:eastAsia="ar-SA"/>
        </w:rPr>
        <w:t>”</w:t>
      </w:r>
    </w:p>
    <w:p w14:paraId="04A8D7B2" w14:textId="77777777" w:rsidR="009749DA" w:rsidRDefault="009749DA" w:rsidP="0048507A">
      <w:pPr>
        <w:rPr>
          <w:b/>
          <w:sz w:val="24"/>
        </w:rPr>
      </w:pPr>
    </w:p>
    <w:p w14:paraId="5C6783E8" w14:textId="77777777" w:rsidR="0048507A" w:rsidRDefault="0048507A" w:rsidP="0097208C">
      <w:pPr>
        <w:pStyle w:val="Nagwek2"/>
      </w:pPr>
      <w:bookmarkStart w:id="2" w:name="_Toc127188955"/>
      <w:r>
        <w:t>1.2.</w:t>
      </w:r>
      <w:r>
        <w:tab/>
        <w:t>Przedmiot ST</w:t>
      </w:r>
      <w:bookmarkEnd w:id="2"/>
    </w:p>
    <w:p w14:paraId="0A3C369F" w14:textId="77777777" w:rsidR="0048507A" w:rsidRPr="000B1D0D" w:rsidRDefault="0048507A" w:rsidP="0048507A">
      <w:pPr>
        <w:rPr>
          <w:sz w:val="24"/>
          <w:szCs w:val="24"/>
          <w:lang w:eastAsia="ar-SA"/>
        </w:rPr>
      </w:pPr>
    </w:p>
    <w:p w14:paraId="115DC144" w14:textId="2FF809F8" w:rsidR="009C6005" w:rsidRPr="000B1D0D" w:rsidRDefault="0048507A" w:rsidP="000B1D0D">
      <w:pPr>
        <w:rPr>
          <w:sz w:val="24"/>
          <w:szCs w:val="24"/>
          <w:lang w:eastAsia="ar-SA"/>
        </w:rPr>
      </w:pPr>
      <w:r w:rsidRPr="000B1D0D">
        <w:rPr>
          <w:sz w:val="24"/>
          <w:szCs w:val="24"/>
          <w:lang w:eastAsia="ar-SA"/>
        </w:rPr>
        <w:t xml:space="preserve">Przedmiotem niniejszej Specyfikacji Technicznej (ST) są wymagania dotyczące wykonania i odbioru robót związanych z budową </w:t>
      </w:r>
      <w:r w:rsidR="00001D28" w:rsidRPr="000B1D0D">
        <w:rPr>
          <w:sz w:val="24"/>
          <w:szCs w:val="24"/>
          <w:lang w:eastAsia="ar-SA"/>
        </w:rPr>
        <w:t>drogowej infrastruktury telekomunikacyjnej</w:t>
      </w:r>
      <w:r w:rsidRPr="000B1D0D">
        <w:rPr>
          <w:sz w:val="24"/>
          <w:szCs w:val="24"/>
          <w:lang w:eastAsia="ar-SA"/>
        </w:rPr>
        <w:t xml:space="preserve"> </w:t>
      </w:r>
      <w:r w:rsidR="000062DF">
        <w:rPr>
          <w:sz w:val="24"/>
          <w:szCs w:val="24"/>
          <w:lang w:eastAsia="ar-SA"/>
        </w:rPr>
        <w:t>– kanał technologiczny.</w:t>
      </w:r>
    </w:p>
    <w:p w14:paraId="54CBF963" w14:textId="77777777" w:rsidR="0048507A" w:rsidRPr="000B1D0D" w:rsidRDefault="0048507A" w:rsidP="000B1D0D">
      <w:pPr>
        <w:rPr>
          <w:sz w:val="24"/>
          <w:szCs w:val="24"/>
          <w:lang w:eastAsia="ar-SA"/>
        </w:rPr>
      </w:pPr>
      <w:r w:rsidRPr="000B1D0D">
        <w:rPr>
          <w:sz w:val="24"/>
          <w:szCs w:val="24"/>
          <w:lang w:eastAsia="ar-SA"/>
        </w:rPr>
        <w:t xml:space="preserve"> </w:t>
      </w:r>
    </w:p>
    <w:p w14:paraId="302B20D5" w14:textId="77777777" w:rsidR="0048507A" w:rsidRDefault="0048507A" w:rsidP="0097208C">
      <w:pPr>
        <w:pStyle w:val="Nagwek2"/>
      </w:pPr>
      <w:bookmarkStart w:id="3" w:name="_Toc127188956"/>
      <w:r>
        <w:t>1.3.</w:t>
      </w:r>
      <w:r>
        <w:tab/>
        <w:t>Zakres robót objętych ST</w:t>
      </w:r>
      <w:bookmarkEnd w:id="3"/>
    </w:p>
    <w:p w14:paraId="01976B5E" w14:textId="77777777" w:rsidR="0048507A" w:rsidRDefault="0048507A" w:rsidP="0048507A">
      <w:pPr>
        <w:rPr>
          <w:sz w:val="24"/>
        </w:rPr>
      </w:pPr>
    </w:p>
    <w:p w14:paraId="28FE9C6A" w14:textId="77777777" w:rsidR="0048507A" w:rsidRPr="003060B7" w:rsidRDefault="0048507A" w:rsidP="00961DA9">
      <w:pPr>
        <w:pStyle w:val="Tekstpodstawowy"/>
        <w:jc w:val="left"/>
      </w:pPr>
      <w:r w:rsidRPr="003060B7">
        <w:t>Zakres Robót obejmuje:</w:t>
      </w:r>
    </w:p>
    <w:p w14:paraId="4AC348E1" w14:textId="77777777" w:rsidR="0048507A" w:rsidRPr="003060B7" w:rsidRDefault="0048507A" w:rsidP="0048507A">
      <w:pPr>
        <w:pStyle w:val="Tekstpodstawowy"/>
        <w:rPr>
          <w:lang w:val="pl-PL"/>
        </w:rPr>
      </w:pPr>
    </w:p>
    <w:p w14:paraId="62C8E6B0" w14:textId="4AABFE1A" w:rsidR="003060B7" w:rsidRPr="00BC0D4C" w:rsidRDefault="003060B7" w:rsidP="002C51C4">
      <w:pPr>
        <w:pStyle w:val="Zwykytekst1"/>
        <w:numPr>
          <w:ilvl w:val="0"/>
          <w:numId w:val="2"/>
        </w:numPr>
        <w:tabs>
          <w:tab w:val="clear" w:pos="720"/>
          <w:tab w:val="left" w:pos="717"/>
        </w:tabs>
        <w:suppressAutoHyphens/>
        <w:ind w:right="75"/>
        <w:jc w:val="both"/>
        <w:rPr>
          <w:rFonts w:ascii="Times New Roman" w:hAnsi="Times New Roman"/>
          <w:sz w:val="24"/>
        </w:rPr>
      </w:pPr>
      <w:r w:rsidRPr="003060B7">
        <w:rPr>
          <w:rFonts w:ascii="Times New Roman" w:hAnsi="Times New Roman"/>
          <w:sz w:val="24"/>
        </w:rPr>
        <w:t>Budow</w:t>
      </w:r>
      <w:r w:rsidR="00DE2235">
        <w:rPr>
          <w:rFonts w:ascii="Times New Roman" w:hAnsi="Times New Roman"/>
          <w:sz w:val="24"/>
          <w:lang w:val="pl-PL"/>
        </w:rPr>
        <w:t>ę</w:t>
      </w:r>
      <w:r w:rsidRPr="003060B7">
        <w:rPr>
          <w:rFonts w:ascii="Times New Roman" w:hAnsi="Times New Roman"/>
          <w:sz w:val="24"/>
        </w:rPr>
        <w:t xml:space="preserve"> kanału technologicznego </w:t>
      </w:r>
      <w:proofErr w:type="spellStart"/>
      <w:r w:rsidRPr="003060B7">
        <w:rPr>
          <w:rFonts w:ascii="Times New Roman" w:hAnsi="Times New Roman"/>
          <w:sz w:val="24"/>
          <w:lang w:val="pl-PL"/>
        </w:rPr>
        <w:t>KTp</w:t>
      </w:r>
      <w:proofErr w:type="spellEnd"/>
      <w:r w:rsidRPr="003060B7">
        <w:rPr>
          <w:rFonts w:ascii="Times New Roman" w:hAnsi="Times New Roman"/>
          <w:sz w:val="24"/>
          <w:lang w:val="pl-PL"/>
        </w:rPr>
        <w:t xml:space="preserve"> </w:t>
      </w:r>
      <w:r w:rsidRPr="003060B7">
        <w:rPr>
          <w:rFonts w:ascii="Times New Roman" w:hAnsi="Times New Roman"/>
          <w:sz w:val="24"/>
        </w:rPr>
        <w:t>z rur</w:t>
      </w:r>
      <w:r w:rsidRPr="003060B7">
        <w:rPr>
          <w:rFonts w:ascii="Times New Roman" w:hAnsi="Times New Roman"/>
          <w:sz w:val="24"/>
          <w:lang w:val="pl-PL"/>
        </w:rPr>
        <w:t>:</w:t>
      </w:r>
      <w:r w:rsidRPr="003060B7">
        <w:rPr>
          <w:rFonts w:ascii="Times New Roman" w:hAnsi="Times New Roman"/>
          <w:sz w:val="24"/>
        </w:rPr>
        <w:t xml:space="preserve"> </w:t>
      </w:r>
      <w:r w:rsidRPr="003060B7">
        <w:rPr>
          <w:rFonts w:ascii="Times New Roman" w:hAnsi="Times New Roman"/>
          <w:sz w:val="24"/>
          <w:lang w:val="pl-PL"/>
        </w:rPr>
        <w:t>1</w:t>
      </w:r>
      <w:proofErr w:type="spellStart"/>
      <w:r w:rsidRPr="003060B7">
        <w:rPr>
          <w:rFonts w:ascii="Times New Roman" w:hAnsi="Times New Roman"/>
          <w:sz w:val="24"/>
        </w:rPr>
        <w:t>x</w:t>
      </w:r>
      <w:r w:rsidR="000062DF">
        <w:rPr>
          <w:rFonts w:ascii="Times New Roman" w:hAnsi="Times New Roman"/>
          <w:sz w:val="24"/>
          <w:lang w:val="pl-PL"/>
        </w:rPr>
        <w:t>RPP</w:t>
      </w:r>
      <w:proofErr w:type="spellEnd"/>
      <w:r w:rsidRPr="003060B7">
        <w:rPr>
          <w:rFonts w:ascii="Times New Roman" w:hAnsi="Times New Roman"/>
          <w:sz w:val="24"/>
        </w:rPr>
        <w:t>110</w:t>
      </w:r>
      <w:r w:rsidR="000062DF">
        <w:rPr>
          <w:rFonts w:ascii="Times New Roman" w:hAnsi="Times New Roman"/>
          <w:sz w:val="24"/>
          <w:lang w:val="pl-PL"/>
        </w:rPr>
        <w:t>/5</w:t>
      </w:r>
      <w:r w:rsidRPr="003060B7">
        <w:rPr>
          <w:rFonts w:ascii="Times New Roman" w:hAnsi="Times New Roman"/>
          <w:sz w:val="24"/>
          <w:lang w:val="pl-PL"/>
        </w:rPr>
        <w:t xml:space="preserve"> oraz 1xRHDPEp</w:t>
      </w:r>
      <w:r w:rsidR="000062DF">
        <w:rPr>
          <w:rFonts w:ascii="Times New Roman" w:hAnsi="Times New Roman"/>
          <w:sz w:val="24"/>
          <w:lang w:val="pl-PL"/>
        </w:rPr>
        <w:t>160/9,1</w:t>
      </w:r>
      <w:r w:rsidRPr="003060B7">
        <w:rPr>
          <w:rFonts w:ascii="Times New Roman" w:hAnsi="Times New Roman"/>
          <w:sz w:val="24"/>
          <w:lang w:val="pl-PL"/>
        </w:rPr>
        <w:t xml:space="preserve"> w której należy umieścić 3x</w:t>
      </w:r>
      <w:r w:rsidRPr="003060B7">
        <w:rPr>
          <w:rFonts w:ascii="Times New Roman" w:hAnsi="Times New Roman"/>
          <w:sz w:val="24"/>
        </w:rPr>
        <w:t>RHDPEp</w:t>
      </w:r>
      <w:r w:rsidRPr="003060B7">
        <w:rPr>
          <w:rFonts w:ascii="Times New Roman" w:hAnsi="Times New Roman"/>
          <w:sz w:val="24"/>
          <w:lang w:val="pl-PL"/>
        </w:rPr>
        <w:t>4</w:t>
      </w:r>
      <w:r w:rsidRPr="003060B7">
        <w:rPr>
          <w:rFonts w:ascii="Times New Roman" w:hAnsi="Times New Roman"/>
          <w:sz w:val="24"/>
        </w:rPr>
        <w:t>0</w:t>
      </w:r>
      <w:r w:rsidRPr="003060B7">
        <w:rPr>
          <w:rFonts w:ascii="Times New Roman" w:hAnsi="Times New Roman"/>
          <w:sz w:val="24"/>
          <w:lang w:val="pl-PL"/>
        </w:rPr>
        <w:t>, 1xRHDPE40+7x</w:t>
      </w:r>
      <w:r>
        <w:rPr>
          <w:rFonts w:ascii="Times New Roman" w:hAnsi="Times New Roman"/>
          <w:sz w:val="24"/>
          <w:lang w:val="pl-PL"/>
        </w:rPr>
        <w:t xml:space="preserve"> </w:t>
      </w:r>
      <w:proofErr w:type="spellStart"/>
      <w:r w:rsidRPr="003060B7">
        <w:rPr>
          <w:rFonts w:ascii="Times New Roman" w:hAnsi="Times New Roman"/>
          <w:sz w:val="24"/>
          <w:lang w:val="pl-PL"/>
        </w:rPr>
        <w:t>mikrorurka</w:t>
      </w:r>
      <w:proofErr w:type="spellEnd"/>
      <w:r w:rsidRPr="003060B7">
        <w:rPr>
          <w:rFonts w:ascii="Times New Roman" w:hAnsi="Times New Roman"/>
          <w:sz w:val="24"/>
          <w:lang w:val="pl-PL"/>
        </w:rPr>
        <w:t xml:space="preserve"> 10/8</w:t>
      </w:r>
      <w:r>
        <w:rPr>
          <w:rFonts w:ascii="Times New Roman" w:hAnsi="Times New Roman"/>
          <w:sz w:val="24"/>
          <w:lang w:val="pl-PL"/>
        </w:rPr>
        <w:t>.</w:t>
      </w:r>
      <w:r w:rsidRPr="003060B7">
        <w:rPr>
          <w:rFonts w:ascii="Times New Roman" w:hAnsi="Times New Roman"/>
          <w:sz w:val="24"/>
          <w:lang w:val="pl-PL"/>
        </w:rPr>
        <w:t xml:space="preserve"> </w:t>
      </w:r>
    </w:p>
    <w:p w14:paraId="40CFB1D3" w14:textId="35C9ADFA" w:rsidR="00001D28" w:rsidRPr="00846F79" w:rsidRDefault="003060B7" w:rsidP="002C51C4">
      <w:pPr>
        <w:pStyle w:val="Zwykytekst1"/>
        <w:numPr>
          <w:ilvl w:val="0"/>
          <w:numId w:val="2"/>
        </w:numPr>
        <w:tabs>
          <w:tab w:val="clear" w:pos="720"/>
          <w:tab w:val="left" w:pos="717"/>
        </w:tabs>
        <w:suppressAutoHyphens/>
        <w:ind w:right="75"/>
        <w:jc w:val="both"/>
        <w:rPr>
          <w:rFonts w:ascii="Times New Roman" w:hAnsi="Times New Roman"/>
          <w:sz w:val="24"/>
        </w:rPr>
      </w:pPr>
      <w:r w:rsidRPr="003060B7">
        <w:rPr>
          <w:rFonts w:ascii="Times New Roman" w:hAnsi="Times New Roman"/>
          <w:sz w:val="24"/>
          <w:lang w:val="pl-PL"/>
        </w:rPr>
        <w:t>Budowę</w:t>
      </w:r>
      <w:r w:rsidR="00001D28" w:rsidRPr="003060B7">
        <w:rPr>
          <w:rFonts w:ascii="Times New Roman" w:hAnsi="Times New Roman"/>
          <w:sz w:val="24"/>
        </w:rPr>
        <w:t xml:space="preserve"> studni kablowymi</w:t>
      </w:r>
      <w:r w:rsidR="00001D28" w:rsidRPr="003060B7">
        <w:rPr>
          <w:rFonts w:ascii="Times New Roman" w:hAnsi="Times New Roman"/>
          <w:sz w:val="24"/>
          <w:lang w:val="pl-PL"/>
        </w:rPr>
        <w:t xml:space="preserve"> SK</w:t>
      </w:r>
      <w:r w:rsidR="00846F79">
        <w:rPr>
          <w:rFonts w:ascii="Times New Roman" w:hAnsi="Times New Roman"/>
          <w:sz w:val="24"/>
          <w:lang w:val="pl-PL"/>
        </w:rPr>
        <w:t>R-1</w:t>
      </w:r>
      <w:r w:rsidR="009749DA" w:rsidRPr="003060B7">
        <w:rPr>
          <w:rFonts w:ascii="Times New Roman" w:hAnsi="Times New Roman"/>
          <w:sz w:val="24"/>
          <w:lang w:val="pl-PL"/>
        </w:rPr>
        <w:t xml:space="preserve"> </w:t>
      </w:r>
      <w:r w:rsidRPr="003060B7">
        <w:rPr>
          <w:rFonts w:ascii="Times New Roman" w:hAnsi="Times New Roman"/>
          <w:sz w:val="24"/>
          <w:lang w:val="pl-PL"/>
        </w:rPr>
        <w:t>na ciągach głównych</w:t>
      </w:r>
      <w:r w:rsidR="00DE2235">
        <w:rPr>
          <w:rFonts w:ascii="Times New Roman" w:hAnsi="Times New Roman"/>
          <w:sz w:val="24"/>
          <w:lang w:val="pl-PL"/>
        </w:rPr>
        <w:t xml:space="preserve"> </w:t>
      </w:r>
      <w:proofErr w:type="spellStart"/>
      <w:r w:rsidR="00DE2235">
        <w:rPr>
          <w:rFonts w:ascii="Times New Roman" w:hAnsi="Times New Roman"/>
          <w:sz w:val="24"/>
          <w:lang w:val="pl-PL"/>
        </w:rPr>
        <w:t>KTp</w:t>
      </w:r>
      <w:proofErr w:type="spellEnd"/>
      <w:r w:rsidR="00DE2235">
        <w:rPr>
          <w:rFonts w:ascii="Times New Roman" w:hAnsi="Times New Roman"/>
          <w:sz w:val="24"/>
          <w:lang w:val="pl-PL"/>
        </w:rPr>
        <w:t>.</w:t>
      </w:r>
    </w:p>
    <w:p w14:paraId="2DBDF7F5" w14:textId="30D185BD" w:rsidR="00846F79" w:rsidRPr="00846F79" w:rsidRDefault="00846F79" w:rsidP="002C51C4">
      <w:pPr>
        <w:pStyle w:val="Zwykytekst1"/>
        <w:numPr>
          <w:ilvl w:val="0"/>
          <w:numId w:val="2"/>
        </w:numPr>
        <w:tabs>
          <w:tab w:val="clear" w:pos="720"/>
          <w:tab w:val="left" w:pos="717"/>
        </w:tabs>
        <w:suppressAutoHyphens/>
        <w:ind w:right="75"/>
        <w:jc w:val="both"/>
        <w:rPr>
          <w:rFonts w:ascii="Times New Roman" w:hAnsi="Times New Roman"/>
          <w:sz w:val="24"/>
        </w:rPr>
      </w:pPr>
      <w:r>
        <w:rPr>
          <w:rFonts w:ascii="Times New Roman" w:hAnsi="Times New Roman"/>
          <w:sz w:val="24"/>
          <w:lang w:val="pl-PL"/>
        </w:rPr>
        <w:t>Zabezpieczenie istniejącej infrastruktury teletechnicznej rurami ochronnymi.</w:t>
      </w:r>
    </w:p>
    <w:p w14:paraId="710466DE" w14:textId="23925F2D" w:rsidR="00846F79" w:rsidRPr="003060B7" w:rsidRDefault="000866DC" w:rsidP="002C51C4">
      <w:pPr>
        <w:pStyle w:val="Zwykytekst1"/>
        <w:numPr>
          <w:ilvl w:val="0"/>
          <w:numId w:val="2"/>
        </w:numPr>
        <w:tabs>
          <w:tab w:val="clear" w:pos="720"/>
          <w:tab w:val="left" w:pos="717"/>
        </w:tabs>
        <w:suppressAutoHyphens/>
        <w:ind w:right="75"/>
        <w:jc w:val="both"/>
        <w:rPr>
          <w:rFonts w:ascii="Times New Roman" w:hAnsi="Times New Roman"/>
          <w:sz w:val="24"/>
        </w:rPr>
      </w:pPr>
      <w:r>
        <w:rPr>
          <w:rFonts w:ascii="Times New Roman" w:hAnsi="Times New Roman"/>
          <w:sz w:val="24"/>
          <w:lang w:val="pl-PL"/>
        </w:rPr>
        <w:t>Przebudowę kolidującej telekomunikacyjnej kanalizacji kablowej wraz z kablami</w:t>
      </w:r>
      <w:r w:rsidR="00846F79">
        <w:rPr>
          <w:rFonts w:ascii="Times New Roman" w:hAnsi="Times New Roman"/>
          <w:sz w:val="24"/>
          <w:lang w:val="pl-PL"/>
        </w:rPr>
        <w:t>.</w:t>
      </w:r>
    </w:p>
    <w:p w14:paraId="7BB5D9A1" w14:textId="77777777" w:rsidR="0048507A" w:rsidRDefault="0048507A" w:rsidP="00961DA9">
      <w:pPr>
        <w:tabs>
          <w:tab w:val="left" w:pos="2226"/>
          <w:tab w:val="left" w:pos="2586"/>
          <w:tab w:val="left" w:pos="3666"/>
          <w:tab w:val="left" w:pos="4386"/>
          <w:tab w:val="left" w:pos="5106"/>
          <w:tab w:val="left" w:pos="5826"/>
          <w:tab w:val="left" w:pos="6546"/>
          <w:tab w:val="left" w:pos="7266"/>
          <w:tab w:val="left" w:pos="7986"/>
          <w:tab w:val="left" w:pos="8706"/>
          <w:tab w:val="left" w:pos="9426"/>
          <w:tab w:val="left" w:pos="10146"/>
        </w:tabs>
        <w:rPr>
          <w:color w:val="FF0000"/>
        </w:rPr>
      </w:pPr>
    </w:p>
    <w:p w14:paraId="0A6B019C" w14:textId="77777777" w:rsidR="0048507A" w:rsidRDefault="0048507A" w:rsidP="0097208C">
      <w:pPr>
        <w:pStyle w:val="Nagwek2"/>
      </w:pPr>
      <w:bookmarkStart w:id="4" w:name="_Toc127188957"/>
      <w:r>
        <w:t>1.4.</w:t>
      </w:r>
      <w:r>
        <w:tab/>
        <w:t>Informacje ogólne o terenie budowy</w:t>
      </w:r>
      <w:bookmarkEnd w:id="4"/>
    </w:p>
    <w:p w14:paraId="4629648F" w14:textId="77777777" w:rsidR="0048507A" w:rsidRDefault="0048507A" w:rsidP="0048507A">
      <w:pPr>
        <w:rPr>
          <w:sz w:val="24"/>
        </w:rPr>
      </w:pPr>
    </w:p>
    <w:p w14:paraId="3D03A634" w14:textId="77777777" w:rsidR="0048507A" w:rsidRDefault="0048507A" w:rsidP="0048507A">
      <w:pPr>
        <w:rPr>
          <w:sz w:val="24"/>
        </w:rPr>
      </w:pPr>
      <w:r>
        <w:rPr>
          <w:sz w:val="24"/>
        </w:rPr>
        <w:t>Informacje ogólne zwarto w DM-00.00.00.</w:t>
      </w:r>
    </w:p>
    <w:p w14:paraId="500BF414" w14:textId="77777777" w:rsidR="0048507A" w:rsidRDefault="0048507A" w:rsidP="0048507A">
      <w:pPr>
        <w:rPr>
          <w:sz w:val="24"/>
        </w:rPr>
      </w:pPr>
    </w:p>
    <w:p w14:paraId="759F7F46" w14:textId="77777777" w:rsidR="0048507A" w:rsidRDefault="0048507A" w:rsidP="0097208C">
      <w:pPr>
        <w:pStyle w:val="Nagwek2"/>
      </w:pPr>
      <w:bookmarkStart w:id="5" w:name="_Toc127188958"/>
      <w:r>
        <w:t>1.5.</w:t>
      </w:r>
      <w:r>
        <w:tab/>
        <w:t>Nazwy i kody</w:t>
      </w:r>
      <w:bookmarkEnd w:id="5"/>
    </w:p>
    <w:p w14:paraId="02E2A2BC" w14:textId="77777777" w:rsidR="0048507A" w:rsidRDefault="0048507A" w:rsidP="0048507A">
      <w:pPr>
        <w:rPr>
          <w:sz w:val="24"/>
        </w:rPr>
      </w:pPr>
    </w:p>
    <w:p w14:paraId="4B89B4FA" w14:textId="41A9787C" w:rsidR="0048507A" w:rsidRDefault="0048507A" w:rsidP="0048507A">
      <w:pPr>
        <w:tabs>
          <w:tab w:val="left" w:pos="1701"/>
          <w:tab w:val="left" w:pos="3119"/>
        </w:tabs>
        <w:ind w:left="3119" w:hanging="3119"/>
        <w:rPr>
          <w:sz w:val="24"/>
        </w:rPr>
      </w:pPr>
      <w:r>
        <w:rPr>
          <w:sz w:val="24"/>
        </w:rPr>
        <w:t>Grupa robót:</w:t>
      </w:r>
      <w:r>
        <w:rPr>
          <w:sz w:val="24"/>
        </w:rPr>
        <w:tab/>
        <w:t>45200000-9</w:t>
      </w:r>
      <w:r>
        <w:rPr>
          <w:sz w:val="24"/>
        </w:rPr>
        <w:tab/>
        <w:t>Roboty budowlane w zakresie wznoszenia kompletnych obiektów budowlanych lub ich części oraz robót w zakresie inżynierii lądowej i wodnej.</w:t>
      </w:r>
    </w:p>
    <w:p w14:paraId="7CF0BAE1" w14:textId="77777777" w:rsidR="0048507A" w:rsidRDefault="0048507A" w:rsidP="0048507A">
      <w:pPr>
        <w:tabs>
          <w:tab w:val="left" w:pos="1701"/>
          <w:tab w:val="left" w:pos="3119"/>
        </w:tabs>
        <w:ind w:left="3119" w:hanging="3119"/>
        <w:jc w:val="left"/>
        <w:rPr>
          <w:sz w:val="24"/>
        </w:rPr>
      </w:pPr>
      <w:r>
        <w:rPr>
          <w:sz w:val="24"/>
        </w:rPr>
        <w:t>Klasa robót:</w:t>
      </w:r>
      <w:r>
        <w:rPr>
          <w:sz w:val="24"/>
        </w:rPr>
        <w:tab/>
        <w:t>45230000-8</w:t>
      </w:r>
      <w:r>
        <w:rPr>
          <w:sz w:val="24"/>
        </w:rPr>
        <w:tab/>
        <w:t>Roboty budowlane w zakresie budowy rurociągów, linii komunikacyjnych i elektroenergetycznych, autostrad, dróg, lotnisk i kolei, wyrównania terenu.</w:t>
      </w:r>
    </w:p>
    <w:p w14:paraId="3A3E3556" w14:textId="77777777" w:rsidR="0048507A" w:rsidRDefault="0048507A" w:rsidP="0048507A">
      <w:pPr>
        <w:tabs>
          <w:tab w:val="left" w:pos="1701"/>
          <w:tab w:val="left" w:pos="3119"/>
        </w:tabs>
        <w:ind w:left="3119" w:hanging="3119"/>
        <w:rPr>
          <w:sz w:val="24"/>
        </w:rPr>
      </w:pPr>
      <w:r>
        <w:rPr>
          <w:sz w:val="24"/>
        </w:rPr>
        <w:t>Kategoria robót:</w:t>
      </w:r>
      <w:r>
        <w:rPr>
          <w:sz w:val="24"/>
        </w:rPr>
        <w:tab/>
        <w:t>45231000-5</w:t>
      </w:r>
      <w:r>
        <w:rPr>
          <w:sz w:val="24"/>
        </w:rPr>
        <w:tab/>
        <w:t>Roboty budowlane w zakresie budowy rurociągów, ciągów komunikacyjnych i linii energetycznych.</w:t>
      </w:r>
    </w:p>
    <w:p w14:paraId="777EC829" w14:textId="77777777" w:rsidR="0048507A" w:rsidRDefault="0048507A" w:rsidP="0048507A">
      <w:pPr>
        <w:rPr>
          <w:sz w:val="24"/>
        </w:rPr>
      </w:pPr>
    </w:p>
    <w:p w14:paraId="55D1CDB2" w14:textId="77777777" w:rsidR="0048507A" w:rsidRDefault="0048507A" w:rsidP="0048507A">
      <w:pPr>
        <w:rPr>
          <w:sz w:val="24"/>
        </w:rPr>
      </w:pPr>
    </w:p>
    <w:p w14:paraId="4B92C2C9" w14:textId="77777777" w:rsidR="00E50406" w:rsidRDefault="00E50406">
      <w:pPr>
        <w:jc w:val="left"/>
        <w:rPr>
          <w:b/>
          <w:sz w:val="24"/>
        </w:rPr>
      </w:pPr>
      <w:r>
        <w:rPr>
          <w:b/>
          <w:sz w:val="24"/>
        </w:rPr>
        <w:br w:type="page"/>
      </w:r>
    </w:p>
    <w:p w14:paraId="6CCD08CB" w14:textId="51D3F60A" w:rsidR="0048507A" w:rsidRDefault="0048507A" w:rsidP="0097208C">
      <w:pPr>
        <w:pStyle w:val="Nagwek2"/>
      </w:pPr>
      <w:bookmarkStart w:id="6" w:name="_Toc127188959"/>
      <w:r>
        <w:lastRenderedPageBreak/>
        <w:t>1.6</w:t>
      </w:r>
      <w:r>
        <w:tab/>
        <w:t>Określenia podstawowe</w:t>
      </w:r>
      <w:bookmarkEnd w:id="6"/>
    </w:p>
    <w:p w14:paraId="10D73980" w14:textId="77777777" w:rsidR="0048507A" w:rsidRDefault="0048507A" w:rsidP="0048507A">
      <w:pPr>
        <w:rPr>
          <w:sz w:val="24"/>
        </w:rPr>
      </w:pPr>
    </w:p>
    <w:p w14:paraId="2BC5B0C1"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Tor przewodowy</w:t>
      </w:r>
      <w:r w:rsidRPr="00412ACF">
        <w:rPr>
          <w:sz w:val="24"/>
          <w:szCs w:val="24"/>
        </w:rPr>
        <w:t xml:space="preserve"> - dwa odizolowane przewody tworzące wraz z urządzeniami końcowymi obwód</w:t>
      </w:r>
      <w:r w:rsidRPr="00412ACF">
        <w:rPr>
          <w:b/>
          <w:bCs/>
          <w:sz w:val="24"/>
          <w:szCs w:val="24"/>
        </w:rPr>
        <w:t xml:space="preserve"> </w:t>
      </w:r>
      <w:r w:rsidRPr="00412ACF">
        <w:rPr>
          <w:sz w:val="24"/>
          <w:szCs w:val="24"/>
        </w:rPr>
        <w:t>elektryczny, w którym przepływ prądu jest wykorzystany do przesyłania sygnałów telekomunikacyjnych.</w:t>
      </w:r>
    </w:p>
    <w:p w14:paraId="5A1A9A01"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Kanalizacja kablowa</w:t>
      </w:r>
      <w:r w:rsidRPr="00412ACF">
        <w:rPr>
          <w:sz w:val="24"/>
          <w:szCs w:val="24"/>
        </w:rPr>
        <w:t xml:space="preserve"> - zespół ciągów podziemnych z wbudowanymi studniami przeznaczony do prowadzenia kabli telekomunikacyjnych.</w:t>
      </w:r>
    </w:p>
    <w:p w14:paraId="4992F38D"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Kanalizacja pierwotna</w:t>
      </w:r>
      <w:r w:rsidRPr="00412ACF">
        <w:rPr>
          <w:sz w:val="24"/>
          <w:szCs w:val="24"/>
        </w:rPr>
        <w:t xml:space="preserve"> - kanalizacja kablowa, do której wciąga się kable telekomunikacyjne lub rury kanalizacji wtórnej. </w:t>
      </w:r>
    </w:p>
    <w:p w14:paraId="2596443D"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Ciąg kanalizacji kablowej</w:t>
      </w:r>
      <w:r w:rsidRPr="00412ACF">
        <w:rPr>
          <w:sz w:val="24"/>
          <w:szCs w:val="24"/>
        </w:rPr>
        <w:t xml:space="preserve"> - zestaw przewodów (rur, otworów) kanalizacyjnych służących do układania w nich (wciągania) kabli. W zależności od ilości przewodów (rur, otworów) w zestawie rozróżniamy kanalizację jedno- dwu- </w:t>
      </w:r>
      <w:proofErr w:type="spellStart"/>
      <w:r w:rsidRPr="00412ACF">
        <w:rPr>
          <w:sz w:val="24"/>
          <w:szCs w:val="24"/>
        </w:rPr>
        <w:t>itd</w:t>
      </w:r>
      <w:proofErr w:type="spellEnd"/>
      <w:r w:rsidRPr="00412ACF">
        <w:rPr>
          <w:sz w:val="24"/>
          <w:szCs w:val="24"/>
        </w:rPr>
        <w:t xml:space="preserve"> -otworową.</w:t>
      </w:r>
    </w:p>
    <w:p w14:paraId="10C48DBD"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Studnia kablowa</w:t>
      </w:r>
      <w:r w:rsidRPr="00412ACF">
        <w:rPr>
          <w:sz w:val="24"/>
          <w:szCs w:val="24"/>
        </w:rPr>
        <w:t xml:space="preserve"> - pomieszczenie podziemne wbudowane między ciągi kanalizacji kablowej, lub (studnia końcowa) na końcu ciągu, w celu umożliwienia wciągania, montażu i konserwacji kabli. </w:t>
      </w:r>
    </w:p>
    <w:p w14:paraId="5F7E3A44"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Studnia kablowa magistralna</w:t>
      </w:r>
      <w:r w:rsidRPr="00412ACF">
        <w:rPr>
          <w:sz w:val="24"/>
          <w:szCs w:val="24"/>
        </w:rPr>
        <w:t xml:space="preserve"> - studnia kablowa wbudowana na ciągu kanalizacji magistralnej. </w:t>
      </w:r>
    </w:p>
    <w:p w14:paraId="088E1BCC"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Studnia kablowa rozdzielcza</w:t>
      </w:r>
      <w:r w:rsidRPr="00412ACF">
        <w:rPr>
          <w:sz w:val="24"/>
          <w:szCs w:val="24"/>
        </w:rPr>
        <w:t xml:space="preserve"> - studnia kablowa wbudowana na ciągu kanalizacji rozdzielczej, nie mająca bezpośredniego połączenia z ciągiem kanalizacji magistralnej.</w:t>
      </w:r>
    </w:p>
    <w:p w14:paraId="4ECD1376"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 xml:space="preserve">Wspornik kablowy </w:t>
      </w:r>
      <w:r w:rsidRPr="00412ACF">
        <w:rPr>
          <w:sz w:val="24"/>
          <w:szCs w:val="24"/>
        </w:rPr>
        <w:t>– wspornik zamocowujący kabel w studni kablowej.</w:t>
      </w:r>
    </w:p>
    <w:p w14:paraId="2C70721B"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Szafka kablowa</w:t>
      </w:r>
      <w:r w:rsidRPr="00412ACF">
        <w:rPr>
          <w:sz w:val="24"/>
          <w:szCs w:val="24"/>
        </w:rPr>
        <w:t xml:space="preserve"> - szafka metalowa lub z mas termoplastycznych zamocowana na fundamencie betonowym lub na studni kablowej. Zawiera konstrukcję do mocowania głowic kablowych. </w:t>
      </w:r>
    </w:p>
    <w:p w14:paraId="70D64049" w14:textId="77777777" w:rsidR="0048507A" w:rsidRPr="00412ACF" w:rsidRDefault="0048507A" w:rsidP="00F210B8">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 xml:space="preserve">Kable - </w:t>
      </w:r>
      <w:r w:rsidRPr="00412ACF">
        <w:rPr>
          <w:sz w:val="24"/>
          <w:szCs w:val="24"/>
        </w:rPr>
        <w:t xml:space="preserve">rozróżniamy : 1) energetyczne i sygnalizacyjne 2) telekomunikacyjne (TK) - służące do przesyłania sygnałów telekomunikacyjnych z zachowaniem parametrów przewidzianych dla sieci telekomunikacyjnej użytku publicznego. Zwyczajowo przyjmuje się, że informacje w kablu są przekazywane przy użyciu prądu elektrycznego chyba, że nazwa kabla wskazuje inny nośnik informacji (np. "kabel optotelekomunikacyjny"). </w:t>
      </w:r>
    </w:p>
    <w:p w14:paraId="666D1F7C" w14:textId="77777777" w:rsidR="00412ACF" w:rsidRPr="00412ACF" w:rsidRDefault="00412ACF" w:rsidP="00412ACF">
      <w:pPr>
        <w:rPr>
          <w:sz w:val="24"/>
          <w:szCs w:val="24"/>
          <w:lang w:eastAsia="ar-SA"/>
        </w:rPr>
      </w:pPr>
      <w:r w:rsidRPr="00412ACF">
        <w:rPr>
          <w:b/>
          <w:sz w:val="24"/>
          <w:szCs w:val="24"/>
          <w:lang w:eastAsia="ar-SA"/>
        </w:rPr>
        <w:t>Kable światłowodowe</w:t>
      </w:r>
      <w:r w:rsidRPr="00412ACF">
        <w:rPr>
          <w:sz w:val="24"/>
          <w:szCs w:val="24"/>
          <w:lang w:eastAsia="ar-SA"/>
        </w:rPr>
        <w:t xml:space="preserve"> - (optotelekomunikacyjne, OTK) z torami w postaci włókien światłowodowych, wzdłuż których jako nośniki informacji przesyłane są impulsy świetlne.</w:t>
      </w:r>
    </w:p>
    <w:p w14:paraId="035DD8B4"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Długość trasowa</w:t>
      </w:r>
      <w:r w:rsidRPr="00412ACF">
        <w:rPr>
          <w:sz w:val="24"/>
          <w:szCs w:val="24"/>
        </w:rPr>
        <w:t xml:space="preserve"> - odległość mierzona między dwoma punktami po trasie kabla.</w:t>
      </w:r>
    </w:p>
    <w:p w14:paraId="424F2025"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 xml:space="preserve">Długość elektryczna </w:t>
      </w:r>
      <w:r w:rsidRPr="00412ACF">
        <w:rPr>
          <w:sz w:val="24"/>
          <w:szCs w:val="24"/>
        </w:rPr>
        <w:t>- rzeczywista długość odcinka kabla zawarta między dwoma punktami na kablu mierzona wzdłuż osi kabla. Długość elektryczna jest równa długości trasowej powiększonej o dodatek długości na układanie kabla wzdłuż linii falistej (sfalowanie), uskoki pionowe, zapasy i wyprowadzenia na słupy, lub ściany, pomniejszona o skróty na silnych załomach trasy.</w:t>
      </w:r>
    </w:p>
    <w:p w14:paraId="70911277"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 xml:space="preserve">Długość fabrykacyjna </w:t>
      </w:r>
      <w:r w:rsidRPr="00412ACF">
        <w:rPr>
          <w:sz w:val="24"/>
          <w:szCs w:val="24"/>
        </w:rPr>
        <w:t>- długość odcinka kabla w momencie zakupu.</w:t>
      </w:r>
    </w:p>
    <w:p w14:paraId="087E5612"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Zapas kabla</w:t>
      </w:r>
      <w:r w:rsidRPr="00412ACF">
        <w:rPr>
          <w:sz w:val="24"/>
          <w:szCs w:val="24"/>
        </w:rPr>
        <w:t xml:space="preserve"> - dodatek długości kabla uzyskany przez ułożenie kabla w kształcie pętli lub zwojów.</w:t>
      </w:r>
    </w:p>
    <w:p w14:paraId="71B8A74F"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Obiekt kablowy (przepust kablowy)</w:t>
      </w:r>
      <w:r w:rsidRPr="00412ACF">
        <w:rPr>
          <w:sz w:val="24"/>
          <w:szCs w:val="24"/>
        </w:rPr>
        <w:t xml:space="preserve"> -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w:t>
      </w:r>
    </w:p>
    <w:p w14:paraId="53F7796F"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412ACF">
        <w:rPr>
          <w:b/>
          <w:sz w:val="24"/>
          <w:szCs w:val="24"/>
        </w:rPr>
        <w:t>Złącze kablowe</w:t>
      </w:r>
      <w:r w:rsidRPr="00412ACF">
        <w:rPr>
          <w:sz w:val="24"/>
          <w:szCs w:val="24"/>
        </w:rPr>
        <w:t xml:space="preserve"> – miejsce połączenia 2 odcinków kabla.</w:t>
      </w:r>
    </w:p>
    <w:p w14:paraId="57FA7B5A" w14:textId="77777777" w:rsidR="0048507A" w:rsidRPr="00412ACF"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r w:rsidRPr="00412ACF">
        <w:rPr>
          <w:b/>
          <w:sz w:val="24"/>
          <w:szCs w:val="24"/>
        </w:rPr>
        <w:t>Powłoka kabla</w:t>
      </w:r>
      <w:r w:rsidRPr="00412ACF">
        <w:rPr>
          <w:sz w:val="24"/>
          <w:szCs w:val="24"/>
        </w:rPr>
        <w:t xml:space="preserve"> - szczelna warstwa metalu lub materiału niemetalicznego zapobiegająca przenikaniu wilgoci do ośrodka kabla.</w:t>
      </w:r>
      <w:r w:rsidRPr="00412ACF">
        <w:rPr>
          <w:b/>
          <w:sz w:val="24"/>
          <w:szCs w:val="24"/>
        </w:rPr>
        <w:t xml:space="preserve"> </w:t>
      </w:r>
    </w:p>
    <w:p w14:paraId="3F5B1857" w14:textId="77777777" w:rsidR="00601160" w:rsidRPr="00412ACF" w:rsidRDefault="00601160" w:rsidP="00601160">
      <w:pPr>
        <w:rPr>
          <w:sz w:val="24"/>
          <w:szCs w:val="24"/>
          <w:lang w:eastAsia="ar-SA"/>
        </w:rPr>
      </w:pPr>
      <w:r w:rsidRPr="00412ACF">
        <w:rPr>
          <w:b/>
          <w:sz w:val="24"/>
          <w:szCs w:val="24"/>
          <w:lang w:eastAsia="ar-SA"/>
        </w:rPr>
        <w:t>Monitoring wizyjny CCTV</w:t>
      </w:r>
      <w:r w:rsidRPr="00412ACF">
        <w:rPr>
          <w:sz w:val="24"/>
          <w:szCs w:val="24"/>
          <w:lang w:eastAsia="ar-SA"/>
        </w:rPr>
        <w:t xml:space="preserve"> – system monitoringu  wizyjnego umożliwiający obserwację określonego terenu</w:t>
      </w:r>
    </w:p>
    <w:p w14:paraId="24C1A9FC" w14:textId="77777777" w:rsidR="00601160" w:rsidRPr="00412ACF" w:rsidRDefault="00601160" w:rsidP="00601160">
      <w:pPr>
        <w:rPr>
          <w:sz w:val="24"/>
          <w:szCs w:val="24"/>
          <w:lang w:eastAsia="ar-SA"/>
        </w:rPr>
      </w:pPr>
      <w:r w:rsidRPr="00412ACF">
        <w:rPr>
          <w:b/>
          <w:sz w:val="24"/>
          <w:szCs w:val="24"/>
          <w:lang w:eastAsia="ar-SA"/>
        </w:rPr>
        <w:t>Urządzenia systemu CCTV</w:t>
      </w:r>
      <w:r w:rsidRPr="00412ACF">
        <w:rPr>
          <w:sz w:val="24"/>
          <w:szCs w:val="24"/>
          <w:lang w:eastAsia="ar-SA"/>
        </w:rPr>
        <w:t xml:space="preserve"> – </w:t>
      </w:r>
      <w:r w:rsidRPr="00412ACF">
        <w:rPr>
          <w:color w:val="000000"/>
          <w:sz w:val="24"/>
          <w:szCs w:val="24"/>
          <w:lang w:eastAsia="ar-SA"/>
        </w:rPr>
        <w:t>Kamery, rejestratory, monitory i okablowanie wchodzące w skład systemu CCTV</w:t>
      </w:r>
    </w:p>
    <w:p w14:paraId="34A2DCFF" w14:textId="77777777" w:rsidR="00601160" w:rsidRPr="00412ACF" w:rsidRDefault="00601160" w:rsidP="00601160">
      <w:pPr>
        <w:rPr>
          <w:sz w:val="24"/>
          <w:szCs w:val="24"/>
          <w:lang w:eastAsia="ar-SA"/>
        </w:rPr>
      </w:pPr>
      <w:r w:rsidRPr="00412ACF">
        <w:rPr>
          <w:b/>
          <w:sz w:val="24"/>
          <w:szCs w:val="24"/>
          <w:lang w:eastAsia="ar-SA"/>
        </w:rPr>
        <w:t>Trasa kablowa</w:t>
      </w:r>
      <w:r w:rsidRPr="00412ACF">
        <w:rPr>
          <w:sz w:val="24"/>
          <w:szCs w:val="24"/>
          <w:lang w:eastAsia="ar-SA"/>
        </w:rPr>
        <w:t xml:space="preserve"> – pas terenu lub przestrzeni, którego osią symetrii jest linia prosta, łamana lub falista łącząca dwa lub więcej urządzenia systemu, którym ułożone są jedna lub więcej linii kablowych. – Zespół składający się z przewodu (kabla) lub przewodów (kabli) lub przewodów szynowych oraz </w:t>
      </w:r>
      <w:r w:rsidRPr="00412ACF">
        <w:rPr>
          <w:sz w:val="24"/>
          <w:szCs w:val="24"/>
          <w:lang w:eastAsia="ar-SA"/>
        </w:rPr>
        <w:lastRenderedPageBreak/>
        <w:t>elementów mocujących, a także w razie potrzeby, osłonięć przewodów (kabli) lub przewodów szynowych.</w:t>
      </w:r>
    </w:p>
    <w:p w14:paraId="6705022B" w14:textId="77777777" w:rsidR="00601160" w:rsidRPr="00412ACF" w:rsidRDefault="00601160" w:rsidP="00601160">
      <w:pPr>
        <w:rPr>
          <w:sz w:val="24"/>
          <w:szCs w:val="24"/>
          <w:lang w:eastAsia="ar-SA"/>
        </w:rPr>
      </w:pPr>
      <w:r w:rsidRPr="00412ACF">
        <w:rPr>
          <w:b/>
          <w:sz w:val="24"/>
          <w:szCs w:val="24"/>
          <w:lang w:eastAsia="ar-SA"/>
        </w:rPr>
        <w:t>Skrzynka słupowa</w:t>
      </w:r>
      <w:r w:rsidRPr="00412ACF">
        <w:rPr>
          <w:sz w:val="24"/>
          <w:szCs w:val="24"/>
          <w:lang w:eastAsia="ar-SA"/>
        </w:rPr>
        <w:t xml:space="preserve"> - obudowa z umieszczoną wewnątrz konstrukcją wsporczą dla zakończeń kablowych i urządzeń systemu monitoringu.</w:t>
      </w:r>
    </w:p>
    <w:p w14:paraId="46311C2A" w14:textId="6B030077" w:rsidR="00672C7C" w:rsidRPr="00686F29" w:rsidRDefault="00672C7C" w:rsidP="00672C7C">
      <w:pPr>
        <w:rPr>
          <w:sz w:val="24"/>
          <w:szCs w:val="24"/>
          <w:lang w:eastAsia="ar-SA"/>
        </w:rPr>
      </w:pPr>
      <w:r w:rsidRPr="00686F29">
        <w:rPr>
          <w:b/>
          <w:sz w:val="24"/>
          <w:szCs w:val="24"/>
          <w:lang w:eastAsia="ar-SA"/>
        </w:rPr>
        <w:t>Kanał technologiczny</w:t>
      </w:r>
      <w:r w:rsidRPr="00686F29">
        <w:rPr>
          <w:sz w:val="24"/>
          <w:szCs w:val="24"/>
          <w:lang w:eastAsia="ar-SA"/>
        </w:rPr>
        <w:t xml:space="preserve"> </w:t>
      </w:r>
      <w:r>
        <w:rPr>
          <w:sz w:val="24"/>
          <w:szCs w:val="24"/>
          <w:lang w:eastAsia="ar-SA"/>
        </w:rPr>
        <w:t xml:space="preserve">- </w:t>
      </w:r>
      <w:r w:rsidRPr="00686F29">
        <w:rPr>
          <w:sz w:val="24"/>
          <w:szCs w:val="24"/>
          <w:lang w:eastAsia="ar-SA"/>
        </w:rPr>
        <w:t>ciąg osłonowych elementów obudowy, studni kablowych oraz innych obiektów lub urządzeń służących umieszczaniu lub eksploatacji urządzeń infrastruktury technicznej dla całego odcinka drogi ekspresowej wraz z obszarem przyległym w zakresie niezbędnym do podłączenia instalowanych i docelowych systemów drogowych</w:t>
      </w:r>
      <w:r w:rsidR="00BC0D4C">
        <w:rPr>
          <w:sz w:val="24"/>
          <w:szCs w:val="24"/>
          <w:lang w:eastAsia="ar-SA"/>
        </w:rPr>
        <w:t xml:space="preserve"> do CZR.</w:t>
      </w:r>
    </w:p>
    <w:p w14:paraId="65124A5A" w14:textId="77777777" w:rsidR="00672C7C" w:rsidRPr="00686F29" w:rsidRDefault="00672C7C" w:rsidP="00672C7C">
      <w:pPr>
        <w:rPr>
          <w:sz w:val="24"/>
          <w:szCs w:val="24"/>
          <w:lang w:eastAsia="ar-SA"/>
        </w:rPr>
      </w:pPr>
      <w:r w:rsidRPr="00686F29">
        <w:rPr>
          <w:b/>
          <w:sz w:val="24"/>
          <w:szCs w:val="24"/>
          <w:lang w:eastAsia="ar-SA"/>
        </w:rPr>
        <w:t>Ciąg kanału technologicznego</w:t>
      </w:r>
      <w:r w:rsidRPr="00686F29">
        <w:rPr>
          <w:sz w:val="24"/>
          <w:szCs w:val="24"/>
          <w:lang w:eastAsia="ar-SA"/>
        </w:rPr>
        <w:t xml:space="preserve"> – odcinek między sąsiednimi studniami kablowymi lub zasobnikami, ułożonych jeden</w:t>
      </w:r>
      <w:r>
        <w:rPr>
          <w:sz w:val="24"/>
          <w:szCs w:val="24"/>
          <w:lang w:eastAsia="ar-SA"/>
        </w:rPr>
        <w:t xml:space="preserve"> </w:t>
      </w:r>
      <w:r w:rsidRPr="00686F29">
        <w:rPr>
          <w:sz w:val="24"/>
          <w:szCs w:val="24"/>
          <w:lang w:eastAsia="ar-SA"/>
        </w:rPr>
        <w:t>za drugim i połączonych ze sobą elementów kanału technologicznego, zakopanych w ziemi lub umieszczonych</w:t>
      </w:r>
      <w:r>
        <w:rPr>
          <w:sz w:val="24"/>
          <w:szCs w:val="24"/>
          <w:lang w:eastAsia="ar-SA"/>
        </w:rPr>
        <w:t xml:space="preserve"> </w:t>
      </w:r>
      <w:r w:rsidRPr="00686F29">
        <w:rPr>
          <w:sz w:val="24"/>
          <w:szCs w:val="24"/>
          <w:lang w:eastAsia="ar-SA"/>
        </w:rPr>
        <w:t>w konstrukcjach drogowych obiektów inżynierskich;</w:t>
      </w:r>
    </w:p>
    <w:p w14:paraId="09BB4966" w14:textId="77777777" w:rsidR="00672C7C" w:rsidRPr="00412ACF" w:rsidRDefault="00672C7C" w:rsidP="00672C7C">
      <w:pPr>
        <w:rPr>
          <w:sz w:val="24"/>
          <w:szCs w:val="24"/>
          <w:lang w:eastAsia="ar-SA"/>
        </w:rPr>
      </w:pPr>
      <w:r w:rsidRPr="00686F29">
        <w:rPr>
          <w:b/>
          <w:sz w:val="24"/>
          <w:szCs w:val="24"/>
          <w:lang w:eastAsia="ar-SA"/>
        </w:rPr>
        <w:t>Elementy kanałów technologicznych</w:t>
      </w:r>
      <w:r w:rsidRPr="00686F29">
        <w:rPr>
          <w:sz w:val="24"/>
          <w:szCs w:val="24"/>
          <w:lang w:eastAsia="ar-SA"/>
        </w:rPr>
        <w:t xml:space="preserve"> – ciągi i wiązki rur, </w:t>
      </w:r>
      <w:proofErr w:type="spellStart"/>
      <w:r w:rsidRPr="00686F29">
        <w:rPr>
          <w:sz w:val="24"/>
          <w:szCs w:val="24"/>
          <w:lang w:eastAsia="ar-SA"/>
        </w:rPr>
        <w:t>mikrokanalizacje</w:t>
      </w:r>
      <w:proofErr w:type="spellEnd"/>
      <w:r w:rsidRPr="00686F29">
        <w:rPr>
          <w:sz w:val="24"/>
          <w:szCs w:val="24"/>
          <w:lang w:eastAsia="ar-SA"/>
        </w:rPr>
        <w:t xml:space="preserve"> kablowe, studnie kablowe lub zasobniki</w:t>
      </w:r>
      <w:r>
        <w:rPr>
          <w:sz w:val="24"/>
          <w:szCs w:val="24"/>
          <w:lang w:eastAsia="ar-SA"/>
        </w:rPr>
        <w:t xml:space="preserve"> </w:t>
      </w:r>
      <w:r w:rsidRPr="00686F29">
        <w:rPr>
          <w:sz w:val="24"/>
          <w:szCs w:val="24"/>
          <w:lang w:eastAsia="ar-SA"/>
        </w:rPr>
        <w:t>oraz inne obiekty i urządzenia wchodzące w skład kanałów technologicznych i ich ciągów;</w:t>
      </w:r>
    </w:p>
    <w:p w14:paraId="70FB7457" w14:textId="77777777" w:rsidR="0048507A" w:rsidRDefault="0048507A" w:rsidP="0048507A">
      <w:pPr>
        <w:rPr>
          <w:b/>
          <w:sz w:val="28"/>
        </w:rPr>
      </w:pPr>
    </w:p>
    <w:p w14:paraId="79AB26D6" w14:textId="77777777" w:rsidR="0048507A" w:rsidRDefault="0048507A" w:rsidP="0097208C">
      <w:pPr>
        <w:pStyle w:val="Nagwek1"/>
      </w:pPr>
      <w:bookmarkStart w:id="7" w:name="_Toc127188960"/>
      <w:r>
        <w:t xml:space="preserve">2. </w:t>
      </w:r>
      <w:r>
        <w:tab/>
        <w:t>MATERIAŁY</w:t>
      </w:r>
      <w:bookmarkEnd w:id="7"/>
    </w:p>
    <w:p w14:paraId="35FDDC0D" w14:textId="77777777" w:rsidR="0048507A" w:rsidRDefault="0048507A" w:rsidP="0048507A">
      <w:pPr>
        <w:rPr>
          <w:b/>
          <w:sz w:val="24"/>
        </w:rPr>
      </w:pPr>
    </w:p>
    <w:p w14:paraId="66EF9F62" w14:textId="77777777" w:rsidR="0048507A" w:rsidRDefault="0048507A" w:rsidP="0097208C">
      <w:pPr>
        <w:pStyle w:val="Nagwek2"/>
      </w:pPr>
      <w:bookmarkStart w:id="8" w:name="_Toc127188961"/>
      <w:r>
        <w:t xml:space="preserve">2.1. </w:t>
      </w:r>
      <w:r>
        <w:tab/>
        <w:t>Ogólne wymagania dotyczące materiałów</w:t>
      </w:r>
      <w:bookmarkEnd w:id="8"/>
    </w:p>
    <w:p w14:paraId="11C26971" w14:textId="77777777" w:rsidR="0048507A" w:rsidRDefault="0048507A" w:rsidP="0048507A">
      <w:pPr>
        <w:rPr>
          <w:sz w:val="24"/>
        </w:rPr>
      </w:pPr>
    </w:p>
    <w:p w14:paraId="6A53CAAC" w14:textId="7DBD9894" w:rsidR="0048507A" w:rsidRDefault="0048507A" w:rsidP="0048507A">
      <w:pPr>
        <w:rPr>
          <w:sz w:val="24"/>
        </w:rPr>
      </w:pPr>
      <w:r>
        <w:rPr>
          <w:sz w:val="24"/>
        </w:rPr>
        <w:t xml:space="preserve">Ogólne wymagania dotyczące materiałów, ich pozyskiwania i składowania, podano w ST D-M00.00.00 "Wymagania Ogólne". </w:t>
      </w:r>
    </w:p>
    <w:p w14:paraId="2B931249" w14:textId="77777777" w:rsidR="0048507A" w:rsidRDefault="0048507A" w:rsidP="0048507A">
      <w:pPr>
        <w:rPr>
          <w:sz w:val="24"/>
        </w:rPr>
      </w:pPr>
    </w:p>
    <w:p w14:paraId="4431404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Materiały użyte do budowy powinny spełniać warunki określone w odpowiednich normach przedmiotowych, a w przypadku braku normy powinny odpowiadać warunkom technicznym wytwórni lub innym umownym warunkom.</w:t>
      </w:r>
    </w:p>
    <w:p w14:paraId="307BC1C1" w14:textId="77777777" w:rsidR="0048507A" w:rsidRDefault="0048507A" w:rsidP="0048507A">
      <w:pPr>
        <w:rPr>
          <w:sz w:val="24"/>
        </w:rPr>
      </w:pPr>
    </w:p>
    <w:p w14:paraId="66F9E077" w14:textId="0AEC49A0" w:rsidR="0048507A" w:rsidRDefault="0048507A" w:rsidP="0097208C">
      <w:pPr>
        <w:pStyle w:val="Nagwek2"/>
      </w:pPr>
      <w:bookmarkStart w:id="9" w:name="_Toc127188962"/>
      <w:r>
        <w:t>2.</w:t>
      </w:r>
      <w:r w:rsidR="000062DF">
        <w:t>2</w:t>
      </w:r>
      <w:r>
        <w:t xml:space="preserve">. </w:t>
      </w:r>
      <w:r>
        <w:tab/>
        <w:t>Elementy z tworzyw syntetycznych</w:t>
      </w:r>
      <w:bookmarkEnd w:id="9"/>
    </w:p>
    <w:p w14:paraId="1B251631"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78D11663" w14:textId="712981F0"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Do budowy </w:t>
      </w:r>
      <w:r w:rsidR="001D151A">
        <w:rPr>
          <w:sz w:val="24"/>
        </w:rPr>
        <w:t>kanału technologicznego</w:t>
      </w:r>
      <w:r>
        <w:rPr>
          <w:sz w:val="24"/>
        </w:rPr>
        <w:t xml:space="preserve"> stosować zgodnie z [24] ZN-96/TP S.A.-004 p. 2.4, [26] ZN-96/TP S.A.-011 p. 3.2.b, oraz [27] ZN-96/TP S.A.-012 pp. 2.1, 4.1 i 4.3 rury z polichlorku winylu wg [29] ZN-96/TP S.A.-014 o średnicy 110 mm, podobne rury grubościenne polietylenowe wg. [33] ZN-96/TP S.A.-018, rury z innych materiałów syntetycznych wg [30] ZN-96/TP S.A.-015 lub [31] ZN-96/TP S.A.-016. Rury ochronne na istniejących kablach, przewodach kanalizacji kablowej itp. budować z rur 2-dzielnych polietylenowych. Wsporniki kablowe stosować wg [14] BN-74/3233-19, Uwaga: o ile gięcie rur promieniem około 10 m jest czynnością prostą, do wykonania łuków o promieniach 5 m lub mniej należy używać rur giętych fabrycznie lub rur etylenowych, giętkich, karbowanych. Rury składane z łączonych odcinków należy montować stosując złączki wg [48] ZN-96/TP S.A.-020. Elementy z tworzyw syntetycznych należy przy składowaniu chronić przed nasłonecznieniem, podwyższoną temperaturą i działaniem sił mechanicznych. </w:t>
      </w:r>
    </w:p>
    <w:p w14:paraId="0854C3D6" w14:textId="77777777" w:rsidR="0048507A" w:rsidRDefault="0048507A" w:rsidP="0048507A">
      <w:pPr>
        <w:rPr>
          <w:b/>
          <w:sz w:val="24"/>
        </w:rPr>
      </w:pPr>
    </w:p>
    <w:p w14:paraId="36E9A390" w14:textId="65C88D07" w:rsidR="0048507A" w:rsidRDefault="0048507A" w:rsidP="0097208C">
      <w:pPr>
        <w:pStyle w:val="Nagwek2"/>
      </w:pPr>
      <w:bookmarkStart w:id="10" w:name="_Toc127188963"/>
      <w:r>
        <w:t>2.</w:t>
      </w:r>
      <w:r w:rsidR="000062DF">
        <w:t>3</w:t>
      </w:r>
      <w:r>
        <w:t xml:space="preserve">. </w:t>
      </w:r>
      <w:r>
        <w:tab/>
        <w:t>Elementy metalowe</w:t>
      </w:r>
      <w:bookmarkEnd w:id="10"/>
    </w:p>
    <w:p w14:paraId="3C349558"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48521621" w14:textId="77777777" w:rsidR="0048507A" w:rsidRDefault="0048507A" w:rsidP="0048507A">
      <w:pPr>
        <w:rPr>
          <w:sz w:val="24"/>
        </w:rPr>
      </w:pPr>
      <w:r>
        <w:rPr>
          <w:sz w:val="24"/>
        </w:rPr>
        <w:t>Do budowy studni używać ram i pokryw wg [9] BN-73/3233-03, oraz wietrzników wg [8] BN-73/3233-02. Do zawieszania wsporników kablowych w studniach zamocować pionowe rury stalowe (kolumny wsporcze) o średnicy zewnętrznej 30-38 mm. Włazy wszystkich studni należy zabezpieczyć zamkiem z układem zasuwowo-ryglowym wg [49] ZN-96/TP S.A.-023 p. 3.6.1, a studnie o głębokości 1,5 m lub większej zaopatrzyć w drabinkę stalową spawaną z rur lub kątowników stalowych.</w:t>
      </w:r>
    </w:p>
    <w:p w14:paraId="1027BC91" w14:textId="77777777" w:rsidR="0048507A" w:rsidRDefault="0048507A" w:rsidP="0048507A">
      <w:pPr>
        <w:rPr>
          <w:b/>
          <w:sz w:val="24"/>
        </w:rPr>
      </w:pPr>
    </w:p>
    <w:p w14:paraId="5F79D294" w14:textId="31AFCCAA" w:rsidR="0048507A" w:rsidRDefault="0048507A" w:rsidP="0097208C">
      <w:pPr>
        <w:pStyle w:val="Nagwek2"/>
      </w:pPr>
      <w:bookmarkStart w:id="11" w:name="_Toc127188964"/>
      <w:r>
        <w:lastRenderedPageBreak/>
        <w:t>2.</w:t>
      </w:r>
      <w:r w:rsidR="000062DF">
        <w:t>4</w:t>
      </w:r>
      <w:r>
        <w:t xml:space="preserve">. </w:t>
      </w:r>
      <w:r>
        <w:tab/>
        <w:t>Materiały budowlane i prefabrykaty</w:t>
      </w:r>
      <w:bookmarkEnd w:id="11"/>
    </w:p>
    <w:p w14:paraId="5F9051AE"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3E9A58DA" w14:textId="312AB891"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Stosować cement wg [1] PN-88/B-06250. Wykonawca jest odpowiedzialny za to, by użyty cement nie wykazywał cech wskazujących na zawilgocenie w czasie transportu lub składowania. Piasek do wytwarzania betonu powinien odpowiadać wymaganiom [16] BN-87/6774-04. Zaleca się stosowanie tego piasku na podsypki przy układaniu kabli i rur plastikowych w ziemi. Woda do betonu </w:t>
      </w:r>
      <w:r w:rsidR="006E15CD">
        <w:rPr>
          <w:sz w:val="24"/>
        </w:rPr>
        <w:t xml:space="preserve">– </w:t>
      </w:r>
      <w:r w:rsidR="006E15CD">
        <w:t>zaleca się stosować wodę pitną z wodociągu, która nie wymaga badań</w:t>
      </w:r>
      <w:r>
        <w:rPr>
          <w:sz w:val="24"/>
        </w:rPr>
        <w:t>.</w:t>
      </w:r>
    </w:p>
    <w:p w14:paraId="424F787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7DCD3BD4"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Za materiały do odbudowy nawierzchni drogowej odpowiada wykonawca tych robót (p.1.5). Płyty chodnikowe winny być takie jak istniejące, lub uzgodnione z instytucją odpowiedzialną za stan chodnika.</w:t>
      </w:r>
    </w:p>
    <w:p w14:paraId="457D229C"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6CA59868"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Prefabrykaty żelbetowe winny spełniać wymogi wg [7] PN- B-19501. Elementy użyte do budowy studni (bloczki i płytki) winny spełniać wymogi wg [5] PN-B-19301 i [6] PN- B-19304 odpowiednio.</w:t>
      </w:r>
    </w:p>
    <w:p w14:paraId="27D4B08A" w14:textId="77777777" w:rsidR="001D151A" w:rsidRDefault="001D151A" w:rsidP="001D15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5147450B" w14:textId="77777777" w:rsidR="0048507A" w:rsidRDefault="0048507A" w:rsidP="0097208C">
      <w:pPr>
        <w:pStyle w:val="Nagwek1"/>
      </w:pPr>
      <w:bookmarkStart w:id="12" w:name="_Toc127188965"/>
      <w:r>
        <w:t xml:space="preserve">3. </w:t>
      </w:r>
      <w:r>
        <w:tab/>
        <w:t>SPRZĘT</w:t>
      </w:r>
      <w:bookmarkEnd w:id="12"/>
    </w:p>
    <w:p w14:paraId="3630994E" w14:textId="77777777" w:rsidR="0048507A" w:rsidRDefault="0048507A" w:rsidP="0048507A">
      <w:pPr>
        <w:rPr>
          <w:b/>
          <w:sz w:val="24"/>
        </w:rPr>
      </w:pPr>
    </w:p>
    <w:p w14:paraId="017604CE" w14:textId="77777777" w:rsidR="0048507A" w:rsidRDefault="0048507A" w:rsidP="0097208C">
      <w:pPr>
        <w:pStyle w:val="Nagwek2"/>
      </w:pPr>
      <w:bookmarkStart w:id="13" w:name="_Toc127188966"/>
      <w:r>
        <w:t xml:space="preserve">3.1. </w:t>
      </w:r>
      <w:r>
        <w:tab/>
        <w:t>Ogólne wymagania dotyczące sprzętu</w:t>
      </w:r>
      <w:bookmarkEnd w:id="13"/>
    </w:p>
    <w:p w14:paraId="27A3008B" w14:textId="77777777" w:rsidR="0048507A" w:rsidRDefault="0048507A" w:rsidP="0048507A">
      <w:pPr>
        <w:rPr>
          <w:sz w:val="24"/>
        </w:rPr>
      </w:pPr>
    </w:p>
    <w:p w14:paraId="3358A6B2" w14:textId="2BCF9508" w:rsidR="0048507A" w:rsidRDefault="0048507A" w:rsidP="0048507A">
      <w:pPr>
        <w:rPr>
          <w:sz w:val="24"/>
        </w:rPr>
      </w:pPr>
      <w:r>
        <w:rPr>
          <w:sz w:val="24"/>
        </w:rPr>
        <w:t xml:space="preserve">Ogólne wymagania dotyczące sprzętu podano w ST DM-00.00.00 „Wymagania Ogólne". </w:t>
      </w:r>
    </w:p>
    <w:p w14:paraId="6AFFC39B" w14:textId="77777777" w:rsidR="0048507A" w:rsidRDefault="0048507A" w:rsidP="0048507A">
      <w:pPr>
        <w:rPr>
          <w:sz w:val="24"/>
        </w:rPr>
      </w:pPr>
    </w:p>
    <w:p w14:paraId="70FFF7B2" w14:textId="77777777" w:rsidR="0048507A" w:rsidRDefault="0048507A" w:rsidP="0097208C">
      <w:pPr>
        <w:pStyle w:val="Nagwek2"/>
      </w:pPr>
      <w:bookmarkStart w:id="14" w:name="_Toc127188967"/>
      <w:r>
        <w:t xml:space="preserve">3.2. </w:t>
      </w:r>
      <w:r>
        <w:tab/>
        <w:t xml:space="preserve">Sprzęt do </w:t>
      </w:r>
      <w:r w:rsidR="009031F0">
        <w:t>prac teletechnicznych</w:t>
      </w:r>
      <w:bookmarkEnd w:id="14"/>
    </w:p>
    <w:p w14:paraId="26CE5CEE"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55CFD44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Wykonawca winien wykazać się możliwością korzystania z następującego Sprzętu gwarantującego właściwą jakość Robót:</w:t>
      </w:r>
    </w:p>
    <w:p w14:paraId="210F7C04" w14:textId="77777777" w:rsidR="0048507A" w:rsidRDefault="0048507A" w:rsidP="0048507A">
      <w:pPr>
        <w:ind w:left="720" w:hanging="360"/>
        <w:rPr>
          <w:sz w:val="24"/>
        </w:rPr>
      </w:pPr>
      <w:r>
        <w:rPr>
          <w:sz w:val="24"/>
        </w:rPr>
        <w:t>1.</w:t>
      </w:r>
      <w:r>
        <w:rPr>
          <w:sz w:val="24"/>
        </w:rPr>
        <w:tab/>
        <w:t xml:space="preserve">żuraw samojezdny o udźwigu 5t, </w:t>
      </w:r>
    </w:p>
    <w:p w14:paraId="6A155F38" w14:textId="77777777" w:rsidR="0048507A" w:rsidRDefault="0048507A" w:rsidP="0048507A">
      <w:pPr>
        <w:ind w:left="720" w:hanging="360"/>
        <w:rPr>
          <w:sz w:val="24"/>
        </w:rPr>
      </w:pPr>
      <w:r>
        <w:rPr>
          <w:sz w:val="24"/>
        </w:rPr>
        <w:t>2.</w:t>
      </w:r>
      <w:r>
        <w:rPr>
          <w:sz w:val="24"/>
        </w:rPr>
        <w:tab/>
        <w:t xml:space="preserve">ubijak spalinowy, </w:t>
      </w:r>
    </w:p>
    <w:p w14:paraId="11EBD48F" w14:textId="722668E9" w:rsidR="0048507A" w:rsidRDefault="00BE6154" w:rsidP="0048507A">
      <w:pPr>
        <w:ind w:left="720" w:hanging="360"/>
        <w:rPr>
          <w:sz w:val="24"/>
        </w:rPr>
      </w:pPr>
      <w:r>
        <w:rPr>
          <w:sz w:val="24"/>
        </w:rPr>
        <w:t>3</w:t>
      </w:r>
      <w:r w:rsidR="0048507A">
        <w:rPr>
          <w:sz w:val="24"/>
        </w:rPr>
        <w:t>.</w:t>
      </w:r>
      <w:r w:rsidR="0048507A">
        <w:rPr>
          <w:sz w:val="24"/>
        </w:rPr>
        <w:tab/>
        <w:t xml:space="preserve">koparka, </w:t>
      </w:r>
    </w:p>
    <w:p w14:paraId="1F463949" w14:textId="2B2721D2" w:rsidR="0048507A" w:rsidRDefault="00BE6154" w:rsidP="0048507A">
      <w:pPr>
        <w:ind w:left="720" w:hanging="360"/>
        <w:rPr>
          <w:sz w:val="24"/>
        </w:rPr>
      </w:pPr>
      <w:r>
        <w:rPr>
          <w:sz w:val="24"/>
        </w:rPr>
        <w:t>4</w:t>
      </w:r>
      <w:r w:rsidR="0048507A">
        <w:rPr>
          <w:sz w:val="24"/>
        </w:rPr>
        <w:t>.</w:t>
      </w:r>
      <w:r w:rsidR="0048507A">
        <w:rPr>
          <w:sz w:val="24"/>
        </w:rPr>
        <w:tab/>
        <w:t xml:space="preserve">sprężarka powietrzna przewoźna, lub butle ze sprężonym powietrzem do sprawdzenia szczelności powłoki kabla, </w:t>
      </w:r>
    </w:p>
    <w:p w14:paraId="641055FF" w14:textId="6E8243CB" w:rsidR="0048507A" w:rsidRDefault="00BE6154" w:rsidP="0048507A">
      <w:pPr>
        <w:ind w:left="720" w:hanging="360"/>
        <w:rPr>
          <w:sz w:val="24"/>
        </w:rPr>
      </w:pPr>
      <w:r>
        <w:rPr>
          <w:sz w:val="24"/>
        </w:rPr>
        <w:t>5</w:t>
      </w:r>
      <w:r w:rsidR="009031F0">
        <w:rPr>
          <w:sz w:val="24"/>
        </w:rPr>
        <w:t xml:space="preserve">. </w:t>
      </w:r>
      <w:r w:rsidR="0048507A">
        <w:rPr>
          <w:sz w:val="24"/>
        </w:rPr>
        <w:t xml:space="preserve">zespół prądotwórczy jednofazowy 2,5 kVA, </w:t>
      </w:r>
    </w:p>
    <w:p w14:paraId="61C0057B" w14:textId="5597387A" w:rsidR="0048507A" w:rsidRDefault="00BE6154" w:rsidP="0048507A">
      <w:pPr>
        <w:ind w:left="720" w:hanging="360"/>
        <w:rPr>
          <w:sz w:val="24"/>
        </w:rPr>
      </w:pPr>
      <w:r>
        <w:rPr>
          <w:sz w:val="24"/>
        </w:rPr>
        <w:t>6</w:t>
      </w:r>
      <w:r w:rsidR="0048507A">
        <w:rPr>
          <w:sz w:val="24"/>
        </w:rPr>
        <w:t xml:space="preserve">. zestaw do układania rur metodą wiertniczą. </w:t>
      </w:r>
    </w:p>
    <w:p w14:paraId="5A46A878" w14:textId="394114DE" w:rsidR="001D151A" w:rsidRPr="001D151A" w:rsidRDefault="00BE6154" w:rsidP="001D151A">
      <w:pPr>
        <w:ind w:left="720" w:hanging="360"/>
        <w:rPr>
          <w:sz w:val="24"/>
        </w:rPr>
      </w:pPr>
      <w:r>
        <w:rPr>
          <w:sz w:val="24"/>
        </w:rPr>
        <w:t>7</w:t>
      </w:r>
      <w:r w:rsidR="001D151A" w:rsidRPr="001D151A">
        <w:rPr>
          <w:sz w:val="24"/>
        </w:rPr>
        <w:t>. elektronarzędzia,</w:t>
      </w:r>
    </w:p>
    <w:p w14:paraId="63B9E91F" w14:textId="34F0AA1A" w:rsidR="001D151A" w:rsidRDefault="00BE6154" w:rsidP="001D151A">
      <w:pPr>
        <w:ind w:left="720" w:hanging="360"/>
        <w:rPr>
          <w:sz w:val="24"/>
        </w:rPr>
      </w:pPr>
      <w:r>
        <w:rPr>
          <w:sz w:val="24"/>
        </w:rPr>
        <w:t>8</w:t>
      </w:r>
      <w:r w:rsidR="001D151A" w:rsidRPr="001D151A">
        <w:rPr>
          <w:sz w:val="24"/>
        </w:rPr>
        <w:t>. rusztowania ramowe, drabiny.</w:t>
      </w:r>
    </w:p>
    <w:p w14:paraId="0FBA6D22" w14:textId="77777777" w:rsidR="00BE6154" w:rsidRPr="001D151A" w:rsidRDefault="00BE6154" w:rsidP="001D151A">
      <w:pPr>
        <w:ind w:left="720" w:hanging="360"/>
        <w:rPr>
          <w:sz w:val="24"/>
        </w:rPr>
      </w:pPr>
    </w:p>
    <w:p w14:paraId="36CB267A" w14:textId="77777777" w:rsidR="0048507A" w:rsidRDefault="0048507A" w:rsidP="0097208C">
      <w:pPr>
        <w:pStyle w:val="Nagwek1"/>
      </w:pPr>
      <w:bookmarkStart w:id="15" w:name="_Toc127188968"/>
      <w:r>
        <w:t xml:space="preserve">4. </w:t>
      </w:r>
      <w:r>
        <w:tab/>
        <w:t>TRANSPORT</w:t>
      </w:r>
      <w:bookmarkEnd w:id="15"/>
    </w:p>
    <w:p w14:paraId="2A8FDCD4" w14:textId="77777777" w:rsidR="0048507A" w:rsidRDefault="0048507A" w:rsidP="0048507A">
      <w:pPr>
        <w:rPr>
          <w:b/>
          <w:sz w:val="24"/>
        </w:rPr>
      </w:pPr>
    </w:p>
    <w:p w14:paraId="6C1787EE" w14:textId="77777777" w:rsidR="0048507A" w:rsidRDefault="0048507A" w:rsidP="0097208C">
      <w:pPr>
        <w:pStyle w:val="Nagwek2"/>
      </w:pPr>
      <w:bookmarkStart w:id="16" w:name="_Toc127188969"/>
      <w:r>
        <w:t xml:space="preserve">4.1. </w:t>
      </w:r>
      <w:r>
        <w:tab/>
        <w:t>Ogólne wymagania dotyczące transportu</w:t>
      </w:r>
      <w:bookmarkEnd w:id="16"/>
    </w:p>
    <w:p w14:paraId="5DC6AA46" w14:textId="77777777" w:rsidR="0048507A" w:rsidRDefault="0048507A" w:rsidP="0048507A">
      <w:pPr>
        <w:rPr>
          <w:sz w:val="24"/>
        </w:rPr>
      </w:pPr>
    </w:p>
    <w:p w14:paraId="297F202A" w14:textId="77777777" w:rsidR="0048507A" w:rsidRDefault="0048507A" w:rsidP="0048507A">
      <w:pPr>
        <w:rPr>
          <w:sz w:val="24"/>
        </w:rPr>
      </w:pPr>
      <w:r>
        <w:rPr>
          <w:sz w:val="24"/>
        </w:rPr>
        <w:t>Ogólne wymagania dotyczące transportu podano w ST DM-00.00.00 "Wymagania Ogólne" pkt. 4.</w:t>
      </w:r>
    </w:p>
    <w:p w14:paraId="0D01B1D8" w14:textId="77777777" w:rsidR="0048507A" w:rsidRDefault="0048507A" w:rsidP="0048507A">
      <w:pPr>
        <w:rPr>
          <w:b/>
          <w:sz w:val="24"/>
        </w:rPr>
      </w:pPr>
    </w:p>
    <w:p w14:paraId="151062FE" w14:textId="77777777" w:rsidR="0048507A" w:rsidRDefault="0048507A" w:rsidP="0097208C">
      <w:pPr>
        <w:pStyle w:val="Nagwek2"/>
      </w:pPr>
      <w:bookmarkStart w:id="17" w:name="_Toc127188970"/>
      <w:r>
        <w:t xml:space="preserve">4.2. </w:t>
      </w:r>
      <w:r>
        <w:tab/>
        <w:t>Transport materiałów</w:t>
      </w:r>
      <w:bookmarkEnd w:id="17"/>
    </w:p>
    <w:p w14:paraId="30B2749B" w14:textId="77777777" w:rsidR="0048507A" w:rsidRDefault="0048507A" w:rsidP="0048507A">
      <w:pPr>
        <w:rPr>
          <w:sz w:val="24"/>
        </w:rPr>
      </w:pPr>
    </w:p>
    <w:p w14:paraId="493018FA"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Wykonawca winien wykazać się możliwością korzystania z następujących środków transportu:</w:t>
      </w:r>
    </w:p>
    <w:p w14:paraId="553B1146" w14:textId="77777777" w:rsidR="0048507A" w:rsidRDefault="0048507A" w:rsidP="0048507A">
      <w:pPr>
        <w:ind w:left="720" w:hanging="360"/>
        <w:rPr>
          <w:sz w:val="24"/>
        </w:rPr>
      </w:pPr>
      <w:r>
        <w:rPr>
          <w:sz w:val="24"/>
        </w:rPr>
        <w:t>1. samochód skrzyniowy z kabiną mieszczącą nie mniej niż 6 osób (</w:t>
      </w:r>
      <w:proofErr w:type="spellStart"/>
      <w:r>
        <w:rPr>
          <w:sz w:val="24"/>
        </w:rPr>
        <w:t>trambus</w:t>
      </w:r>
      <w:proofErr w:type="spellEnd"/>
      <w:r>
        <w:rPr>
          <w:sz w:val="24"/>
        </w:rPr>
        <w:t xml:space="preserve">), </w:t>
      </w:r>
    </w:p>
    <w:p w14:paraId="56129E31" w14:textId="77777777" w:rsidR="0048507A" w:rsidRDefault="0048507A" w:rsidP="0048507A">
      <w:pPr>
        <w:ind w:left="720" w:hanging="360"/>
        <w:rPr>
          <w:sz w:val="24"/>
        </w:rPr>
      </w:pPr>
      <w:r>
        <w:rPr>
          <w:sz w:val="24"/>
        </w:rPr>
        <w:t xml:space="preserve">2. samochód dostawczy, </w:t>
      </w:r>
    </w:p>
    <w:p w14:paraId="29AB7639" w14:textId="77777777" w:rsidR="0048507A" w:rsidRDefault="0048507A" w:rsidP="0048507A">
      <w:pPr>
        <w:ind w:left="720" w:hanging="360"/>
        <w:rPr>
          <w:sz w:val="24"/>
        </w:rPr>
      </w:pPr>
      <w:r>
        <w:rPr>
          <w:sz w:val="24"/>
        </w:rPr>
        <w:t>4. samochód skrzyniowy o nośności nie mniejszej niż 5t,</w:t>
      </w:r>
    </w:p>
    <w:p w14:paraId="31E31F1B" w14:textId="77777777" w:rsidR="0048507A" w:rsidRDefault="0048507A" w:rsidP="0048507A">
      <w:pPr>
        <w:ind w:left="720" w:hanging="360"/>
        <w:rPr>
          <w:sz w:val="24"/>
        </w:rPr>
      </w:pPr>
      <w:r>
        <w:rPr>
          <w:sz w:val="24"/>
        </w:rPr>
        <w:t>5. przyczepa dłużycowa o nośności nie mniej niż 4,5 t.</w:t>
      </w:r>
    </w:p>
    <w:p w14:paraId="712D23B3"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Przewożone materiały należy zabezpieczyć przed możliwością przesuwania w czasie transportu.</w:t>
      </w:r>
    </w:p>
    <w:p w14:paraId="42F60989" w14:textId="77777777" w:rsidR="0048507A" w:rsidRDefault="0048507A" w:rsidP="0097208C">
      <w:pPr>
        <w:pStyle w:val="Nagwek1"/>
      </w:pPr>
      <w:bookmarkStart w:id="18" w:name="_Toc127188971"/>
      <w:r>
        <w:lastRenderedPageBreak/>
        <w:t xml:space="preserve">5. </w:t>
      </w:r>
      <w:r>
        <w:tab/>
        <w:t>WYKONANIE ROBÓT</w:t>
      </w:r>
      <w:bookmarkEnd w:id="18"/>
    </w:p>
    <w:p w14:paraId="73D8A1BC" w14:textId="77777777" w:rsidR="0048507A" w:rsidRDefault="0048507A" w:rsidP="0048507A">
      <w:pPr>
        <w:rPr>
          <w:b/>
          <w:sz w:val="24"/>
        </w:rPr>
      </w:pPr>
    </w:p>
    <w:p w14:paraId="58C1A8C0" w14:textId="77777777" w:rsidR="0048507A" w:rsidRDefault="0048507A" w:rsidP="0097208C">
      <w:pPr>
        <w:pStyle w:val="Nagwek2"/>
      </w:pPr>
      <w:bookmarkStart w:id="19" w:name="_Toc127188972"/>
      <w:r>
        <w:t xml:space="preserve">5.1. </w:t>
      </w:r>
      <w:r>
        <w:tab/>
        <w:t>Ogólne zasady wykonania Robót</w:t>
      </w:r>
      <w:bookmarkEnd w:id="19"/>
    </w:p>
    <w:p w14:paraId="1873A68B" w14:textId="77777777" w:rsidR="0048507A" w:rsidRDefault="0048507A" w:rsidP="0048507A">
      <w:pPr>
        <w:rPr>
          <w:sz w:val="24"/>
        </w:rPr>
      </w:pPr>
      <w:r>
        <w:rPr>
          <w:sz w:val="24"/>
        </w:rPr>
        <w:t>Ogólne zasady wykonania robót podano w ST DM-00.00.00 "Wymagania Ogólne" pkt. 5.</w:t>
      </w:r>
    </w:p>
    <w:p w14:paraId="27C8DF5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602CD2F6" w14:textId="77777777" w:rsidR="0048507A" w:rsidRDefault="0048507A" w:rsidP="0097208C">
      <w:pPr>
        <w:pStyle w:val="Nagwek2"/>
      </w:pPr>
      <w:bookmarkStart w:id="20" w:name="_Toc127188973"/>
      <w:r>
        <w:t xml:space="preserve">5.2. </w:t>
      </w:r>
      <w:r>
        <w:tab/>
        <w:t>Ogólne ustalenia dotyczące Robót</w:t>
      </w:r>
      <w:bookmarkEnd w:id="20"/>
    </w:p>
    <w:p w14:paraId="32A616B6"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28C21AD0" w14:textId="77777777" w:rsidR="001D151A" w:rsidRDefault="001D151A" w:rsidP="001D151A">
      <w:pPr>
        <w:tabs>
          <w:tab w:val="left" w:pos="360"/>
        </w:tabs>
        <w:rPr>
          <w:rFonts w:cs="Arial"/>
          <w:sz w:val="24"/>
          <w:szCs w:val="24"/>
          <w:lang w:eastAsia="ar-SA"/>
        </w:rPr>
      </w:pPr>
      <w:r>
        <w:rPr>
          <w:rFonts w:cs="Arial"/>
          <w:sz w:val="24"/>
          <w:szCs w:val="24"/>
          <w:lang w:eastAsia="ar-SA"/>
        </w:rPr>
        <w:t>Wykonawca robót odpowiada za jakość wykonania robót oraz ich zgodność z opracowaną i zatwierdzoną Dokumentacją Projektową – projektem budowlanym, wykonawczym, ST, normami i zasadami wiedzy technicznej. Ponadto Wykonawca przy wykonywaniu robót winien je wykonywać zgodnie z poleceniami Inspektora Nadzoru.</w:t>
      </w:r>
    </w:p>
    <w:p w14:paraId="398B571C" w14:textId="77777777" w:rsidR="001D151A" w:rsidRDefault="001D151A" w:rsidP="001D151A">
      <w:pPr>
        <w:tabs>
          <w:tab w:val="left" w:pos="360"/>
        </w:tabs>
        <w:rPr>
          <w:rFonts w:cs="Arial"/>
          <w:sz w:val="24"/>
          <w:szCs w:val="24"/>
          <w:lang w:eastAsia="ar-SA"/>
        </w:rPr>
      </w:pPr>
      <w:r>
        <w:rPr>
          <w:rFonts w:cs="Arial"/>
          <w:sz w:val="24"/>
          <w:szCs w:val="24"/>
          <w:lang w:eastAsia="ar-SA"/>
        </w:rPr>
        <w:t>Realizacja robót w budownictwie wymaga stosowania się do warunków i wymagań podanych w przepisach (normach, zasadach wiedzy technicznej) z zakresu budownictwa oraz uzgodnień wykonania robót z jednostkami utrzymującymi dane obiekty.</w:t>
      </w:r>
    </w:p>
    <w:p w14:paraId="319993D5" w14:textId="77777777" w:rsidR="001D151A" w:rsidRDefault="001D151A" w:rsidP="001D151A">
      <w:pPr>
        <w:tabs>
          <w:tab w:val="left" w:pos="360"/>
        </w:tabs>
        <w:rPr>
          <w:rFonts w:cs="Arial"/>
          <w:sz w:val="24"/>
          <w:szCs w:val="24"/>
          <w:lang w:eastAsia="ar-SA"/>
        </w:rPr>
      </w:pPr>
      <w:r>
        <w:rPr>
          <w:rFonts w:cs="Arial"/>
          <w:sz w:val="24"/>
          <w:szCs w:val="24"/>
          <w:lang w:eastAsia="ar-SA"/>
        </w:rPr>
        <w:t xml:space="preserve">Koordynacja robót budowlano-montażowych powinna być dokonywana we wszystkich fazach budowy. Koordynacją należy objąć projekt organizacji budowy, szczegółowy harmonogram robót teletechnicznych i roboty ogólnobudowlane związane z robotami teletechnicznymi. Osobą odpowiedzialną na koordynację ze strony Wykonawcy jest Kierownik Budowy. </w:t>
      </w:r>
    </w:p>
    <w:p w14:paraId="6BC910DE"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1B990139" w14:textId="5CDEC198" w:rsidR="0048507A" w:rsidRDefault="0048507A" w:rsidP="0097208C">
      <w:pPr>
        <w:pStyle w:val="Nagwek2"/>
      </w:pPr>
      <w:bookmarkStart w:id="21" w:name="_Toc127188974"/>
      <w:r>
        <w:t xml:space="preserve">5.3. </w:t>
      </w:r>
      <w:r>
        <w:tab/>
        <w:t>Kana</w:t>
      </w:r>
      <w:r w:rsidR="00E9271F">
        <w:t>ł technologiczny</w:t>
      </w:r>
      <w:bookmarkEnd w:id="21"/>
    </w:p>
    <w:p w14:paraId="57D0A2D3"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7A035E8D" w14:textId="033C1568"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r>
        <w:rPr>
          <w:sz w:val="24"/>
        </w:rPr>
        <w:t>Wytyczenie miejsc posadowienia studni winien wykonać uprawniony geodeta. Rury kanalizacji należy układać na głębokości gwarantującej przykrycie warstwą ziemi minimum 0,7 m (szczegółowe wskazania wg [26] ZN-96/TP S.A.-011 p. 3.2.l). W miejscach oznaczonych na planie sytuacyjnym lub rysunkach przekrojowych trójkątem, rury układać poniżej głębokości wskazanej rzędnej górnej powierzchni rur. Poziom tej rzędnej winien wyznaczyć uprawniony geodeta. Rury układać prostoliniowo ze spadkiem jednostronnym nie mniejszym niż 0,1%.</w:t>
      </w:r>
      <w:r w:rsidR="00672C7C" w:rsidRPr="00672C7C">
        <w:rPr>
          <w:sz w:val="24"/>
          <w:szCs w:val="24"/>
        </w:rPr>
        <w:t xml:space="preserve"> </w:t>
      </w:r>
      <w:r w:rsidR="00672C7C">
        <w:rPr>
          <w:sz w:val="24"/>
          <w:szCs w:val="24"/>
        </w:rPr>
        <w:t>W przypadku braku możliwości wykorzystania naturalnego spadku terenu do budowy studni zastosować pierścienie podwyższające dla studni SK. W uzasadnionych przypadkach ze względów technicznych (np. przejście poprzeczne pod drogą główną) dopuszcza się odstępstwo od powyższej zasady.</w:t>
      </w:r>
      <w:r>
        <w:rPr>
          <w:sz w:val="24"/>
        </w:rPr>
        <w:t xml:space="preserve"> Nie zaprojektowane gięcie rur jest dopuszczalne tylko w wypadku wystąpienia nieprzewidzianych niemożliwych do usunięcia przeszkód. Rura składana z odcinków musi być na całej długości szczelna i sztywna. Nie należy łączyć w jednym ciągu rur z różnych materiałów, lub o różnych grubościach ścianki (wyjątek stanowi projektowane przedłużanie rur, w których znajduje się czynny kabel). Przed ułożeniem rur należy sprawdzić, czy dno wykopu jest równe i stabilne. Rury </w:t>
      </w:r>
      <w:r w:rsidR="00E9271F">
        <w:rPr>
          <w:sz w:val="24"/>
        </w:rPr>
        <w:t>RHDPE</w:t>
      </w:r>
      <w:r>
        <w:rPr>
          <w:sz w:val="24"/>
        </w:rPr>
        <w:t xml:space="preserve"> </w:t>
      </w:r>
      <w:r w:rsidR="00BE6154">
        <w:rPr>
          <w:sz w:val="24"/>
        </w:rPr>
        <w:t xml:space="preserve">i RPP </w:t>
      </w:r>
      <w:r>
        <w:rPr>
          <w:sz w:val="24"/>
        </w:rPr>
        <w:t xml:space="preserve">do głębokości przykrycia wynoszącej 10 cm zasypywać piaskiem lub przesianym gruntem z zagęszczaniem przez polewanie wodą. Ubijanie gruntu nad rurami </w:t>
      </w:r>
      <w:r w:rsidR="00E9271F">
        <w:rPr>
          <w:sz w:val="24"/>
        </w:rPr>
        <w:t>RHDPE</w:t>
      </w:r>
      <w:r>
        <w:rPr>
          <w:sz w:val="24"/>
        </w:rPr>
        <w:t xml:space="preserve"> </w:t>
      </w:r>
      <w:r w:rsidR="00BE6154">
        <w:rPr>
          <w:sz w:val="24"/>
        </w:rPr>
        <w:t xml:space="preserve">i RPP </w:t>
      </w:r>
      <w:r>
        <w:rPr>
          <w:sz w:val="24"/>
        </w:rPr>
        <w:t>można zacząć, gdy przykrycie rur wynosi 25 cm. Zachować warunki wg [26] ZN-96/TP S.A.-011. Wymiary studni winny być zgodne z [36] ZN-96/TP S.A.-023. Należy wykonać wypoziomowanie i zabetonowanie włazu, oraz na każdej studni założyć pokrywy zaopatrzone w zamknięcie wg [36] ZN-96/TP S.A.-023 p.3.6</w:t>
      </w:r>
      <w:r w:rsidR="009E1BE5">
        <w:rPr>
          <w:sz w:val="24"/>
        </w:rPr>
        <w:t>. Pokrywa studni powinna być zaopatrzona w wywietrznik</w:t>
      </w:r>
      <w:r w:rsidR="00BE6154">
        <w:rPr>
          <w:sz w:val="24"/>
        </w:rPr>
        <w:t xml:space="preserve"> oraz system ryglowania zabezpieczający przed dostępem osób trzecich. </w:t>
      </w:r>
      <w:r>
        <w:rPr>
          <w:sz w:val="24"/>
        </w:rPr>
        <w:t>Do każdej studni o głębokości przekraczającej 1,5 m należy wstawić drabinkę.</w:t>
      </w:r>
      <w:r>
        <w:rPr>
          <w:b/>
          <w:sz w:val="24"/>
        </w:rPr>
        <w:t xml:space="preserve"> </w:t>
      </w:r>
    </w:p>
    <w:p w14:paraId="4C8D898E"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6CE2E0E1" w14:textId="1BF13D33" w:rsidR="0048507A" w:rsidRDefault="0048507A" w:rsidP="0097208C">
      <w:pPr>
        <w:pStyle w:val="Nagwek2"/>
      </w:pPr>
      <w:bookmarkStart w:id="22" w:name="_Toc127188975"/>
      <w:r>
        <w:t>5.</w:t>
      </w:r>
      <w:r w:rsidR="00FF11A8">
        <w:t>4</w:t>
      </w:r>
      <w:r>
        <w:t xml:space="preserve">. </w:t>
      </w:r>
      <w:r>
        <w:tab/>
        <w:t>Oznakowanie ka</w:t>
      </w:r>
      <w:r w:rsidR="00FF11A8">
        <w:t>nału technologicznego</w:t>
      </w:r>
      <w:r>
        <w:t xml:space="preserve"> oraz ich trasy</w:t>
      </w:r>
      <w:bookmarkEnd w:id="22"/>
    </w:p>
    <w:p w14:paraId="56D9FED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19745A8D" w14:textId="77777777" w:rsidR="009E1BE5" w:rsidRDefault="00672C7C" w:rsidP="002A0EA5">
      <w:pPr>
        <w:spacing w:line="276" w:lineRule="auto"/>
        <w:rPr>
          <w:sz w:val="24"/>
          <w:szCs w:val="24"/>
        </w:rPr>
      </w:pPr>
      <w:r w:rsidRPr="0076641A">
        <w:rPr>
          <w:sz w:val="24"/>
          <w:szCs w:val="24"/>
        </w:rPr>
        <w:t>Dla celów lokalizacyjnych projektowanego kanału należy stosować</w:t>
      </w:r>
      <w:r w:rsidR="009E1BE5">
        <w:rPr>
          <w:sz w:val="24"/>
          <w:szCs w:val="24"/>
        </w:rPr>
        <w:t>:</w:t>
      </w:r>
    </w:p>
    <w:p w14:paraId="5A512964" w14:textId="5A71C5A8" w:rsidR="002A0EA5" w:rsidRDefault="002A0EA5" w:rsidP="002C51C4">
      <w:pPr>
        <w:pStyle w:val="Akapitzlist"/>
        <w:numPr>
          <w:ilvl w:val="0"/>
          <w:numId w:val="6"/>
        </w:numPr>
        <w:jc w:val="both"/>
        <w:rPr>
          <w:rFonts w:ascii="Times New Roman" w:eastAsia="Times New Roman" w:hAnsi="Times New Roman"/>
          <w:sz w:val="24"/>
          <w:szCs w:val="24"/>
          <w:lang w:eastAsia="pl-PL"/>
        </w:rPr>
      </w:pPr>
      <w:r w:rsidRPr="002A0EA5">
        <w:rPr>
          <w:rFonts w:ascii="Times New Roman" w:eastAsia="Times New Roman" w:hAnsi="Times New Roman"/>
          <w:sz w:val="24"/>
          <w:szCs w:val="24"/>
          <w:lang w:eastAsia="pl-PL"/>
        </w:rPr>
        <w:t xml:space="preserve">Taśmę ostrzegawczo-lokalizacyjną o szerokości 200 ± 10 mm i grubości co najmniej 0,5 mm w kolorze pomarańczowym z czynnikiem lokalizacyjnym w postaci taśmy kwasoodpornej o </w:t>
      </w:r>
      <w:r w:rsidRPr="002A0EA5">
        <w:rPr>
          <w:rFonts w:ascii="Times New Roman" w:eastAsia="Times New Roman" w:hAnsi="Times New Roman"/>
          <w:sz w:val="24"/>
          <w:szCs w:val="24"/>
          <w:lang w:eastAsia="pl-PL"/>
        </w:rPr>
        <w:lastRenderedPageBreak/>
        <w:t xml:space="preserve">szerokości co najmniej 25 mm i grubości co najmniej 0,1 mm, z perforowanymi otworami o średnicy co najmniej 10 mm i z trwałym napisem „Uwaga </w:t>
      </w:r>
      <w:r w:rsidR="00FF11A8" w:rsidRPr="00FF11A8">
        <w:rPr>
          <w:rFonts w:ascii="Times New Roman" w:eastAsia="Times New Roman" w:hAnsi="Times New Roman"/>
          <w:sz w:val="24"/>
          <w:szCs w:val="24"/>
          <w:lang w:eastAsia="pl-PL"/>
        </w:rPr>
        <w:t>Kanał Technologiczny</w:t>
      </w:r>
      <w:r w:rsidRPr="002A0EA5">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którą należy umieścić</w:t>
      </w:r>
      <w:r w:rsidRPr="002A0EA5">
        <w:rPr>
          <w:rFonts w:ascii="Times New Roman" w:eastAsia="Times New Roman" w:hAnsi="Times New Roman"/>
          <w:sz w:val="24"/>
          <w:szCs w:val="24"/>
          <w:lang w:eastAsia="pl-PL"/>
        </w:rPr>
        <w:t xml:space="preserve"> bezpośrednio nad ciągami kanałów technologicznych.</w:t>
      </w:r>
    </w:p>
    <w:p w14:paraId="0412558D" w14:textId="70474B57" w:rsidR="00672C7C" w:rsidRPr="002A0EA5" w:rsidRDefault="00672C7C" w:rsidP="002C51C4">
      <w:pPr>
        <w:pStyle w:val="Akapitzlist"/>
        <w:numPr>
          <w:ilvl w:val="0"/>
          <w:numId w:val="6"/>
        </w:numPr>
        <w:jc w:val="both"/>
        <w:rPr>
          <w:rFonts w:ascii="Times New Roman" w:eastAsia="Times New Roman" w:hAnsi="Times New Roman"/>
          <w:sz w:val="24"/>
          <w:szCs w:val="24"/>
          <w:lang w:eastAsia="pl-PL"/>
        </w:rPr>
      </w:pPr>
      <w:r w:rsidRPr="002A0EA5">
        <w:rPr>
          <w:rFonts w:ascii="Times New Roman" w:eastAsia="Times New Roman" w:hAnsi="Times New Roman"/>
          <w:sz w:val="24"/>
          <w:szCs w:val="24"/>
          <w:lang w:eastAsia="pl-PL"/>
        </w:rPr>
        <w:t xml:space="preserve"> Nad rurociągiem tworzącym kanał technologiczny </w:t>
      </w:r>
      <w:r w:rsidR="009E1BE5" w:rsidRPr="002A0EA5">
        <w:rPr>
          <w:rFonts w:ascii="Times New Roman" w:eastAsia="Times New Roman" w:hAnsi="Times New Roman"/>
          <w:sz w:val="24"/>
          <w:szCs w:val="24"/>
          <w:lang w:eastAsia="pl-PL"/>
        </w:rPr>
        <w:t xml:space="preserve">w połowie głębokości </w:t>
      </w:r>
      <w:r w:rsidR="002A0EA5" w:rsidRPr="002A0EA5">
        <w:rPr>
          <w:rFonts w:ascii="Times New Roman" w:eastAsia="Times New Roman" w:hAnsi="Times New Roman"/>
          <w:sz w:val="24"/>
          <w:szCs w:val="24"/>
          <w:lang w:eastAsia="pl-PL"/>
        </w:rPr>
        <w:t>jego</w:t>
      </w:r>
      <w:r w:rsidR="009E1BE5" w:rsidRPr="002A0EA5">
        <w:rPr>
          <w:rFonts w:ascii="Times New Roman" w:eastAsia="Times New Roman" w:hAnsi="Times New Roman"/>
          <w:sz w:val="24"/>
          <w:szCs w:val="24"/>
          <w:lang w:eastAsia="pl-PL"/>
        </w:rPr>
        <w:t xml:space="preserve"> ułożenia należy ułożyć taśmę ostrzegawczą o szerokości 200 ± 10 mm i grubości co najmniej 0,3 mm w kolorze pomarańczowym z perforowanymi otworami o średnicy co najmniej 10 mm i z trwałym napisem </w:t>
      </w:r>
      <w:r w:rsidR="00FF11A8" w:rsidRPr="002A0EA5">
        <w:rPr>
          <w:rFonts w:ascii="Times New Roman" w:eastAsia="Times New Roman" w:hAnsi="Times New Roman"/>
          <w:sz w:val="24"/>
          <w:szCs w:val="24"/>
          <w:lang w:eastAsia="pl-PL"/>
        </w:rPr>
        <w:t xml:space="preserve">„Uwaga </w:t>
      </w:r>
      <w:r w:rsidR="00FF11A8" w:rsidRPr="00FF11A8">
        <w:rPr>
          <w:rFonts w:ascii="Times New Roman" w:eastAsia="Times New Roman" w:hAnsi="Times New Roman"/>
          <w:sz w:val="24"/>
          <w:szCs w:val="24"/>
          <w:lang w:eastAsia="pl-PL"/>
        </w:rPr>
        <w:t>Kanał Technologiczny</w:t>
      </w:r>
      <w:r w:rsidR="00FF11A8" w:rsidRPr="002A0EA5">
        <w:rPr>
          <w:rFonts w:ascii="Times New Roman" w:eastAsia="Times New Roman" w:hAnsi="Times New Roman"/>
          <w:sz w:val="24"/>
          <w:szCs w:val="24"/>
          <w:lang w:eastAsia="pl-PL"/>
        </w:rPr>
        <w:t>”</w:t>
      </w:r>
      <w:r w:rsidRPr="002A0EA5">
        <w:rPr>
          <w:rFonts w:ascii="Times New Roman" w:eastAsia="Times New Roman" w:hAnsi="Times New Roman"/>
          <w:sz w:val="24"/>
          <w:szCs w:val="24"/>
          <w:lang w:eastAsia="pl-PL"/>
        </w:rPr>
        <w:t>.</w:t>
      </w:r>
    </w:p>
    <w:p w14:paraId="4E68B4B9" w14:textId="0CC790FB"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Studnie kablowe oznakować umieszczając w jej wnętrzu tabliczkę znamionową zgodnie z [36] ZN-96/TP S.A.-023 p. 3.5.12. Kable w studniach powinny być oznaczone przywieszkami identyfikacyjnymi wg [35] ZN-96/TP S.A.-022. </w:t>
      </w:r>
    </w:p>
    <w:p w14:paraId="5F11B749" w14:textId="45B15E03" w:rsidR="00846F79" w:rsidRDefault="00846F79"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325B0423" w14:textId="080522AB" w:rsidR="00846F79" w:rsidRDefault="00846F79" w:rsidP="0097208C">
      <w:pPr>
        <w:pStyle w:val="Nagwek2"/>
      </w:pPr>
      <w:bookmarkStart w:id="23" w:name="_Toc127188976"/>
      <w:r>
        <w:t xml:space="preserve">5.5. </w:t>
      </w:r>
      <w:r>
        <w:tab/>
        <w:t xml:space="preserve">Zabezpieczenie </w:t>
      </w:r>
      <w:r w:rsidR="000760F7">
        <w:rPr>
          <w:lang w:val="pl-PL"/>
        </w:rPr>
        <w:t xml:space="preserve">i przebudowa </w:t>
      </w:r>
      <w:r>
        <w:t>istniejącej infrastruktury telekomunikacyjnej</w:t>
      </w:r>
      <w:bookmarkEnd w:id="23"/>
    </w:p>
    <w:p w14:paraId="4070618C" w14:textId="01427C81" w:rsidR="00846F79" w:rsidRDefault="00846F79"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rPr>
      </w:pPr>
    </w:p>
    <w:p w14:paraId="7C4A3160" w14:textId="5DC969BD" w:rsidR="00846F79" w:rsidRPr="00846F79" w:rsidRDefault="00846F79" w:rsidP="00846F79">
      <w:pPr>
        <w:ind w:firstLine="708"/>
        <w:rPr>
          <w:sz w:val="24"/>
          <w:szCs w:val="24"/>
        </w:rPr>
      </w:pPr>
      <w:r w:rsidRPr="00846F79">
        <w:rPr>
          <w:sz w:val="24"/>
          <w:szCs w:val="24"/>
        </w:rPr>
        <w:t>Pod projektowan</w:t>
      </w:r>
      <w:r w:rsidR="000760F7">
        <w:rPr>
          <w:sz w:val="24"/>
          <w:szCs w:val="24"/>
        </w:rPr>
        <w:t>ą jezdnią ulicy 750-Lecia</w:t>
      </w:r>
      <w:r w:rsidRPr="00846F79">
        <w:rPr>
          <w:sz w:val="24"/>
          <w:szCs w:val="24"/>
        </w:rPr>
        <w:t xml:space="preserve"> należy wykonać zabezpieczenie istniejąc</w:t>
      </w:r>
      <w:r w:rsidR="000760F7">
        <w:rPr>
          <w:sz w:val="24"/>
          <w:szCs w:val="24"/>
        </w:rPr>
        <w:t>ych kabli ziemnych</w:t>
      </w:r>
      <w:r w:rsidRPr="00846F79">
        <w:rPr>
          <w:sz w:val="24"/>
          <w:szCs w:val="24"/>
        </w:rPr>
        <w:t xml:space="preserve"> poprzez nałożenie na ni</w:t>
      </w:r>
      <w:r w:rsidR="000760F7">
        <w:rPr>
          <w:sz w:val="24"/>
          <w:szCs w:val="24"/>
        </w:rPr>
        <w:t>e</w:t>
      </w:r>
      <w:r w:rsidRPr="00846F79">
        <w:rPr>
          <w:sz w:val="24"/>
          <w:szCs w:val="24"/>
        </w:rPr>
        <w:t xml:space="preserve"> rur ochronnych dwudzielnych typ A120PS na całej szerokości projektowane</w:t>
      </w:r>
      <w:r w:rsidR="000760F7">
        <w:rPr>
          <w:sz w:val="24"/>
          <w:szCs w:val="24"/>
        </w:rPr>
        <w:t>j jezdni.</w:t>
      </w:r>
    </w:p>
    <w:p w14:paraId="6EAF002E" w14:textId="7D8250F7" w:rsidR="00846F79" w:rsidRPr="00846F79" w:rsidRDefault="00846F79" w:rsidP="00846F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46F79">
        <w:rPr>
          <w:sz w:val="24"/>
          <w:szCs w:val="24"/>
        </w:rPr>
        <w:t xml:space="preserve">Dodatkowo należy wykonać </w:t>
      </w:r>
      <w:r w:rsidR="000760F7">
        <w:rPr>
          <w:sz w:val="24"/>
          <w:szCs w:val="24"/>
        </w:rPr>
        <w:t xml:space="preserve">przesunięcia </w:t>
      </w:r>
      <w:r w:rsidRPr="00846F79">
        <w:rPr>
          <w:sz w:val="24"/>
          <w:szCs w:val="24"/>
        </w:rPr>
        <w:t xml:space="preserve">regulację </w:t>
      </w:r>
      <w:r w:rsidR="000760F7">
        <w:rPr>
          <w:sz w:val="24"/>
          <w:szCs w:val="24"/>
        </w:rPr>
        <w:t>oraz</w:t>
      </w:r>
      <w:r w:rsidRPr="00846F79">
        <w:rPr>
          <w:sz w:val="24"/>
          <w:szCs w:val="24"/>
        </w:rPr>
        <w:t xml:space="preserve"> wypoziomowanie istniejącej studni kablowej poprzez licowanie jej ramy wraz z pokrywą do rzędnej nawierzchni projektowanego chodnika</w:t>
      </w:r>
      <w:r w:rsidR="000760F7">
        <w:rPr>
          <w:sz w:val="24"/>
          <w:szCs w:val="24"/>
        </w:rPr>
        <w:t>. Wraz ze studnią należy przełożyć do nowego ciągu kanalizacji kablowej kabel światłowodowy umieszczony w rurze kanalizacji pierwotnej oraz przesunięcie słupka kablowego wraz z kablami abonenckimi i kablem rozdzielczy zasilający przedmiotowy słupek, zgodnie z dokumentacją projektową.</w:t>
      </w:r>
    </w:p>
    <w:p w14:paraId="21EA0762" w14:textId="77777777" w:rsidR="0048507A" w:rsidRDefault="0048507A" w:rsidP="0048507A">
      <w:pPr>
        <w:rPr>
          <w:sz w:val="24"/>
        </w:rPr>
      </w:pPr>
    </w:p>
    <w:p w14:paraId="7FF3CE18" w14:textId="77777777" w:rsidR="0048507A" w:rsidRDefault="0048507A" w:rsidP="0097208C">
      <w:pPr>
        <w:pStyle w:val="Nagwek1"/>
      </w:pPr>
      <w:bookmarkStart w:id="24" w:name="_Toc127188977"/>
      <w:r>
        <w:t xml:space="preserve">6. </w:t>
      </w:r>
      <w:r>
        <w:tab/>
        <w:t>KONTROLA JAKOŚCI ROBÓT</w:t>
      </w:r>
      <w:bookmarkEnd w:id="24"/>
    </w:p>
    <w:p w14:paraId="47366B40" w14:textId="77777777" w:rsidR="0048507A" w:rsidRDefault="0048507A" w:rsidP="0048507A">
      <w:pPr>
        <w:rPr>
          <w:b/>
          <w:sz w:val="24"/>
        </w:rPr>
      </w:pPr>
    </w:p>
    <w:p w14:paraId="0DBD4BE5" w14:textId="77777777" w:rsidR="0048507A" w:rsidRDefault="0048507A" w:rsidP="0097208C">
      <w:pPr>
        <w:pStyle w:val="Nagwek2"/>
      </w:pPr>
      <w:bookmarkStart w:id="25" w:name="_Toc127188978"/>
      <w:r>
        <w:t xml:space="preserve">6.1. </w:t>
      </w:r>
      <w:r>
        <w:tab/>
        <w:t>Ogólne zasady kontroli jakości robót</w:t>
      </w:r>
      <w:bookmarkEnd w:id="25"/>
    </w:p>
    <w:p w14:paraId="32155B45" w14:textId="77777777" w:rsidR="0048507A" w:rsidRDefault="0048507A" w:rsidP="0048507A">
      <w:pPr>
        <w:rPr>
          <w:sz w:val="24"/>
        </w:rPr>
      </w:pPr>
    </w:p>
    <w:p w14:paraId="785B400D" w14:textId="7FE200F1" w:rsidR="0048507A" w:rsidRDefault="0048507A" w:rsidP="0048507A">
      <w:pPr>
        <w:rPr>
          <w:sz w:val="24"/>
        </w:rPr>
      </w:pPr>
      <w:r>
        <w:rPr>
          <w:sz w:val="24"/>
        </w:rPr>
        <w:t>Ogólne zasady kontroli jakości robót podano w ST DM-00.00.00 "Wymagania Ogólne".</w:t>
      </w:r>
    </w:p>
    <w:p w14:paraId="5FB538B1" w14:textId="35CE9C6E" w:rsidR="0048507A" w:rsidRDefault="0048507A" w:rsidP="0048507A">
      <w:pPr>
        <w:pStyle w:val="Tekstpodstawowywcity"/>
        <w:tabs>
          <w:tab w:val="left" w:pos="993"/>
        </w:tabs>
        <w:ind w:left="993" w:hanging="993"/>
      </w:pPr>
      <w:r>
        <w:rPr>
          <w:b/>
        </w:rPr>
        <w:t>Uwaga:</w:t>
      </w:r>
      <w:r>
        <w:t xml:space="preserve"> </w:t>
      </w:r>
      <w:r>
        <w:tab/>
        <w:t xml:space="preserve">przez sprawdzenie "na zgodność z Dokumentacją Projektową" należy rozumieć sprawdzenie wszystkich elementów przedstawionych liczbami (np. domiar) lub symbolami (np. typ </w:t>
      </w:r>
      <w:r w:rsidR="00FF11A8">
        <w:t>studni</w:t>
      </w:r>
      <w:r>
        <w:t xml:space="preserve">, nr studni) na rysunkach projektowych. </w:t>
      </w:r>
    </w:p>
    <w:p w14:paraId="464CD5D0" w14:textId="77777777" w:rsidR="0048507A" w:rsidRDefault="0048507A" w:rsidP="0048507A">
      <w:pPr>
        <w:rPr>
          <w:sz w:val="24"/>
        </w:rPr>
      </w:pPr>
    </w:p>
    <w:p w14:paraId="0CB35B8A" w14:textId="6104E929" w:rsidR="0048507A" w:rsidRPr="002B612D" w:rsidRDefault="0048507A" w:rsidP="0097208C">
      <w:pPr>
        <w:pStyle w:val="Nagwek2"/>
        <w:rPr>
          <w:lang w:val="pl-PL"/>
        </w:rPr>
      </w:pPr>
      <w:bookmarkStart w:id="26" w:name="_Toc127188979"/>
      <w:r>
        <w:t xml:space="preserve">6.2. </w:t>
      </w:r>
      <w:r>
        <w:tab/>
        <w:t>Kana</w:t>
      </w:r>
      <w:r w:rsidR="002A0EA5">
        <w:t>ł technologiczny</w:t>
      </w:r>
      <w:r w:rsidR="002B612D">
        <w:rPr>
          <w:lang w:val="pl-PL"/>
        </w:rPr>
        <w:t xml:space="preserve"> i sieć telekomunikacyjna</w:t>
      </w:r>
      <w:bookmarkEnd w:id="26"/>
    </w:p>
    <w:p w14:paraId="57CB81D7"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 </w:t>
      </w:r>
    </w:p>
    <w:p w14:paraId="3541049A"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Należy sprawdzić:</w:t>
      </w:r>
    </w:p>
    <w:p w14:paraId="1A5A4637" w14:textId="667CC3BB" w:rsidR="0048507A" w:rsidRDefault="0048507A" w:rsidP="0048507A">
      <w:pPr>
        <w:ind w:left="720" w:hanging="360"/>
        <w:rPr>
          <w:sz w:val="24"/>
        </w:rPr>
      </w:pPr>
      <w:r>
        <w:rPr>
          <w:sz w:val="24"/>
        </w:rPr>
        <w:t>1. uporządkowanie terenu wzdłuż ciągów kana</w:t>
      </w:r>
      <w:r w:rsidR="002A0EA5">
        <w:rPr>
          <w:sz w:val="24"/>
        </w:rPr>
        <w:t>łów technologicznych</w:t>
      </w:r>
      <w:r w:rsidR="002B612D">
        <w:rPr>
          <w:sz w:val="24"/>
        </w:rPr>
        <w:t xml:space="preserve"> i sieci telekomunikacyjnych</w:t>
      </w:r>
      <w:r>
        <w:rPr>
          <w:sz w:val="24"/>
        </w:rPr>
        <w:t xml:space="preserve">, </w:t>
      </w:r>
    </w:p>
    <w:p w14:paraId="14445D49" w14:textId="3C611208" w:rsidR="0048507A" w:rsidRDefault="0048507A" w:rsidP="0048507A">
      <w:pPr>
        <w:ind w:left="720" w:hanging="360"/>
        <w:rPr>
          <w:sz w:val="24"/>
        </w:rPr>
      </w:pPr>
      <w:r>
        <w:rPr>
          <w:sz w:val="24"/>
        </w:rPr>
        <w:t>2. przebieg kana</w:t>
      </w:r>
      <w:r w:rsidR="002A0EA5">
        <w:rPr>
          <w:sz w:val="24"/>
        </w:rPr>
        <w:t>łu technologicznego</w:t>
      </w:r>
      <w:r>
        <w:rPr>
          <w:sz w:val="24"/>
        </w:rPr>
        <w:t xml:space="preserve"> </w:t>
      </w:r>
      <w:r w:rsidR="002B612D">
        <w:rPr>
          <w:sz w:val="24"/>
        </w:rPr>
        <w:t xml:space="preserve">i sieci telekomunikacyjnej </w:t>
      </w:r>
      <w:r>
        <w:rPr>
          <w:sz w:val="24"/>
        </w:rPr>
        <w:t xml:space="preserve">na zgodność z Dokumentacją Projektową, </w:t>
      </w:r>
    </w:p>
    <w:p w14:paraId="1DBB80EE" w14:textId="44854A51" w:rsidR="0048507A" w:rsidRDefault="0048507A" w:rsidP="00BA7887">
      <w:pPr>
        <w:ind w:left="720" w:hanging="360"/>
        <w:jc w:val="left"/>
        <w:rPr>
          <w:sz w:val="24"/>
        </w:rPr>
      </w:pPr>
      <w:r>
        <w:rPr>
          <w:sz w:val="24"/>
        </w:rPr>
        <w:t>3. drożność rur (przewodów kanalizacyjnych) między studniami, prawidłowość budowy studni na zgodność z [36] ZN-96/TP S.A.-023, zamontowanie rur dla zawieszania wsporników kablowych, drabinki w studniach o głębokości nie mniejszej niż 1,5 m, działanie zamka zabezpieczającego właz i twardość betonu.</w:t>
      </w:r>
    </w:p>
    <w:p w14:paraId="4880F18C" w14:textId="21D9E6D7" w:rsidR="00273F6D" w:rsidRDefault="00273F6D" w:rsidP="00BA7887">
      <w:pPr>
        <w:ind w:left="720" w:hanging="360"/>
        <w:jc w:val="left"/>
        <w:rPr>
          <w:sz w:val="24"/>
        </w:rPr>
      </w:pPr>
      <w:r>
        <w:rPr>
          <w:sz w:val="24"/>
        </w:rPr>
        <w:t>4. Wykonać pomiary parametrów elektrycznych i optycznych przebudowywanych kabli.</w:t>
      </w:r>
    </w:p>
    <w:p w14:paraId="3D4DE1E9" w14:textId="77777777" w:rsidR="0048507A" w:rsidRDefault="0048507A" w:rsidP="0048507A">
      <w:pPr>
        <w:ind w:left="720" w:hanging="360"/>
        <w:rPr>
          <w:sz w:val="24"/>
        </w:rPr>
      </w:pPr>
    </w:p>
    <w:p w14:paraId="6FE06B01"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W szczególności:</w:t>
      </w:r>
    </w:p>
    <w:p w14:paraId="0F75EA85" w14:textId="77777777" w:rsidR="0048507A" w:rsidRDefault="0048507A" w:rsidP="0048507A">
      <w:pPr>
        <w:ind w:left="720" w:hanging="360"/>
        <w:rPr>
          <w:sz w:val="24"/>
        </w:rPr>
      </w:pPr>
      <w:r>
        <w:rPr>
          <w:sz w:val="24"/>
        </w:rPr>
        <w:t>1.</w:t>
      </w:r>
      <w:r>
        <w:rPr>
          <w:sz w:val="24"/>
        </w:rPr>
        <w:tab/>
        <w:t>Przed ułożeniem rur należy sprawdzić, czy połączenia (</w:t>
      </w:r>
      <w:proofErr w:type="spellStart"/>
      <w:r>
        <w:rPr>
          <w:sz w:val="24"/>
        </w:rPr>
        <w:t>mufowe</w:t>
      </w:r>
      <w:proofErr w:type="spellEnd"/>
      <w:r>
        <w:rPr>
          <w:sz w:val="24"/>
        </w:rPr>
        <w:t xml:space="preserve">, klejone, wciskane lub spawane) odcinków, z których zmontowano rurę, są sztywne i szczelne. </w:t>
      </w:r>
    </w:p>
    <w:p w14:paraId="39B2AC2F" w14:textId="77777777" w:rsidR="0048507A" w:rsidRDefault="0048507A" w:rsidP="0048507A">
      <w:pPr>
        <w:ind w:left="720" w:hanging="360"/>
        <w:rPr>
          <w:sz w:val="24"/>
        </w:rPr>
      </w:pPr>
      <w:r>
        <w:rPr>
          <w:sz w:val="24"/>
        </w:rPr>
        <w:t>2.</w:t>
      </w:r>
      <w:r>
        <w:rPr>
          <w:sz w:val="24"/>
        </w:rPr>
        <w:tab/>
        <w:t xml:space="preserve">Sprawdzić przez ogląd szczelność wychodzących do gruntu otworów studni i rur. </w:t>
      </w:r>
    </w:p>
    <w:p w14:paraId="168465F0"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294"/>
        <w:rPr>
          <w:sz w:val="24"/>
        </w:rPr>
      </w:pPr>
    </w:p>
    <w:p w14:paraId="5BB2E3EE" w14:textId="77777777" w:rsidR="0048507A" w:rsidRDefault="0048507A" w:rsidP="0097208C">
      <w:pPr>
        <w:pStyle w:val="Nagwek1"/>
      </w:pPr>
      <w:bookmarkStart w:id="27" w:name="_Toc127188980"/>
      <w:r>
        <w:lastRenderedPageBreak/>
        <w:t>7.</w:t>
      </w:r>
      <w:r>
        <w:tab/>
        <w:t>OBMIAR ROBÓT</w:t>
      </w:r>
      <w:bookmarkEnd w:id="27"/>
    </w:p>
    <w:p w14:paraId="78DEFBE5"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1D72899D" w14:textId="77777777" w:rsidR="0048507A" w:rsidRDefault="0048507A" w:rsidP="0097208C">
      <w:pPr>
        <w:pStyle w:val="Nagwek2"/>
      </w:pPr>
      <w:bookmarkStart w:id="28" w:name="_Toc127188981"/>
      <w:r>
        <w:t xml:space="preserve">7.1. </w:t>
      </w:r>
      <w:r>
        <w:tab/>
        <w:t>Ogólne zasady obmiaru robót</w:t>
      </w:r>
      <w:bookmarkEnd w:id="28"/>
    </w:p>
    <w:p w14:paraId="4E16049B" w14:textId="77777777" w:rsidR="0048507A" w:rsidRDefault="0048507A" w:rsidP="0048507A">
      <w:pPr>
        <w:pStyle w:val="Tekstpodstawow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DBB8D78" w14:textId="158E740C" w:rsidR="0048507A" w:rsidRDefault="0048507A" w:rsidP="0048507A">
      <w:pPr>
        <w:pStyle w:val="Tekstpodstawow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Ogólne zasady obmiaru robót podano w ST DM-00.00.00 " Wymagania Ogólne". pkt 7.</w:t>
      </w:r>
    </w:p>
    <w:p w14:paraId="5F2F024B" w14:textId="77777777" w:rsidR="0048507A" w:rsidRDefault="0048507A" w:rsidP="0048507A">
      <w:pPr>
        <w:rPr>
          <w:sz w:val="24"/>
        </w:rPr>
      </w:pPr>
    </w:p>
    <w:p w14:paraId="2977DEF3" w14:textId="77777777" w:rsidR="0048507A" w:rsidRDefault="0048507A" w:rsidP="0097208C">
      <w:pPr>
        <w:pStyle w:val="Nagwek2"/>
      </w:pPr>
      <w:bookmarkStart w:id="29" w:name="_Toc127188982"/>
      <w:r>
        <w:t xml:space="preserve">7.2. </w:t>
      </w:r>
      <w:r>
        <w:tab/>
        <w:t>Jednostka obmiarowa</w:t>
      </w:r>
      <w:bookmarkEnd w:id="29"/>
    </w:p>
    <w:p w14:paraId="76B0D2BC"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78917AEB"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 Jednostkę obmiarową linii telekomunikacyjnych jest:</w:t>
      </w:r>
    </w:p>
    <w:p w14:paraId="002576B2"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2"/>
        </w:rPr>
      </w:pPr>
    </w:p>
    <w:p w14:paraId="38473EBD" w14:textId="35AB2ABD" w:rsidR="00416161" w:rsidRPr="00364C0F" w:rsidRDefault="00416161"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sidRPr="00001D28">
        <w:t xml:space="preserve">Budowa kanału technologicznego </w:t>
      </w:r>
      <w:proofErr w:type="spellStart"/>
      <w:r w:rsidR="00DD1F92">
        <w:rPr>
          <w:lang w:val="pl-PL"/>
        </w:rPr>
        <w:t>KTu</w:t>
      </w:r>
      <w:proofErr w:type="spellEnd"/>
      <w:r w:rsidR="00DD1F92">
        <w:rPr>
          <w:lang w:val="pl-PL"/>
        </w:rPr>
        <w:t xml:space="preserve"> i </w:t>
      </w:r>
      <w:proofErr w:type="spellStart"/>
      <w:r w:rsidR="00DD1F92">
        <w:rPr>
          <w:lang w:val="pl-PL"/>
        </w:rPr>
        <w:t>KTp</w:t>
      </w:r>
      <w:proofErr w:type="spellEnd"/>
      <w:r w:rsidRPr="00416161">
        <w:t xml:space="preserve"> - 1[m]</w:t>
      </w:r>
    </w:p>
    <w:p w14:paraId="1C53FB19" w14:textId="6C0DAA93" w:rsidR="00961DA9" w:rsidRDefault="00416161"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sidRPr="00416161">
        <w:t>B</w:t>
      </w:r>
      <w:r w:rsidR="00BA7887">
        <w:t>udow</w:t>
      </w:r>
      <w:r w:rsidR="00BA7887">
        <w:rPr>
          <w:lang w:val="pl-PL"/>
        </w:rPr>
        <w:t>a</w:t>
      </w:r>
      <w:r w:rsidRPr="00416161">
        <w:t xml:space="preserve"> </w:t>
      </w:r>
      <w:r w:rsidR="00DD1F92">
        <w:rPr>
          <w:lang w:val="pl-PL"/>
        </w:rPr>
        <w:t>studni kablowych SK</w:t>
      </w:r>
      <w:r w:rsidR="00846F79">
        <w:rPr>
          <w:lang w:val="pl-PL"/>
        </w:rPr>
        <w:t>R-1</w:t>
      </w:r>
      <w:r w:rsidRPr="00416161">
        <w:t xml:space="preserve"> - 1[</w:t>
      </w:r>
      <w:proofErr w:type="spellStart"/>
      <w:r w:rsidRPr="00416161">
        <w:t>szt</w:t>
      </w:r>
      <w:proofErr w:type="spellEnd"/>
      <w:r w:rsidRPr="00416161">
        <w:t>]</w:t>
      </w:r>
    </w:p>
    <w:p w14:paraId="6355B96B" w14:textId="0B690D1F" w:rsidR="00846F79" w:rsidRPr="000760F7" w:rsidRDefault="00846F79"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Budowa rur ochronnych A120PS – 1[m]</w:t>
      </w:r>
    </w:p>
    <w:p w14:paraId="58290C57" w14:textId="6F92139A" w:rsidR="000760F7" w:rsidRPr="000760F7" w:rsidRDefault="000760F7"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Przebudowa kanalizacji kablowej – 1[m]</w:t>
      </w:r>
    </w:p>
    <w:p w14:paraId="5206F6BA" w14:textId="74ECF8A9" w:rsidR="000760F7" w:rsidRPr="00364C0F" w:rsidRDefault="000760F7"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Przebudowa kabli kanałowych i ziemnych – 1[m]</w:t>
      </w:r>
    </w:p>
    <w:p w14:paraId="5CD4AC0C" w14:textId="77777777" w:rsidR="00364C0F" w:rsidRPr="00364C0F" w:rsidRDefault="00364C0F" w:rsidP="00364C0F">
      <w:pPr>
        <w:pStyle w:val="Tekstpodstawow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left"/>
      </w:pPr>
    </w:p>
    <w:p w14:paraId="65D92A83" w14:textId="77777777" w:rsidR="0048507A" w:rsidRDefault="0048507A" w:rsidP="0097208C">
      <w:pPr>
        <w:pStyle w:val="Nagwek1"/>
      </w:pPr>
      <w:bookmarkStart w:id="30" w:name="_Toc127188983"/>
      <w:r>
        <w:t xml:space="preserve">8. </w:t>
      </w:r>
      <w:r>
        <w:tab/>
        <w:t>ODBIÓR ROBÓT</w:t>
      </w:r>
      <w:bookmarkEnd w:id="30"/>
    </w:p>
    <w:p w14:paraId="5740E1D8"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6F24F7C7" w14:textId="77777777" w:rsidR="0048507A" w:rsidRDefault="0048507A" w:rsidP="0097208C">
      <w:pPr>
        <w:pStyle w:val="Nagwek2"/>
      </w:pPr>
      <w:bookmarkStart w:id="31" w:name="_Toc127188984"/>
      <w:r>
        <w:t xml:space="preserve">8.1. </w:t>
      </w:r>
      <w:r>
        <w:tab/>
        <w:t>Ogólne zasady odbioru robót</w:t>
      </w:r>
      <w:bookmarkEnd w:id="31"/>
    </w:p>
    <w:p w14:paraId="7842851A"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2AF9215F"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Ogólne zasady odbioru robót podano w ST DM-00.00.00 "Wymagania Ogólne"</w:t>
      </w:r>
      <w:r>
        <w:rPr>
          <w:b/>
          <w:sz w:val="24"/>
        </w:rPr>
        <w:t xml:space="preserve"> </w:t>
      </w:r>
      <w:r>
        <w:rPr>
          <w:sz w:val="24"/>
        </w:rPr>
        <w:t>pkt 8.</w:t>
      </w:r>
    </w:p>
    <w:p w14:paraId="3281F4C8" w14:textId="77777777" w:rsidR="0048507A" w:rsidRDefault="0048507A" w:rsidP="0048507A">
      <w:pPr>
        <w:rPr>
          <w:b/>
          <w:sz w:val="24"/>
        </w:rPr>
      </w:pPr>
    </w:p>
    <w:p w14:paraId="3E986A22" w14:textId="77777777" w:rsidR="0048507A" w:rsidRDefault="0048507A" w:rsidP="0097208C">
      <w:pPr>
        <w:pStyle w:val="Nagwek2"/>
      </w:pPr>
      <w:bookmarkStart w:id="32" w:name="_Toc127188985"/>
      <w:r>
        <w:t xml:space="preserve">8.2. </w:t>
      </w:r>
      <w:r>
        <w:tab/>
        <w:t>Wymagane dokumenty</w:t>
      </w:r>
      <w:bookmarkEnd w:id="32"/>
    </w:p>
    <w:p w14:paraId="782C6D25"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5B6419A1"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Przy przekazywaniu obiektu do eksploatacji Wykonawca zobowiązany jest dostarczyć zamawiającemu następujące dokumenty: </w:t>
      </w:r>
    </w:p>
    <w:p w14:paraId="2A3812A0" w14:textId="5B7ED104" w:rsidR="0048507A" w:rsidRDefault="0048507A" w:rsidP="0048507A">
      <w:pPr>
        <w:ind w:left="720" w:hanging="360"/>
        <w:rPr>
          <w:sz w:val="24"/>
        </w:rPr>
      </w:pPr>
      <w:r>
        <w:rPr>
          <w:sz w:val="24"/>
        </w:rPr>
        <w:t xml:space="preserve">1. </w:t>
      </w:r>
      <w:r w:rsidR="00FF11A8">
        <w:rPr>
          <w:sz w:val="24"/>
        </w:rPr>
        <w:t>d</w:t>
      </w:r>
      <w:r>
        <w:rPr>
          <w:sz w:val="24"/>
        </w:rPr>
        <w:t xml:space="preserve">okumentację </w:t>
      </w:r>
      <w:r w:rsidR="00FF11A8">
        <w:rPr>
          <w:sz w:val="24"/>
        </w:rPr>
        <w:t>p</w:t>
      </w:r>
      <w:r>
        <w:rPr>
          <w:sz w:val="24"/>
        </w:rPr>
        <w:t xml:space="preserve">rojektową z naniesionymi poprawkami powykonawczymi, </w:t>
      </w:r>
    </w:p>
    <w:p w14:paraId="442F557F" w14:textId="77777777" w:rsidR="0048507A" w:rsidRDefault="0048507A" w:rsidP="0048507A">
      <w:pPr>
        <w:ind w:left="720" w:hanging="360"/>
        <w:rPr>
          <w:sz w:val="24"/>
        </w:rPr>
      </w:pPr>
      <w:r>
        <w:rPr>
          <w:sz w:val="24"/>
        </w:rPr>
        <w:t xml:space="preserve">2. geodezyjną dokumentację powykonawczą, </w:t>
      </w:r>
    </w:p>
    <w:p w14:paraId="1898F12A" w14:textId="1F459598" w:rsidR="0048507A" w:rsidRDefault="00FF11A8" w:rsidP="00BA7887">
      <w:pPr>
        <w:ind w:left="720" w:hanging="360"/>
        <w:rPr>
          <w:sz w:val="24"/>
        </w:rPr>
      </w:pPr>
      <w:r>
        <w:rPr>
          <w:sz w:val="24"/>
        </w:rPr>
        <w:t>3</w:t>
      </w:r>
      <w:r w:rsidR="0048507A">
        <w:rPr>
          <w:sz w:val="24"/>
        </w:rPr>
        <w:t xml:space="preserve">. protokół odbioru </w:t>
      </w:r>
      <w:r w:rsidR="00273F6D">
        <w:rPr>
          <w:sz w:val="24"/>
        </w:rPr>
        <w:t>r</w:t>
      </w:r>
      <w:r w:rsidR="0048507A">
        <w:rPr>
          <w:sz w:val="24"/>
        </w:rPr>
        <w:t>obót za</w:t>
      </w:r>
      <w:r w:rsidR="00DD1F92">
        <w:rPr>
          <w:sz w:val="24"/>
        </w:rPr>
        <w:t>nikających</w:t>
      </w:r>
      <w:r w:rsidR="0048507A">
        <w:rPr>
          <w:sz w:val="24"/>
        </w:rPr>
        <w:t xml:space="preserve"> podpisany przez Kierownika Projektu, </w:t>
      </w:r>
    </w:p>
    <w:p w14:paraId="354237E2" w14:textId="24B4D972" w:rsidR="00273F6D" w:rsidRDefault="00273F6D" w:rsidP="00BA7887">
      <w:pPr>
        <w:ind w:left="720" w:hanging="360"/>
        <w:rPr>
          <w:sz w:val="24"/>
        </w:rPr>
      </w:pPr>
      <w:r>
        <w:rPr>
          <w:sz w:val="24"/>
        </w:rPr>
        <w:t>4. protokół wykonanych pomiarów przebudowanych kabli optycznych i o żyłach metalowych.</w:t>
      </w:r>
    </w:p>
    <w:p w14:paraId="3E68A283" w14:textId="77777777" w:rsidR="0048507A" w:rsidRDefault="0048507A" w:rsidP="0048507A">
      <w:pPr>
        <w:rPr>
          <w:sz w:val="24"/>
        </w:rPr>
      </w:pPr>
    </w:p>
    <w:p w14:paraId="4F2F55A7" w14:textId="77777777" w:rsidR="0048507A" w:rsidRDefault="0048507A" w:rsidP="0097208C">
      <w:pPr>
        <w:pStyle w:val="Nagwek1"/>
      </w:pPr>
      <w:bookmarkStart w:id="33" w:name="_Toc127188986"/>
      <w:r>
        <w:t>9</w:t>
      </w:r>
      <w:r w:rsidR="00672C7C">
        <w:t>.</w:t>
      </w:r>
      <w:r>
        <w:t xml:space="preserve"> </w:t>
      </w:r>
      <w:r>
        <w:tab/>
        <w:t>PODSTAWA PŁATNOŚCI</w:t>
      </w:r>
      <w:bookmarkEnd w:id="33"/>
    </w:p>
    <w:p w14:paraId="65F5CE3E"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21F613EA" w14:textId="77777777" w:rsidR="0048507A" w:rsidRDefault="0048507A" w:rsidP="0097208C">
      <w:pPr>
        <w:pStyle w:val="Nagwek2"/>
      </w:pPr>
      <w:bookmarkStart w:id="34" w:name="_Toc127188987"/>
      <w:r>
        <w:t xml:space="preserve">9.1. </w:t>
      </w:r>
      <w:r>
        <w:tab/>
        <w:t>Ogólne ustalenia dotyczące podstawy płatności</w:t>
      </w:r>
      <w:bookmarkEnd w:id="34"/>
    </w:p>
    <w:p w14:paraId="7866C75B"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46E19CB6" w14:textId="58303DC6" w:rsidR="0048507A" w:rsidRDefault="0048507A" w:rsidP="00FF11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Ogólne ustalenia dotyczące podstawy płatności podano w ST DM-00.00.00 "Wymagania Ogólne" </w:t>
      </w:r>
    </w:p>
    <w:p w14:paraId="4DBEB536" w14:textId="77777777" w:rsidR="00FF11A8" w:rsidRDefault="00FF11A8" w:rsidP="00FF11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5845C031" w14:textId="77777777" w:rsidR="0048507A" w:rsidRDefault="0048507A" w:rsidP="0097208C">
      <w:pPr>
        <w:pStyle w:val="Nagwek2"/>
      </w:pPr>
      <w:bookmarkStart w:id="35" w:name="_Toc127188988"/>
      <w:r>
        <w:t xml:space="preserve">9.2. </w:t>
      </w:r>
      <w:r>
        <w:tab/>
        <w:t>Cena jednostki obmiarowej</w:t>
      </w:r>
      <w:bookmarkEnd w:id="35"/>
    </w:p>
    <w:p w14:paraId="06EAFBFC"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7FD1A066"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FF0000"/>
          <w:sz w:val="24"/>
        </w:rPr>
      </w:pPr>
      <w:r>
        <w:rPr>
          <w:sz w:val="24"/>
        </w:rPr>
        <w:t>Ceny za:</w:t>
      </w:r>
      <w:r>
        <w:rPr>
          <w:color w:val="FF0000"/>
          <w:sz w:val="24"/>
        </w:rPr>
        <w:t xml:space="preserve"> </w:t>
      </w:r>
    </w:p>
    <w:p w14:paraId="28036F8E" w14:textId="3CC83EA0" w:rsidR="00364C0F" w:rsidRDefault="00364C0F"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sidRPr="00001D28">
        <w:t xml:space="preserve">Budowa kanału technologicznego </w:t>
      </w:r>
      <w:proofErr w:type="spellStart"/>
      <w:r w:rsidR="00DD1F92">
        <w:rPr>
          <w:lang w:val="pl-PL"/>
        </w:rPr>
        <w:t>KTp</w:t>
      </w:r>
      <w:proofErr w:type="spellEnd"/>
      <w:r w:rsidRPr="00416161">
        <w:t xml:space="preserve"> </w:t>
      </w:r>
      <w:r>
        <w:t>wraz ze studniami kablowymi</w:t>
      </w:r>
      <w:r w:rsidRPr="00416161">
        <w:t xml:space="preserve"> SK</w:t>
      </w:r>
      <w:r w:rsidR="00846F79">
        <w:rPr>
          <w:lang w:val="pl-PL"/>
        </w:rPr>
        <w:t>R-1</w:t>
      </w:r>
      <w:r w:rsidRPr="00416161">
        <w:t xml:space="preserve"> - 1[m]</w:t>
      </w:r>
    </w:p>
    <w:p w14:paraId="1F003FC7" w14:textId="769EBD49" w:rsidR="00846F79" w:rsidRPr="00846F79" w:rsidRDefault="00846F79"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Budowa rur ochronnych na istniejących ciągach infrastruktury telekomunikacyjnej – 1[m]</w:t>
      </w:r>
    </w:p>
    <w:p w14:paraId="42D09813" w14:textId="72FD7EFD" w:rsidR="00846F79" w:rsidRPr="002B612D" w:rsidRDefault="00846F79"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Regulacja i poziomowanie studni kablowych – 1[m]</w:t>
      </w:r>
    </w:p>
    <w:p w14:paraId="01FDB80F" w14:textId="13664E9E" w:rsidR="002B612D" w:rsidRPr="00364C0F" w:rsidRDefault="002B612D"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Przebudowa sieci telekomunikacyjnych – 1[m[</w:t>
      </w:r>
    </w:p>
    <w:p w14:paraId="53C9C6C7" w14:textId="77777777" w:rsidR="0048507A" w:rsidRDefault="0048507A" w:rsidP="0048507A">
      <w:pPr>
        <w:rPr>
          <w:sz w:val="24"/>
        </w:rPr>
      </w:pPr>
    </w:p>
    <w:p w14:paraId="7EDBAA9D" w14:textId="77777777" w:rsidR="0048507A" w:rsidRDefault="0048507A" w:rsidP="0048507A">
      <w:pPr>
        <w:rPr>
          <w:sz w:val="24"/>
        </w:rPr>
      </w:pPr>
      <w:r>
        <w:rPr>
          <w:sz w:val="24"/>
        </w:rPr>
        <w:t xml:space="preserve">będą pełnym wynagrodzeniem za dostarczenie i ułożenie wszystkich materiałów użytych do budowy oraz robociznę, sprzęt i wszystkie inne czynności niezbędne do należytego wykonania robót. </w:t>
      </w:r>
    </w:p>
    <w:p w14:paraId="4C2D3F92" w14:textId="77777777" w:rsidR="0048507A" w:rsidRDefault="0048507A" w:rsidP="00A2100D">
      <w:pPr>
        <w:pStyle w:val="Tekstpodstawow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t>Cena jednostkowa :</w:t>
      </w:r>
    </w:p>
    <w:p w14:paraId="7EECABA9" w14:textId="3CA74FA6" w:rsidR="00364C0F" w:rsidRDefault="00364C0F"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sidRPr="00001D28">
        <w:t xml:space="preserve">Budowa kanału technologicznego </w:t>
      </w:r>
      <w:proofErr w:type="spellStart"/>
      <w:r w:rsidR="00DE2235">
        <w:rPr>
          <w:lang w:val="pl-PL"/>
        </w:rPr>
        <w:t>KTp</w:t>
      </w:r>
      <w:proofErr w:type="spellEnd"/>
      <w:r w:rsidRPr="00416161">
        <w:t xml:space="preserve"> - 1[m]</w:t>
      </w:r>
    </w:p>
    <w:p w14:paraId="79A76A4B" w14:textId="134E9E63" w:rsidR="000760F7" w:rsidRPr="00364C0F" w:rsidRDefault="000760F7" w:rsidP="002C51C4">
      <w:pPr>
        <w:pStyle w:val="Tekstpodstawowy"/>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Pr>
          <w:lang w:val="pl-PL"/>
        </w:rPr>
        <w:t>Przebudowa kolidujących sieci telekomunikacyjnych – 1[m]</w:t>
      </w:r>
    </w:p>
    <w:p w14:paraId="57CE5A11" w14:textId="31F616B1" w:rsidR="0048507A" w:rsidRDefault="00DE2235" w:rsidP="0048507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o</w:t>
      </w:r>
      <w:r w:rsidR="0048507A">
        <w:t>bejmuje</w:t>
      </w:r>
      <w:r>
        <w:t>:</w:t>
      </w:r>
    </w:p>
    <w:p w14:paraId="22621180"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roboty przygotowawcze,</w:t>
      </w:r>
    </w:p>
    <w:p w14:paraId="27460E61" w14:textId="689184E8"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wytyczenie trasy proj</w:t>
      </w:r>
      <w:r w:rsidR="00DE2235">
        <w:t>ektowanej</w:t>
      </w:r>
      <w:r>
        <w:t xml:space="preserve"> linii ze wskazaniem rzędnych,</w:t>
      </w:r>
    </w:p>
    <w:p w14:paraId="45A25F87"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wykonanie wykopów,</w:t>
      </w:r>
    </w:p>
    <w:p w14:paraId="0137920B"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lastRenderedPageBreak/>
        <w:t>odwodnienie wykopów,</w:t>
      </w:r>
    </w:p>
    <w:p w14:paraId="4BEA54DC"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zakup, dostarczenie i zmontowanie urządzeń wraz z robotami ziemnymi,</w:t>
      </w:r>
    </w:p>
    <w:p w14:paraId="77C663D8" w14:textId="585B4323" w:rsidR="00416161" w:rsidRDefault="00416161" w:rsidP="002C51C4">
      <w:pPr>
        <w:numPr>
          <w:ilvl w:val="0"/>
          <w:numId w:val="4"/>
        </w:numPr>
        <w:tabs>
          <w:tab w:val="clear" w:pos="1506"/>
          <w:tab w:val="left" w:pos="927"/>
          <w:tab w:val="num" w:pos="1080"/>
          <w:tab w:val="left" w:pos="2127"/>
          <w:tab w:val="left" w:pos="2858"/>
          <w:tab w:val="left" w:pos="3578"/>
          <w:tab w:val="left" w:pos="4298"/>
          <w:tab w:val="left" w:pos="5018"/>
          <w:tab w:val="left" w:pos="5738"/>
          <w:tab w:val="left" w:pos="6458"/>
          <w:tab w:val="left" w:pos="7178"/>
          <w:tab w:val="left" w:pos="7898"/>
          <w:tab w:val="left" w:pos="8618"/>
          <w:tab w:val="left" w:pos="9338"/>
          <w:tab w:val="left" w:pos="10058"/>
        </w:tabs>
        <w:suppressAutoHyphens/>
        <w:ind w:left="927"/>
      </w:pPr>
      <w:r>
        <w:t>wykonanie robót montażowych (w tym również etapowych wynikających z organizacji i technologii robót drogowych), pomiarów i połączeń,</w:t>
      </w:r>
    </w:p>
    <w:p w14:paraId="10F15EAA" w14:textId="77777777" w:rsidR="00416161" w:rsidRDefault="00416161" w:rsidP="002C51C4">
      <w:pPr>
        <w:numPr>
          <w:ilvl w:val="0"/>
          <w:numId w:val="4"/>
        </w:numPr>
        <w:tabs>
          <w:tab w:val="clear" w:pos="1506"/>
          <w:tab w:val="left" w:pos="927"/>
          <w:tab w:val="num" w:pos="1080"/>
          <w:tab w:val="left" w:pos="2127"/>
          <w:tab w:val="left" w:pos="2858"/>
          <w:tab w:val="left" w:pos="3578"/>
          <w:tab w:val="left" w:pos="4298"/>
          <w:tab w:val="left" w:pos="5018"/>
          <w:tab w:val="left" w:pos="5738"/>
          <w:tab w:val="left" w:pos="6458"/>
          <w:tab w:val="left" w:pos="7178"/>
          <w:tab w:val="left" w:pos="7898"/>
          <w:tab w:val="left" w:pos="8618"/>
          <w:tab w:val="left" w:pos="9338"/>
          <w:tab w:val="left" w:pos="10058"/>
        </w:tabs>
        <w:suppressAutoHyphens/>
        <w:ind w:left="927"/>
      </w:pPr>
      <w:r>
        <w:t xml:space="preserve">wykonanie wszystkich innych robót stałych i tymczasowych wraz z materiałami, potrzebnych dla wykonania </w:t>
      </w:r>
      <w:r w:rsidR="00BA7887">
        <w:rPr>
          <w:szCs w:val="24"/>
        </w:rPr>
        <w:t>kanału technologicznego</w:t>
      </w:r>
      <w:r>
        <w:rPr>
          <w:szCs w:val="24"/>
        </w:rPr>
        <w:t>,</w:t>
      </w:r>
    </w:p>
    <w:p w14:paraId="16C969B7" w14:textId="77777777" w:rsidR="00416161" w:rsidRDefault="00416161" w:rsidP="002C51C4">
      <w:pPr>
        <w:numPr>
          <w:ilvl w:val="0"/>
          <w:numId w:val="4"/>
        </w:numPr>
        <w:tabs>
          <w:tab w:val="clear" w:pos="1506"/>
          <w:tab w:val="left" w:pos="927"/>
          <w:tab w:val="num" w:pos="1080"/>
          <w:tab w:val="left" w:pos="2127"/>
          <w:tab w:val="left" w:pos="2858"/>
          <w:tab w:val="left" w:pos="3578"/>
          <w:tab w:val="left" w:pos="4298"/>
          <w:tab w:val="left" w:pos="5018"/>
          <w:tab w:val="left" w:pos="5738"/>
          <w:tab w:val="left" w:pos="6458"/>
          <w:tab w:val="left" w:pos="7178"/>
          <w:tab w:val="left" w:pos="7898"/>
          <w:tab w:val="left" w:pos="8618"/>
          <w:tab w:val="left" w:pos="9338"/>
          <w:tab w:val="left" w:pos="10058"/>
        </w:tabs>
        <w:suppressAutoHyphens/>
        <w:ind w:left="927"/>
      </w:pPr>
      <w:r>
        <w:t>zasypanie wykopów wraz z zagęszczeniem gruntu,</w:t>
      </w:r>
    </w:p>
    <w:p w14:paraId="47E94FAC" w14:textId="77777777" w:rsidR="00416161" w:rsidRDefault="00416161" w:rsidP="002C51C4">
      <w:pPr>
        <w:numPr>
          <w:ilvl w:val="0"/>
          <w:numId w:val="4"/>
        </w:numPr>
        <w:tabs>
          <w:tab w:val="clear" w:pos="1506"/>
          <w:tab w:val="left" w:pos="927"/>
          <w:tab w:val="num" w:pos="1080"/>
          <w:tab w:val="left" w:pos="2127"/>
          <w:tab w:val="left" w:pos="2858"/>
          <w:tab w:val="left" w:pos="3578"/>
          <w:tab w:val="left" w:pos="4298"/>
          <w:tab w:val="left" w:pos="5018"/>
          <w:tab w:val="left" w:pos="5738"/>
          <w:tab w:val="left" w:pos="6458"/>
          <w:tab w:val="left" w:pos="7178"/>
          <w:tab w:val="left" w:pos="7898"/>
          <w:tab w:val="left" w:pos="8618"/>
          <w:tab w:val="left" w:pos="9338"/>
          <w:tab w:val="left" w:pos="10058"/>
        </w:tabs>
        <w:suppressAutoHyphens/>
        <w:ind w:left="927"/>
      </w:pPr>
      <w:r>
        <w:t>wywiezienie gruntu pozostałego po zasypaniu wykopów,</w:t>
      </w:r>
    </w:p>
    <w:p w14:paraId="5CA24A2E" w14:textId="77777777" w:rsidR="00416161" w:rsidRDefault="00416161" w:rsidP="002C51C4">
      <w:pPr>
        <w:numPr>
          <w:ilvl w:val="0"/>
          <w:numId w:val="4"/>
        </w:numPr>
        <w:tabs>
          <w:tab w:val="clear" w:pos="1506"/>
          <w:tab w:val="left" w:pos="927"/>
          <w:tab w:val="num" w:pos="1080"/>
          <w:tab w:val="left" w:pos="2127"/>
          <w:tab w:val="left" w:pos="2858"/>
          <w:tab w:val="left" w:pos="3578"/>
          <w:tab w:val="left" w:pos="4298"/>
          <w:tab w:val="left" w:pos="5018"/>
          <w:tab w:val="left" w:pos="5738"/>
          <w:tab w:val="left" w:pos="6458"/>
          <w:tab w:val="left" w:pos="7178"/>
          <w:tab w:val="left" w:pos="7898"/>
          <w:tab w:val="left" w:pos="8618"/>
          <w:tab w:val="left" w:pos="9338"/>
          <w:tab w:val="left" w:pos="10058"/>
        </w:tabs>
        <w:suppressAutoHyphens/>
        <w:ind w:left="927"/>
      </w:pPr>
      <w:r>
        <w:t>uporządkowanie terenu po zakończeniu robót,</w:t>
      </w:r>
    </w:p>
    <w:p w14:paraId="5904B89A"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wykonanie dokumentacji powykonawczej,</w:t>
      </w:r>
    </w:p>
    <w:p w14:paraId="252AC962"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wykonanie powykonawczej dokumentacji geodezyjnej,</w:t>
      </w:r>
    </w:p>
    <w:p w14:paraId="757C7B7B" w14:textId="77777777" w:rsidR="00416161" w:rsidRDefault="00416161" w:rsidP="002C51C4">
      <w:pPr>
        <w:numPr>
          <w:ilvl w:val="0"/>
          <w:numId w:val="4"/>
        </w:numPr>
        <w:tabs>
          <w:tab w:val="clear" w:pos="1506"/>
          <w:tab w:val="left" w:pos="927"/>
          <w:tab w:val="num" w:pos="1080"/>
          <w:tab w:val="left" w:pos="2869"/>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27"/>
      </w:pPr>
      <w:r>
        <w:t>naprawy gwarancyjne.</w:t>
      </w:r>
    </w:p>
    <w:p w14:paraId="09822A56" w14:textId="77777777" w:rsidR="0048507A" w:rsidRDefault="0048507A" w:rsidP="0048507A">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Pr>
          <w:sz w:val="24"/>
        </w:rPr>
      </w:pPr>
    </w:p>
    <w:p w14:paraId="619EE860"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 xml:space="preserve">Uwagi: </w:t>
      </w:r>
    </w:p>
    <w:p w14:paraId="2845A17D" w14:textId="77777777" w:rsidR="0048507A" w:rsidRDefault="0048507A" w:rsidP="0048507A">
      <w:pPr>
        <w:rPr>
          <w:sz w:val="24"/>
        </w:rPr>
      </w:pPr>
      <w:r>
        <w:rPr>
          <w:sz w:val="24"/>
        </w:rPr>
        <w:t xml:space="preserve">Płatność za metr linii danego przekroju, metr rury osłonowej należy przyjmować zgodnie z obmiarem i oceną jakości użytych materiałów i wykonanych robót na podstawie wyników pomiarów i badań kontrolnych. </w:t>
      </w:r>
    </w:p>
    <w:p w14:paraId="1251007F" w14:textId="77777777" w:rsidR="0048507A" w:rsidRDefault="0048507A" w:rsidP="0048507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88CB192" w14:textId="77777777" w:rsidR="0048507A" w:rsidRDefault="0048507A" w:rsidP="0048507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Zgodnie z Dokumentacją Projektową należy wykonać:</w:t>
      </w:r>
    </w:p>
    <w:p w14:paraId="58851909" w14:textId="77777777" w:rsidR="0048507A" w:rsidRDefault="0048507A" w:rsidP="0048507A">
      <w:pPr>
        <w:rPr>
          <w:sz w:val="24"/>
          <w:szCs w:val="24"/>
        </w:rPr>
      </w:pPr>
    </w:p>
    <w:p w14:paraId="2DF506E2" w14:textId="1DD6FE44" w:rsidR="00DE2235" w:rsidRPr="00BC0D4C" w:rsidRDefault="00DE2235" w:rsidP="002C51C4">
      <w:pPr>
        <w:pStyle w:val="Zwykytekst1"/>
        <w:numPr>
          <w:ilvl w:val="0"/>
          <w:numId w:val="7"/>
        </w:numPr>
        <w:tabs>
          <w:tab w:val="clear" w:pos="720"/>
          <w:tab w:val="left" w:pos="717"/>
        </w:tabs>
        <w:suppressAutoHyphens/>
        <w:ind w:right="75"/>
        <w:jc w:val="both"/>
        <w:rPr>
          <w:rFonts w:ascii="Times New Roman" w:hAnsi="Times New Roman"/>
          <w:sz w:val="24"/>
        </w:rPr>
      </w:pPr>
      <w:r w:rsidRPr="003060B7">
        <w:rPr>
          <w:rFonts w:ascii="Times New Roman" w:hAnsi="Times New Roman"/>
          <w:sz w:val="24"/>
        </w:rPr>
        <w:t>Budow</w:t>
      </w:r>
      <w:r>
        <w:rPr>
          <w:rFonts w:ascii="Times New Roman" w:hAnsi="Times New Roman"/>
          <w:sz w:val="24"/>
          <w:lang w:val="pl-PL"/>
        </w:rPr>
        <w:t>ę</w:t>
      </w:r>
      <w:r w:rsidRPr="003060B7">
        <w:rPr>
          <w:rFonts w:ascii="Times New Roman" w:hAnsi="Times New Roman"/>
          <w:sz w:val="24"/>
        </w:rPr>
        <w:t xml:space="preserve"> kanału technologicznego </w:t>
      </w:r>
      <w:r w:rsidR="00BE078F">
        <w:rPr>
          <w:rFonts w:ascii="Times New Roman" w:hAnsi="Times New Roman"/>
          <w:sz w:val="24"/>
          <w:lang w:val="pl-PL"/>
        </w:rPr>
        <w:t xml:space="preserve">przepustowego </w:t>
      </w:r>
      <w:proofErr w:type="spellStart"/>
      <w:r w:rsidRPr="003060B7">
        <w:rPr>
          <w:rFonts w:ascii="Times New Roman" w:hAnsi="Times New Roman"/>
          <w:sz w:val="24"/>
          <w:lang w:val="pl-PL"/>
        </w:rPr>
        <w:t>KTp</w:t>
      </w:r>
      <w:proofErr w:type="spellEnd"/>
      <w:r w:rsidRPr="003060B7">
        <w:rPr>
          <w:rFonts w:ascii="Times New Roman" w:hAnsi="Times New Roman"/>
          <w:sz w:val="24"/>
          <w:lang w:val="pl-PL"/>
        </w:rPr>
        <w:t xml:space="preserve"> </w:t>
      </w:r>
      <w:r w:rsidRPr="003060B7">
        <w:rPr>
          <w:rFonts w:ascii="Times New Roman" w:hAnsi="Times New Roman"/>
          <w:sz w:val="24"/>
        </w:rPr>
        <w:t>z rur</w:t>
      </w:r>
      <w:r w:rsidRPr="003060B7">
        <w:rPr>
          <w:rFonts w:ascii="Times New Roman" w:hAnsi="Times New Roman"/>
          <w:sz w:val="24"/>
          <w:lang w:val="pl-PL"/>
        </w:rPr>
        <w:t>:</w:t>
      </w:r>
      <w:r w:rsidRPr="003060B7">
        <w:rPr>
          <w:rFonts w:ascii="Times New Roman" w:hAnsi="Times New Roman"/>
          <w:sz w:val="24"/>
        </w:rPr>
        <w:t xml:space="preserve"> </w:t>
      </w:r>
      <w:r w:rsidRPr="003060B7">
        <w:rPr>
          <w:rFonts w:ascii="Times New Roman" w:hAnsi="Times New Roman"/>
          <w:sz w:val="24"/>
          <w:lang w:val="pl-PL"/>
        </w:rPr>
        <w:t>1</w:t>
      </w:r>
      <w:proofErr w:type="spellStart"/>
      <w:r w:rsidRPr="003060B7">
        <w:rPr>
          <w:rFonts w:ascii="Times New Roman" w:hAnsi="Times New Roman"/>
          <w:sz w:val="24"/>
        </w:rPr>
        <w:t>xR</w:t>
      </w:r>
      <w:r w:rsidR="00BE078F">
        <w:rPr>
          <w:rFonts w:ascii="Times New Roman" w:hAnsi="Times New Roman"/>
          <w:sz w:val="24"/>
          <w:lang w:val="pl-PL"/>
        </w:rPr>
        <w:t>PP</w:t>
      </w:r>
      <w:proofErr w:type="spellEnd"/>
      <w:r w:rsidRPr="003060B7">
        <w:rPr>
          <w:rFonts w:ascii="Times New Roman" w:hAnsi="Times New Roman"/>
          <w:sz w:val="24"/>
        </w:rPr>
        <w:t>110</w:t>
      </w:r>
      <w:r w:rsidR="00BE078F">
        <w:rPr>
          <w:rFonts w:ascii="Times New Roman" w:hAnsi="Times New Roman"/>
          <w:sz w:val="24"/>
          <w:lang w:val="pl-PL"/>
        </w:rPr>
        <w:t>/5</w:t>
      </w:r>
      <w:r w:rsidRPr="003060B7">
        <w:rPr>
          <w:rFonts w:ascii="Times New Roman" w:hAnsi="Times New Roman"/>
          <w:sz w:val="24"/>
          <w:lang w:val="pl-PL"/>
        </w:rPr>
        <w:t xml:space="preserve"> oraz 1xRHDPEp1</w:t>
      </w:r>
      <w:r w:rsidR="00BE078F">
        <w:rPr>
          <w:rFonts w:ascii="Times New Roman" w:hAnsi="Times New Roman"/>
          <w:sz w:val="24"/>
          <w:lang w:val="pl-PL"/>
        </w:rPr>
        <w:t>60/9,1</w:t>
      </w:r>
      <w:r w:rsidRPr="003060B7">
        <w:rPr>
          <w:rFonts w:ascii="Times New Roman" w:hAnsi="Times New Roman"/>
          <w:sz w:val="24"/>
          <w:lang w:val="pl-PL"/>
        </w:rPr>
        <w:t xml:space="preserve"> w której należy umieścić 3x</w:t>
      </w:r>
      <w:r w:rsidRPr="003060B7">
        <w:rPr>
          <w:rFonts w:ascii="Times New Roman" w:hAnsi="Times New Roman"/>
          <w:sz w:val="24"/>
        </w:rPr>
        <w:t>RHDPEp</w:t>
      </w:r>
      <w:r w:rsidRPr="003060B7">
        <w:rPr>
          <w:rFonts w:ascii="Times New Roman" w:hAnsi="Times New Roman"/>
          <w:sz w:val="24"/>
          <w:lang w:val="pl-PL"/>
        </w:rPr>
        <w:t>4</w:t>
      </w:r>
      <w:r w:rsidRPr="003060B7">
        <w:rPr>
          <w:rFonts w:ascii="Times New Roman" w:hAnsi="Times New Roman"/>
          <w:sz w:val="24"/>
        </w:rPr>
        <w:t>0</w:t>
      </w:r>
      <w:r w:rsidRPr="003060B7">
        <w:rPr>
          <w:rFonts w:ascii="Times New Roman" w:hAnsi="Times New Roman"/>
          <w:sz w:val="24"/>
          <w:lang w:val="pl-PL"/>
        </w:rPr>
        <w:t>, 1xRHDPE40+7x</w:t>
      </w:r>
      <w:r>
        <w:rPr>
          <w:rFonts w:ascii="Times New Roman" w:hAnsi="Times New Roman"/>
          <w:sz w:val="24"/>
          <w:lang w:val="pl-PL"/>
        </w:rPr>
        <w:t xml:space="preserve"> </w:t>
      </w:r>
      <w:proofErr w:type="spellStart"/>
      <w:r w:rsidRPr="003060B7">
        <w:rPr>
          <w:rFonts w:ascii="Times New Roman" w:hAnsi="Times New Roman"/>
          <w:sz w:val="24"/>
          <w:lang w:val="pl-PL"/>
        </w:rPr>
        <w:t>mikrorurka</w:t>
      </w:r>
      <w:proofErr w:type="spellEnd"/>
      <w:r w:rsidRPr="003060B7">
        <w:rPr>
          <w:rFonts w:ascii="Times New Roman" w:hAnsi="Times New Roman"/>
          <w:sz w:val="24"/>
          <w:lang w:val="pl-PL"/>
        </w:rPr>
        <w:t xml:space="preserve"> 10/8</w:t>
      </w:r>
      <w:r>
        <w:rPr>
          <w:rFonts w:ascii="Times New Roman" w:hAnsi="Times New Roman"/>
          <w:sz w:val="24"/>
          <w:lang w:val="pl-PL"/>
        </w:rPr>
        <w:t>.</w:t>
      </w:r>
      <w:r w:rsidRPr="003060B7">
        <w:rPr>
          <w:rFonts w:ascii="Times New Roman" w:hAnsi="Times New Roman"/>
          <w:sz w:val="24"/>
          <w:lang w:val="pl-PL"/>
        </w:rPr>
        <w:t xml:space="preserve"> </w:t>
      </w:r>
    </w:p>
    <w:p w14:paraId="5BE79787" w14:textId="578B6822" w:rsidR="00DE2235" w:rsidRPr="00846F79" w:rsidRDefault="00DE2235" w:rsidP="002C51C4">
      <w:pPr>
        <w:pStyle w:val="Zwykytekst1"/>
        <w:numPr>
          <w:ilvl w:val="0"/>
          <w:numId w:val="7"/>
        </w:numPr>
        <w:tabs>
          <w:tab w:val="clear" w:pos="720"/>
          <w:tab w:val="left" w:pos="717"/>
        </w:tabs>
        <w:suppressAutoHyphens/>
        <w:ind w:right="75"/>
        <w:jc w:val="both"/>
        <w:rPr>
          <w:rFonts w:ascii="Times New Roman" w:hAnsi="Times New Roman"/>
          <w:sz w:val="24"/>
        </w:rPr>
      </w:pPr>
      <w:r w:rsidRPr="003060B7">
        <w:rPr>
          <w:rFonts w:ascii="Times New Roman" w:hAnsi="Times New Roman"/>
          <w:sz w:val="24"/>
          <w:lang w:val="pl-PL"/>
        </w:rPr>
        <w:t>Budowę</w:t>
      </w:r>
      <w:r w:rsidRPr="003060B7">
        <w:rPr>
          <w:rFonts w:ascii="Times New Roman" w:hAnsi="Times New Roman"/>
          <w:sz w:val="24"/>
        </w:rPr>
        <w:t xml:space="preserve"> studni kablowymi</w:t>
      </w:r>
      <w:r w:rsidRPr="003060B7">
        <w:rPr>
          <w:rFonts w:ascii="Times New Roman" w:hAnsi="Times New Roman"/>
          <w:sz w:val="24"/>
          <w:lang w:val="pl-PL"/>
        </w:rPr>
        <w:t xml:space="preserve"> SK</w:t>
      </w:r>
      <w:r w:rsidR="00846F79">
        <w:rPr>
          <w:rFonts w:ascii="Times New Roman" w:hAnsi="Times New Roman"/>
          <w:sz w:val="24"/>
          <w:lang w:val="pl-PL"/>
        </w:rPr>
        <w:t>R-1</w:t>
      </w:r>
      <w:r w:rsidRPr="003060B7">
        <w:rPr>
          <w:rFonts w:ascii="Times New Roman" w:hAnsi="Times New Roman"/>
          <w:sz w:val="24"/>
          <w:lang w:val="pl-PL"/>
        </w:rPr>
        <w:t xml:space="preserve"> na ciągach głównych </w:t>
      </w:r>
      <w:proofErr w:type="spellStart"/>
      <w:r>
        <w:rPr>
          <w:rFonts w:ascii="Times New Roman" w:hAnsi="Times New Roman"/>
          <w:sz w:val="24"/>
          <w:lang w:val="pl-PL"/>
        </w:rPr>
        <w:t>KTp</w:t>
      </w:r>
      <w:proofErr w:type="spellEnd"/>
      <w:r w:rsidR="00E50406">
        <w:rPr>
          <w:rFonts w:ascii="Times New Roman" w:hAnsi="Times New Roman"/>
          <w:sz w:val="24"/>
          <w:lang w:val="pl-PL"/>
        </w:rPr>
        <w:t>.</w:t>
      </w:r>
    </w:p>
    <w:p w14:paraId="4C3275C4" w14:textId="3523A9C4" w:rsidR="00846F79" w:rsidRPr="00846F79" w:rsidRDefault="00846F79" w:rsidP="00846F79">
      <w:pPr>
        <w:pStyle w:val="Zwykytekst1"/>
        <w:numPr>
          <w:ilvl w:val="0"/>
          <w:numId w:val="7"/>
        </w:numPr>
        <w:suppressAutoHyphens/>
        <w:ind w:right="75"/>
        <w:jc w:val="both"/>
        <w:rPr>
          <w:rFonts w:ascii="Times New Roman" w:hAnsi="Times New Roman"/>
          <w:sz w:val="24"/>
        </w:rPr>
      </w:pPr>
      <w:r>
        <w:rPr>
          <w:rFonts w:ascii="Times New Roman" w:hAnsi="Times New Roman"/>
          <w:sz w:val="24"/>
          <w:lang w:val="pl-PL"/>
        </w:rPr>
        <w:t>Zabezpieczenie istniejącej infrastruktury teletechnicznej rurami ochronnymi A120PS.</w:t>
      </w:r>
    </w:p>
    <w:p w14:paraId="5D544FA4" w14:textId="6F18B234" w:rsidR="00846F79" w:rsidRPr="0097208C" w:rsidRDefault="002B612D" w:rsidP="00846F79">
      <w:pPr>
        <w:pStyle w:val="Zwykytekst1"/>
        <w:numPr>
          <w:ilvl w:val="0"/>
          <w:numId w:val="7"/>
        </w:numPr>
        <w:suppressAutoHyphens/>
        <w:ind w:right="75"/>
        <w:jc w:val="both"/>
        <w:rPr>
          <w:rFonts w:ascii="Times New Roman" w:hAnsi="Times New Roman"/>
          <w:sz w:val="24"/>
        </w:rPr>
      </w:pPr>
      <w:r>
        <w:rPr>
          <w:rFonts w:ascii="Times New Roman" w:hAnsi="Times New Roman"/>
          <w:sz w:val="24"/>
          <w:lang w:val="pl-PL"/>
        </w:rPr>
        <w:t>Przebudowę kolidującej telekomunikacyjnej kanalizacji kablowej wraz z kablami</w:t>
      </w:r>
      <w:r w:rsidR="00846F79">
        <w:rPr>
          <w:rFonts w:ascii="Times New Roman" w:hAnsi="Times New Roman"/>
          <w:sz w:val="24"/>
          <w:lang w:val="pl-PL"/>
        </w:rPr>
        <w:t>.</w:t>
      </w:r>
    </w:p>
    <w:p w14:paraId="1565CF06" w14:textId="77777777" w:rsidR="0097208C" w:rsidRPr="003060B7" w:rsidRDefault="0097208C" w:rsidP="0097208C">
      <w:pPr>
        <w:pStyle w:val="Zwykytekst1"/>
        <w:suppressAutoHyphens/>
        <w:ind w:left="720" w:right="75"/>
        <w:jc w:val="both"/>
        <w:rPr>
          <w:rFonts w:ascii="Times New Roman" w:hAnsi="Times New Roman"/>
          <w:sz w:val="24"/>
        </w:rPr>
      </w:pPr>
    </w:p>
    <w:p w14:paraId="41B835D3" w14:textId="77777777" w:rsidR="0048507A" w:rsidRDefault="0048507A" w:rsidP="0097208C">
      <w:pPr>
        <w:pStyle w:val="Nagwek1"/>
      </w:pPr>
      <w:bookmarkStart w:id="36" w:name="_Toc127188989"/>
      <w:r>
        <w:t xml:space="preserve">10 </w:t>
      </w:r>
      <w:r>
        <w:tab/>
        <w:t>PRZEPISY ZWIĄZANE</w:t>
      </w:r>
      <w:bookmarkEnd w:id="36"/>
    </w:p>
    <w:p w14:paraId="52F5CA59" w14:textId="77777777" w:rsidR="0048507A" w:rsidRDefault="0048507A" w:rsidP="0048507A">
      <w:pPr>
        <w:rPr>
          <w:b/>
          <w:sz w:val="24"/>
        </w:rPr>
      </w:pPr>
    </w:p>
    <w:p w14:paraId="3A60AB59" w14:textId="77777777" w:rsidR="0048507A" w:rsidRDefault="0048507A" w:rsidP="0097208C">
      <w:pPr>
        <w:pStyle w:val="Nagwek2"/>
      </w:pPr>
      <w:bookmarkStart w:id="37" w:name="_Toc127188990"/>
      <w:r>
        <w:t>10.1.</w:t>
      </w:r>
      <w:r>
        <w:tab/>
        <w:t>Polskie Normy</w:t>
      </w:r>
      <w:bookmarkEnd w:id="37"/>
    </w:p>
    <w:p w14:paraId="299A4834"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1ED0C8B0" w14:textId="77777777" w:rsidR="0048507A" w:rsidRDefault="0048507A" w:rsidP="0048507A">
      <w:pPr>
        <w:tabs>
          <w:tab w:val="left" w:pos="1701"/>
        </w:tabs>
        <w:ind w:left="709" w:hanging="709"/>
        <w:jc w:val="left"/>
        <w:rPr>
          <w:sz w:val="20"/>
        </w:rPr>
      </w:pPr>
      <w:r>
        <w:rPr>
          <w:sz w:val="20"/>
        </w:rPr>
        <w:t>[1].</w:t>
      </w:r>
      <w:r>
        <w:rPr>
          <w:sz w:val="20"/>
        </w:rPr>
        <w:tab/>
        <w:t>PN-88/B-06250</w:t>
      </w:r>
      <w:r>
        <w:rPr>
          <w:sz w:val="20"/>
        </w:rPr>
        <w:tab/>
        <w:t>Beton zwykły.</w:t>
      </w:r>
    </w:p>
    <w:p w14:paraId="4AAFBA97" w14:textId="77777777" w:rsidR="0048507A" w:rsidRDefault="0048507A" w:rsidP="0048507A">
      <w:pPr>
        <w:tabs>
          <w:tab w:val="left" w:pos="709"/>
          <w:tab w:val="left" w:pos="1701"/>
          <w:tab w:val="left" w:pos="2160"/>
          <w:tab w:val="left" w:pos="2880"/>
          <w:tab w:val="left" w:pos="3600"/>
          <w:tab w:val="left" w:pos="4320"/>
          <w:tab w:val="left" w:pos="5040"/>
          <w:tab w:val="left" w:pos="5760"/>
          <w:tab w:val="left" w:pos="6480"/>
          <w:tab w:val="left" w:pos="7200"/>
          <w:tab w:val="left" w:pos="7920"/>
          <w:tab w:val="left" w:pos="8640"/>
        </w:tabs>
        <w:ind w:left="1418" w:hanging="1418"/>
        <w:jc w:val="left"/>
        <w:rPr>
          <w:sz w:val="20"/>
        </w:rPr>
      </w:pPr>
      <w:r>
        <w:rPr>
          <w:sz w:val="20"/>
        </w:rPr>
        <w:t>[2].</w:t>
      </w:r>
      <w:r>
        <w:rPr>
          <w:sz w:val="20"/>
        </w:rPr>
        <w:tab/>
        <w:t>PN-79/H-74244</w:t>
      </w:r>
      <w:r>
        <w:rPr>
          <w:sz w:val="20"/>
        </w:rPr>
        <w:tab/>
        <w:t>Rury stalowe ze szwem przewodowe.</w:t>
      </w:r>
    </w:p>
    <w:p w14:paraId="5296049A" w14:textId="77777777" w:rsidR="0048507A" w:rsidRDefault="0048507A" w:rsidP="0048507A">
      <w:pPr>
        <w:tabs>
          <w:tab w:val="left" w:pos="1701"/>
          <w:tab w:val="left" w:pos="2127"/>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w:t>
      </w:r>
      <w:r>
        <w:rPr>
          <w:sz w:val="20"/>
        </w:rPr>
        <w:tab/>
        <w:t>PN-92/T-90336</w:t>
      </w:r>
      <w:r>
        <w:rPr>
          <w:sz w:val="20"/>
        </w:rPr>
        <w:tab/>
        <w:t xml:space="preserve">Telekomunikacyjne kable miejscowe z wiązkami czwórkowymi, </w:t>
      </w:r>
      <w:proofErr w:type="spellStart"/>
      <w:r>
        <w:rPr>
          <w:sz w:val="20"/>
        </w:rPr>
        <w:t>pęczkowe,o</w:t>
      </w:r>
      <w:proofErr w:type="spellEnd"/>
      <w:r>
        <w:rPr>
          <w:sz w:val="20"/>
        </w:rPr>
        <w:t xml:space="preserve"> izolacji </w:t>
      </w:r>
    </w:p>
    <w:p w14:paraId="603B684D" w14:textId="77777777" w:rsidR="0048507A" w:rsidRDefault="0048507A" w:rsidP="0048507A">
      <w:pPr>
        <w:tabs>
          <w:tab w:val="left" w:pos="1701"/>
          <w:tab w:val="left" w:pos="2127"/>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t xml:space="preserve">polietylenowej i powłoce polietylenowej z zaporą przeciwwilgociową, wypełnione, </w:t>
      </w:r>
    </w:p>
    <w:p w14:paraId="621D4270" w14:textId="77777777" w:rsidR="0048507A" w:rsidRDefault="0048507A" w:rsidP="0048507A">
      <w:pPr>
        <w:tabs>
          <w:tab w:val="left" w:pos="1701"/>
          <w:tab w:val="left" w:pos="2127"/>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t xml:space="preserve">nieopancerzone i opancerzone, z osłoną polietylenową lub </w:t>
      </w:r>
      <w:proofErr w:type="spellStart"/>
      <w:r>
        <w:rPr>
          <w:sz w:val="20"/>
        </w:rPr>
        <w:t>polwinitową</w:t>
      </w:r>
      <w:proofErr w:type="spellEnd"/>
      <w:r>
        <w:rPr>
          <w:sz w:val="20"/>
        </w:rPr>
        <w:t>.</w:t>
      </w:r>
    </w:p>
    <w:p w14:paraId="178AB52E"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w:t>
      </w:r>
      <w:r>
        <w:rPr>
          <w:sz w:val="20"/>
        </w:rPr>
        <w:tab/>
        <w:t>PN-68/T-90351</w:t>
      </w:r>
      <w:r>
        <w:rPr>
          <w:sz w:val="20"/>
        </w:rPr>
        <w:tab/>
        <w:t xml:space="preserve">Telekomunikacyjne kable dalekosiężne symetryczne o izolacji papierowo-powietrznej </w:t>
      </w:r>
    </w:p>
    <w:p w14:paraId="3F556E2B"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t>i powłoce ołowianej.</w:t>
      </w:r>
    </w:p>
    <w:p w14:paraId="4B7033E6"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[5].</w:t>
      </w:r>
      <w:r>
        <w:rPr>
          <w:sz w:val="20"/>
        </w:rPr>
        <w:tab/>
        <w:t xml:space="preserve">PN-B-19301 </w:t>
      </w:r>
      <w:r>
        <w:rPr>
          <w:sz w:val="20"/>
        </w:rPr>
        <w:tab/>
        <w:t xml:space="preserve">Prefabrykaty budowlane z autoklawizowanego betonu komórkowego. Elementy </w:t>
      </w:r>
    </w:p>
    <w:p w14:paraId="2A83D4F3"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t>drobnowymiarowe.</w:t>
      </w:r>
    </w:p>
    <w:p w14:paraId="1E8D325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[6].</w:t>
      </w:r>
      <w:r>
        <w:rPr>
          <w:sz w:val="20"/>
        </w:rPr>
        <w:tab/>
        <w:t xml:space="preserve">PN- B-19304 </w:t>
      </w:r>
      <w:r>
        <w:rPr>
          <w:sz w:val="20"/>
        </w:rPr>
        <w:tab/>
        <w:t xml:space="preserve">Prefabrykaty budowlane z nieautoklawizowanego betonu komórkowego. Elementy  </w:t>
      </w:r>
    </w:p>
    <w:p w14:paraId="29CFFE3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t>drobnowymiarowe.</w:t>
      </w:r>
    </w:p>
    <w:p w14:paraId="2B57F43F"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[7].</w:t>
      </w:r>
      <w:r>
        <w:rPr>
          <w:sz w:val="20"/>
        </w:rPr>
        <w:tab/>
        <w:t xml:space="preserve">PN- B-19501 </w:t>
      </w:r>
      <w:r>
        <w:rPr>
          <w:sz w:val="20"/>
        </w:rPr>
        <w:tab/>
        <w:t>Prefabrykaty żelbetowe dla telekomunikacji.</w:t>
      </w:r>
    </w:p>
    <w:p w14:paraId="6841E92E" w14:textId="77777777" w:rsidR="0048507A" w:rsidRDefault="0048507A" w:rsidP="0048507A">
      <w:pPr>
        <w:jc w:val="left"/>
        <w:rPr>
          <w:sz w:val="24"/>
        </w:rPr>
      </w:pPr>
    </w:p>
    <w:p w14:paraId="439B70D0" w14:textId="77777777" w:rsidR="0048507A" w:rsidRDefault="0048507A" w:rsidP="0097208C">
      <w:pPr>
        <w:pStyle w:val="Nagwek2"/>
      </w:pPr>
      <w:bookmarkStart w:id="38" w:name="_Toc127188991"/>
      <w:r>
        <w:t>10.2.</w:t>
      </w:r>
      <w:r>
        <w:tab/>
        <w:t>Normy Branżowe</w:t>
      </w:r>
      <w:bookmarkEnd w:id="38"/>
    </w:p>
    <w:p w14:paraId="3D43B301"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 w:val="24"/>
        </w:rPr>
      </w:pPr>
    </w:p>
    <w:p w14:paraId="6937063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[8].</w:t>
      </w:r>
      <w:r>
        <w:rPr>
          <w:sz w:val="20"/>
        </w:rPr>
        <w:tab/>
        <w:t>BN-73/3233-02</w:t>
      </w:r>
      <w:r>
        <w:rPr>
          <w:sz w:val="20"/>
        </w:rPr>
        <w:tab/>
      </w:r>
      <w:r>
        <w:rPr>
          <w:sz w:val="20"/>
        </w:rPr>
        <w:tab/>
        <w:t>Telekomunikacyjne sieci kablowe miejscowe. Wietrznik do pokryw.</w:t>
      </w:r>
    </w:p>
    <w:p w14:paraId="7EF6C93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[9].</w:t>
      </w:r>
      <w:r>
        <w:rPr>
          <w:sz w:val="20"/>
        </w:rPr>
        <w:tab/>
        <w:t>BN-73/3233-03</w:t>
      </w:r>
      <w:r>
        <w:rPr>
          <w:sz w:val="20"/>
        </w:rPr>
        <w:tab/>
      </w:r>
      <w:r>
        <w:rPr>
          <w:sz w:val="20"/>
        </w:rPr>
        <w:tab/>
        <w:t>Telekomunikacyjne sieci kablowe miejscowe. Ramy i oprawy pokryw.</w:t>
      </w:r>
    </w:p>
    <w:p w14:paraId="5C93381F"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[10].</w:t>
      </w:r>
      <w:r>
        <w:rPr>
          <w:sz w:val="20"/>
        </w:rPr>
        <w:tab/>
        <w:t>BN-69/3233-05</w:t>
      </w:r>
      <w:r>
        <w:rPr>
          <w:sz w:val="20"/>
        </w:rPr>
        <w:tab/>
      </w:r>
      <w:r>
        <w:rPr>
          <w:sz w:val="20"/>
        </w:rPr>
        <w:tab/>
        <w:t>Haczyki i opaski do zawieszania kabli miejscowych.</w:t>
      </w:r>
    </w:p>
    <w:p w14:paraId="16DCECFC"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[11].</w:t>
      </w:r>
      <w:r>
        <w:rPr>
          <w:sz w:val="20"/>
        </w:rPr>
        <w:tab/>
        <w:t>BN-77/3233-06</w:t>
      </w:r>
      <w:r>
        <w:rPr>
          <w:sz w:val="20"/>
        </w:rPr>
        <w:tab/>
      </w:r>
      <w:r>
        <w:rPr>
          <w:sz w:val="20"/>
        </w:rPr>
        <w:tab/>
        <w:t xml:space="preserve">Telekomunikacyjne linie kablowe. Płyty żelbetowe pod skrzynie </w:t>
      </w:r>
    </w:p>
    <w:p w14:paraId="347C2C5B"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lastRenderedPageBreak/>
        <w:tab/>
      </w:r>
      <w:r>
        <w:rPr>
          <w:sz w:val="20"/>
        </w:rPr>
        <w:tab/>
      </w:r>
      <w:r>
        <w:rPr>
          <w:sz w:val="20"/>
        </w:rPr>
        <w:tab/>
      </w:r>
      <w:r>
        <w:rPr>
          <w:sz w:val="20"/>
        </w:rPr>
        <w:tab/>
      </w:r>
      <w:r>
        <w:rPr>
          <w:sz w:val="20"/>
        </w:rPr>
        <w:tab/>
        <w:t>pupinizacyjne.</w:t>
      </w:r>
    </w:p>
    <w:p w14:paraId="1ABE6A5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[12].</w:t>
      </w:r>
      <w:r>
        <w:rPr>
          <w:sz w:val="20"/>
        </w:rPr>
        <w:tab/>
        <w:t>BN-70/3233-09</w:t>
      </w:r>
      <w:r>
        <w:rPr>
          <w:sz w:val="20"/>
        </w:rPr>
        <w:tab/>
      </w:r>
      <w:r>
        <w:rPr>
          <w:sz w:val="20"/>
        </w:rPr>
        <w:tab/>
        <w:t>Telekomunikacyjne linie kablowe. Mufy żeliwne.</w:t>
      </w:r>
    </w:p>
    <w:p w14:paraId="16033A52"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[13].</w:t>
      </w:r>
      <w:r>
        <w:rPr>
          <w:sz w:val="20"/>
        </w:rPr>
        <w:tab/>
        <w:t>BN-70/3233-11</w:t>
      </w:r>
      <w:r>
        <w:rPr>
          <w:sz w:val="20"/>
        </w:rPr>
        <w:tab/>
      </w:r>
      <w:r>
        <w:rPr>
          <w:sz w:val="20"/>
        </w:rPr>
        <w:tab/>
        <w:t>Naprężniki do drutów i lin nośnych.</w:t>
      </w:r>
    </w:p>
    <w:p w14:paraId="14E108A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[14].</w:t>
      </w:r>
      <w:r>
        <w:rPr>
          <w:sz w:val="20"/>
        </w:rPr>
        <w:tab/>
        <w:t>BN-74/3233-19</w:t>
      </w:r>
      <w:r>
        <w:rPr>
          <w:sz w:val="20"/>
        </w:rPr>
        <w:tab/>
      </w:r>
      <w:r>
        <w:rPr>
          <w:sz w:val="20"/>
        </w:rPr>
        <w:tab/>
        <w:t>Wsporniki kablowe z tworzyw sztucznych.</w:t>
      </w:r>
    </w:p>
    <w:p w14:paraId="181680C2"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[15].</w:t>
      </w:r>
      <w:r>
        <w:rPr>
          <w:sz w:val="20"/>
        </w:rPr>
        <w:tab/>
        <w:t>BN-73/3238-08</w:t>
      </w:r>
      <w:r>
        <w:rPr>
          <w:sz w:val="20"/>
        </w:rPr>
        <w:tab/>
      </w:r>
      <w:r>
        <w:rPr>
          <w:sz w:val="20"/>
        </w:rPr>
        <w:tab/>
        <w:t xml:space="preserve">Telekomunikacyjne linie napowietrzne i kablowe sieci miejscowe. </w:t>
      </w:r>
    </w:p>
    <w:p w14:paraId="325656E3"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Szablony do znakowania.</w:t>
      </w:r>
    </w:p>
    <w:p w14:paraId="35501616"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[16].</w:t>
      </w:r>
      <w:r>
        <w:rPr>
          <w:sz w:val="20"/>
        </w:rPr>
        <w:tab/>
        <w:t>BN-87/6774-04</w:t>
      </w:r>
      <w:r>
        <w:rPr>
          <w:sz w:val="20"/>
        </w:rPr>
        <w:tab/>
      </w:r>
      <w:r>
        <w:rPr>
          <w:sz w:val="20"/>
        </w:rPr>
        <w:tab/>
        <w:t>Kruszywa mineralne do nawierzchni drogowych. Piasek.</w:t>
      </w:r>
    </w:p>
    <w:p w14:paraId="5C6C18BE"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[17].</w:t>
      </w:r>
      <w:r>
        <w:rPr>
          <w:sz w:val="20"/>
        </w:rPr>
        <w:tab/>
        <w:t>BN-72/8932-01</w:t>
      </w:r>
      <w:r>
        <w:rPr>
          <w:sz w:val="20"/>
        </w:rPr>
        <w:tab/>
      </w:r>
      <w:r>
        <w:rPr>
          <w:sz w:val="20"/>
        </w:rPr>
        <w:tab/>
        <w:t>Budowle drogowe i kolejowe. Roboty ziemne.</w:t>
      </w:r>
    </w:p>
    <w:p w14:paraId="39FE073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[19].</w:t>
      </w:r>
      <w:r>
        <w:rPr>
          <w:sz w:val="20"/>
        </w:rPr>
        <w:tab/>
        <w:t>BN-65/8984-11</w:t>
      </w:r>
      <w:r>
        <w:rPr>
          <w:sz w:val="20"/>
        </w:rPr>
        <w:tab/>
      </w:r>
      <w:r>
        <w:rPr>
          <w:sz w:val="20"/>
        </w:rPr>
        <w:tab/>
        <w:t>Złącza lutowane. Wymagania techniczne.</w:t>
      </w:r>
    </w:p>
    <w:p w14:paraId="6166B84B"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[20].</w:t>
      </w:r>
      <w:r>
        <w:rPr>
          <w:sz w:val="20"/>
        </w:rPr>
        <w:tab/>
        <w:t>BN-78/8984-12</w:t>
      </w:r>
      <w:r>
        <w:rPr>
          <w:sz w:val="20"/>
        </w:rPr>
        <w:tab/>
      </w:r>
      <w:r>
        <w:rPr>
          <w:sz w:val="20"/>
        </w:rPr>
        <w:tab/>
        <w:t>Telekomunikacyjne linie kablowe międzymiastowe. Złącza.</w:t>
      </w:r>
    </w:p>
    <w:p w14:paraId="3CB8F8C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[21].</w:t>
      </w:r>
      <w:r>
        <w:rPr>
          <w:sz w:val="20"/>
        </w:rPr>
        <w:tab/>
        <w:t>BN-89/8984-18</w:t>
      </w:r>
      <w:r>
        <w:rPr>
          <w:sz w:val="20"/>
        </w:rPr>
        <w:tab/>
      </w:r>
      <w:r>
        <w:rPr>
          <w:sz w:val="20"/>
        </w:rPr>
        <w:tab/>
        <w:t xml:space="preserve">Telekomunikacyjne linie kablowe dalekosiężne. Ogólne wymagania i </w:t>
      </w:r>
    </w:p>
    <w:p w14:paraId="1F2BBFFC"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badania.</w:t>
      </w:r>
    </w:p>
    <w:p w14:paraId="6C70DF0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[22].</w:t>
      </w:r>
      <w:r>
        <w:rPr>
          <w:sz w:val="20"/>
        </w:rPr>
        <w:tab/>
        <w:t>BN-84/9378-35</w:t>
      </w:r>
      <w:r>
        <w:rPr>
          <w:sz w:val="20"/>
        </w:rPr>
        <w:tab/>
      </w:r>
      <w:r>
        <w:rPr>
          <w:sz w:val="20"/>
        </w:rPr>
        <w:tab/>
        <w:t>Telekomunikacyjne linie kablowe międzymiastowe. Głowice.</w:t>
      </w:r>
    </w:p>
    <w:p w14:paraId="4129813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[23].</w:t>
      </w:r>
      <w:r>
        <w:rPr>
          <w:sz w:val="20"/>
        </w:rPr>
        <w:tab/>
        <w:t>ZN-96/TP S.A.-002</w:t>
      </w:r>
      <w:r>
        <w:rPr>
          <w:sz w:val="20"/>
        </w:rPr>
        <w:tab/>
        <w:t xml:space="preserve">Telekomunikacyjne linie kablowe dalekosiężne. </w:t>
      </w:r>
    </w:p>
    <w:p w14:paraId="704DE05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Linie optotelekomunikacyjne. Ogólne wymagania techniczne.</w:t>
      </w:r>
    </w:p>
    <w:p w14:paraId="76A40B2C"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[24].</w:t>
      </w:r>
      <w:r>
        <w:rPr>
          <w:sz w:val="20"/>
        </w:rPr>
        <w:tab/>
        <w:t>ZN-96/TP S.A.-004</w:t>
      </w:r>
      <w:r>
        <w:rPr>
          <w:sz w:val="20"/>
        </w:rPr>
        <w:tab/>
        <w:t xml:space="preserve">Telekomunikacyjne linie kablowe. Zbliżenia i skrzyżowania z innymi </w:t>
      </w:r>
    </w:p>
    <w:p w14:paraId="0E4D7F37"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urządzeniami uzbrojenia terenowego. Ogólne wymagania i badania.</w:t>
      </w:r>
    </w:p>
    <w:p w14:paraId="4E16079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[25].</w:t>
      </w:r>
      <w:r>
        <w:rPr>
          <w:sz w:val="20"/>
        </w:rPr>
        <w:tab/>
      </w:r>
      <w:r w:rsidR="0050348F" w:rsidRPr="0050348F">
        <w:rPr>
          <w:sz w:val="20"/>
        </w:rPr>
        <w:t>ZN-14/OPL-005-1</w:t>
      </w:r>
      <w:r>
        <w:rPr>
          <w:sz w:val="20"/>
        </w:rPr>
        <w:tab/>
        <w:t xml:space="preserve">Telekomunikacyjne linie kablowe. Kable optotelekomunikacyjne. </w:t>
      </w:r>
    </w:p>
    <w:p w14:paraId="3E2D346C"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6740D88A" w14:textId="77777777" w:rsidR="0050348F" w:rsidRDefault="0050348F" w:rsidP="0050348F">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 xml:space="preserve">Telekomunikacyjne linie kablowe. Kable optotelekomunikacyjne. </w:t>
      </w:r>
    </w:p>
    <w:p w14:paraId="3DC02703" w14:textId="77777777" w:rsidR="0050348F" w:rsidRDefault="0050348F" w:rsidP="0050348F">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0FA561C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[26].</w:t>
      </w:r>
      <w:r>
        <w:rPr>
          <w:sz w:val="20"/>
        </w:rPr>
        <w:tab/>
        <w:t>ZN-96/TP S.A.-011</w:t>
      </w:r>
      <w:r>
        <w:rPr>
          <w:sz w:val="20"/>
        </w:rPr>
        <w:tab/>
        <w:t>Telekomunikacyjna kanalizacja kablowa. Ogólne wymagania techniczne.</w:t>
      </w:r>
    </w:p>
    <w:p w14:paraId="56A3DD6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[27].</w:t>
      </w:r>
      <w:r>
        <w:rPr>
          <w:sz w:val="20"/>
        </w:rPr>
        <w:tab/>
        <w:t>ZN-96/TP S.A.-012</w:t>
      </w:r>
      <w:r>
        <w:rPr>
          <w:sz w:val="20"/>
        </w:rPr>
        <w:tab/>
        <w:t xml:space="preserve">Telekomunikacyjna kanalizacja kablowa. Kanalizacja pierwotna. </w:t>
      </w:r>
    </w:p>
    <w:p w14:paraId="6771FD1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1B07C73B"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[28].</w:t>
      </w:r>
      <w:r>
        <w:rPr>
          <w:sz w:val="20"/>
        </w:rPr>
        <w:tab/>
        <w:t>ZN-96/TP S.A.-013</w:t>
      </w:r>
      <w:r>
        <w:rPr>
          <w:sz w:val="20"/>
        </w:rPr>
        <w:tab/>
        <w:t xml:space="preserve">Telekomunikacyjna kanalizacja kablowa. Kanalizacja wtórna i rurociągi </w:t>
      </w:r>
    </w:p>
    <w:p w14:paraId="1472F4C8"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kablowe. Wymagania i badania.</w:t>
      </w:r>
    </w:p>
    <w:p w14:paraId="19256809"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[29].</w:t>
      </w:r>
      <w:r>
        <w:rPr>
          <w:sz w:val="20"/>
        </w:rPr>
        <w:tab/>
        <w:t>ZN-15</w:t>
      </w:r>
      <w:r w:rsidR="0048507A">
        <w:rPr>
          <w:sz w:val="20"/>
        </w:rPr>
        <w:t>/</w:t>
      </w:r>
      <w:r>
        <w:rPr>
          <w:sz w:val="20"/>
        </w:rPr>
        <w:t xml:space="preserve">OPL </w:t>
      </w:r>
      <w:r w:rsidR="0048507A">
        <w:rPr>
          <w:sz w:val="20"/>
        </w:rPr>
        <w:t>S.A.-014.</w:t>
      </w:r>
      <w:r w:rsidR="0048507A">
        <w:rPr>
          <w:sz w:val="20"/>
        </w:rPr>
        <w:tab/>
        <w:t xml:space="preserve">Telekomunikacyjna kanalizacja kablowa. Rury z polichlorku winylu (PCW). </w:t>
      </w:r>
    </w:p>
    <w:p w14:paraId="4B14F0C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7D6584B0"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[30].</w:t>
      </w:r>
      <w:r>
        <w:rPr>
          <w:sz w:val="20"/>
        </w:rPr>
        <w:tab/>
        <w:t>ZN-15</w:t>
      </w:r>
      <w:r w:rsidR="0048507A">
        <w:rPr>
          <w:sz w:val="20"/>
        </w:rPr>
        <w:t>/TP S.A.-015.</w:t>
      </w:r>
      <w:r w:rsidR="0048507A">
        <w:rPr>
          <w:sz w:val="20"/>
        </w:rPr>
        <w:tab/>
        <w:t xml:space="preserve">Telekomunikacyjna kanalizacja kablowa. Rury polipropylenowe (PP). </w:t>
      </w:r>
    </w:p>
    <w:p w14:paraId="3AA04CF3"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32B4C73E"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[31].</w:t>
      </w:r>
      <w:r>
        <w:rPr>
          <w:sz w:val="20"/>
        </w:rPr>
        <w:tab/>
        <w:t>ZN-96/TP S.A.-016.</w:t>
      </w:r>
      <w:r>
        <w:rPr>
          <w:sz w:val="20"/>
        </w:rPr>
        <w:tab/>
        <w:t xml:space="preserve">Telekomunikacyjna kanalizacja kablowa. Rury polietylenowe karbowane, </w:t>
      </w:r>
    </w:p>
    <w:p w14:paraId="5C4C5B8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dwuwarstwowe. Wymagania i badania.</w:t>
      </w:r>
    </w:p>
    <w:p w14:paraId="785F56B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[32].</w:t>
      </w:r>
      <w:r>
        <w:rPr>
          <w:sz w:val="20"/>
        </w:rPr>
        <w:tab/>
        <w:t>ZN-96/TP S.A.-017.</w:t>
      </w:r>
      <w:r>
        <w:rPr>
          <w:sz w:val="20"/>
        </w:rPr>
        <w:tab/>
        <w:t xml:space="preserve">Telekomunikacyjna kanalizacja kablowa. Rury kanalizacji wtórnej i </w:t>
      </w:r>
    </w:p>
    <w:p w14:paraId="7C8F08D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rurociągu kablowego (RHDPE). Wymagania i badania.</w:t>
      </w:r>
    </w:p>
    <w:p w14:paraId="16540AB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[33].</w:t>
      </w:r>
      <w:r>
        <w:rPr>
          <w:sz w:val="20"/>
        </w:rPr>
        <w:tab/>
        <w:t>ZN-96/TP S.A.-018.</w:t>
      </w:r>
      <w:r>
        <w:rPr>
          <w:sz w:val="20"/>
        </w:rPr>
        <w:tab/>
        <w:t>Telekomunikacyjna kanalizacja kablowa. Rury polietylenowe (</w:t>
      </w:r>
      <w:proofErr w:type="spellStart"/>
      <w:r>
        <w:rPr>
          <w:sz w:val="20"/>
        </w:rPr>
        <w:t>RHDPEp</w:t>
      </w:r>
      <w:proofErr w:type="spellEnd"/>
      <w:r>
        <w:rPr>
          <w:sz w:val="20"/>
        </w:rPr>
        <w:t xml:space="preserve">) </w:t>
      </w:r>
    </w:p>
    <w:p w14:paraId="312AB3EA"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przepustowe. Wymagania i badania.</w:t>
      </w:r>
    </w:p>
    <w:p w14:paraId="4E44F7C4"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[34].</w:t>
      </w:r>
      <w:r>
        <w:rPr>
          <w:sz w:val="20"/>
        </w:rPr>
        <w:tab/>
        <w:t>ZN-96/TP S.A.-021.</w:t>
      </w:r>
      <w:r>
        <w:rPr>
          <w:sz w:val="20"/>
        </w:rPr>
        <w:tab/>
        <w:t xml:space="preserve">Telekomunikacyjna kanalizacja kablowa. Uszczelki końców rur. </w:t>
      </w:r>
    </w:p>
    <w:p w14:paraId="46E1F949"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6625529D"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[35].</w:t>
      </w:r>
      <w:r>
        <w:rPr>
          <w:sz w:val="20"/>
        </w:rPr>
        <w:tab/>
        <w:t>ZN-10</w:t>
      </w:r>
      <w:r w:rsidR="0048507A">
        <w:rPr>
          <w:sz w:val="20"/>
        </w:rPr>
        <w:t>/TP S.A.-022.</w:t>
      </w:r>
      <w:r w:rsidR="0048507A">
        <w:rPr>
          <w:sz w:val="20"/>
        </w:rPr>
        <w:tab/>
        <w:t xml:space="preserve">Telekomunikacyjna kanalizacja kablowa. Przywieszki identyfikacyjne. </w:t>
      </w:r>
    </w:p>
    <w:p w14:paraId="40DF3CDB"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4F2E8602"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[36].</w:t>
      </w:r>
      <w:r>
        <w:rPr>
          <w:sz w:val="20"/>
        </w:rPr>
        <w:tab/>
        <w:t>ZN-12</w:t>
      </w:r>
      <w:r w:rsidR="0048507A">
        <w:rPr>
          <w:sz w:val="20"/>
        </w:rPr>
        <w:t>/TP S.A.-023.</w:t>
      </w:r>
      <w:r w:rsidR="0048507A">
        <w:rPr>
          <w:sz w:val="20"/>
        </w:rPr>
        <w:tab/>
        <w:t xml:space="preserve">Telekomunikacyjna kanalizacja kablowa. Studnie kablowe. Wymagania i </w:t>
      </w:r>
    </w:p>
    <w:p w14:paraId="46D7DC82"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 xml:space="preserve">badania. Uwaga: na pisemne żądanie zarządzającego siecią kablową </w:t>
      </w:r>
    </w:p>
    <w:p w14:paraId="623342A3"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 xml:space="preserve">dopuszcza się wykorzystanie prefabrykowanych studni wg nieaktualnej </w:t>
      </w:r>
    </w:p>
    <w:p w14:paraId="63905821"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normy z 73 roku.</w:t>
      </w:r>
    </w:p>
    <w:p w14:paraId="3391DFE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[37].</w:t>
      </w:r>
      <w:r>
        <w:rPr>
          <w:sz w:val="20"/>
        </w:rPr>
        <w:tab/>
        <w:t>ZN-96/TP S.A.-024.</w:t>
      </w:r>
      <w:r>
        <w:rPr>
          <w:sz w:val="20"/>
        </w:rPr>
        <w:tab/>
        <w:t xml:space="preserve">Telekomunikacyjna kanalizacja kablowa. Zasobniki złączowe. </w:t>
      </w:r>
    </w:p>
    <w:p w14:paraId="7E485D3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392BEF54"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[38].</w:t>
      </w:r>
      <w:r>
        <w:rPr>
          <w:sz w:val="20"/>
        </w:rPr>
        <w:tab/>
        <w:t>ZN-99</w:t>
      </w:r>
      <w:r w:rsidR="0048507A">
        <w:rPr>
          <w:sz w:val="20"/>
        </w:rPr>
        <w:t>/TP S.A.-025.</w:t>
      </w:r>
      <w:r w:rsidR="0048507A">
        <w:rPr>
          <w:sz w:val="20"/>
        </w:rPr>
        <w:tab/>
        <w:t xml:space="preserve">Telekomunikacyjne linie kablowe. Taśmy ostrzegawczo-lokalizacyjne. </w:t>
      </w:r>
    </w:p>
    <w:p w14:paraId="65892AC7"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5A3AF626"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[39].</w:t>
      </w:r>
      <w:r>
        <w:rPr>
          <w:sz w:val="20"/>
        </w:rPr>
        <w:tab/>
        <w:t>ZN-06</w:t>
      </w:r>
      <w:r w:rsidR="0048507A">
        <w:rPr>
          <w:sz w:val="20"/>
        </w:rPr>
        <w:t>/TP S.A.-026.</w:t>
      </w:r>
      <w:r w:rsidR="0048507A">
        <w:rPr>
          <w:sz w:val="20"/>
        </w:rPr>
        <w:tab/>
        <w:t xml:space="preserve">Telekomunikacyjne linie kablowe. Słupki </w:t>
      </w:r>
      <w:proofErr w:type="spellStart"/>
      <w:r w:rsidR="0048507A">
        <w:rPr>
          <w:sz w:val="20"/>
        </w:rPr>
        <w:t>oznaczeniowe</w:t>
      </w:r>
      <w:proofErr w:type="spellEnd"/>
      <w:r w:rsidR="0048507A">
        <w:rPr>
          <w:sz w:val="20"/>
        </w:rPr>
        <w:t xml:space="preserve"> i </w:t>
      </w:r>
      <w:proofErr w:type="spellStart"/>
      <w:r w:rsidR="0048507A">
        <w:rPr>
          <w:sz w:val="20"/>
        </w:rPr>
        <w:t>oznaczeniowo</w:t>
      </w:r>
      <w:proofErr w:type="spellEnd"/>
      <w:r w:rsidR="0048507A">
        <w:rPr>
          <w:sz w:val="20"/>
        </w:rPr>
        <w:t>-</w:t>
      </w:r>
    </w:p>
    <w:p w14:paraId="2301F23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pomiarowe. Wymagania i badania.</w:t>
      </w:r>
    </w:p>
    <w:p w14:paraId="1CB4E1DF"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[40].</w:t>
      </w:r>
      <w:r>
        <w:rPr>
          <w:sz w:val="20"/>
        </w:rPr>
        <w:tab/>
        <w:t>ZN-96/TP S.A.-027.</w:t>
      </w:r>
      <w:r>
        <w:rPr>
          <w:sz w:val="20"/>
        </w:rPr>
        <w:tab/>
        <w:t xml:space="preserve">Telekomunikacyjne sieci miejscowe. Linie kablowe o żyłach metalowych. </w:t>
      </w:r>
    </w:p>
    <w:p w14:paraId="6249F7F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4ABA6AF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[41].</w:t>
      </w:r>
      <w:r>
        <w:rPr>
          <w:sz w:val="20"/>
        </w:rPr>
        <w:tab/>
        <w:t>ZN-96/TP S.A.-029.</w:t>
      </w:r>
      <w:r>
        <w:rPr>
          <w:sz w:val="20"/>
        </w:rPr>
        <w:tab/>
        <w:t xml:space="preserve">Telekomunikacyjne sieci miejscowe. Telekomunikacyjne kable miejscowe o </w:t>
      </w:r>
    </w:p>
    <w:p w14:paraId="6CA55978"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izolacji i powłoce polietylenowej, wypełnione. Wymagania i badania.</w:t>
      </w:r>
    </w:p>
    <w:p w14:paraId="1E663A18"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[42].</w:t>
      </w:r>
      <w:r>
        <w:rPr>
          <w:sz w:val="20"/>
        </w:rPr>
        <w:tab/>
        <w:t>ZN-11</w:t>
      </w:r>
      <w:r w:rsidR="0048507A">
        <w:rPr>
          <w:sz w:val="20"/>
        </w:rPr>
        <w:t>/TP S.A.-031.</w:t>
      </w:r>
      <w:r w:rsidR="0048507A">
        <w:rPr>
          <w:sz w:val="20"/>
        </w:rPr>
        <w:tab/>
        <w:t xml:space="preserve">Telekomunikacyjne sieci miejscowe. Osłony złączowe. </w:t>
      </w:r>
    </w:p>
    <w:p w14:paraId="52CF7AF7"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7CAD442C"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[43].</w:t>
      </w:r>
      <w:r>
        <w:rPr>
          <w:sz w:val="20"/>
        </w:rPr>
        <w:tab/>
        <w:t>ZN-05</w:t>
      </w:r>
      <w:r w:rsidR="0048507A">
        <w:rPr>
          <w:sz w:val="20"/>
        </w:rPr>
        <w:t>/TP S.A.-032.</w:t>
      </w:r>
      <w:r w:rsidR="0048507A">
        <w:rPr>
          <w:sz w:val="20"/>
        </w:rPr>
        <w:tab/>
        <w:t xml:space="preserve">Telekomunikacyjne sieci miejscowe. Łączówki i głowice kablowe. </w:t>
      </w:r>
    </w:p>
    <w:p w14:paraId="1E1D4226"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Wymagania i badania.</w:t>
      </w:r>
    </w:p>
    <w:p w14:paraId="637F7083"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[44].</w:t>
      </w:r>
      <w:r>
        <w:rPr>
          <w:sz w:val="20"/>
        </w:rPr>
        <w:tab/>
        <w:t>ZN-05</w:t>
      </w:r>
      <w:r w:rsidR="0048507A">
        <w:rPr>
          <w:sz w:val="20"/>
        </w:rPr>
        <w:t>/TP S.A.-033.</w:t>
      </w:r>
      <w:r w:rsidR="0048507A">
        <w:rPr>
          <w:sz w:val="20"/>
        </w:rPr>
        <w:tab/>
        <w:t xml:space="preserve">Telekomunikacyjne sieci miejscowe. Obudowy zakończeń kablowych. </w:t>
      </w:r>
    </w:p>
    <w:p w14:paraId="2B0C4116"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lastRenderedPageBreak/>
        <w:tab/>
      </w:r>
      <w:r>
        <w:rPr>
          <w:sz w:val="20"/>
        </w:rPr>
        <w:tab/>
      </w:r>
      <w:r>
        <w:rPr>
          <w:sz w:val="20"/>
        </w:rPr>
        <w:tab/>
      </w:r>
      <w:r>
        <w:rPr>
          <w:sz w:val="20"/>
        </w:rPr>
        <w:tab/>
      </w:r>
      <w:r>
        <w:rPr>
          <w:sz w:val="20"/>
        </w:rPr>
        <w:tab/>
        <w:t>Wymagania i badania.</w:t>
      </w:r>
    </w:p>
    <w:p w14:paraId="1029A743"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[45].</w:t>
      </w:r>
      <w:r>
        <w:rPr>
          <w:sz w:val="20"/>
        </w:rPr>
        <w:tab/>
        <w:t>ZN-13</w:t>
      </w:r>
      <w:r w:rsidR="0048507A">
        <w:rPr>
          <w:sz w:val="20"/>
        </w:rPr>
        <w:t>/TP S.A.-036.</w:t>
      </w:r>
      <w:r w:rsidR="0048507A">
        <w:rPr>
          <w:sz w:val="20"/>
        </w:rPr>
        <w:tab/>
        <w:t xml:space="preserve">Telekomunikacyjne sieci miejscowe. Urządzenia ochrony ludzi i urządzeń </w:t>
      </w:r>
    </w:p>
    <w:p w14:paraId="290266A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przed przepięciami i przetężeniami (ochronniki). Wymagania i badania.</w:t>
      </w:r>
    </w:p>
    <w:p w14:paraId="5C288F59" w14:textId="77777777" w:rsidR="0048507A" w:rsidRDefault="000D2850"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[46].</w:t>
      </w:r>
      <w:r>
        <w:rPr>
          <w:sz w:val="20"/>
        </w:rPr>
        <w:tab/>
        <w:t>ZN-05</w:t>
      </w:r>
      <w:r w:rsidR="0048507A">
        <w:rPr>
          <w:sz w:val="20"/>
        </w:rPr>
        <w:t>/TP S.A.-041.</w:t>
      </w:r>
      <w:r w:rsidR="0048507A">
        <w:rPr>
          <w:sz w:val="20"/>
        </w:rPr>
        <w:tab/>
        <w:t xml:space="preserve">Telekomunikacyjne sieci miejscowe. Zabezpieczone pokrywy studni </w:t>
      </w:r>
    </w:p>
    <w:p w14:paraId="1B102725"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ab/>
      </w:r>
      <w:r>
        <w:rPr>
          <w:sz w:val="20"/>
        </w:rPr>
        <w:tab/>
      </w:r>
      <w:r>
        <w:rPr>
          <w:sz w:val="20"/>
        </w:rPr>
        <w:tab/>
      </w:r>
      <w:r>
        <w:rPr>
          <w:sz w:val="20"/>
        </w:rPr>
        <w:tab/>
      </w:r>
      <w:r>
        <w:rPr>
          <w:sz w:val="20"/>
        </w:rPr>
        <w:tab/>
        <w:t>kablowych, dodatkowe (wewnętrzne). Wymagania i badania.</w:t>
      </w:r>
    </w:p>
    <w:p w14:paraId="55BA79CD"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[47].</w:t>
      </w:r>
      <w:r>
        <w:rPr>
          <w:sz w:val="20"/>
        </w:rPr>
        <w:tab/>
        <w:t>Instrukcja T0-1/TP S.A..</w:t>
      </w:r>
      <w:r>
        <w:rPr>
          <w:sz w:val="20"/>
        </w:rPr>
        <w:tab/>
        <w:t>Odbiór i utrzymanie kablowych linii optotelekomunikacyjnych.</w:t>
      </w:r>
    </w:p>
    <w:p w14:paraId="6DDF92A0" w14:textId="77777777" w:rsidR="0048507A" w:rsidRDefault="0048507A" w:rsidP="0048507A">
      <w:pPr>
        <w:tabs>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09" w:hanging="709"/>
        <w:jc w:val="left"/>
        <w:rPr>
          <w:sz w:val="20"/>
        </w:rPr>
      </w:pPr>
      <w:r>
        <w:rPr>
          <w:sz w:val="20"/>
        </w:rPr>
        <w:t>[48].</w:t>
      </w:r>
      <w:r>
        <w:rPr>
          <w:sz w:val="20"/>
        </w:rPr>
        <w:tab/>
        <w:t>ZN-96/TP S.A.-020.</w:t>
      </w:r>
      <w:r>
        <w:rPr>
          <w:sz w:val="20"/>
        </w:rPr>
        <w:tab/>
        <w:t>Telekomunikacyjna kanalizacja kablowa. Złączki rur. Wymagania i badania.</w:t>
      </w:r>
    </w:p>
    <w:p w14:paraId="3508E635" w14:textId="77777777" w:rsidR="0048507A" w:rsidRDefault="0048507A" w:rsidP="0048507A">
      <w:pPr>
        <w:pStyle w:val="DefaultText"/>
        <w:jc w:val="left"/>
      </w:pPr>
    </w:p>
    <w:p w14:paraId="31745041" w14:textId="77777777" w:rsidR="0048507A" w:rsidRDefault="0048507A" w:rsidP="0048507A">
      <w:pPr>
        <w:pStyle w:val="DefaultText"/>
        <w:jc w:val="left"/>
      </w:pPr>
    </w:p>
    <w:p w14:paraId="56378EA6" w14:textId="77777777" w:rsidR="0048507A" w:rsidRDefault="0048507A" w:rsidP="0097208C">
      <w:pPr>
        <w:pStyle w:val="Nagwek2"/>
      </w:pPr>
      <w:bookmarkStart w:id="39" w:name="_Toc127188992"/>
      <w:r>
        <w:t>10.3.</w:t>
      </w:r>
      <w:r>
        <w:tab/>
        <w:t>Inne dokumenty</w:t>
      </w:r>
      <w:bookmarkEnd w:id="39"/>
    </w:p>
    <w:p w14:paraId="2C68699F" w14:textId="77777777" w:rsidR="0048507A" w:rsidRDefault="0048507A" w:rsidP="00485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 w:val="24"/>
        </w:rPr>
      </w:pPr>
    </w:p>
    <w:p w14:paraId="3CA8C125" w14:textId="77777777" w:rsidR="0048507A" w:rsidRDefault="0048507A" w:rsidP="0048507A">
      <w:pPr>
        <w:pStyle w:val="DefaultText"/>
        <w:ind w:left="709" w:hanging="706"/>
        <w:jc w:val="left"/>
        <w:rPr>
          <w:sz w:val="20"/>
        </w:rPr>
      </w:pPr>
      <w:r>
        <w:rPr>
          <w:sz w:val="20"/>
        </w:rPr>
        <w:t>[49].</w:t>
      </w:r>
      <w:r>
        <w:rPr>
          <w:sz w:val="20"/>
        </w:rPr>
        <w:tab/>
        <w:t>Rozporządzenie Ministra Infrastruktury w sprawie bezpieczeństwa i higieny pracy przy wykonywaniu robót budowlanych. Dz. U. nr 47 poz. 401 z dnia 2003.02.06</w:t>
      </w:r>
    </w:p>
    <w:p w14:paraId="31066DC0" w14:textId="77777777" w:rsidR="0048507A" w:rsidRDefault="0048507A" w:rsidP="0048507A">
      <w:pPr>
        <w:pStyle w:val="DefaultText"/>
        <w:ind w:left="709" w:hanging="706"/>
        <w:jc w:val="left"/>
        <w:rPr>
          <w:sz w:val="20"/>
        </w:rPr>
      </w:pPr>
      <w:r>
        <w:rPr>
          <w:sz w:val="20"/>
        </w:rPr>
        <w:t>[50].</w:t>
      </w:r>
      <w:r>
        <w:rPr>
          <w:sz w:val="20"/>
        </w:rPr>
        <w:tab/>
        <w:t>Rozporządzenie Ministra Infrastruktury w sprawie informacji dotyczącej bezpieczeństwa i higieny pracy oraz planu bezpieczeństwa i ochrony zdrowia. Dz. U. nr 120 poz. 1126 z dnia 2003.06.23</w:t>
      </w:r>
    </w:p>
    <w:p w14:paraId="5EAD3943" w14:textId="77777777" w:rsidR="0048507A" w:rsidRDefault="0048507A" w:rsidP="0048507A">
      <w:pPr>
        <w:pStyle w:val="DefaultText"/>
        <w:tabs>
          <w:tab w:val="left" w:pos="709"/>
        </w:tabs>
        <w:ind w:left="709" w:hanging="706"/>
        <w:jc w:val="left"/>
        <w:rPr>
          <w:sz w:val="20"/>
        </w:rPr>
      </w:pPr>
      <w:r>
        <w:rPr>
          <w:sz w:val="20"/>
        </w:rPr>
        <w:t>[51].</w:t>
      </w:r>
      <w:r>
        <w:rPr>
          <w:sz w:val="20"/>
        </w:rPr>
        <w:tab/>
        <w:t>Instrukcja zabezpieczeń przed korozją konstrukcji betonowych. Nr 240 wyd. przez ITB w 1982r</w:t>
      </w:r>
    </w:p>
    <w:p w14:paraId="367AA95D" w14:textId="77777777" w:rsidR="0048507A" w:rsidRDefault="0048507A" w:rsidP="0048507A">
      <w:pPr>
        <w:pStyle w:val="Nagwek"/>
        <w:tabs>
          <w:tab w:val="left" w:pos="709"/>
        </w:tabs>
        <w:ind w:left="709" w:hanging="709"/>
        <w:rPr>
          <w:sz w:val="20"/>
        </w:rPr>
      </w:pPr>
      <w:r>
        <w:rPr>
          <w:sz w:val="20"/>
        </w:rPr>
        <w:t>[52].</w:t>
      </w:r>
      <w:r>
        <w:rPr>
          <w:sz w:val="20"/>
        </w:rPr>
        <w:tab/>
        <w:t>Ustawa Prawo budowlane z dnia 07.07.1994. Dz. U. z 1994r Nr 89, poz. 4141 z późniejszymi zmianami.</w:t>
      </w:r>
    </w:p>
    <w:p w14:paraId="1AC02F73" w14:textId="4B068D52" w:rsidR="0048507A" w:rsidRDefault="0048507A" w:rsidP="0048507A">
      <w:pPr>
        <w:pStyle w:val="Nagwek"/>
        <w:tabs>
          <w:tab w:val="left" w:pos="709"/>
        </w:tabs>
        <w:ind w:left="705" w:hanging="705"/>
        <w:rPr>
          <w:sz w:val="20"/>
        </w:rPr>
      </w:pPr>
      <w:r>
        <w:rPr>
          <w:sz w:val="20"/>
        </w:rPr>
        <w:t>[53].</w:t>
      </w:r>
      <w:r>
        <w:rPr>
          <w:sz w:val="20"/>
        </w:rPr>
        <w:tab/>
        <w:t xml:space="preserve">Rozporządzenie Ministra Transportu i Gospodarki Morskiej z dn. 1999-03-02 w sprawie warunków </w:t>
      </w:r>
      <w:r>
        <w:rPr>
          <w:sz w:val="20"/>
        </w:rPr>
        <w:tab/>
        <w:t>technicznych, jakim powinny odpowiadać drogi publiczne i ich usytuowanie. Poz. 430 Dz. U. Rz. P. z dn. 1999-05-14</w:t>
      </w:r>
    </w:p>
    <w:p w14:paraId="55685176" w14:textId="078C28CE" w:rsidR="000604D4" w:rsidRDefault="000604D4" w:rsidP="0048507A">
      <w:pPr>
        <w:pStyle w:val="Nagwek"/>
        <w:tabs>
          <w:tab w:val="left" w:pos="709"/>
        </w:tabs>
        <w:ind w:left="705" w:hanging="705"/>
        <w:rPr>
          <w:sz w:val="20"/>
        </w:rPr>
      </w:pPr>
      <w:r>
        <w:rPr>
          <w:sz w:val="20"/>
        </w:rPr>
        <w:t>[54].</w:t>
      </w:r>
      <w:r>
        <w:rPr>
          <w:sz w:val="20"/>
        </w:rPr>
        <w:tab/>
        <w:t xml:space="preserve">Rozporządzenie Ministra Administracji i Cyfryzacji z dnia 21.04.2015 r w sprawie </w:t>
      </w:r>
      <w:r w:rsidRPr="000604D4">
        <w:rPr>
          <w:sz w:val="20"/>
        </w:rPr>
        <w:t>warunków technicznych, jakim powinny odpowiadać kanały technologiczne</w:t>
      </w:r>
      <w:r>
        <w:rPr>
          <w:sz w:val="20"/>
        </w:rPr>
        <w:t>. Dz.U. 2015 poz. 680</w:t>
      </w:r>
    </w:p>
    <w:p w14:paraId="1B774E61" w14:textId="77777777" w:rsidR="000604D4" w:rsidRDefault="000604D4" w:rsidP="0048507A">
      <w:pPr>
        <w:pStyle w:val="Nagwek"/>
        <w:tabs>
          <w:tab w:val="left" w:pos="709"/>
        </w:tabs>
        <w:ind w:left="705" w:hanging="705"/>
        <w:rPr>
          <w:sz w:val="20"/>
        </w:rPr>
      </w:pPr>
    </w:p>
    <w:p w14:paraId="19219130" w14:textId="5062CBE0" w:rsidR="00FB1243" w:rsidRPr="00FB1243" w:rsidRDefault="00FB1243" w:rsidP="00FB1243">
      <w:pPr>
        <w:pStyle w:val="Nagwek2"/>
        <w:rPr>
          <w:lang w:val="pl-PL"/>
        </w:rPr>
      </w:pPr>
      <w:bookmarkStart w:id="40" w:name="_Toc127188993"/>
      <w:r>
        <w:t>10.</w:t>
      </w:r>
      <w:r>
        <w:rPr>
          <w:lang w:val="pl-PL"/>
        </w:rPr>
        <w:t>4</w:t>
      </w:r>
      <w:r>
        <w:t>.</w:t>
      </w:r>
      <w:r>
        <w:tab/>
        <w:t xml:space="preserve">Normy </w:t>
      </w:r>
      <w:r>
        <w:rPr>
          <w:lang w:val="pl-PL"/>
        </w:rPr>
        <w:t>Zakładowe Netia S.A.</w:t>
      </w:r>
      <w:bookmarkEnd w:id="40"/>
    </w:p>
    <w:p w14:paraId="59E9205F" w14:textId="77777777" w:rsidR="0048507A" w:rsidRDefault="0048507A" w:rsidP="0048507A">
      <w:pPr>
        <w:jc w:val="left"/>
      </w:pPr>
    </w:p>
    <w:p w14:paraId="30556DAF" w14:textId="59D16E1B" w:rsidR="00FB1243" w:rsidRPr="00FB1243" w:rsidRDefault="00FB1243" w:rsidP="00FB1243">
      <w:pPr>
        <w:pStyle w:val="DefaultText"/>
        <w:ind w:left="709" w:hanging="706"/>
        <w:jc w:val="left"/>
        <w:rPr>
          <w:sz w:val="20"/>
        </w:rPr>
      </w:pPr>
      <w:r>
        <w:rPr>
          <w:sz w:val="20"/>
        </w:rPr>
        <w:t>[55].</w:t>
      </w:r>
      <w:r>
        <w:rPr>
          <w:sz w:val="20"/>
        </w:rPr>
        <w:tab/>
      </w:r>
      <w:r w:rsidRPr="00FB1243">
        <w:rPr>
          <w:sz w:val="20"/>
        </w:rPr>
        <w:t>TDC-061-0502-S Zasady projektowania sieci dostępowych miedzianych.</w:t>
      </w:r>
    </w:p>
    <w:p w14:paraId="585D9E1A" w14:textId="6E54467C" w:rsidR="00FB1243" w:rsidRPr="00FB1243" w:rsidRDefault="00FB1243" w:rsidP="00FB1243">
      <w:pPr>
        <w:pStyle w:val="DefaultText"/>
        <w:ind w:left="709" w:hanging="706"/>
        <w:jc w:val="left"/>
        <w:rPr>
          <w:sz w:val="20"/>
        </w:rPr>
      </w:pPr>
      <w:r>
        <w:rPr>
          <w:sz w:val="20"/>
        </w:rPr>
        <w:t>[56].</w:t>
      </w:r>
      <w:r>
        <w:rPr>
          <w:sz w:val="20"/>
        </w:rPr>
        <w:tab/>
      </w:r>
      <w:r w:rsidRPr="00FB1243">
        <w:rPr>
          <w:sz w:val="20"/>
        </w:rPr>
        <w:t>TDC-061-0503-S Zasady budowy sieci dostępowych miedzianych.</w:t>
      </w:r>
    </w:p>
    <w:p w14:paraId="1A8728E2" w14:textId="2EFD9532" w:rsidR="00FB1243" w:rsidRPr="00FB1243" w:rsidRDefault="00FB1243" w:rsidP="00FB1243">
      <w:pPr>
        <w:pStyle w:val="DefaultText"/>
        <w:ind w:left="709" w:hanging="706"/>
        <w:jc w:val="left"/>
        <w:rPr>
          <w:sz w:val="20"/>
        </w:rPr>
      </w:pPr>
      <w:r>
        <w:rPr>
          <w:sz w:val="20"/>
        </w:rPr>
        <w:t>[57].</w:t>
      </w:r>
      <w:r>
        <w:rPr>
          <w:sz w:val="20"/>
        </w:rPr>
        <w:tab/>
      </w:r>
      <w:r w:rsidRPr="00FB1243">
        <w:rPr>
          <w:sz w:val="20"/>
        </w:rPr>
        <w:t>TDC-061-0504-S Zasady projektowania sieci abonenckich.</w:t>
      </w:r>
    </w:p>
    <w:p w14:paraId="4E382CFC" w14:textId="34D76562" w:rsidR="00FB1243" w:rsidRPr="00FB1243" w:rsidRDefault="00FB1243" w:rsidP="00FB1243">
      <w:pPr>
        <w:pStyle w:val="DefaultText"/>
        <w:ind w:left="709" w:hanging="706"/>
        <w:jc w:val="left"/>
        <w:rPr>
          <w:sz w:val="20"/>
        </w:rPr>
      </w:pPr>
      <w:r>
        <w:rPr>
          <w:sz w:val="20"/>
        </w:rPr>
        <w:t>[58].</w:t>
      </w:r>
      <w:r>
        <w:rPr>
          <w:sz w:val="20"/>
        </w:rPr>
        <w:tab/>
      </w:r>
      <w:r w:rsidRPr="00FB1243">
        <w:rPr>
          <w:sz w:val="20"/>
        </w:rPr>
        <w:t>TDC-061-0505-S Zasady budowy sieci abonenckich.</w:t>
      </w:r>
    </w:p>
    <w:p w14:paraId="5C2292F1" w14:textId="5D7871BE" w:rsidR="00FB1243" w:rsidRPr="00FB1243" w:rsidRDefault="00FB1243" w:rsidP="00FB1243">
      <w:pPr>
        <w:pStyle w:val="DefaultText"/>
        <w:ind w:left="709" w:hanging="706"/>
        <w:jc w:val="left"/>
        <w:rPr>
          <w:sz w:val="20"/>
        </w:rPr>
      </w:pPr>
      <w:r>
        <w:rPr>
          <w:sz w:val="20"/>
        </w:rPr>
        <w:t>[59].</w:t>
      </w:r>
      <w:r>
        <w:rPr>
          <w:sz w:val="20"/>
        </w:rPr>
        <w:tab/>
      </w:r>
      <w:r w:rsidRPr="00FB1243">
        <w:rPr>
          <w:sz w:val="20"/>
        </w:rPr>
        <w:t>TDC-061-0506-S Zasady projektowania kanalizacji kablowej.</w:t>
      </w:r>
    </w:p>
    <w:p w14:paraId="356C07C2" w14:textId="5EF7EA16" w:rsidR="00FB1243" w:rsidRPr="00FB1243" w:rsidRDefault="00FB1243" w:rsidP="00FB1243">
      <w:pPr>
        <w:pStyle w:val="DefaultText"/>
        <w:ind w:left="709" w:hanging="706"/>
        <w:jc w:val="left"/>
        <w:rPr>
          <w:sz w:val="20"/>
        </w:rPr>
      </w:pPr>
      <w:r>
        <w:rPr>
          <w:sz w:val="20"/>
        </w:rPr>
        <w:t>[60].</w:t>
      </w:r>
      <w:r>
        <w:rPr>
          <w:sz w:val="20"/>
        </w:rPr>
        <w:tab/>
      </w:r>
      <w:r w:rsidRPr="00FB1243">
        <w:rPr>
          <w:sz w:val="20"/>
        </w:rPr>
        <w:t>TDC-061-0507-S Zasady budowy kanalizacji kablowej.</w:t>
      </w:r>
    </w:p>
    <w:p w14:paraId="0C728003" w14:textId="3DD20636" w:rsidR="00FB1243" w:rsidRPr="00FB1243" w:rsidRDefault="00FB1243" w:rsidP="00FB1243">
      <w:pPr>
        <w:pStyle w:val="DefaultText"/>
        <w:ind w:left="709" w:hanging="706"/>
        <w:jc w:val="left"/>
        <w:rPr>
          <w:sz w:val="20"/>
        </w:rPr>
      </w:pPr>
      <w:r>
        <w:rPr>
          <w:sz w:val="20"/>
        </w:rPr>
        <w:t>[61].</w:t>
      </w:r>
      <w:r>
        <w:rPr>
          <w:sz w:val="20"/>
        </w:rPr>
        <w:tab/>
      </w:r>
      <w:r w:rsidRPr="00FB1243">
        <w:rPr>
          <w:sz w:val="20"/>
        </w:rPr>
        <w:t>TDC-061-0508-S Zasady projektowania sieci optotelekomunikacyjnych.</w:t>
      </w:r>
    </w:p>
    <w:p w14:paraId="1FA5A119" w14:textId="59B18C87" w:rsidR="00FB1243" w:rsidRPr="00FB1243" w:rsidRDefault="00FB1243" w:rsidP="00FB1243">
      <w:pPr>
        <w:pStyle w:val="DefaultText"/>
        <w:ind w:left="709" w:hanging="706"/>
        <w:jc w:val="left"/>
        <w:rPr>
          <w:sz w:val="20"/>
        </w:rPr>
      </w:pPr>
      <w:r>
        <w:rPr>
          <w:sz w:val="20"/>
        </w:rPr>
        <w:t>[62].</w:t>
      </w:r>
      <w:r>
        <w:rPr>
          <w:sz w:val="20"/>
        </w:rPr>
        <w:tab/>
      </w:r>
      <w:r w:rsidRPr="00FB1243">
        <w:rPr>
          <w:sz w:val="20"/>
        </w:rPr>
        <w:t>TDC-061-0509-S Zasady budowy sieci optotelekomunikacyjnych.</w:t>
      </w:r>
    </w:p>
    <w:p w14:paraId="302203CA" w14:textId="5D0AA78B" w:rsidR="00FB1243" w:rsidRPr="00FB1243" w:rsidRDefault="00FB1243" w:rsidP="00FB1243">
      <w:pPr>
        <w:pStyle w:val="DefaultText"/>
        <w:ind w:left="709" w:hanging="706"/>
        <w:jc w:val="left"/>
        <w:rPr>
          <w:sz w:val="20"/>
        </w:rPr>
      </w:pPr>
      <w:r>
        <w:rPr>
          <w:sz w:val="20"/>
        </w:rPr>
        <w:t>[63].</w:t>
      </w:r>
      <w:r>
        <w:rPr>
          <w:sz w:val="20"/>
        </w:rPr>
        <w:tab/>
      </w:r>
      <w:r w:rsidRPr="00FB1243">
        <w:rPr>
          <w:sz w:val="20"/>
        </w:rPr>
        <w:t>TDC-061-0510-S Materiały stosowane do budowy sieci.</w:t>
      </w:r>
    </w:p>
    <w:p w14:paraId="23F82FB5" w14:textId="53C7C3D7" w:rsidR="00FB1243" w:rsidRPr="00FB1243" w:rsidRDefault="00FB1243" w:rsidP="00FB1243">
      <w:pPr>
        <w:pStyle w:val="DefaultText"/>
        <w:ind w:left="709" w:hanging="706"/>
        <w:jc w:val="left"/>
        <w:rPr>
          <w:sz w:val="20"/>
        </w:rPr>
      </w:pPr>
      <w:r>
        <w:rPr>
          <w:sz w:val="20"/>
        </w:rPr>
        <w:t>[64].</w:t>
      </w:r>
      <w:r>
        <w:rPr>
          <w:sz w:val="20"/>
        </w:rPr>
        <w:tab/>
      </w:r>
      <w:r w:rsidRPr="00FB1243">
        <w:rPr>
          <w:sz w:val="20"/>
        </w:rPr>
        <w:t>TDC-061-0511-S System znakowania i oznaczania elementów sieci (i kanalizacji).</w:t>
      </w:r>
    </w:p>
    <w:p w14:paraId="5F8BD54B" w14:textId="77777777" w:rsidR="00AE3961" w:rsidRPr="00CD7E70" w:rsidRDefault="00AE3961" w:rsidP="0091329F">
      <w:pPr>
        <w:jc w:val="left"/>
        <w:rPr>
          <w:lang w:eastAsia="x-none"/>
        </w:rPr>
      </w:pPr>
    </w:p>
    <w:sectPr w:rsidR="00AE3961" w:rsidRPr="00CD7E70" w:rsidSect="000B1D0D">
      <w:headerReference w:type="default" r:id="rId8"/>
      <w:footerReference w:type="even" r:id="rId9"/>
      <w:footerReference w:type="default" r:id="rId10"/>
      <w:headerReference w:type="first" r:id="rId11"/>
      <w:footerReference w:type="first" r:id="rId12"/>
      <w:pgSz w:w="11907" w:h="16840" w:code="9"/>
      <w:pgMar w:top="851" w:right="851" w:bottom="567" w:left="1418" w:header="851"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E1AA5" w14:textId="77777777" w:rsidR="001C5E7F" w:rsidRDefault="001C5E7F">
      <w:r>
        <w:separator/>
      </w:r>
    </w:p>
  </w:endnote>
  <w:endnote w:type="continuationSeparator" w:id="0">
    <w:p w14:paraId="0DC619E5" w14:textId="77777777" w:rsidR="001C5E7F" w:rsidRDefault="001C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PCL6)">
    <w:altName w:val="Times New Roman"/>
    <w:charset w:val="00"/>
    <w:family w:val="swiss"/>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C97E" w14:textId="77777777" w:rsidR="002A0EA5" w:rsidRDefault="002A0EA5" w:rsidP="00F936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509C6D5" w14:textId="77777777" w:rsidR="002A0EA5" w:rsidRDefault="002A0E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37"/>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307"/>
      <w:gridCol w:w="9239"/>
    </w:tblGrid>
    <w:tr w:rsidR="000B1D0D" w:rsidRPr="00705376" w14:paraId="25E1EC5F" w14:textId="77777777" w:rsidTr="000B1D0D">
      <w:trPr>
        <w:trHeight w:val="611"/>
      </w:trPr>
      <w:tc>
        <w:tcPr>
          <w:tcW w:w="307" w:type="dxa"/>
          <w:tcBorders>
            <w:top w:val="nil"/>
            <w:left w:val="nil"/>
            <w:bottom w:val="nil"/>
            <w:right w:val="nil"/>
          </w:tcBorders>
        </w:tcPr>
        <w:p w14:paraId="4AE4511D" w14:textId="77777777" w:rsidR="000B1D0D" w:rsidRPr="00A454CB" w:rsidRDefault="000B1D0D" w:rsidP="000B1D0D">
          <w:pPr>
            <w:jc w:val="center"/>
            <w:rPr>
              <w:rFonts w:cs="Courier New"/>
              <w:i/>
              <w:color w:val="000000"/>
              <w:sz w:val="18"/>
              <w:szCs w:val="18"/>
            </w:rPr>
          </w:pPr>
        </w:p>
      </w:tc>
      <w:tc>
        <w:tcPr>
          <w:tcW w:w="9239" w:type="dxa"/>
          <w:tcBorders>
            <w:top w:val="nil"/>
            <w:left w:val="nil"/>
            <w:bottom w:val="nil"/>
            <w:right w:val="nil"/>
          </w:tcBorders>
          <w:vAlign w:val="center"/>
        </w:tcPr>
        <w:p w14:paraId="7EED91AC" w14:textId="77777777" w:rsidR="002B612D" w:rsidRDefault="002B612D" w:rsidP="002B612D">
          <w:pPr>
            <w:pStyle w:val="Stopka"/>
            <w:jc w:val="center"/>
          </w:pPr>
          <w:r w:rsidRPr="00846F79">
            <w:rPr>
              <w:i/>
              <w:iCs/>
              <w:sz w:val="18"/>
              <w:szCs w:val="18"/>
              <w:lang w:eastAsia="ar-SA"/>
            </w:rPr>
            <w:t xml:space="preserve">„Przebudowa </w:t>
          </w:r>
          <w:r>
            <w:rPr>
              <w:i/>
              <w:iCs/>
              <w:sz w:val="18"/>
              <w:szCs w:val="18"/>
              <w:lang w:eastAsia="ar-SA"/>
            </w:rPr>
            <w:t>ulicy 750-Lecia w Kcyni</w:t>
          </w:r>
          <w:r w:rsidRPr="00846F79">
            <w:rPr>
              <w:i/>
              <w:iCs/>
              <w:sz w:val="18"/>
              <w:szCs w:val="18"/>
              <w:lang w:eastAsia="ar-SA"/>
            </w:rPr>
            <w:t>, gmina Kcynia, województwo kujawsko-pomorskie”</w:t>
          </w:r>
        </w:p>
        <w:p w14:paraId="487E0711" w14:textId="1D5FCAA3" w:rsidR="000B1D0D" w:rsidRPr="00846F79" w:rsidRDefault="000B1D0D" w:rsidP="000B1D0D">
          <w:pPr>
            <w:jc w:val="center"/>
            <w:rPr>
              <w:rFonts w:cs="Courier New"/>
              <w:i/>
              <w:iCs/>
              <w:color w:val="000000"/>
              <w:sz w:val="18"/>
              <w:szCs w:val="18"/>
            </w:rPr>
          </w:pPr>
        </w:p>
      </w:tc>
    </w:tr>
  </w:tbl>
  <w:p w14:paraId="1EAB0854" w14:textId="3ED8BCCA" w:rsidR="002A0EA5" w:rsidRPr="000B1D0D" w:rsidRDefault="002A0EA5" w:rsidP="000B1D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C13C" w14:textId="39535762" w:rsidR="000B1D0D" w:rsidRDefault="00846F79" w:rsidP="00846F79">
    <w:pPr>
      <w:pStyle w:val="Stopka"/>
      <w:jc w:val="center"/>
    </w:pPr>
    <w:r w:rsidRPr="00846F79">
      <w:rPr>
        <w:i/>
        <w:iCs/>
        <w:sz w:val="18"/>
        <w:szCs w:val="18"/>
        <w:lang w:eastAsia="ar-SA"/>
      </w:rPr>
      <w:t xml:space="preserve">„Przebudowa </w:t>
    </w:r>
    <w:r w:rsidR="000866DC">
      <w:rPr>
        <w:i/>
        <w:iCs/>
        <w:sz w:val="18"/>
        <w:szCs w:val="18"/>
        <w:lang w:eastAsia="ar-SA"/>
      </w:rPr>
      <w:t>ulicy 750-Lecia w Kcyni</w:t>
    </w:r>
    <w:r w:rsidRPr="00846F79">
      <w:rPr>
        <w:i/>
        <w:iCs/>
        <w:sz w:val="18"/>
        <w:szCs w:val="18"/>
        <w:lang w:eastAsia="ar-SA"/>
      </w:rPr>
      <w:t>, gmina Kcynia, województwo kujawsko-pomorskie”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25E5" w14:textId="77777777" w:rsidR="001C5E7F" w:rsidRDefault="001C5E7F">
      <w:r>
        <w:separator/>
      </w:r>
    </w:p>
  </w:footnote>
  <w:footnote w:type="continuationSeparator" w:id="0">
    <w:p w14:paraId="15D7F1D1" w14:textId="77777777" w:rsidR="001C5E7F" w:rsidRDefault="001C5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B594" w14:textId="4EA64F8D" w:rsidR="000B1D0D" w:rsidRPr="00EF5D9A" w:rsidRDefault="000B1D0D" w:rsidP="000B1D0D">
    <w:pPr>
      <w:pStyle w:val="Stopka"/>
      <w:pBdr>
        <w:bottom w:val="single" w:sz="6" w:space="1" w:color="auto"/>
      </w:pBdr>
      <w:rPr>
        <w:i/>
        <w:sz w:val="18"/>
      </w:rPr>
    </w:pPr>
    <w:r w:rsidRPr="00B67839">
      <w:rPr>
        <w:i/>
        <w:sz w:val="18"/>
      </w:rPr>
      <w:t>D-0</w:t>
    </w:r>
    <w:r>
      <w:rPr>
        <w:i/>
        <w:sz w:val="18"/>
      </w:rPr>
      <w:t>1</w:t>
    </w:r>
    <w:r w:rsidRPr="00B67839">
      <w:rPr>
        <w:i/>
        <w:sz w:val="18"/>
      </w:rPr>
      <w:t>.03.0</w:t>
    </w:r>
    <w:r>
      <w:rPr>
        <w:i/>
        <w:sz w:val="18"/>
      </w:rPr>
      <w:t>4A</w:t>
    </w:r>
    <w:r w:rsidRPr="00B67839">
      <w:rPr>
        <w:i/>
        <w:sz w:val="18"/>
      </w:rPr>
      <w:t xml:space="preserve"> </w:t>
    </w:r>
    <w:r>
      <w:rPr>
        <w:i/>
        <w:sz w:val="18"/>
      </w:rPr>
      <w:t>B</w:t>
    </w:r>
    <w:r w:rsidRPr="000B1D0D">
      <w:rPr>
        <w:i/>
        <w:sz w:val="18"/>
      </w:rPr>
      <w:t>udowa drogowej infrastruktury telekomunikacyjnej</w:t>
    </w:r>
    <w:r w:rsidRPr="00B67839">
      <w:rPr>
        <w:i/>
        <w:sz w:val="18"/>
      </w:rPr>
      <w:t xml:space="preserve"> </w:t>
    </w:r>
    <w:r w:rsidRPr="00A454CB">
      <w:rPr>
        <w:i/>
        <w:sz w:val="18"/>
      </w:rPr>
      <w:t xml:space="preserve">                 </w:t>
    </w:r>
    <w:r w:rsidRPr="00A454CB">
      <w:rPr>
        <w:i/>
        <w:sz w:val="18"/>
      </w:rPr>
      <w:tab/>
    </w:r>
    <w:r w:rsidRPr="00EF5D9A">
      <w:rPr>
        <w:i/>
        <w:sz w:val="18"/>
        <w:szCs w:val="18"/>
      </w:rPr>
      <w:t xml:space="preserve">                                                             Strona </w:t>
    </w:r>
    <w:r w:rsidRPr="00EF5D9A">
      <w:rPr>
        <w:b/>
        <w:bCs/>
        <w:i/>
        <w:sz w:val="18"/>
        <w:szCs w:val="18"/>
      </w:rPr>
      <w:fldChar w:fldCharType="begin"/>
    </w:r>
    <w:r w:rsidRPr="00EF5D9A">
      <w:rPr>
        <w:b/>
        <w:bCs/>
        <w:i/>
        <w:sz w:val="18"/>
        <w:szCs w:val="18"/>
      </w:rPr>
      <w:instrText xml:space="preserve"> PAGE  \* Arabic  \* MERGEFORMAT </w:instrText>
    </w:r>
    <w:r w:rsidRPr="00EF5D9A">
      <w:rPr>
        <w:b/>
        <w:bCs/>
        <w:i/>
        <w:sz w:val="18"/>
        <w:szCs w:val="18"/>
      </w:rPr>
      <w:fldChar w:fldCharType="separate"/>
    </w:r>
    <w:r>
      <w:rPr>
        <w:b/>
        <w:bCs/>
        <w:i/>
        <w:sz w:val="18"/>
        <w:szCs w:val="18"/>
      </w:rPr>
      <w:t>2</w:t>
    </w:r>
    <w:r w:rsidRPr="00EF5D9A">
      <w:rPr>
        <w:b/>
        <w:bCs/>
        <w:i/>
        <w:sz w:val="18"/>
        <w:szCs w:val="18"/>
      </w:rPr>
      <w:fldChar w:fldCharType="end"/>
    </w:r>
    <w:r w:rsidRPr="00EF5D9A">
      <w:rPr>
        <w:i/>
        <w:sz w:val="18"/>
        <w:szCs w:val="18"/>
      </w:rPr>
      <w:t xml:space="preserve"> z </w:t>
    </w:r>
    <w:r w:rsidRPr="00EF5D9A">
      <w:rPr>
        <w:b/>
        <w:bCs/>
        <w:i/>
        <w:sz w:val="18"/>
        <w:szCs w:val="18"/>
      </w:rPr>
      <w:fldChar w:fldCharType="begin"/>
    </w:r>
    <w:r w:rsidRPr="00EF5D9A">
      <w:rPr>
        <w:b/>
        <w:bCs/>
        <w:i/>
        <w:sz w:val="18"/>
        <w:szCs w:val="18"/>
      </w:rPr>
      <w:instrText xml:space="preserve"> NUMPAGES  \* Arabic  \* MERGEFORMAT </w:instrText>
    </w:r>
    <w:r w:rsidRPr="00EF5D9A">
      <w:rPr>
        <w:b/>
        <w:bCs/>
        <w:i/>
        <w:sz w:val="18"/>
        <w:szCs w:val="18"/>
      </w:rPr>
      <w:fldChar w:fldCharType="separate"/>
    </w:r>
    <w:r>
      <w:rPr>
        <w:b/>
        <w:bCs/>
        <w:i/>
        <w:sz w:val="18"/>
        <w:szCs w:val="18"/>
      </w:rPr>
      <w:t>9</w:t>
    </w:r>
    <w:r w:rsidRPr="00EF5D9A">
      <w:rPr>
        <w:b/>
        <w:bCs/>
        <w: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4FB2" w14:textId="77777777" w:rsidR="0097208C" w:rsidRPr="00EF5D9A" w:rsidRDefault="0097208C" w:rsidP="0097208C">
    <w:pPr>
      <w:pStyle w:val="Stopka"/>
      <w:pBdr>
        <w:bottom w:val="single" w:sz="6" w:space="1" w:color="auto"/>
      </w:pBdr>
      <w:rPr>
        <w:i/>
        <w:sz w:val="18"/>
      </w:rPr>
    </w:pPr>
    <w:r w:rsidRPr="00B67839">
      <w:rPr>
        <w:i/>
        <w:sz w:val="18"/>
      </w:rPr>
      <w:t>D-0</w:t>
    </w:r>
    <w:r>
      <w:rPr>
        <w:i/>
        <w:sz w:val="18"/>
      </w:rPr>
      <w:t>1</w:t>
    </w:r>
    <w:r w:rsidRPr="00B67839">
      <w:rPr>
        <w:i/>
        <w:sz w:val="18"/>
      </w:rPr>
      <w:t>.03.0</w:t>
    </w:r>
    <w:r>
      <w:rPr>
        <w:i/>
        <w:sz w:val="18"/>
      </w:rPr>
      <w:t>4A</w:t>
    </w:r>
    <w:r w:rsidRPr="00B67839">
      <w:rPr>
        <w:i/>
        <w:sz w:val="18"/>
      </w:rPr>
      <w:t xml:space="preserve"> </w:t>
    </w:r>
    <w:r>
      <w:rPr>
        <w:i/>
        <w:sz w:val="18"/>
      </w:rPr>
      <w:t>B</w:t>
    </w:r>
    <w:r w:rsidRPr="000B1D0D">
      <w:rPr>
        <w:i/>
        <w:sz w:val="18"/>
      </w:rPr>
      <w:t>udowa drogowej infrastruktury telekomunikacyjnej</w:t>
    </w:r>
    <w:r w:rsidRPr="00B67839">
      <w:rPr>
        <w:i/>
        <w:sz w:val="18"/>
      </w:rPr>
      <w:t xml:space="preserve"> </w:t>
    </w:r>
    <w:r w:rsidRPr="00A454CB">
      <w:rPr>
        <w:i/>
        <w:sz w:val="18"/>
      </w:rPr>
      <w:t xml:space="preserve">                 </w:t>
    </w:r>
    <w:r w:rsidRPr="00A454CB">
      <w:rPr>
        <w:i/>
        <w:sz w:val="18"/>
      </w:rPr>
      <w:tab/>
    </w:r>
    <w:r w:rsidRPr="00EF5D9A">
      <w:rPr>
        <w:i/>
        <w:sz w:val="18"/>
        <w:szCs w:val="18"/>
      </w:rPr>
      <w:t xml:space="preserve">                                                             Strona </w:t>
    </w:r>
    <w:r w:rsidRPr="00EF5D9A">
      <w:rPr>
        <w:b/>
        <w:bCs/>
        <w:i/>
        <w:sz w:val="18"/>
        <w:szCs w:val="18"/>
      </w:rPr>
      <w:fldChar w:fldCharType="begin"/>
    </w:r>
    <w:r w:rsidRPr="00EF5D9A">
      <w:rPr>
        <w:b/>
        <w:bCs/>
        <w:i/>
        <w:sz w:val="18"/>
        <w:szCs w:val="18"/>
      </w:rPr>
      <w:instrText xml:space="preserve"> PAGE  \* Arabic  \* MERGEFORMAT </w:instrText>
    </w:r>
    <w:r w:rsidRPr="00EF5D9A">
      <w:rPr>
        <w:b/>
        <w:bCs/>
        <w:i/>
        <w:sz w:val="18"/>
        <w:szCs w:val="18"/>
      </w:rPr>
      <w:fldChar w:fldCharType="separate"/>
    </w:r>
    <w:r>
      <w:rPr>
        <w:b/>
        <w:bCs/>
        <w:i/>
        <w:sz w:val="18"/>
        <w:szCs w:val="18"/>
      </w:rPr>
      <w:t>2</w:t>
    </w:r>
    <w:r w:rsidRPr="00EF5D9A">
      <w:rPr>
        <w:b/>
        <w:bCs/>
        <w:i/>
        <w:sz w:val="18"/>
        <w:szCs w:val="18"/>
      </w:rPr>
      <w:fldChar w:fldCharType="end"/>
    </w:r>
    <w:r w:rsidRPr="00EF5D9A">
      <w:rPr>
        <w:i/>
        <w:sz w:val="18"/>
        <w:szCs w:val="18"/>
      </w:rPr>
      <w:t xml:space="preserve"> z </w:t>
    </w:r>
    <w:r w:rsidRPr="00EF5D9A">
      <w:rPr>
        <w:b/>
        <w:bCs/>
        <w:i/>
        <w:sz w:val="18"/>
        <w:szCs w:val="18"/>
      </w:rPr>
      <w:fldChar w:fldCharType="begin"/>
    </w:r>
    <w:r w:rsidRPr="00EF5D9A">
      <w:rPr>
        <w:b/>
        <w:bCs/>
        <w:i/>
        <w:sz w:val="18"/>
        <w:szCs w:val="18"/>
      </w:rPr>
      <w:instrText xml:space="preserve"> NUMPAGES  \* Arabic  \* MERGEFORMAT </w:instrText>
    </w:r>
    <w:r w:rsidRPr="00EF5D9A">
      <w:rPr>
        <w:b/>
        <w:bCs/>
        <w:i/>
        <w:sz w:val="18"/>
        <w:szCs w:val="18"/>
      </w:rPr>
      <w:fldChar w:fldCharType="separate"/>
    </w:r>
    <w:r>
      <w:rPr>
        <w:b/>
        <w:bCs/>
        <w:i/>
        <w:sz w:val="18"/>
        <w:szCs w:val="18"/>
      </w:rPr>
      <w:t>10</w:t>
    </w:r>
    <w:r w:rsidRPr="00EF5D9A">
      <w:rPr>
        <w:b/>
        <w:bCs/>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506"/>
        </w:tabs>
        <w:ind w:left="1506" w:hanging="360"/>
      </w:pPr>
      <w:rPr>
        <w:rFonts w:ascii="Symbol" w:hAnsi="Symbol"/>
        <w:b w:val="0"/>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102"/>
        </w:tabs>
        <w:ind w:left="385" w:hanging="283"/>
      </w:pPr>
    </w:lvl>
    <w:lvl w:ilvl="1">
      <w:start w:val="1"/>
      <w:numFmt w:val="decimal"/>
      <w:lvlText w:val="(%2)"/>
      <w:lvlJc w:val="left"/>
      <w:pPr>
        <w:tabs>
          <w:tab w:val="num" w:pos="1182"/>
        </w:tabs>
        <w:ind w:left="1182" w:hanging="360"/>
      </w:pPr>
    </w:lvl>
    <w:lvl w:ilvl="2">
      <w:start w:val="1"/>
      <w:numFmt w:val="decimal"/>
      <w:lvlText w:val=".%3"/>
      <w:lvlJc w:val="left"/>
      <w:pPr>
        <w:tabs>
          <w:tab w:val="num" w:pos="1542"/>
        </w:tabs>
        <w:ind w:left="1542" w:hanging="360"/>
      </w:pPr>
    </w:lvl>
    <w:lvl w:ilvl="3">
      <w:start w:val="1"/>
      <w:numFmt w:val="decimal"/>
      <w:lvlText w:val=".%4"/>
      <w:lvlJc w:val="left"/>
      <w:pPr>
        <w:tabs>
          <w:tab w:val="num" w:pos="1902"/>
        </w:tabs>
        <w:ind w:left="1902" w:hanging="360"/>
      </w:pPr>
    </w:lvl>
    <w:lvl w:ilvl="4">
      <w:start w:val="1"/>
      <w:numFmt w:val="decimal"/>
      <w:lvlText w:val=".%5"/>
      <w:lvlJc w:val="left"/>
      <w:pPr>
        <w:tabs>
          <w:tab w:val="num" w:pos="2262"/>
        </w:tabs>
        <w:ind w:left="2262" w:hanging="360"/>
      </w:pPr>
    </w:lvl>
    <w:lvl w:ilvl="5">
      <w:start w:val="1"/>
      <w:numFmt w:val="decimal"/>
      <w:lvlText w:val=".%6"/>
      <w:lvlJc w:val="left"/>
      <w:pPr>
        <w:tabs>
          <w:tab w:val="num" w:pos="2622"/>
        </w:tabs>
        <w:ind w:left="2622" w:hanging="360"/>
      </w:pPr>
    </w:lvl>
    <w:lvl w:ilvl="6">
      <w:start w:val="1"/>
      <w:numFmt w:val="decimal"/>
      <w:lvlText w:val=".%7"/>
      <w:lvlJc w:val="left"/>
      <w:pPr>
        <w:tabs>
          <w:tab w:val="num" w:pos="2982"/>
        </w:tabs>
        <w:ind w:left="2982" w:hanging="360"/>
      </w:pPr>
    </w:lvl>
    <w:lvl w:ilvl="7">
      <w:start w:val="1"/>
      <w:numFmt w:val="decimal"/>
      <w:lvlText w:val=".%8"/>
      <w:lvlJc w:val="left"/>
      <w:pPr>
        <w:tabs>
          <w:tab w:val="num" w:pos="3342"/>
        </w:tabs>
        <w:ind w:left="3342" w:hanging="360"/>
      </w:pPr>
    </w:lvl>
    <w:lvl w:ilvl="8">
      <w:start w:val="1"/>
      <w:numFmt w:val="decimal"/>
      <w:lvlText w:val=".%9"/>
      <w:lvlJc w:val="left"/>
      <w:pPr>
        <w:tabs>
          <w:tab w:val="num" w:pos="3702"/>
        </w:tabs>
        <w:ind w:left="3702"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sz w:val="22"/>
      </w:rPr>
    </w:lvl>
  </w:abstractNum>
  <w:abstractNum w:abstractNumId="8" w15:restartNumberingAfterBreak="0">
    <w:nsid w:val="0000000F"/>
    <w:multiLevelType w:val="singleLevel"/>
    <w:tmpl w:val="0000000F"/>
    <w:name w:val="WW8Num15"/>
    <w:lvl w:ilvl="0">
      <w:start w:val="1"/>
      <w:numFmt w:val="bullet"/>
      <w:lvlText w:val=""/>
      <w:lvlJc w:val="left"/>
      <w:pPr>
        <w:tabs>
          <w:tab w:val="num" w:pos="1812"/>
        </w:tabs>
        <w:ind w:left="1812" w:hanging="396"/>
      </w:pPr>
      <w:rPr>
        <w:rFonts w:ascii="Wingdings" w:hAnsi="Wingdings"/>
      </w:rPr>
    </w:lvl>
  </w:abstractNum>
  <w:abstractNum w:abstractNumId="9" w15:restartNumberingAfterBreak="0">
    <w:nsid w:val="0000003A"/>
    <w:multiLevelType w:val="singleLevel"/>
    <w:tmpl w:val="0000003A"/>
    <w:name w:val="WW8Num58"/>
    <w:lvl w:ilvl="0">
      <w:start w:val="1"/>
      <w:numFmt w:val="bullet"/>
      <w:lvlText w:val=""/>
      <w:lvlJc w:val="left"/>
      <w:pPr>
        <w:tabs>
          <w:tab w:val="num" w:pos="360"/>
        </w:tabs>
        <w:ind w:left="360" w:hanging="360"/>
      </w:pPr>
      <w:rPr>
        <w:rFonts w:ascii="Symbol" w:hAnsi="Symbol"/>
      </w:rPr>
    </w:lvl>
  </w:abstractNum>
  <w:abstractNum w:abstractNumId="10" w15:restartNumberingAfterBreak="0">
    <w:nsid w:val="1EF54AC9"/>
    <w:multiLevelType w:val="hybridMultilevel"/>
    <w:tmpl w:val="17F21F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A9542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BA30963"/>
    <w:multiLevelType w:val="hybridMultilevel"/>
    <w:tmpl w:val="AD3E9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num w:numId="1" w16cid:durableId="1135374358">
    <w:abstractNumId w:val="13"/>
  </w:num>
  <w:num w:numId="2" w16cid:durableId="1956862654">
    <w:abstractNumId w:val="3"/>
  </w:num>
  <w:num w:numId="3" w16cid:durableId="1535531693">
    <w:abstractNumId w:val="0"/>
  </w:num>
  <w:num w:numId="4" w16cid:durableId="1509321903">
    <w:abstractNumId w:val="1"/>
  </w:num>
  <w:num w:numId="5" w16cid:durableId="1925912740">
    <w:abstractNumId w:val="12"/>
  </w:num>
  <w:num w:numId="6" w16cid:durableId="1555774085">
    <w:abstractNumId w:val="10"/>
  </w:num>
  <w:num w:numId="7" w16cid:durableId="22841794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BBD"/>
    <w:rsid w:val="00001A25"/>
    <w:rsid w:val="00001D28"/>
    <w:rsid w:val="00003522"/>
    <w:rsid w:val="0000459A"/>
    <w:rsid w:val="000049FB"/>
    <w:rsid w:val="00004D99"/>
    <w:rsid w:val="0000528E"/>
    <w:rsid w:val="00005BA9"/>
    <w:rsid w:val="000062DF"/>
    <w:rsid w:val="00006355"/>
    <w:rsid w:val="00006791"/>
    <w:rsid w:val="00006A0F"/>
    <w:rsid w:val="00006C62"/>
    <w:rsid w:val="0000704E"/>
    <w:rsid w:val="00010BB3"/>
    <w:rsid w:val="00011421"/>
    <w:rsid w:val="000119B9"/>
    <w:rsid w:val="000127DB"/>
    <w:rsid w:val="000130C7"/>
    <w:rsid w:val="00013445"/>
    <w:rsid w:val="00013D0E"/>
    <w:rsid w:val="0001476C"/>
    <w:rsid w:val="00014AB8"/>
    <w:rsid w:val="00014C23"/>
    <w:rsid w:val="000153BC"/>
    <w:rsid w:val="00015B26"/>
    <w:rsid w:val="00015BD4"/>
    <w:rsid w:val="00016508"/>
    <w:rsid w:val="000166BB"/>
    <w:rsid w:val="0001675F"/>
    <w:rsid w:val="000172FC"/>
    <w:rsid w:val="00017C41"/>
    <w:rsid w:val="00017C48"/>
    <w:rsid w:val="0002046C"/>
    <w:rsid w:val="00020F52"/>
    <w:rsid w:val="000212E1"/>
    <w:rsid w:val="0002180D"/>
    <w:rsid w:val="00022A4B"/>
    <w:rsid w:val="00022A6B"/>
    <w:rsid w:val="00023D4D"/>
    <w:rsid w:val="0002425F"/>
    <w:rsid w:val="00024CC9"/>
    <w:rsid w:val="00024EDD"/>
    <w:rsid w:val="000250D1"/>
    <w:rsid w:val="00025C8A"/>
    <w:rsid w:val="00025E79"/>
    <w:rsid w:val="00026988"/>
    <w:rsid w:val="00026E24"/>
    <w:rsid w:val="000274D3"/>
    <w:rsid w:val="000279E1"/>
    <w:rsid w:val="00027CF7"/>
    <w:rsid w:val="000300CE"/>
    <w:rsid w:val="000334CA"/>
    <w:rsid w:val="0003360C"/>
    <w:rsid w:val="00033F3F"/>
    <w:rsid w:val="00034DBE"/>
    <w:rsid w:val="000357A5"/>
    <w:rsid w:val="00035931"/>
    <w:rsid w:val="00035F50"/>
    <w:rsid w:val="000368CC"/>
    <w:rsid w:val="000371FD"/>
    <w:rsid w:val="00037F27"/>
    <w:rsid w:val="000407C2"/>
    <w:rsid w:val="00040E9A"/>
    <w:rsid w:val="00041DFC"/>
    <w:rsid w:val="00042563"/>
    <w:rsid w:val="00042C0A"/>
    <w:rsid w:val="00042C4A"/>
    <w:rsid w:val="00042CCD"/>
    <w:rsid w:val="00042FA9"/>
    <w:rsid w:val="000435A1"/>
    <w:rsid w:val="00044718"/>
    <w:rsid w:val="000452E6"/>
    <w:rsid w:val="00045303"/>
    <w:rsid w:val="000455A8"/>
    <w:rsid w:val="0004623A"/>
    <w:rsid w:val="0004623D"/>
    <w:rsid w:val="00047413"/>
    <w:rsid w:val="00050BC5"/>
    <w:rsid w:val="00050EB5"/>
    <w:rsid w:val="0005101E"/>
    <w:rsid w:val="0005104B"/>
    <w:rsid w:val="0005293D"/>
    <w:rsid w:val="00052CDA"/>
    <w:rsid w:val="00052FD6"/>
    <w:rsid w:val="000543C1"/>
    <w:rsid w:val="00054614"/>
    <w:rsid w:val="00055050"/>
    <w:rsid w:val="00055260"/>
    <w:rsid w:val="000553FF"/>
    <w:rsid w:val="000557C4"/>
    <w:rsid w:val="00055A45"/>
    <w:rsid w:val="00056073"/>
    <w:rsid w:val="00056759"/>
    <w:rsid w:val="0005679A"/>
    <w:rsid w:val="00056D91"/>
    <w:rsid w:val="00057439"/>
    <w:rsid w:val="00057A5F"/>
    <w:rsid w:val="00057EED"/>
    <w:rsid w:val="000604D4"/>
    <w:rsid w:val="00060721"/>
    <w:rsid w:val="00061AA8"/>
    <w:rsid w:val="00061B2B"/>
    <w:rsid w:val="00062F81"/>
    <w:rsid w:val="0006386F"/>
    <w:rsid w:val="00064218"/>
    <w:rsid w:val="00064A97"/>
    <w:rsid w:val="000652C8"/>
    <w:rsid w:val="0006687F"/>
    <w:rsid w:val="00067C78"/>
    <w:rsid w:val="00070494"/>
    <w:rsid w:val="00070D26"/>
    <w:rsid w:val="00070DA3"/>
    <w:rsid w:val="000711DF"/>
    <w:rsid w:val="00071555"/>
    <w:rsid w:val="00072AB5"/>
    <w:rsid w:val="00072B7C"/>
    <w:rsid w:val="00073CCF"/>
    <w:rsid w:val="00074862"/>
    <w:rsid w:val="00074D0C"/>
    <w:rsid w:val="0007595A"/>
    <w:rsid w:val="00076072"/>
    <w:rsid w:val="000760F7"/>
    <w:rsid w:val="0007615D"/>
    <w:rsid w:val="00076813"/>
    <w:rsid w:val="00076E48"/>
    <w:rsid w:val="00077101"/>
    <w:rsid w:val="00077A56"/>
    <w:rsid w:val="00077BD4"/>
    <w:rsid w:val="00081160"/>
    <w:rsid w:val="000812F9"/>
    <w:rsid w:val="00081F4B"/>
    <w:rsid w:val="00082605"/>
    <w:rsid w:val="00082F62"/>
    <w:rsid w:val="00083061"/>
    <w:rsid w:val="0008329C"/>
    <w:rsid w:val="0008533D"/>
    <w:rsid w:val="00086231"/>
    <w:rsid w:val="000865FC"/>
    <w:rsid w:val="000866DC"/>
    <w:rsid w:val="00086AE7"/>
    <w:rsid w:val="00087320"/>
    <w:rsid w:val="000873D3"/>
    <w:rsid w:val="00087AAF"/>
    <w:rsid w:val="00090429"/>
    <w:rsid w:val="00090A10"/>
    <w:rsid w:val="000926FD"/>
    <w:rsid w:val="00092713"/>
    <w:rsid w:val="0009271A"/>
    <w:rsid w:val="00097823"/>
    <w:rsid w:val="000A1138"/>
    <w:rsid w:val="000A21DD"/>
    <w:rsid w:val="000A27AB"/>
    <w:rsid w:val="000A27C5"/>
    <w:rsid w:val="000A334A"/>
    <w:rsid w:val="000A3617"/>
    <w:rsid w:val="000A3663"/>
    <w:rsid w:val="000A4155"/>
    <w:rsid w:val="000A5295"/>
    <w:rsid w:val="000A5D1F"/>
    <w:rsid w:val="000A6897"/>
    <w:rsid w:val="000A6C38"/>
    <w:rsid w:val="000A6FEE"/>
    <w:rsid w:val="000A795A"/>
    <w:rsid w:val="000A7B43"/>
    <w:rsid w:val="000B08DA"/>
    <w:rsid w:val="000B122A"/>
    <w:rsid w:val="000B1605"/>
    <w:rsid w:val="000B1A53"/>
    <w:rsid w:val="000B1B1C"/>
    <w:rsid w:val="000B1D0D"/>
    <w:rsid w:val="000B2314"/>
    <w:rsid w:val="000B2DB9"/>
    <w:rsid w:val="000B318A"/>
    <w:rsid w:val="000B40E2"/>
    <w:rsid w:val="000B55C0"/>
    <w:rsid w:val="000B5BED"/>
    <w:rsid w:val="000B65B4"/>
    <w:rsid w:val="000B7364"/>
    <w:rsid w:val="000C0994"/>
    <w:rsid w:val="000C0BF6"/>
    <w:rsid w:val="000C0F44"/>
    <w:rsid w:val="000C2B75"/>
    <w:rsid w:val="000C395C"/>
    <w:rsid w:val="000C3CF9"/>
    <w:rsid w:val="000C4057"/>
    <w:rsid w:val="000C4380"/>
    <w:rsid w:val="000C571C"/>
    <w:rsid w:val="000C59B2"/>
    <w:rsid w:val="000C5E90"/>
    <w:rsid w:val="000C782E"/>
    <w:rsid w:val="000D0D79"/>
    <w:rsid w:val="000D276F"/>
    <w:rsid w:val="000D2850"/>
    <w:rsid w:val="000D2C49"/>
    <w:rsid w:val="000D3411"/>
    <w:rsid w:val="000D3A70"/>
    <w:rsid w:val="000D43EB"/>
    <w:rsid w:val="000D56D0"/>
    <w:rsid w:val="000D5B49"/>
    <w:rsid w:val="000D60A2"/>
    <w:rsid w:val="000D6463"/>
    <w:rsid w:val="000D6C2A"/>
    <w:rsid w:val="000D6FD3"/>
    <w:rsid w:val="000D732B"/>
    <w:rsid w:val="000E03EC"/>
    <w:rsid w:val="000E073B"/>
    <w:rsid w:val="000E08CB"/>
    <w:rsid w:val="000E0956"/>
    <w:rsid w:val="000E1000"/>
    <w:rsid w:val="000E15B7"/>
    <w:rsid w:val="000E16D8"/>
    <w:rsid w:val="000E192D"/>
    <w:rsid w:val="000E29B4"/>
    <w:rsid w:val="000E3E66"/>
    <w:rsid w:val="000E3F5D"/>
    <w:rsid w:val="000E46C2"/>
    <w:rsid w:val="000E4874"/>
    <w:rsid w:val="000E4D74"/>
    <w:rsid w:val="000E58B5"/>
    <w:rsid w:val="000E5F0B"/>
    <w:rsid w:val="000E6BD8"/>
    <w:rsid w:val="000E7816"/>
    <w:rsid w:val="000F0989"/>
    <w:rsid w:val="000F1175"/>
    <w:rsid w:val="000F13DF"/>
    <w:rsid w:val="000F2245"/>
    <w:rsid w:val="000F3976"/>
    <w:rsid w:val="000F4146"/>
    <w:rsid w:val="000F55B0"/>
    <w:rsid w:val="000F56EB"/>
    <w:rsid w:val="000F599D"/>
    <w:rsid w:val="000F5DEB"/>
    <w:rsid w:val="000F6020"/>
    <w:rsid w:val="00100219"/>
    <w:rsid w:val="00100387"/>
    <w:rsid w:val="00100F3A"/>
    <w:rsid w:val="0010128E"/>
    <w:rsid w:val="00103B57"/>
    <w:rsid w:val="00103F4F"/>
    <w:rsid w:val="0010422C"/>
    <w:rsid w:val="001047CB"/>
    <w:rsid w:val="001063E6"/>
    <w:rsid w:val="00106642"/>
    <w:rsid w:val="00106BEF"/>
    <w:rsid w:val="00106EE8"/>
    <w:rsid w:val="0010723A"/>
    <w:rsid w:val="0010752D"/>
    <w:rsid w:val="00110F76"/>
    <w:rsid w:val="00111A50"/>
    <w:rsid w:val="00112030"/>
    <w:rsid w:val="001126C0"/>
    <w:rsid w:val="00115434"/>
    <w:rsid w:val="001160F8"/>
    <w:rsid w:val="0011700C"/>
    <w:rsid w:val="0011730B"/>
    <w:rsid w:val="00117DFB"/>
    <w:rsid w:val="00120015"/>
    <w:rsid w:val="001205F6"/>
    <w:rsid w:val="00120B20"/>
    <w:rsid w:val="00120B78"/>
    <w:rsid w:val="00120B9F"/>
    <w:rsid w:val="001213F2"/>
    <w:rsid w:val="00123E4A"/>
    <w:rsid w:val="00124D35"/>
    <w:rsid w:val="00125404"/>
    <w:rsid w:val="001256D1"/>
    <w:rsid w:val="001267C0"/>
    <w:rsid w:val="001278F3"/>
    <w:rsid w:val="00127D4C"/>
    <w:rsid w:val="00127DFC"/>
    <w:rsid w:val="001324BF"/>
    <w:rsid w:val="00132B52"/>
    <w:rsid w:val="00132DB4"/>
    <w:rsid w:val="00134311"/>
    <w:rsid w:val="00134482"/>
    <w:rsid w:val="00134500"/>
    <w:rsid w:val="00134812"/>
    <w:rsid w:val="00134943"/>
    <w:rsid w:val="00134AE4"/>
    <w:rsid w:val="001351BC"/>
    <w:rsid w:val="00135304"/>
    <w:rsid w:val="001356DA"/>
    <w:rsid w:val="0013695B"/>
    <w:rsid w:val="00137A39"/>
    <w:rsid w:val="0014000A"/>
    <w:rsid w:val="00140244"/>
    <w:rsid w:val="00141206"/>
    <w:rsid w:val="001415D5"/>
    <w:rsid w:val="00142E8B"/>
    <w:rsid w:val="00143D06"/>
    <w:rsid w:val="00144461"/>
    <w:rsid w:val="001452A1"/>
    <w:rsid w:val="0014570D"/>
    <w:rsid w:val="0014584C"/>
    <w:rsid w:val="00145934"/>
    <w:rsid w:val="00145C98"/>
    <w:rsid w:val="00146F59"/>
    <w:rsid w:val="001504EE"/>
    <w:rsid w:val="00150AEB"/>
    <w:rsid w:val="00150E01"/>
    <w:rsid w:val="001511CA"/>
    <w:rsid w:val="00151882"/>
    <w:rsid w:val="00151D10"/>
    <w:rsid w:val="0015303D"/>
    <w:rsid w:val="0015334C"/>
    <w:rsid w:val="001536F3"/>
    <w:rsid w:val="00154A36"/>
    <w:rsid w:val="00155814"/>
    <w:rsid w:val="00155DB2"/>
    <w:rsid w:val="00157391"/>
    <w:rsid w:val="00160C46"/>
    <w:rsid w:val="00163579"/>
    <w:rsid w:val="00163F6A"/>
    <w:rsid w:val="001640D3"/>
    <w:rsid w:val="001648B9"/>
    <w:rsid w:val="00165718"/>
    <w:rsid w:val="0016623E"/>
    <w:rsid w:val="001663B5"/>
    <w:rsid w:val="00166D19"/>
    <w:rsid w:val="00166ECC"/>
    <w:rsid w:val="00166EF5"/>
    <w:rsid w:val="001670EC"/>
    <w:rsid w:val="001673DE"/>
    <w:rsid w:val="001677EE"/>
    <w:rsid w:val="00167BAD"/>
    <w:rsid w:val="00167C05"/>
    <w:rsid w:val="00170D7C"/>
    <w:rsid w:val="00171409"/>
    <w:rsid w:val="001719EE"/>
    <w:rsid w:val="0017351F"/>
    <w:rsid w:val="00173933"/>
    <w:rsid w:val="00174183"/>
    <w:rsid w:val="00174391"/>
    <w:rsid w:val="0017469D"/>
    <w:rsid w:val="00174C20"/>
    <w:rsid w:val="00174CA1"/>
    <w:rsid w:val="00175421"/>
    <w:rsid w:val="0017630E"/>
    <w:rsid w:val="0017777D"/>
    <w:rsid w:val="00180184"/>
    <w:rsid w:val="001810BD"/>
    <w:rsid w:val="001824CC"/>
    <w:rsid w:val="001829E5"/>
    <w:rsid w:val="00182C47"/>
    <w:rsid w:val="0018487A"/>
    <w:rsid w:val="00185281"/>
    <w:rsid w:val="00185CF5"/>
    <w:rsid w:val="00185E4E"/>
    <w:rsid w:val="00186D6C"/>
    <w:rsid w:val="00186EAE"/>
    <w:rsid w:val="00187283"/>
    <w:rsid w:val="00187C11"/>
    <w:rsid w:val="00187CDA"/>
    <w:rsid w:val="0019021D"/>
    <w:rsid w:val="00190ABF"/>
    <w:rsid w:val="00190BEA"/>
    <w:rsid w:val="0019183A"/>
    <w:rsid w:val="00192525"/>
    <w:rsid w:val="001926DD"/>
    <w:rsid w:val="00192A39"/>
    <w:rsid w:val="00193976"/>
    <w:rsid w:val="00193F67"/>
    <w:rsid w:val="0019405B"/>
    <w:rsid w:val="001944F7"/>
    <w:rsid w:val="00194C15"/>
    <w:rsid w:val="00195A79"/>
    <w:rsid w:val="00195AFD"/>
    <w:rsid w:val="00195CBE"/>
    <w:rsid w:val="00196045"/>
    <w:rsid w:val="00196115"/>
    <w:rsid w:val="00197DF1"/>
    <w:rsid w:val="001A0098"/>
    <w:rsid w:val="001A0C46"/>
    <w:rsid w:val="001A1E89"/>
    <w:rsid w:val="001A1F3D"/>
    <w:rsid w:val="001A2DFA"/>
    <w:rsid w:val="001A30A4"/>
    <w:rsid w:val="001A3B56"/>
    <w:rsid w:val="001A3CD0"/>
    <w:rsid w:val="001A4576"/>
    <w:rsid w:val="001A48D1"/>
    <w:rsid w:val="001A73C2"/>
    <w:rsid w:val="001A79AD"/>
    <w:rsid w:val="001A7DFA"/>
    <w:rsid w:val="001B0A34"/>
    <w:rsid w:val="001B1535"/>
    <w:rsid w:val="001B1E3B"/>
    <w:rsid w:val="001B1EEC"/>
    <w:rsid w:val="001B20C1"/>
    <w:rsid w:val="001B2469"/>
    <w:rsid w:val="001B3518"/>
    <w:rsid w:val="001B40FA"/>
    <w:rsid w:val="001B5B1C"/>
    <w:rsid w:val="001B611F"/>
    <w:rsid w:val="001B6734"/>
    <w:rsid w:val="001B6E55"/>
    <w:rsid w:val="001C04C5"/>
    <w:rsid w:val="001C067F"/>
    <w:rsid w:val="001C0AF4"/>
    <w:rsid w:val="001C10FE"/>
    <w:rsid w:val="001C2850"/>
    <w:rsid w:val="001C30D9"/>
    <w:rsid w:val="001C3298"/>
    <w:rsid w:val="001C33A2"/>
    <w:rsid w:val="001C43B9"/>
    <w:rsid w:val="001C5A2B"/>
    <w:rsid w:val="001C5E7F"/>
    <w:rsid w:val="001C6660"/>
    <w:rsid w:val="001C6A69"/>
    <w:rsid w:val="001C6DEB"/>
    <w:rsid w:val="001D0E61"/>
    <w:rsid w:val="001D10A4"/>
    <w:rsid w:val="001D12B3"/>
    <w:rsid w:val="001D151A"/>
    <w:rsid w:val="001D19CE"/>
    <w:rsid w:val="001D3CD0"/>
    <w:rsid w:val="001D406B"/>
    <w:rsid w:val="001D5407"/>
    <w:rsid w:val="001D5757"/>
    <w:rsid w:val="001D6117"/>
    <w:rsid w:val="001D6439"/>
    <w:rsid w:val="001D6AE9"/>
    <w:rsid w:val="001D6BE9"/>
    <w:rsid w:val="001D70BA"/>
    <w:rsid w:val="001E0145"/>
    <w:rsid w:val="001E06BD"/>
    <w:rsid w:val="001E0BD6"/>
    <w:rsid w:val="001E1607"/>
    <w:rsid w:val="001E18B0"/>
    <w:rsid w:val="001E20BB"/>
    <w:rsid w:val="001E2182"/>
    <w:rsid w:val="001E276C"/>
    <w:rsid w:val="001E2C0B"/>
    <w:rsid w:val="001E495B"/>
    <w:rsid w:val="001E5366"/>
    <w:rsid w:val="001E5368"/>
    <w:rsid w:val="001E5F13"/>
    <w:rsid w:val="001E6496"/>
    <w:rsid w:val="001E7BE7"/>
    <w:rsid w:val="001E7CFB"/>
    <w:rsid w:val="001E7D67"/>
    <w:rsid w:val="001F0F45"/>
    <w:rsid w:val="001F0F95"/>
    <w:rsid w:val="001F0FE5"/>
    <w:rsid w:val="001F209F"/>
    <w:rsid w:val="001F224C"/>
    <w:rsid w:val="001F3864"/>
    <w:rsid w:val="001F49BD"/>
    <w:rsid w:val="001F5219"/>
    <w:rsid w:val="001F627D"/>
    <w:rsid w:val="001F63B9"/>
    <w:rsid w:val="001F652A"/>
    <w:rsid w:val="001F658D"/>
    <w:rsid w:val="001F6E67"/>
    <w:rsid w:val="002005B5"/>
    <w:rsid w:val="00201E57"/>
    <w:rsid w:val="00201EB9"/>
    <w:rsid w:val="00201F0A"/>
    <w:rsid w:val="00202564"/>
    <w:rsid w:val="00203296"/>
    <w:rsid w:val="002041C6"/>
    <w:rsid w:val="00204547"/>
    <w:rsid w:val="002049A3"/>
    <w:rsid w:val="00205A87"/>
    <w:rsid w:val="00205D87"/>
    <w:rsid w:val="00206E61"/>
    <w:rsid w:val="00207576"/>
    <w:rsid w:val="0021116A"/>
    <w:rsid w:val="0021145E"/>
    <w:rsid w:val="002125E9"/>
    <w:rsid w:val="002127C0"/>
    <w:rsid w:val="002147E3"/>
    <w:rsid w:val="00214ACB"/>
    <w:rsid w:val="00214FCA"/>
    <w:rsid w:val="0021538B"/>
    <w:rsid w:val="002154BE"/>
    <w:rsid w:val="00215CC4"/>
    <w:rsid w:val="002161D1"/>
    <w:rsid w:val="00216E60"/>
    <w:rsid w:val="00217E27"/>
    <w:rsid w:val="002200B8"/>
    <w:rsid w:val="002211C9"/>
    <w:rsid w:val="002219A3"/>
    <w:rsid w:val="00221CF6"/>
    <w:rsid w:val="00223654"/>
    <w:rsid w:val="00225E23"/>
    <w:rsid w:val="00226A98"/>
    <w:rsid w:val="00230F2A"/>
    <w:rsid w:val="00231BC2"/>
    <w:rsid w:val="00232B9D"/>
    <w:rsid w:val="00232D30"/>
    <w:rsid w:val="002336AA"/>
    <w:rsid w:val="00234EC4"/>
    <w:rsid w:val="00234EC6"/>
    <w:rsid w:val="00236040"/>
    <w:rsid w:val="00237117"/>
    <w:rsid w:val="0023721D"/>
    <w:rsid w:val="0023781E"/>
    <w:rsid w:val="00237848"/>
    <w:rsid w:val="00240294"/>
    <w:rsid w:val="002410F8"/>
    <w:rsid w:val="002419FD"/>
    <w:rsid w:val="00241A37"/>
    <w:rsid w:val="00244446"/>
    <w:rsid w:val="00245D22"/>
    <w:rsid w:val="00246922"/>
    <w:rsid w:val="002469FA"/>
    <w:rsid w:val="00246AF0"/>
    <w:rsid w:val="00246DE1"/>
    <w:rsid w:val="002472D1"/>
    <w:rsid w:val="00247382"/>
    <w:rsid w:val="00250D8B"/>
    <w:rsid w:val="00250F18"/>
    <w:rsid w:val="002517AB"/>
    <w:rsid w:val="00251A97"/>
    <w:rsid w:val="00251C93"/>
    <w:rsid w:val="002524E1"/>
    <w:rsid w:val="00252E08"/>
    <w:rsid w:val="00253137"/>
    <w:rsid w:val="00253ADC"/>
    <w:rsid w:val="00253E2A"/>
    <w:rsid w:val="00253E58"/>
    <w:rsid w:val="00254AF1"/>
    <w:rsid w:val="002560B2"/>
    <w:rsid w:val="00256242"/>
    <w:rsid w:val="00256E47"/>
    <w:rsid w:val="002575C8"/>
    <w:rsid w:val="0025768D"/>
    <w:rsid w:val="0026032D"/>
    <w:rsid w:val="00260884"/>
    <w:rsid w:val="00260DA0"/>
    <w:rsid w:val="002610A3"/>
    <w:rsid w:val="00261D91"/>
    <w:rsid w:val="002639A6"/>
    <w:rsid w:val="002640A8"/>
    <w:rsid w:val="00264995"/>
    <w:rsid w:val="00264CF8"/>
    <w:rsid w:val="0026514F"/>
    <w:rsid w:val="00265D01"/>
    <w:rsid w:val="00266B23"/>
    <w:rsid w:val="00267313"/>
    <w:rsid w:val="00267D93"/>
    <w:rsid w:val="00267FE9"/>
    <w:rsid w:val="002700B9"/>
    <w:rsid w:val="00270AE2"/>
    <w:rsid w:val="00270D25"/>
    <w:rsid w:val="00271029"/>
    <w:rsid w:val="00271312"/>
    <w:rsid w:val="0027234B"/>
    <w:rsid w:val="00272434"/>
    <w:rsid w:val="00272455"/>
    <w:rsid w:val="002729D1"/>
    <w:rsid w:val="00272B88"/>
    <w:rsid w:val="002737E8"/>
    <w:rsid w:val="00273F6D"/>
    <w:rsid w:val="00274216"/>
    <w:rsid w:val="00274312"/>
    <w:rsid w:val="002745D7"/>
    <w:rsid w:val="002747AC"/>
    <w:rsid w:val="00275213"/>
    <w:rsid w:val="002756E7"/>
    <w:rsid w:val="00275BEE"/>
    <w:rsid w:val="00276267"/>
    <w:rsid w:val="00276B81"/>
    <w:rsid w:val="00277A32"/>
    <w:rsid w:val="00277ED0"/>
    <w:rsid w:val="00281552"/>
    <w:rsid w:val="0028274D"/>
    <w:rsid w:val="002834C8"/>
    <w:rsid w:val="00286028"/>
    <w:rsid w:val="0028606B"/>
    <w:rsid w:val="00286D9A"/>
    <w:rsid w:val="00286E86"/>
    <w:rsid w:val="0028704F"/>
    <w:rsid w:val="00287447"/>
    <w:rsid w:val="00287D0C"/>
    <w:rsid w:val="00290B79"/>
    <w:rsid w:val="00293D25"/>
    <w:rsid w:val="002940B3"/>
    <w:rsid w:val="00294D76"/>
    <w:rsid w:val="00295BBC"/>
    <w:rsid w:val="00295C6C"/>
    <w:rsid w:val="00295E98"/>
    <w:rsid w:val="00296BB6"/>
    <w:rsid w:val="00296DB8"/>
    <w:rsid w:val="00296F02"/>
    <w:rsid w:val="00297349"/>
    <w:rsid w:val="00297A77"/>
    <w:rsid w:val="002A076D"/>
    <w:rsid w:val="002A080A"/>
    <w:rsid w:val="002A0EA5"/>
    <w:rsid w:val="002A1BFC"/>
    <w:rsid w:val="002A1E17"/>
    <w:rsid w:val="002A1E3B"/>
    <w:rsid w:val="002A2B90"/>
    <w:rsid w:val="002A365A"/>
    <w:rsid w:val="002A3A70"/>
    <w:rsid w:val="002A5622"/>
    <w:rsid w:val="002A5EA5"/>
    <w:rsid w:val="002A638E"/>
    <w:rsid w:val="002A74AF"/>
    <w:rsid w:val="002A7D27"/>
    <w:rsid w:val="002B00C8"/>
    <w:rsid w:val="002B080D"/>
    <w:rsid w:val="002B1355"/>
    <w:rsid w:val="002B1B7B"/>
    <w:rsid w:val="002B1C2B"/>
    <w:rsid w:val="002B290F"/>
    <w:rsid w:val="002B4501"/>
    <w:rsid w:val="002B458F"/>
    <w:rsid w:val="002B4C9D"/>
    <w:rsid w:val="002B52AF"/>
    <w:rsid w:val="002B5C9F"/>
    <w:rsid w:val="002B612D"/>
    <w:rsid w:val="002B7255"/>
    <w:rsid w:val="002B79B4"/>
    <w:rsid w:val="002C04EC"/>
    <w:rsid w:val="002C258F"/>
    <w:rsid w:val="002C2D25"/>
    <w:rsid w:val="002C2D4F"/>
    <w:rsid w:val="002C2EC2"/>
    <w:rsid w:val="002C2EF7"/>
    <w:rsid w:val="002C5078"/>
    <w:rsid w:val="002C51C4"/>
    <w:rsid w:val="002C54EC"/>
    <w:rsid w:val="002C6A2E"/>
    <w:rsid w:val="002C6DED"/>
    <w:rsid w:val="002D024D"/>
    <w:rsid w:val="002D0353"/>
    <w:rsid w:val="002D063D"/>
    <w:rsid w:val="002D0D48"/>
    <w:rsid w:val="002D1AB9"/>
    <w:rsid w:val="002D1E66"/>
    <w:rsid w:val="002D2EE6"/>
    <w:rsid w:val="002D2F8B"/>
    <w:rsid w:val="002D34AA"/>
    <w:rsid w:val="002D3563"/>
    <w:rsid w:val="002D3849"/>
    <w:rsid w:val="002D4593"/>
    <w:rsid w:val="002D4977"/>
    <w:rsid w:val="002D497C"/>
    <w:rsid w:val="002D5A05"/>
    <w:rsid w:val="002D5C73"/>
    <w:rsid w:val="002D5EEF"/>
    <w:rsid w:val="002D60CD"/>
    <w:rsid w:val="002E1F0D"/>
    <w:rsid w:val="002E30A3"/>
    <w:rsid w:val="002E3331"/>
    <w:rsid w:val="002E3BE5"/>
    <w:rsid w:val="002E4C2B"/>
    <w:rsid w:val="002E4EF1"/>
    <w:rsid w:val="002E68F9"/>
    <w:rsid w:val="002E7ADD"/>
    <w:rsid w:val="002E7CD0"/>
    <w:rsid w:val="002E7E5F"/>
    <w:rsid w:val="002E7F90"/>
    <w:rsid w:val="002F0454"/>
    <w:rsid w:val="002F0C8C"/>
    <w:rsid w:val="002F1B31"/>
    <w:rsid w:val="002F1E85"/>
    <w:rsid w:val="002F1F14"/>
    <w:rsid w:val="002F232A"/>
    <w:rsid w:val="002F2D99"/>
    <w:rsid w:val="002F41CF"/>
    <w:rsid w:val="002F48C5"/>
    <w:rsid w:val="002F530C"/>
    <w:rsid w:val="002F5C61"/>
    <w:rsid w:val="002F6063"/>
    <w:rsid w:val="002F6598"/>
    <w:rsid w:val="002F6E3B"/>
    <w:rsid w:val="002F7258"/>
    <w:rsid w:val="002F7390"/>
    <w:rsid w:val="0030006C"/>
    <w:rsid w:val="0030007F"/>
    <w:rsid w:val="00300520"/>
    <w:rsid w:val="00300A33"/>
    <w:rsid w:val="003016E4"/>
    <w:rsid w:val="00301D19"/>
    <w:rsid w:val="00302BE7"/>
    <w:rsid w:val="00303D1C"/>
    <w:rsid w:val="0030567E"/>
    <w:rsid w:val="00305D9D"/>
    <w:rsid w:val="003060B7"/>
    <w:rsid w:val="003100C5"/>
    <w:rsid w:val="0031062E"/>
    <w:rsid w:val="00310774"/>
    <w:rsid w:val="00310876"/>
    <w:rsid w:val="0031102C"/>
    <w:rsid w:val="00311838"/>
    <w:rsid w:val="00311D7B"/>
    <w:rsid w:val="00312012"/>
    <w:rsid w:val="003123B9"/>
    <w:rsid w:val="00313076"/>
    <w:rsid w:val="00313A17"/>
    <w:rsid w:val="00313A6B"/>
    <w:rsid w:val="00313A83"/>
    <w:rsid w:val="0031648D"/>
    <w:rsid w:val="00317125"/>
    <w:rsid w:val="003179C4"/>
    <w:rsid w:val="003206E0"/>
    <w:rsid w:val="00320B53"/>
    <w:rsid w:val="00320D10"/>
    <w:rsid w:val="003223EF"/>
    <w:rsid w:val="00323760"/>
    <w:rsid w:val="003237C2"/>
    <w:rsid w:val="003239AF"/>
    <w:rsid w:val="00324782"/>
    <w:rsid w:val="00324CF3"/>
    <w:rsid w:val="00325600"/>
    <w:rsid w:val="003261D4"/>
    <w:rsid w:val="003275F4"/>
    <w:rsid w:val="00327F5F"/>
    <w:rsid w:val="003303D4"/>
    <w:rsid w:val="00330594"/>
    <w:rsid w:val="00330797"/>
    <w:rsid w:val="00330D9F"/>
    <w:rsid w:val="00330E29"/>
    <w:rsid w:val="0033211B"/>
    <w:rsid w:val="00332E51"/>
    <w:rsid w:val="003335B2"/>
    <w:rsid w:val="003340CE"/>
    <w:rsid w:val="0033424F"/>
    <w:rsid w:val="00335CA3"/>
    <w:rsid w:val="00336AC7"/>
    <w:rsid w:val="00336C5D"/>
    <w:rsid w:val="003402EB"/>
    <w:rsid w:val="00341110"/>
    <w:rsid w:val="003412C6"/>
    <w:rsid w:val="00341AE7"/>
    <w:rsid w:val="00341B2B"/>
    <w:rsid w:val="00343319"/>
    <w:rsid w:val="00343AC4"/>
    <w:rsid w:val="00344102"/>
    <w:rsid w:val="00344BAE"/>
    <w:rsid w:val="00344DD3"/>
    <w:rsid w:val="00345579"/>
    <w:rsid w:val="003477F4"/>
    <w:rsid w:val="00347D92"/>
    <w:rsid w:val="00350023"/>
    <w:rsid w:val="00351503"/>
    <w:rsid w:val="00352D3D"/>
    <w:rsid w:val="0035332F"/>
    <w:rsid w:val="0035531C"/>
    <w:rsid w:val="003554B1"/>
    <w:rsid w:val="00355609"/>
    <w:rsid w:val="00356558"/>
    <w:rsid w:val="00356AA7"/>
    <w:rsid w:val="00356E6F"/>
    <w:rsid w:val="0035795E"/>
    <w:rsid w:val="00357C7D"/>
    <w:rsid w:val="00357F08"/>
    <w:rsid w:val="0036190B"/>
    <w:rsid w:val="003623AA"/>
    <w:rsid w:val="00363147"/>
    <w:rsid w:val="003634F4"/>
    <w:rsid w:val="003643AD"/>
    <w:rsid w:val="00364936"/>
    <w:rsid w:val="00364C0F"/>
    <w:rsid w:val="00364D3F"/>
    <w:rsid w:val="0036529B"/>
    <w:rsid w:val="003652A1"/>
    <w:rsid w:val="003653E0"/>
    <w:rsid w:val="00365507"/>
    <w:rsid w:val="003655D8"/>
    <w:rsid w:val="00366D30"/>
    <w:rsid w:val="0036716E"/>
    <w:rsid w:val="00367256"/>
    <w:rsid w:val="00367BE5"/>
    <w:rsid w:val="00367DD5"/>
    <w:rsid w:val="0037052E"/>
    <w:rsid w:val="003727C3"/>
    <w:rsid w:val="00373316"/>
    <w:rsid w:val="0037415F"/>
    <w:rsid w:val="00374278"/>
    <w:rsid w:val="00374509"/>
    <w:rsid w:val="00375FF4"/>
    <w:rsid w:val="0037755D"/>
    <w:rsid w:val="00377D73"/>
    <w:rsid w:val="00377E3C"/>
    <w:rsid w:val="003837C0"/>
    <w:rsid w:val="00383890"/>
    <w:rsid w:val="0038459A"/>
    <w:rsid w:val="003848A6"/>
    <w:rsid w:val="003869D5"/>
    <w:rsid w:val="00391400"/>
    <w:rsid w:val="00391A90"/>
    <w:rsid w:val="00393023"/>
    <w:rsid w:val="003933E3"/>
    <w:rsid w:val="00394126"/>
    <w:rsid w:val="00395A10"/>
    <w:rsid w:val="00395A55"/>
    <w:rsid w:val="00396AE7"/>
    <w:rsid w:val="003A029E"/>
    <w:rsid w:val="003A03C1"/>
    <w:rsid w:val="003A0576"/>
    <w:rsid w:val="003A0983"/>
    <w:rsid w:val="003A131C"/>
    <w:rsid w:val="003A14C3"/>
    <w:rsid w:val="003A2026"/>
    <w:rsid w:val="003A22D5"/>
    <w:rsid w:val="003A266A"/>
    <w:rsid w:val="003A3857"/>
    <w:rsid w:val="003A398D"/>
    <w:rsid w:val="003A4B63"/>
    <w:rsid w:val="003A4F56"/>
    <w:rsid w:val="003A519C"/>
    <w:rsid w:val="003A5E46"/>
    <w:rsid w:val="003A6521"/>
    <w:rsid w:val="003B06A1"/>
    <w:rsid w:val="003B0DAF"/>
    <w:rsid w:val="003B24DE"/>
    <w:rsid w:val="003B292A"/>
    <w:rsid w:val="003B4DF0"/>
    <w:rsid w:val="003B59BB"/>
    <w:rsid w:val="003B71C2"/>
    <w:rsid w:val="003B7681"/>
    <w:rsid w:val="003C2292"/>
    <w:rsid w:val="003C2920"/>
    <w:rsid w:val="003C3493"/>
    <w:rsid w:val="003C34EC"/>
    <w:rsid w:val="003C494E"/>
    <w:rsid w:val="003C497E"/>
    <w:rsid w:val="003C4A85"/>
    <w:rsid w:val="003C5EEB"/>
    <w:rsid w:val="003C6653"/>
    <w:rsid w:val="003C6C13"/>
    <w:rsid w:val="003C6CF3"/>
    <w:rsid w:val="003C73CA"/>
    <w:rsid w:val="003C7CC3"/>
    <w:rsid w:val="003D0002"/>
    <w:rsid w:val="003D06C5"/>
    <w:rsid w:val="003D0F96"/>
    <w:rsid w:val="003D1269"/>
    <w:rsid w:val="003D19F7"/>
    <w:rsid w:val="003D1A74"/>
    <w:rsid w:val="003D252D"/>
    <w:rsid w:val="003D293D"/>
    <w:rsid w:val="003D3371"/>
    <w:rsid w:val="003D424A"/>
    <w:rsid w:val="003D4408"/>
    <w:rsid w:val="003D5924"/>
    <w:rsid w:val="003D5F44"/>
    <w:rsid w:val="003D79F0"/>
    <w:rsid w:val="003D7E3C"/>
    <w:rsid w:val="003E09F6"/>
    <w:rsid w:val="003E0B43"/>
    <w:rsid w:val="003E1A95"/>
    <w:rsid w:val="003E1B2B"/>
    <w:rsid w:val="003E1C88"/>
    <w:rsid w:val="003E2511"/>
    <w:rsid w:val="003E29F3"/>
    <w:rsid w:val="003E362C"/>
    <w:rsid w:val="003E3664"/>
    <w:rsid w:val="003E3887"/>
    <w:rsid w:val="003E3B6B"/>
    <w:rsid w:val="003E4BFC"/>
    <w:rsid w:val="003E5701"/>
    <w:rsid w:val="003E648E"/>
    <w:rsid w:val="003E7257"/>
    <w:rsid w:val="003E74DE"/>
    <w:rsid w:val="003F007E"/>
    <w:rsid w:val="003F139C"/>
    <w:rsid w:val="003F5200"/>
    <w:rsid w:val="003F65E2"/>
    <w:rsid w:val="003F76BA"/>
    <w:rsid w:val="00400B83"/>
    <w:rsid w:val="00400C8A"/>
    <w:rsid w:val="00400D8C"/>
    <w:rsid w:val="004016F2"/>
    <w:rsid w:val="00401E6B"/>
    <w:rsid w:val="00403297"/>
    <w:rsid w:val="0040341D"/>
    <w:rsid w:val="00403B56"/>
    <w:rsid w:val="00405029"/>
    <w:rsid w:val="004052C4"/>
    <w:rsid w:val="0040570D"/>
    <w:rsid w:val="004067DC"/>
    <w:rsid w:val="00407A12"/>
    <w:rsid w:val="004108A4"/>
    <w:rsid w:val="00412565"/>
    <w:rsid w:val="00412ACF"/>
    <w:rsid w:val="00413122"/>
    <w:rsid w:val="004133F6"/>
    <w:rsid w:val="00413BE9"/>
    <w:rsid w:val="00414465"/>
    <w:rsid w:val="00415895"/>
    <w:rsid w:val="00416007"/>
    <w:rsid w:val="00416161"/>
    <w:rsid w:val="00417243"/>
    <w:rsid w:val="00417482"/>
    <w:rsid w:val="004176BF"/>
    <w:rsid w:val="004206AD"/>
    <w:rsid w:val="00420F27"/>
    <w:rsid w:val="00422067"/>
    <w:rsid w:val="00422451"/>
    <w:rsid w:val="004227E8"/>
    <w:rsid w:val="0042307C"/>
    <w:rsid w:val="00423889"/>
    <w:rsid w:val="004247BA"/>
    <w:rsid w:val="00424DA6"/>
    <w:rsid w:val="0042637E"/>
    <w:rsid w:val="00426AA6"/>
    <w:rsid w:val="00426B07"/>
    <w:rsid w:val="00426F03"/>
    <w:rsid w:val="004273D6"/>
    <w:rsid w:val="0043024D"/>
    <w:rsid w:val="00431CCE"/>
    <w:rsid w:val="00433295"/>
    <w:rsid w:val="004333D0"/>
    <w:rsid w:val="00433537"/>
    <w:rsid w:val="00433A9E"/>
    <w:rsid w:val="00433CBE"/>
    <w:rsid w:val="00434527"/>
    <w:rsid w:val="00434E6A"/>
    <w:rsid w:val="004352F7"/>
    <w:rsid w:val="00435B8E"/>
    <w:rsid w:val="00435DCB"/>
    <w:rsid w:val="004367B8"/>
    <w:rsid w:val="0043767E"/>
    <w:rsid w:val="004378A3"/>
    <w:rsid w:val="00441567"/>
    <w:rsid w:val="004428E2"/>
    <w:rsid w:val="00442DB9"/>
    <w:rsid w:val="00443490"/>
    <w:rsid w:val="0044383F"/>
    <w:rsid w:val="00443ED9"/>
    <w:rsid w:val="00444686"/>
    <w:rsid w:val="00445ED5"/>
    <w:rsid w:val="00446378"/>
    <w:rsid w:val="00446885"/>
    <w:rsid w:val="00446D6E"/>
    <w:rsid w:val="004470CB"/>
    <w:rsid w:val="00447DE9"/>
    <w:rsid w:val="00450ADC"/>
    <w:rsid w:val="00451207"/>
    <w:rsid w:val="00452392"/>
    <w:rsid w:val="00452B0E"/>
    <w:rsid w:val="00453208"/>
    <w:rsid w:val="0045350E"/>
    <w:rsid w:val="004540E1"/>
    <w:rsid w:val="00454133"/>
    <w:rsid w:val="00454D44"/>
    <w:rsid w:val="0045582B"/>
    <w:rsid w:val="00455AE0"/>
    <w:rsid w:val="00455F0A"/>
    <w:rsid w:val="00456639"/>
    <w:rsid w:val="00460C10"/>
    <w:rsid w:val="004618EC"/>
    <w:rsid w:val="00461992"/>
    <w:rsid w:val="00462034"/>
    <w:rsid w:val="00464D57"/>
    <w:rsid w:val="00465181"/>
    <w:rsid w:val="004665AB"/>
    <w:rsid w:val="0046708E"/>
    <w:rsid w:val="00467927"/>
    <w:rsid w:val="00467EB5"/>
    <w:rsid w:val="00471BC9"/>
    <w:rsid w:val="00472E1B"/>
    <w:rsid w:val="00472E5F"/>
    <w:rsid w:val="004731DB"/>
    <w:rsid w:val="00473915"/>
    <w:rsid w:val="00473BF7"/>
    <w:rsid w:val="00473CEE"/>
    <w:rsid w:val="00473D29"/>
    <w:rsid w:val="00476904"/>
    <w:rsid w:val="00477976"/>
    <w:rsid w:val="004779C3"/>
    <w:rsid w:val="00481D17"/>
    <w:rsid w:val="004831B9"/>
    <w:rsid w:val="00483A08"/>
    <w:rsid w:val="00484672"/>
    <w:rsid w:val="00484B21"/>
    <w:rsid w:val="0048507A"/>
    <w:rsid w:val="0048519A"/>
    <w:rsid w:val="004853FE"/>
    <w:rsid w:val="0048572F"/>
    <w:rsid w:val="00485DD6"/>
    <w:rsid w:val="00486FF8"/>
    <w:rsid w:val="00487468"/>
    <w:rsid w:val="004936AD"/>
    <w:rsid w:val="00493B0C"/>
    <w:rsid w:val="00493FF8"/>
    <w:rsid w:val="00494610"/>
    <w:rsid w:val="004954B9"/>
    <w:rsid w:val="004956CF"/>
    <w:rsid w:val="00495F35"/>
    <w:rsid w:val="0049637C"/>
    <w:rsid w:val="0049682D"/>
    <w:rsid w:val="00497B38"/>
    <w:rsid w:val="004A05F8"/>
    <w:rsid w:val="004A3EBF"/>
    <w:rsid w:val="004A61C0"/>
    <w:rsid w:val="004A6EF6"/>
    <w:rsid w:val="004A745E"/>
    <w:rsid w:val="004B0CDD"/>
    <w:rsid w:val="004B24F5"/>
    <w:rsid w:val="004B43A1"/>
    <w:rsid w:val="004B491C"/>
    <w:rsid w:val="004B50F6"/>
    <w:rsid w:val="004B52AF"/>
    <w:rsid w:val="004B56D6"/>
    <w:rsid w:val="004B693B"/>
    <w:rsid w:val="004B695E"/>
    <w:rsid w:val="004B6E5E"/>
    <w:rsid w:val="004B7A55"/>
    <w:rsid w:val="004C04BC"/>
    <w:rsid w:val="004C0743"/>
    <w:rsid w:val="004C16C8"/>
    <w:rsid w:val="004C1B23"/>
    <w:rsid w:val="004C3521"/>
    <w:rsid w:val="004C3601"/>
    <w:rsid w:val="004C4D66"/>
    <w:rsid w:val="004C6D63"/>
    <w:rsid w:val="004C7AF3"/>
    <w:rsid w:val="004C7FE9"/>
    <w:rsid w:val="004D0C19"/>
    <w:rsid w:val="004D0CC3"/>
    <w:rsid w:val="004D0FB0"/>
    <w:rsid w:val="004D141C"/>
    <w:rsid w:val="004D1B61"/>
    <w:rsid w:val="004D2744"/>
    <w:rsid w:val="004D3BA9"/>
    <w:rsid w:val="004D49C9"/>
    <w:rsid w:val="004D5038"/>
    <w:rsid w:val="004D5B9F"/>
    <w:rsid w:val="004D6543"/>
    <w:rsid w:val="004D743E"/>
    <w:rsid w:val="004E09AC"/>
    <w:rsid w:val="004E2D37"/>
    <w:rsid w:val="004E3D38"/>
    <w:rsid w:val="004E4250"/>
    <w:rsid w:val="004E6498"/>
    <w:rsid w:val="004E66D5"/>
    <w:rsid w:val="004E6B2E"/>
    <w:rsid w:val="004E7AE1"/>
    <w:rsid w:val="004F0C77"/>
    <w:rsid w:val="004F0D98"/>
    <w:rsid w:val="004F0EE1"/>
    <w:rsid w:val="004F1107"/>
    <w:rsid w:val="004F1891"/>
    <w:rsid w:val="004F19E9"/>
    <w:rsid w:val="004F2556"/>
    <w:rsid w:val="004F2B84"/>
    <w:rsid w:val="004F3227"/>
    <w:rsid w:val="004F3C08"/>
    <w:rsid w:val="004F41A0"/>
    <w:rsid w:val="004F52AE"/>
    <w:rsid w:val="004F6D50"/>
    <w:rsid w:val="00502B5D"/>
    <w:rsid w:val="005031E9"/>
    <w:rsid w:val="0050348F"/>
    <w:rsid w:val="00503B05"/>
    <w:rsid w:val="00504234"/>
    <w:rsid w:val="005047C7"/>
    <w:rsid w:val="005049F4"/>
    <w:rsid w:val="005051C5"/>
    <w:rsid w:val="00505487"/>
    <w:rsid w:val="005062A5"/>
    <w:rsid w:val="00506CAC"/>
    <w:rsid w:val="005108A0"/>
    <w:rsid w:val="00512754"/>
    <w:rsid w:val="00512FB2"/>
    <w:rsid w:val="005138BF"/>
    <w:rsid w:val="00513AD0"/>
    <w:rsid w:val="00513E33"/>
    <w:rsid w:val="0051411E"/>
    <w:rsid w:val="00514B46"/>
    <w:rsid w:val="00514C7B"/>
    <w:rsid w:val="00517B26"/>
    <w:rsid w:val="00517C9C"/>
    <w:rsid w:val="0052015D"/>
    <w:rsid w:val="00520D19"/>
    <w:rsid w:val="005221E6"/>
    <w:rsid w:val="00522F6F"/>
    <w:rsid w:val="00522F95"/>
    <w:rsid w:val="00523ED0"/>
    <w:rsid w:val="00524481"/>
    <w:rsid w:val="0052507E"/>
    <w:rsid w:val="00525208"/>
    <w:rsid w:val="00525470"/>
    <w:rsid w:val="00525DEB"/>
    <w:rsid w:val="005270BC"/>
    <w:rsid w:val="005276E3"/>
    <w:rsid w:val="005303AF"/>
    <w:rsid w:val="00530610"/>
    <w:rsid w:val="00532217"/>
    <w:rsid w:val="0053232D"/>
    <w:rsid w:val="00532B3B"/>
    <w:rsid w:val="00532F5F"/>
    <w:rsid w:val="00533583"/>
    <w:rsid w:val="0053515D"/>
    <w:rsid w:val="00535639"/>
    <w:rsid w:val="005357AC"/>
    <w:rsid w:val="00535870"/>
    <w:rsid w:val="00540707"/>
    <w:rsid w:val="005408A6"/>
    <w:rsid w:val="00540E7D"/>
    <w:rsid w:val="00541946"/>
    <w:rsid w:val="00541BBD"/>
    <w:rsid w:val="00543A24"/>
    <w:rsid w:val="00543D9F"/>
    <w:rsid w:val="0054417E"/>
    <w:rsid w:val="0054492E"/>
    <w:rsid w:val="00545B3A"/>
    <w:rsid w:val="005471E7"/>
    <w:rsid w:val="005473D4"/>
    <w:rsid w:val="00547590"/>
    <w:rsid w:val="00547C48"/>
    <w:rsid w:val="00547D09"/>
    <w:rsid w:val="00547FC1"/>
    <w:rsid w:val="00550AFF"/>
    <w:rsid w:val="00550F48"/>
    <w:rsid w:val="00551DC4"/>
    <w:rsid w:val="00552D3E"/>
    <w:rsid w:val="00553015"/>
    <w:rsid w:val="005531D8"/>
    <w:rsid w:val="0055449D"/>
    <w:rsid w:val="00554582"/>
    <w:rsid w:val="0055530F"/>
    <w:rsid w:val="0055603D"/>
    <w:rsid w:val="005604C6"/>
    <w:rsid w:val="00561A96"/>
    <w:rsid w:val="00562C0C"/>
    <w:rsid w:val="00562F01"/>
    <w:rsid w:val="005634FB"/>
    <w:rsid w:val="00563944"/>
    <w:rsid w:val="00565377"/>
    <w:rsid w:val="00566218"/>
    <w:rsid w:val="00566939"/>
    <w:rsid w:val="00567294"/>
    <w:rsid w:val="00567D6F"/>
    <w:rsid w:val="005706EC"/>
    <w:rsid w:val="0057328C"/>
    <w:rsid w:val="0057395B"/>
    <w:rsid w:val="00573C8E"/>
    <w:rsid w:val="0057552A"/>
    <w:rsid w:val="00575E00"/>
    <w:rsid w:val="00576A6A"/>
    <w:rsid w:val="00577949"/>
    <w:rsid w:val="00577A7D"/>
    <w:rsid w:val="00580CF5"/>
    <w:rsid w:val="005828B9"/>
    <w:rsid w:val="00582EBF"/>
    <w:rsid w:val="00583367"/>
    <w:rsid w:val="00583B68"/>
    <w:rsid w:val="00583BB7"/>
    <w:rsid w:val="00584035"/>
    <w:rsid w:val="00584649"/>
    <w:rsid w:val="00584667"/>
    <w:rsid w:val="005848F0"/>
    <w:rsid w:val="005851A4"/>
    <w:rsid w:val="0058550A"/>
    <w:rsid w:val="005855F8"/>
    <w:rsid w:val="00586822"/>
    <w:rsid w:val="00586FD7"/>
    <w:rsid w:val="00591664"/>
    <w:rsid w:val="00592406"/>
    <w:rsid w:val="00592885"/>
    <w:rsid w:val="005928CE"/>
    <w:rsid w:val="0059334A"/>
    <w:rsid w:val="005935C9"/>
    <w:rsid w:val="00593601"/>
    <w:rsid w:val="00594115"/>
    <w:rsid w:val="005966D5"/>
    <w:rsid w:val="00597836"/>
    <w:rsid w:val="00597BAC"/>
    <w:rsid w:val="00597FA1"/>
    <w:rsid w:val="005A05E8"/>
    <w:rsid w:val="005A1156"/>
    <w:rsid w:val="005A12EE"/>
    <w:rsid w:val="005A13C3"/>
    <w:rsid w:val="005A15CB"/>
    <w:rsid w:val="005A2734"/>
    <w:rsid w:val="005A3EC7"/>
    <w:rsid w:val="005A5257"/>
    <w:rsid w:val="005A529C"/>
    <w:rsid w:val="005A619F"/>
    <w:rsid w:val="005A67A4"/>
    <w:rsid w:val="005A7704"/>
    <w:rsid w:val="005A7872"/>
    <w:rsid w:val="005A7E7C"/>
    <w:rsid w:val="005B0035"/>
    <w:rsid w:val="005B02CA"/>
    <w:rsid w:val="005B09BC"/>
    <w:rsid w:val="005B0DFB"/>
    <w:rsid w:val="005B1680"/>
    <w:rsid w:val="005B16E1"/>
    <w:rsid w:val="005B23C3"/>
    <w:rsid w:val="005B255C"/>
    <w:rsid w:val="005B25E2"/>
    <w:rsid w:val="005B427E"/>
    <w:rsid w:val="005B43CE"/>
    <w:rsid w:val="005B50D5"/>
    <w:rsid w:val="005B5155"/>
    <w:rsid w:val="005B5880"/>
    <w:rsid w:val="005B5B5A"/>
    <w:rsid w:val="005B6014"/>
    <w:rsid w:val="005B6F9D"/>
    <w:rsid w:val="005C07F3"/>
    <w:rsid w:val="005C0EA9"/>
    <w:rsid w:val="005C1942"/>
    <w:rsid w:val="005C202C"/>
    <w:rsid w:val="005C29E9"/>
    <w:rsid w:val="005C3FDF"/>
    <w:rsid w:val="005C4844"/>
    <w:rsid w:val="005C4961"/>
    <w:rsid w:val="005C4A03"/>
    <w:rsid w:val="005C6A44"/>
    <w:rsid w:val="005C6C8F"/>
    <w:rsid w:val="005C6F2C"/>
    <w:rsid w:val="005C7403"/>
    <w:rsid w:val="005D0AF0"/>
    <w:rsid w:val="005D239D"/>
    <w:rsid w:val="005D277E"/>
    <w:rsid w:val="005D2B1D"/>
    <w:rsid w:val="005D34B3"/>
    <w:rsid w:val="005D478C"/>
    <w:rsid w:val="005D4D34"/>
    <w:rsid w:val="005D5494"/>
    <w:rsid w:val="005D5B98"/>
    <w:rsid w:val="005D73C4"/>
    <w:rsid w:val="005D7E29"/>
    <w:rsid w:val="005E0566"/>
    <w:rsid w:val="005E1DB9"/>
    <w:rsid w:val="005E23A0"/>
    <w:rsid w:val="005E2492"/>
    <w:rsid w:val="005E29A3"/>
    <w:rsid w:val="005E2EED"/>
    <w:rsid w:val="005E30CA"/>
    <w:rsid w:val="005E3385"/>
    <w:rsid w:val="005E3819"/>
    <w:rsid w:val="005E3C17"/>
    <w:rsid w:val="005E4316"/>
    <w:rsid w:val="005E4B5B"/>
    <w:rsid w:val="005E5791"/>
    <w:rsid w:val="005E5FBD"/>
    <w:rsid w:val="005E64C5"/>
    <w:rsid w:val="005E699D"/>
    <w:rsid w:val="005E69E1"/>
    <w:rsid w:val="005E7081"/>
    <w:rsid w:val="005E7193"/>
    <w:rsid w:val="005F04AD"/>
    <w:rsid w:val="005F0CF5"/>
    <w:rsid w:val="005F0DF3"/>
    <w:rsid w:val="005F1304"/>
    <w:rsid w:val="005F3B8A"/>
    <w:rsid w:val="005F3E5E"/>
    <w:rsid w:val="005F54BF"/>
    <w:rsid w:val="005F54DB"/>
    <w:rsid w:val="005F5FE1"/>
    <w:rsid w:val="005F6B2E"/>
    <w:rsid w:val="005F7A17"/>
    <w:rsid w:val="0060000B"/>
    <w:rsid w:val="00600802"/>
    <w:rsid w:val="00600A71"/>
    <w:rsid w:val="00601065"/>
    <w:rsid w:val="00601160"/>
    <w:rsid w:val="0060140B"/>
    <w:rsid w:val="0060193A"/>
    <w:rsid w:val="006021EA"/>
    <w:rsid w:val="0060285F"/>
    <w:rsid w:val="00602908"/>
    <w:rsid w:val="0060314B"/>
    <w:rsid w:val="0060395C"/>
    <w:rsid w:val="00603A8F"/>
    <w:rsid w:val="0060508A"/>
    <w:rsid w:val="00605A03"/>
    <w:rsid w:val="0060689E"/>
    <w:rsid w:val="00606982"/>
    <w:rsid w:val="006069CF"/>
    <w:rsid w:val="006102C9"/>
    <w:rsid w:val="00610459"/>
    <w:rsid w:val="006105EA"/>
    <w:rsid w:val="006106DF"/>
    <w:rsid w:val="00610791"/>
    <w:rsid w:val="00610D57"/>
    <w:rsid w:val="00611364"/>
    <w:rsid w:val="00611BBC"/>
    <w:rsid w:val="00611E4B"/>
    <w:rsid w:val="0061240E"/>
    <w:rsid w:val="0061289A"/>
    <w:rsid w:val="00612D99"/>
    <w:rsid w:val="00613B92"/>
    <w:rsid w:val="00614776"/>
    <w:rsid w:val="00614DD7"/>
    <w:rsid w:val="00614FFD"/>
    <w:rsid w:val="0061506C"/>
    <w:rsid w:val="00615C04"/>
    <w:rsid w:val="006164B2"/>
    <w:rsid w:val="006164F9"/>
    <w:rsid w:val="00620A6F"/>
    <w:rsid w:val="00621B4A"/>
    <w:rsid w:val="00622B0C"/>
    <w:rsid w:val="00624066"/>
    <w:rsid w:val="00624236"/>
    <w:rsid w:val="006246FD"/>
    <w:rsid w:val="00625DF1"/>
    <w:rsid w:val="00626366"/>
    <w:rsid w:val="00626C87"/>
    <w:rsid w:val="00626CB4"/>
    <w:rsid w:val="006276C0"/>
    <w:rsid w:val="00630280"/>
    <w:rsid w:val="00630339"/>
    <w:rsid w:val="0063038C"/>
    <w:rsid w:val="0063126B"/>
    <w:rsid w:val="0063158F"/>
    <w:rsid w:val="00631A77"/>
    <w:rsid w:val="00632D7F"/>
    <w:rsid w:val="00633FAD"/>
    <w:rsid w:val="006340D1"/>
    <w:rsid w:val="00634339"/>
    <w:rsid w:val="00634EAA"/>
    <w:rsid w:val="0063533D"/>
    <w:rsid w:val="00636A1E"/>
    <w:rsid w:val="006379CA"/>
    <w:rsid w:val="00637E7B"/>
    <w:rsid w:val="0064008F"/>
    <w:rsid w:val="00640B8C"/>
    <w:rsid w:val="00640CF3"/>
    <w:rsid w:val="00641188"/>
    <w:rsid w:val="00642023"/>
    <w:rsid w:val="006420DE"/>
    <w:rsid w:val="00643013"/>
    <w:rsid w:val="00644917"/>
    <w:rsid w:val="006450FB"/>
    <w:rsid w:val="00645EFF"/>
    <w:rsid w:val="0064631E"/>
    <w:rsid w:val="0064755E"/>
    <w:rsid w:val="0064784E"/>
    <w:rsid w:val="00647958"/>
    <w:rsid w:val="00647E57"/>
    <w:rsid w:val="0065065E"/>
    <w:rsid w:val="00650CFF"/>
    <w:rsid w:val="00650D85"/>
    <w:rsid w:val="00652CCE"/>
    <w:rsid w:val="00652F5D"/>
    <w:rsid w:val="00654301"/>
    <w:rsid w:val="00655688"/>
    <w:rsid w:val="006563F9"/>
    <w:rsid w:val="00656702"/>
    <w:rsid w:val="0065715F"/>
    <w:rsid w:val="00657EA8"/>
    <w:rsid w:val="0066136A"/>
    <w:rsid w:val="00661F5D"/>
    <w:rsid w:val="00663682"/>
    <w:rsid w:val="0066747B"/>
    <w:rsid w:val="006677CE"/>
    <w:rsid w:val="0067033B"/>
    <w:rsid w:val="006703D5"/>
    <w:rsid w:val="00670ECD"/>
    <w:rsid w:val="00671396"/>
    <w:rsid w:val="00671C40"/>
    <w:rsid w:val="00671DFE"/>
    <w:rsid w:val="00671E7B"/>
    <w:rsid w:val="006723A8"/>
    <w:rsid w:val="006723DF"/>
    <w:rsid w:val="00672A80"/>
    <w:rsid w:val="00672C7C"/>
    <w:rsid w:val="00674381"/>
    <w:rsid w:val="00674AA1"/>
    <w:rsid w:val="00674F71"/>
    <w:rsid w:val="00675763"/>
    <w:rsid w:val="00677100"/>
    <w:rsid w:val="00677719"/>
    <w:rsid w:val="0067782F"/>
    <w:rsid w:val="00681AD3"/>
    <w:rsid w:val="00682D22"/>
    <w:rsid w:val="00684CFB"/>
    <w:rsid w:val="00685DF7"/>
    <w:rsid w:val="00686516"/>
    <w:rsid w:val="00686CA3"/>
    <w:rsid w:val="00690408"/>
    <w:rsid w:val="00691E09"/>
    <w:rsid w:val="006932D8"/>
    <w:rsid w:val="006934BA"/>
    <w:rsid w:val="00693829"/>
    <w:rsid w:val="006947C4"/>
    <w:rsid w:val="00694E77"/>
    <w:rsid w:val="00695EFD"/>
    <w:rsid w:val="00696558"/>
    <w:rsid w:val="0069697B"/>
    <w:rsid w:val="006A1169"/>
    <w:rsid w:val="006A1202"/>
    <w:rsid w:val="006A1FE7"/>
    <w:rsid w:val="006A36AC"/>
    <w:rsid w:val="006A4059"/>
    <w:rsid w:val="006A4546"/>
    <w:rsid w:val="006A57E7"/>
    <w:rsid w:val="006A5D11"/>
    <w:rsid w:val="006A6260"/>
    <w:rsid w:val="006A648E"/>
    <w:rsid w:val="006A70F4"/>
    <w:rsid w:val="006B00D9"/>
    <w:rsid w:val="006B3348"/>
    <w:rsid w:val="006B3366"/>
    <w:rsid w:val="006B3442"/>
    <w:rsid w:val="006B47EB"/>
    <w:rsid w:val="006B5A1A"/>
    <w:rsid w:val="006B6A7A"/>
    <w:rsid w:val="006C08DE"/>
    <w:rsid w:val="006C09EC"/>
    <w:rsid w:val="006C0C23"/>
    <w:rsid w:val="006C0F36"/>
    <w:rsid w:val="006C0FE7"/>
    <w:rsid w:val="006C1054"/>
    <w:rsid w:val="006C2005"/>
    <w:rsid w:val="006C2B9B"/>
    <w:rsid w:val="006C2C8D"/>
    <w:rsid w:val="006C3FE2"/>
    <w:rsid w:val="006C5396"/>
    <w:rsid w:val="006C5B92"/>
    <w:rsid w:val="006C6E86"/>
    <w:rsid w:val="006C7050"/>
    <w:rsid w:val="006C79D9"/>
    <w:rsid w:val="006D0C31"/>
    <w:rsid w:val="006D13CC"/>
    <w:rsid w:val="006D1598"/>
    <w:rsid w:val="006D1BB3"/>
    <w:rsid w:val="006D2C24"/>
    <w:rsid w:val="006D39ED"/>
    <w:rsid w:val="006D4090"/>
    <w:rsid w:val="006D44E7"/>
    <w:rsid w:val="006D4FF8"/>
    <w:rsid w:val="006D51E9"/>
    <w:rsid w:val="006D524E"/>
    <w:rsid w:val="006D57C8"/>
    <w:rsid w:val="006D74CB"/>
    <w:rsid w:val="006D75A6"/>
    <w:rsid w:val="006D796B"/>
    <w:rsid w:val="006D79A2"/>
    <w:rsid w:val="006D7C56"/>
    <w:rsid w:val="006E0710"/>
    <w:rsid w:val="006E0DF4"/>
    <w:rsid w:val="006E15CD"/>
    <w:rsid w:val="006E48BD"/>
    <w:rsid w:val="006E4E00"/>
    <w:rsid w:val="006E6805"/>
    <w:rsid w:val="006E6B03"/>
    <w:rsid w:val="006E723F"/>
    <w:rsid w:val="006F0039"/>
    <w:rsid w:val="006F1051"/>
    <w:rsid w:val="006F173B"/>
    <w:rsid w:val="006F2BF2"/>
    <w:rsid w:val="006F2F07"/>
    <w:rsid w:val="006F3CBF"/>
    <w:rsid w:val="006F4B04"/>
    <w:rsid w:val="006F52D0"/>
    <w:rsid w:val="006F5F34"/>
    <w:rsid w:val="006F6415"/>
    <w:rsid w:val="006F6946"/>
    <w:rsid w:val="006F748D"/>
    <w:rsid w:val="006F76E0"/>
    <w:rsid w:val="007005CF"/>
    <w:rsid w:val="00700A75"/>
    <w:rsid w:val="00700D22"/>
    <w:rsid w:val="00702761"/>
    <w:rsid w:val="0070333A"/>
    <w:rsid w:val="007046B9"/>
    <w:rsid w:val="0070716C"/>
    <w:rsid w:val="00707763"/>
    <w:rsid w:val="00707A80"/>
    <w:rsid w:val="00710F43"/>
    <w:rsid w:val="00711339"/>
    <w:rsid w:val="007114A1"/>
    <w:rsid w:val="007116D5"/>
    <w:rsid w:val="00711962"/>
    <w:rsid w:val="00711A6F"/>
    <w:rsid w:val="007123E3"/>
    <w:rsid w:val="0071548B"/>
    <w:rsid w:val="00716026"/>
    <w:rsid w:val="00716050"/>
    <w:rsid w:val="00716B41"/>
    <w:rsid w:val="007206EA"/>
    <w:rsid w:val="0072089A"/>
    <w:rsid w:val="00721BC1"/>
    <w:rsid w:val="0072309E"/>
    <w:rsid w:val="007231A2"/>
    <w:rsid w:val="007246E1"/>
    <w:rsid w:val="00724915"/>
    <w:rsid w:val="0073064E"/>
    <w:rsid w:val="00732330"/>
    <w:rsid w:val="0073296C"/>
    <w:rsid w:val="0073372F"/>
    <w:rsid w:val="00734DA8"/>
    <w:rsid w:val="0073627F"/>
    <w:rsid w:val="007362B7"/>
    <w:rsid w:val="00737848"/>
    <w:rsid w:val="00737D1D"/>
    <w:rsid w:val="00737DBC"/>
    <w:rsid w:val="00742D9F"/>
    <w:rsid w:val="0074319C"/>
    <w:rsid w:val="00745638"/>
    <w:rsid w:val="007476D7"/>
    <w:rsid w:val="00751047"/>
    <w:rsid w:val="00752600"/>
    <w:rsid w:val="00752C54"/>
    <w:rsid w:val="007531CF"/>
    <w:rsid w:val="00753671"/>
    <w:rsid w:val="00753C9A"/>
    <w:rsid w:val="00754D36"/>
    <w:rsid w:val="00756229"/>
    <w:rsid w:val="00757583"/>
    <w:rsid w:val="0075769C"/>
    <w:rsid w:val="00757DC5"/>
    <w:rsid w:val="00760228"/>
    <w:rsid w:val="00760AB7"/>
    <w:rsid w:val="00761237"/>
    <w:rsid w:val="00762D83"/>
    <w:rsid w:val="00763CAC"/>
    <w:rsid w:val="00764A7C"/>
    <w:rsid w:val="00764BDB"/>
    <w:rsid w:val="00766473"/>
    <w:rsid w:val="00766AC5"/>
    <w:rsid w:val="00767E59"/>
    <w:rsid w:val="00767F3E"/>
    <w:rsid w:val="00767F7F"/>
    <w:rsid w:val="00771C44"/>
    <w:rsid w:val="00771E04"/>
    <w:rsid w:val="007738C1"/>
    <w:rsid w:val="00773A20"/>
    <w:rsid w:val="0077552D"/>
    <w:rsid w:val="00776973"/>
    <w:rsid w:val="00777645"/>
    <w:rsid w:val="00780349"/>
    <w:rsid w:val="00780DA3"/>
    <w:rsid w:val="0078140C"/>
    <w:rsid w:val="00781F23"/>
    <w:rsid w:val="00783D64"/>
    <w:rsid w:val="0078424D"/>
    <w:rsid w:val="00785426"/>
    <w:rsid w:val="0078577C"/>
    <w:rsid w:val="00785F85"/>
    <w:rsid w:val="007860EE"/>
    <w:rsid w:val="00786738"/>
    <w:rsid w:val="00787792"/>
    <w:rsid w:val="00790501"/>
    <w:rsid w:val="00791D69"/>
    <w:rsid w:val="0079243D"/>
    <w:rsid w:val="00794937"/>
    <w:rsid w:val="00795302"/>
    <w:rsid w:val="00795774"/>
    <w:rsid w:val="00795D4E"/>
    <w:rsid w:val="0079610C"/>
    <w:rsid w:val="00797A1F"/>
    <w:rsid w:val="007A0618"/>
    <w:rsid w:val="007A12F0"/>
    <w:rsid w:val="007A13E7"/>
    <w:rsid w:val="007A1A51"/>
    <w:rsid w:val="007A1B68"/>
    <w:rsid w:val="007A2A6C"/>
    <w:rsid w:val="007A2B5E"/>
    <w:rsid w:val="007A3B41"/>
    <w:rsid w:val="007A3BBD"/>
    <w:rsid w:val="007A3C9B"/>
    <w:rsid w:val="007A3F53"/>
    <w:rsid w:val="007A44E0"/>
    <w:rsid w:val="007A4EE3"/>
    <w:rsid w:val="007A4F40"/>
    <w:rsid w:val="007B0153"/>
    <w:rsid w:val="007B035D"/>
    <w:rsid w:val="007B0714"/>
    <w:rsid w:val="007B0774"/>
    <w:rsid w:val="007B1B20"/>
    <w:rsid w:val="007B1E92"/>
    <w:rsid w:val="007B2BBA"/>
    <w:rsid w:val="007B2CCE"/>
    <w:rsid w:val="007B33BF"/>
    <w:rsid w:val="007B380D"/>
    <w:rsid w:val="007B3BF8"/>
    <w:rsid w:val="007B3C16"/>
    <w:rsid w:val="007B3CD7"/>
    <w:rsid w:val="007B48C8"/>
    <w:rsid w:val="007B535D"/>
    <w:rsid w:val="007B5850"/>
    <w:rsid w:val="007B5BF3"/>
    <w:rsid w:val="007B637E"/>
    <w:rsid w:val="007B6B82"/>
    <w:rsid w:val="007B7E32"/>
    <w:rsid w:val="007C093D"/>
    <w:rsid w:val="007C13AA"/>
    <w:rsid w:val="007C14B5"/>
    <w:rsid w:val="007C1D78"/>
    <w:rsid w:val="007C202C"/>
    <w:rsid w:val="007C265D"/>
    <w:rsid w:val="007C283D"/>
    <w:rsid w:val="007C47A3"/>
    <w:rsid w:val="007C483D"/>
    <w:rsid w:val="007C4A8B"/>
    <w:rsid w:val="007C4C98"/>
    <w:rsid w:val="007C4FA5"/>
    <w:rsid w:val="007C54EA"/>
    <w:rsid w:val="007C568E"/>
    <w:rsid w:val="007C6896"/>
    <w:rsid w:val="007C68A4"/>
    <w:rsid w:val="007C6BBB"/>
    <w:rsid w:val="007C709F"/>
    <w:rsid w:val="007D0437"/>
    <w:rsid w:val="007D0BCF"/>
    <w:rsid w:val="007D0C31"/>
    <w:rsid w:val="007D15AC"/>
    <w:rsid w:val="007D1674"/>
    <w:rsid w:val="007D1952"/>
    <w:rsid w:val="007D3D93"/>
    <w:rsid w:val="007D4A38"/>
    <w:rsid w:val="007D4A40"/>
    <w:rsid w:val="007D4F61"/>
    <w:rsid w:val="007D5F17"/>
    <w:rsid w:val="007D61DB"/>
    <w:rsid w:val="007D75A4"/>
    <w:rsid w:val="007E03DE"/>
    <w:rsid w:val="007E0BA2"/>
    <w:rsid w:val="007E20C0"/>
    <w:rsid w:val="007E340F"/>
    <w:rsid w:val="007E4DC0"/>
    <w:rsid w:val="007E5574"/>
    <w:rsid w:val="007E5A65"/>
    <w:rsid w:val="007E6DBD"/>
    <w:rsid w:val="007E7F24"/>
    <w:rsid w:val="007F04D4"/>
    <w:rsid w:val="007F0D1A"/>
    <w:rsid w:val="007F25A0"/>
    <w:rsid w:val="007F2831"/>
    <w:rsid w:val="007F4C77"/>
    <w:rsid w:val="007F4C88"/>
    <w:rsid w:val="007F522D"/>
    <w:rsid w:val="007F5351"/>
    <w:rsid w:val="007F5B5F"/>
    <w:rsid w:val="007F6EFA"/>
    <w:rsid w:val="00801B0D"/>
    <w:rsid w:val="008027E7"/>
    <w:rsid w:val="00802D6F"/>
    <w:rsid w:val="0080320B"/>
    <w:rsid w:val="00803450"/>
    <w:rsid w:val="00804514"/>
    <w:rsid w:val="00804B58"/>
    <w:rsid w:val="008052B9"/>
    <w:rsid w:val="00805B3C"/>
    <w:rsid w:val="00805BF7"/>
    <w:rsid w:val="00805F0B"/>
    <w:rsid w:val="00806496"/>
    <w:rsid w:val="0080728B"/>
    <w:rsid w:val="008077DE"/>
    <w:rsid w:val="00810BA5"/>
    <w:rsid w:val="00811018"/>
    <w:rsid w:val="0081167E"/>
    <w:rsid w:val="0081170F"/>
    <w:rsid w:val="00811A44"/>
    <w:rsid w:val="0081242F"/>
    <w:rsid w:val="008130ED"/>
    <w:rsid w:val="00813C43"/>
    <w:rsid w:val="00815346"/>
    <w:rsid w:val="00815D99"/>
    <w:rsid w:val="0082002D"/>
    <w:rsid w:val="008202E9"/>
    <w:rsid w:val="008205DA"/>
    <w:rsid w:val="00820724"/>
    <w:rsid w:val="00820C97"/>
    <w:rsid w:val="00823A59"/>
    <w:rsid w:val="00824714"/>
    <w:rsid w:val="008254D9"/>
    <w:rsid w:val="0082638C"/>
    <w:rsid w:val="008265C6"/>
    <w:rsid w:val="00826721"/>
    <w:rsid w:val="00826883"/>
    <w:rsid w:val="0082788E"/>
    <w:rsid w:val="00827C7B"/>
    <w:rsid w:val="00827CF1"/>
    <w:rsid w:val="008304CE"/>
    <w:rsid w:val="00830684"/>
    <w:rsid w:val="0083195F"/>
    <w:rsid w:val="00831BD7"/>
    <w:rsid w:val="00831DA1"/>
    <w:rsid w:val="008329C1"/>
    <w:rsid w:val="0083458C"/>
    <w:rsid w:val="0083485D"/>
    <w:rsid w:val="00836941"/>
    <w:rsid w:val="0083707A"/>
    <w:rsid w:val="00837255"/>
    <w:rsid w:val="008379EC"/>
    <w:rsid w:val="008401F6"/>
    <w:rsid w:val="0084074D"/>
    <w:rsid w:val="008415F3"/>
    <w:rsid w:val="00842108"/>
    <w:rsid w:val="00843AD2"/>
    <w:rsid w:val="00843F79"/>
    <w:rsid w:val="00844D2E"/>
    <w:rsid w:val="008451A5"/>
    <w:rsid w:val="00846F79"/>
    <w:rsid w:val="0084768E"/>
    <w:rsid w:val="00847D77"/>
    <w:rsid w:val="00850267"/>
    <w:rsid w:val="008503BA"/>
    <w:rsid w:val="0085088F"/>
    <w:rsid w:val="00851A76"/>
    <w:rsid w:val="00851DCD"/>
    <w:rsid w:val="00854326"/>
    <w:rsid w:val="00854330"/>
    <w:rsid w:val="008548A6"/>
    <w:rsid w:val="0085490E"/>
    <w:rsid w:val="00855883"/>
    <w:rsid w:val="008560AE"/>
    <w:rsid w:val="008564BB"/>
    <w:rsid w:val="00857CFF"/>
    <w:rsid w:val="008606A0"/>
    <w:rsid w:val="00860F13"/>
    <w:rsid w:val="00861B04"/>
    <w:rsid w:val="00862432"/>
    <w:rsid w:val="00863679"/>
    <w:rsid w:val="008637E4"/>
    <w:rsid w:val="00863D62"/>
    <w:rsid w:val="00863DB2"/>
    <w:rsid w:val="0086407B"/>
    <w:rsid w:val="00864C59"/>
    <w:rsid w:val="00864E57"/>
    <w:rsid w:val="00866398"/>
    <w:rsid w:val="00866535"/>
    <w:rsid w:val="00866D7A"/>
    <w:rsid w:val="00866E83"/>
    <w:rsid w:val="00867C66"/>
    <w:rsid w:val="008706A6"/>
    <w:rsid w:val="0087304A"/>
    <w:rsid w:val="0087393B"/>
    <w:rsid w:val="00873DBD"/>
    <w:rsid w:val="00874092"/>
    <w:rsid w:val="00874599"/>
    <w:rsid w:val="00874857"/>
    <w:rsid w:val="00874CEE"/>
    <w:rsid w:val="0087633C"/>
    <w:rsid w:val="00877B66"/>
    <w:rsid w:val="0088040C"/>
    <w:rsid w:val="008804FA"/>
    <w:rsid w:val="00883390"/>
    <w:rsid w:val="008835E0"/>
    <w:rsid w:val="00883B14"/>
    <w:rsid w:val="008840A7"/>
    <w:rsid w:val="008843D5"/>
    <w:rsid w:val="008848BA"/>
    <w:rsid w:val="00884E00"/>
    <w:rsid w:val="008850E7"/>
    <w:rsid w:val="00885BC2"/>
    <w:rsid w:val="00885DBD"/>
    <w:rsid w:val="00886215"/>
    <w:rsid w:val="00886A72"/>
    <w:rsid w:val="0088775F"/>
    <w:rsid w:val="00887950"/>
    <w:rsid w:val="00887BDA"/>
    <w:rsid w:val="008913F1"/>
    <w:rsid w:val="00891B25"/>
    <w:rsid w:val="00892684"/>
    <w:rsid w:val="00893166"/>
    <w:rsid w:val="0089394A"/>
    <w:rsid w:val="00894F27"/>
    <w:rsid w:val="008962AD"/>
    <w:rsid w:val="00896620"/>
    <w:rsid w:val="00896A8B"/>
    <w:rsid w:val="008A11E5"/>
    <w:rsid w:val="008A272D"/>
    <w:rsid w:val="008A3F32"/>
    <w:rsid w:val="008A5D3E"/>
    <w:rsid w:val="008A6338"/>
    <w:rsid w:val="008A72BD"/>
    <w:rsid w:val="008B01B7"/>
    <w:rsid w:val="008B0220"/>
    <w:rsid w:val="008B08FE"/>
    <w:rsid w:val="008B0A91"/>
    <w:rsid w:val="008B0DD1"/>
    <w:rsid w:val="008B14CA"/>
    <w:rsid w:val="008B165C"/>
    <w:rsid w:val="008B2289"/>
    <w:rsid w:val="008B24A5"/>
    <w:rsid w:val="008B29ED"/>
    <w:rsid w:val="008B3000"/>
    <w:rsid w:val="008B3369"/>
    <w:rsid w:val="008B36A5"/>
    <w:rsid w:val="008B498A"/>
    <w:rsid w:val="008B4B4F"/>
    <w:rsid w:val="008B58C6"/>
    <w:rsid w:val="008B6197"/>
    <w:rsid w:val="008B7038"/>
    <w:rsid w:val="008B770E"/>
    <w:rsid w:val="008B7873"/>
    <w:rsid w:val="008C3050"/>
    <w:rsid w:val="008C337A"/>
    <w:rsid w:val="008C3384"/>
    <w:rsid w:val="008C3AB2"/>
    <w:rsid w:val="008C4AE1"/>
    <w:rsid w:val="008C55FB"/>
    <w:rsid w:val="008C5C3E"/>
    <w:rsid w:val="008C5FB3"/>
    <w:rsid w:val="008C7679"/>
    <w:rsid w:val="008D1725"/>
    <w:rsid w:val="008D1745"/>
    <w:rsid w:val="008D22B4"/>
    <w:rsid w:val="008D2DAE"/>
    <w:rsid w:val="008D3EB0"/>
    <w:rsid w:val="008D3FE8"/>
    <w:rsid w:val="008D5298"/>
    <w:rsid w:val="008D52B9"/>
    <w:rsid w:val="008D5C72"/>
    <w:rsid w:val="008D60ED"/>
    <w:rsid w:val="008D6810"/>
    <w:rsid w:val="008D7691"/>
    <w:rsid w:val="008E01D8"/>
    <w:rsid w:val="008E02A8"/>
    <w:rsid w:val="008E054C"/>
    <w:rsid w:val="008E062B"/>
    <w:rsid w:val="008E33F7"/>
    <w:rsid w:val="008E3B32"/>
    <w:rsid w:val="008E46C5"/>
    <w:rsid w:val="008E4C92"/>
    <w:rsid w:val="008E6C33"/>
    <w:rsid w:val="008F05C5"/>
    <w:rsid w:val="008F142B"/>
    <w:rsid w:val="008F1E36"/>
    <w:rsid w:val="008F2BD0"/>
    <w:rsid w:val="008F46D7"/>
    <w:rsid w:val="008F55D7"/>
    <w:rsid w:val="008F564F"/>
    <w:rsid w:val="008F5EB3"/>
    <w:rsid w:val="008F70D1"/>
    <w:rsid w:val="008F7C4A"/>
    <w:rsid w:val="00901011"/>
    <w:rsid w:val="00902948"/>
    <w:rsid w:val="00902CEF"/>
    <w:rsid w:val="009031F0"/>
    <w:rsid w:val="0090320B"/>
    <w:rsid w:val="00904127"/>
    <w:rsid w:val="009041B1"/>
    <w:rsid w:val="00904991"/>
    <w:rsid w:val="00904DDE"/>
    <w:rsid w:val="00905508"/>
    <w:rsid w:val="00905E88"/>
    <w:rsid w:val="009062C9"/>
    <w:rsid w:val="00907192"/>
    <w:rsid w:val="00907387"/>
    <w:rsid w:val="00907581"/>
    <w:rsid w:val="00911355"/>
    <w:rsid w:val="00912200"/>
    <w:rsid w:val="0091329F"/>
    <w:rsid w:val="00914D61"/>
    <w:rsid w:val="00915C61"/>
    <w:rsid w:val="0091690D"/>
    <w:rsid w:val="00917083"/>
    <w:rsid w:val="00917310"/>
    <w:rsid w:val="0092021C"/>
    <w:rsid w:val="009216AB"/>
    <w:rsid w:val="00922941"/>
    <w:rsid w:val="00923831"/>
    <w:rsid w:val="009238AB"/>
    <w:rsid w:val="009244A8"/>
    <w:rsid w:val="00925D95"/>
    <w:rsid w:val="0092678C"/>
    <w:rsid w:val="0092682D"/>
    <w:rsid w:val="00927D43"/>
    <w:rsid w:val="00927EC6"/>
    <w:rsid w:val="0093085A"/>
    <w:rsid w:val="00931A84"/>
    <w:rsid w:val="00931DA7"/>
    <w:rsid w:val="0093229A"/>
    <w:rsid w:val="009328DB"/>
    <w:rsid w:val="00933C2E"/>
    <w:rsid w:val="00933D91"/>
    <w:rsid w:val="0093416E"/>
    <w:rsid w:val="009343DA"/>
    <w:rsid w:val="00934AB5"/>
    <w:rsid w:val="009357D1"/>
    <w:rsid w:val="00935AEC"/>
    <w:rsid w:val="00935BC1"/>
    <w:rsid w:val="00936A70"/>
    <w:rsid w:val="00940947"/>
    <w:rsid w:val="00941429"/>
    <w:rsid w:val="0094169D"/>
    <w:rsid w:val="00941EBB"/>
    <w:rsid w:val="00941F54"/>
    <w:rsid w:val="009433D4"/>
    <w:rsid w:val="009469CC"/>
    <w:rsid w:val="009471D1"/>
    <w:rsid w:val="00947429"/>
    <w:rsid w:val="00947874"/>
    <w:rsid w:val="00951463"/>
    <w:rsid w:val="00952394"/>
    <w:rsid w:val="009529A8"/>
    <w:rsid w:val="0095327A"/>
    <w:rsid w:val="009538CA"/>
    <w:rsid w:val="00953F52"/>
    <w:rsid w:val="0095401C"/>
    <w:rsid w:val="0095467E"/>
    <w:rsid w:val="00955508"/>
    <w:rsid w:val="00956387"/>
    <w:rsid w:val="0095697E"/>
    <w:rsid w:val="00957DAB"/>
    <w:rsid w:val="00960152"/>
    <w:rsid w:val="00961784"/>
    <w:rsid w:val="009617EA"/>
    <w:rsid w:val="009619CE"/>
    <w:rsid w:val="00961DA9"/>
    <w:rsid w:val="0096264A"/>
    <w:rsid w:val="009627B5"/>
    <w:rsid w:val="00962A10"/>
    <w:rsid w:val="00963288"/>
    <w:rsid w:val="0096363C"/>
    <w:rsid w:val="00963AD0"/>
    <w:rsid w:val="00963C83"/>
    <w:rsid w:val="009641A4"/>
    <w:rsid w:val="009657F0"/>
    <w:rsid w:val="00965868"/>
    <w:rsid w:val="00970689"/>
    <w:rsid w:val="00970BD3"/>
    <w:rsid w:val="00971736"/>
    <w:rsid w:val="00971D42"/>
    <w:rsid w:val="0097208C"/>
    <w:rsid w:val="00972B57"/>
    <w:rsid w:val="00973A32"/>
    <w:rsid w:val="009749DA"/>
    <w:rsid w:val="00974A1B"/>
    <w:rsid w:val="00975478"/>
    <w:rsid w:val="00975709"/>
    <w:rsid w:val="00975853"/>
    <w:rsid w:val="009759A3"/>
    <w:rsid w:val="00976EF3"/>
    <w:rsid w:val="009772C0"/>
    <w:rsid w:val="0098004F"/>
    <w:rsid w:val="009808F1"/>
    <w:rsid w:val="009815B8"/>
    <w:rsid w:val="00983A6E"/>
    <w:rsid w:val="00984356"/>
    <w:rsid w:val="00984873"/>
    <w:rsid w:val="00984ED2"/>
    <w:rsid w:val="0098750D"/>
    <w:rsid w:val="009875D0"/>
    <w:rsid w:val="00990281"/>
    <w:rsid w:val="00990E4C"/>
    <w:rsid w:val="00990F2D"/>
    <w:rsid w:val="009912A2"/>
    <w:rsid w:val="00991CB6"/>
    <w:rsid w:val="009929F5"/>
    <w:rsid w:val="00992DC5"/>
    <w:rsid w:val="00993471"/>
    <w:rsid w:val="009935BC"/>
    <w:rsid w:val="00993868"/>
    <w:rsid w:val="00993A5D"/>
    <w:rsid w:val="00994727"/>
    <w:rsid w:val="00994B97"/>
    <w:rsid w:val="009951C9"/>
    <w:rsid w:val="009953F1"/>
    <w:rsid w:val="009970A8"/>
    <w:rsid w:val="009A079C"/>
    <w:rsid w:val="009A290E"/>
    <w:rsid w:val="009A52F9"/>
    <w:rsid w:val="009A538D"/>
    <w:rsid w:val="009A5ABB"/>
    <w:rsid w:val="009A67FC"/>
    <w:rsid w:val="009A7CD5"/>
    <w:rsid w:val="009B013D"/>
    <w:rsid w:val="009B1B1B"/>
    <w:rsid w:val="009B3240"/>
    <w:rsid w:val="009B3983"/>
    <w:rsid w:val="009B3D67"/>
    <w:rsid w:val="009B456D"/>
    <w:rsid w:val="009B4A3B"/>
    <w:rsid w:val="009B636B"/>
    <w:rsid w:val="009B66C1"/>
    <w:rsid w:val="009C09A4"/>
    <w:rsid w:val="009C15CB"/>
    <w:rsid w:val="009C2BA9"/>
    <w:rsid w:val="009C513A"/>
    <w:rsid w:val="009C55C9"/>
    <w:rsid w:val="009C5BEE"/>
    <w:rsid w:val="009C6005"/>
    <w:rsid w:val="009C6F25"/>
    <w:rsid w:val="009C7123"/>
    <w:rsid w:val="009C7BA0"/>
    <w:rsid w:val="009C7C8D"/>
    <w:rsid w:val="009C7D67"/>
    <w:rsid w:val="009C7F88"/>
    <w:rsid w:val="009D15B2"/>
    <w:rsid w:val="009D2E19"/>
    <w:rsid w:val="009D362B"/>
    <w:rsid w:val="009D429C"/>
    <w:rsid w:val="009D49F5"/>
    <w:rsid w:val="009D4A77"/>
    <w:rsid w:val="009D52FC"/>
    <w:rsid w:val="009D5B52"/>
    <w:rsid w:val="009D5CF6"/>
    <w:rsid w:val="009D6985"/>
    <w:rsid w:val="009D69F2"/>
    <w:rsid w:val="009D6D5A"/>
    <w:rsid w:val="009D731C"/>
    <w:rsid w:val="009D7F90"/>
    <w:rsid w:val="009E0C0E"/>
    <w:rsid w:val="009E1BE5"/>
    <w:rsid w:val="009E1E47"/>
    <w:rsid w:val="009E282A"/>
    <w:rsid w:val="009E2C9D"/>
    <w:rsid w:val="009E32DA"/>
    <w:rsid w:val="009E3436"/>
    <w:rsid w:val="009E4054"/>
    <w:rsid w:val="009E4EFA"/>
    <w:rsid w:val="009E6611"/>
    <w:rsid w:val="009E6D24"/>
    <w:rsid w:val="009E73EE"/>
    <w:rsid w:val="009F1F9F"/>
    <w:rsid w:val="009F29DE"/>
    <w:rsid w:val="009F2CD3"/>
    <w:rsid w:val="009F4F66"/>
    <w:rsid w:val="009F64A0"/>
    <w:rsid w:val="009F6C45"/>
    <w:rsid w:val="009F6E97"/>
    <w:rsid w:val="009F79D2"/>
    <w:rsid w:val="00A00C7B"/>
    <w:rsid w:val="00A01B77"/>
    <w:rsid w:val="00A01E4A"/>
    <w:rsid w:val="00A02492"/>
    <w:rsid w:val="00A02E6A"/>
    <w:rsid w:val="00A03560"/>
    <w:rsid w:val="00A03819"/>
    <w:rsid w:val="00A05039"/>
    <w:rsid w:val="00A058A4"/>
    <w:rsid w:val="00A05EE4"/>
    <w:rsid w:val="00A06605"/>
    <w:rsid w:val="00A06ECD"/>
    <w:rsid w:val="00A07547"/>
    <w:rsid w:val="00A07F86"/>
    <w:rsid w:val="00A07FA8"/>
    <w:rsid w:val="00A10D26"/>
    <w:rsid w:val="00A11863"/>
    <w:rsid w:val="00A11B4A"/>
    <w:rsid w:val="00A12989"/>
    <w:rsid w:val="00A149F2"/>
    <w:rsid w:val="00A14C51"/>
    <w:rsid w:val="00A14F98"/>
    <w:rsid w:val="00A15AE6"/>
    <w:rsid w:val="00A15FA3"/>
    <w:rsid w:val="00A173B7"/>
    <w:rsid w:val="00A176D6"/>
    <w:rsid w:val="00A17B7D"/>
    <w:rsid w:val="00A17F88"/>
    <w:rsid w:val="00A20A62"/>
    <w:rsid w:val="00A2100D"/>
    <w:rsid w:val="00A23DE4"/>
    <w:rsid w:val="00A23E53"/>
    <w:rsid w:val="00A25BC8"/>
    <w:rsid w:val="00A25C52"/>
    <w:rsid w:val="00A265E8"/>
    <w:rsid w:val="00A27487"/>
    <w:rsid w:val="00A2762D"/>
    <w:rsid w:val="00A27B1D"/>
    <w:rsid w:val="00A3057B"/>
    <w:rsid w:val="00A31175"/>
    <w:rsid w:val="00A31C7C"/>
    <w:rsid w:val="00A31CD9"/>
    <w:rsid w:val="00A3248B"/>
    <w:rsid w:val="00A333FF"/>
    <w:rsid w:val="00A339CD"/>
    <w:rsid w:val="00A34FCB"/>
    <w:rsid w:val="00A357EF"/>
    <w:rsid w:val="00A35864"/>
    <w:rsid w:val="00A35B2E"/>
    <w:rsid w:val="00A3655E"/>
    <w:rsid w:val="00A36A59"/>
    <w:rsid w:val="00A36D60"/>
    <w:rsid w:val="00A40D61"/>
    <w:rsid w:val="00A41060"/>
    <w:rsid w:val="00A419AE"/>
    <w:rsid w:val="00A42EDE"/>
    <w:rsid w:val="00A433B4"/>
    <w:rsid w:val="00A435BD"/>
    <w:rsid w:val="00A43677"/>
    <w:rsid w:val="00A4498D"/>
    <w:rsid w:val="00A45FF7"/>
    <w:rsid w:val="00A46639"/>
    <w:rsid w:val="00A47898"/>
    <w:rsid w:val="00A47992"/>
    <w:rsid w:val="00A52A34"/>
    <w:rsid w:val="00A52CEA"/>
    <w:rsid w:val="00A535B0"/>
    <w:rsid w:val="00A54B90"/>
    <w:rsid w:val="00A55A80"/>
    <w:rsid w:val="00A56BB4"/>
    <w:rsid w:val="00A576FA"/>
    <w:rsid w:val="00A60611"/>
    <w:rsid w:val="00A60BF3"/>
    <w:rsid w:val="00A61150"/>
    <w:rsid w:val="00A6121B"/>
    <w:rsid w:val="00A6154C"/>
    <w:rsid w:val="00A6171C"/>
    <w:rsid w:val="00A61A47"/>
    <w:rsid w:val="00A62442"/>
    <w:rsid w:val="00A6302D"/>
    <w:rsid w:val="00A63112"/>
    <w:rsid w:val="00A64E78"/>
    <w:rsid w:val="00A64EB7"/>
    <w:rsid w:val="00A667B4"/>
    <w:rsid w:val="00A668DE"/>
    <w:rsid w:val="00A675E9"/>
    <w:rsid w:val="00A67866"/>
    <w:rsid w:val="00A70305"/>
    <w:rsid w:val="00A71A7C"/>
    <w:rsid w:val="00A71FBF"/>
    <w:rsid w:val="00A7344C"/>
    <w:rsid w:val="00A73B51"/>
    <w:rsid w:val="00A756C9"/>
    <w:rsid w:val="00A75767"/>
    <w:rsid w:val="00A7730A"/>
    <w:rsid w:val="00A800CE"/>
    <w:rsid w:val="00A8030E"/>
    <w:rsid w:val="00A807C1"/>
    <w:rsid w:val="00A81AAA"/>
    <w:rsid w:val="00A82AF3"/>
    <w:rsid w:val="00A831EE"/>
    <w:rsid w:val="00A8364A"/>
    <w:rsid w:val="00A836D0"/>
    <w:rsid w:val="00A83E4B"/>
    <w:rsid w:val="00A83FDF"/>
    <w:rsid w:val="00A8708F"/>
    <w:rsid w:val="00A87F80"/>
    <w:rsid w:val="00A915F1"/>
    <w:rsid w:val="00A91985"/>
    <w:rsid w:val="00A91E3A"/>
    <w:rsid w:val="00A920CA"/>
    <w:rsid w:val="00A925E8"/>
    <w:rsid w:val="00A938FB"/>
    <w:rsid w:val="00A955C4"/>
    <w:rsid w:val="00A97A87"/>
    <w:rsid w:val="00A97E12"/>
    <w:rsid w:val="00AA00BB"/>
    <w:rsid w:val="00AA0D44"/>
    <w:rsid w:val="00AA4935"/>
    <w:rsid w:val="00AA4B39"/>
    <w:rsid w:val="00AA5119"/>
    <w:rsid w:val="00AA56C0"/>
    <w:rsid w:val="00AA6214"/>
    <w:rsid w:val="00AA6AD7"/>
    <w:rsid w:val="00AA6FA3"/>
    <w:rsid w:val="00AA77FE"/>
    <w:rsid w:val="00AB01C7"/>
    <w:rsid w:val="00AB0E2E"/>
    <w:rsid w:val="00AB1471"/>
    <w:rsid w:val="00AB19B9"/>
    <w:rsid w:val="00AB20EE"/>
    <w:rsid w:val="00AB245D"/>
    <w:rsid w:val="00AB27D2"/>
    <w:rsid w:val="00AB2E02"/>
    <w:rsid w:val="00AB2FBD"/>
    <w:rsid w:val="00AB3259"/>
    <w:rsid w:val="00AB3BF2"/>
    <w:rsid w:val="00AB46C5"/>
    <w:rsid w:val="00AB47CB"/>
    <w:rsid w:val="00AB51E7"/>
    <w:rsid w:val="00AB65D9"/>
    <w:rsid w:val="00AB65E4"/>
    <w:rsid w:val="00AB681E"/>
    <w:rsid w:val="00AB6870"/>
    <w:rsid w:val="00AB69ED"/>
    <w:rsid w:val="00AB6F0C"/>
    <w:rsid w:val="00AB71A1"/>
    <w:rsid w:val="00AC0863"/>
    <w:rsid w:val="00AC103B"/>
    <w:rsid w:val="00AC24AA"/>
    <w:rsid w:val="00AC2D46"/>
    <w:rsid w:val="00AC4498"/>
    <w:rsid w:val="00AC45CD"/>
    <w:rsid w:val="00AC4BF5"/>
    <w:rsid w:val="00AC52A9"/>
    <w:rsid w:val="00AC5835"/>
    <w:rsid w:val="00AC60FC"/>
    <w:rsid w:val="00AC6203"/>
    <w:rsid w:val="00AC6E14"/>
    <w:rsid w:val="00AC737E"/>
    <w:rsid w:val="00AC7A8D"/>
    <w:rsid w:val="00AC7EB6"/>
    <w:rsid w:val="00AD0B0F"/>
    <w:rsid w:val="00AD0DB4"/>
    <w:rsid w:val="00AD15FE"/>
    <w:rsid w:val="00AD18A2"/>
    <w:rsid w:val="00AD2871"/>
    <w:rsid w:val="00AD3B37"/>
    <w:rsid w:val="00AD3D57"/>
    <w:rsid w:val="00AD5FC3"/>
    <w:rsid w:val="00AD6591"/>
    <w:rsid w:val="00AD6A6C"/>
    <w:rsid w:val="00AD6BAB"/>
    <w:rsid w:val="00AD6EC8"/>
    <w:rsid w:val="00AD709E"/>
    <w:rsid w:val="00AE0DCF"/>
    <w:rsid w:val="00AE11B1"/>
    <w:rsid w:val="00AE1470"/>
    <w:rsid w:val="00AE1CB0"/>
    <w:rsid w:val="00AE3895"/>
    <w:rsid w:val="00AE3961"/>
    <w:rsid w:val="00AE3D16"/>
    <w:rsid w:val="00AE4263"/>
    <w:rsid w:val="00AE438F"/>
    <w:rsid w:val="00AE496D"/>
    <w:rsid w:val="00AE5C88"/>
    <w:rsid w:val="00AE61AE"/>
    <w:rsid w:val="00AE7517"/>
    <w:rsid w:val="00AE7617"/>
    <w:rsid w:val="00AF0CE7"/>
    <w:rsid w:val="00AF1C48"/>
    <w:rsid w:val="00AF1CF3"/>
    <w:rsid w:val="00AF1DE0"/>
    <w:rsid w:val="00AF2B3D"/>
    <w:rsid w:val="00AF40A2"/>
    <w:rsid w:val="00AF49F6"/>
    <w:rsid w:val="00AF5003"/>
    <w:rsid w:val="00AF5AD3"/>
    <w:rsid w:val="00AF65CC"/>
    <w:rsid w:val="00AF6795"/>
    <w:rsid w:val="00AF6955"/>
    <w:rsid w:val="00AF6A43"/>
    <w:rsid w:val="00AF771F"/>
    <w:rsid w:val="00B00B97"/>
    <w:rsid w:val="00B017CB"/>
    <w:rsid w:val="00B019F9"/>
    <w:rsid w:val="00B02548"/>
    <w:rsid w:val="00B0472A"/>
    <w:rsid w:val="00B04BAE"/>
    <w:rsid w:val="00B06E96"/>
    <w:rsid w:val="00B072CB"/>
    <w:rsid w:val="00B077F9"/>
    <w:rsid w:val="00B07E18"/>
    <w:rsid w:val="00B11878"/>
    <w:rsid w:val="00B134EE"/>
    <w:rsid w:val="00B13C75"/>
    <w:rsid w:val="00B13E0F"/>
    <w:rsid w:val="00B15685"/>
    <w:rsid w:val="00B15874"/>
    <w:rsid w:val="00B1638B"/>
    <w:rsid w:val="00B17FCD"/>
    <w:rsid w:val="00B206C9"/>
    <w:rsid w:val="00B216DF"/>
    <w:rsid w:val="00B21A3C"/>
    <w:rsid w:val="00B21A51"/>
    <w:rsid w:val="00B2293A"/>
    <w:rsid w:val="00B22D46"/>
    <w:rsid w:val="00B23869"/>
    <w:rsid w:val="00B23BD8"/>
    <w:rsid w:val="00B23D6B"/>
    <w:rsid w:val="00B24AF6"/>
    <w:rsid w:val="00B26428"/>
    <w:rsid w:val="00B27055"/>
    <w:rsid w:val="00B27731"/>
    <w:rsid w:val="00B309E4"/>
    <w:rsid w:val="00B30ACD"/>
    <w:rsid w:val="00B30BE9"/>
    <w:rsid w:val="00B30E3B"/>
    <w:rsid w:val="00B31FEA"/>
    <w:rsid w:val="00B32903"/>
    <w:rsid w:val="00B33C26"/>
    <w:rsid w:val="00B35769"/>
    <w:rsid w:val="00B35ADB"/>
    <w:rsid w:val="00B3603D"/>
    <w:rsid w:val="00B363AF"/>
    <w:rsid w:val="00B37DE8"/>
    <w:rsid w:val="00B4006F"/>
    <w:rsid w:val="00B404EC"/>
    <w:rsid w:val="00B40637"/>
    <w:rsid w:val="00B41589"/>
    <w:rsid w:val="00B43553"/>
    <w:rsid w:val="00B4423E"/>
    <w:rsid w:val="00B44593"/>
    <w:rsid w:val="00B44C54"/>
    <w:rsid w:val="00B44EA8"/>
    <w:rsid w:val="00B45DC4"/>
    <w:rsid w:val="00B46045"/>
    <w:rsid w:val="00B46333"/>
    <w:rsid w:val="00B463A8"/>
    <w:rsid w:val="00B464E8"/>
    <w:rsid w:val="00B466BB"/>
    <w:rsid w:val="00B4705A"/>
    <w:rsid w:val="00B47DAE"/>
    <w:rsid w:val="00B5125C"/>
    <w:rsid w:val="00B52549"/>
    <w:rsid w:val="00B546C4"/>
    <w:rsid w:val="00B54BFD"/>
    <w:rsid w:val="00B56298"/>
    <w:rsid w:val="00B563A9"/>
    <w:rsid w:val="00B56497"/>
    <w:rsid w:val="00B566B8"/>
    <w:rsid w:val="00B604FF"/>
    <w:rsid w:val="00B60DDA"/>
    <w:rsid w:val="00B61101"/>
    <w:rsid w:val="00B61174"/>
    <w:rsid w:val="00B6140E"/>
    <w:rsid w:val="00B6186E"/>
    <w:rsid w:val="00B620BC"/>
    <w:rsid w:val="00B63DE3"/>
    <w:rsid w:val="00B63F71"/>
    <w:rsid w:val="00B66458"/>
    <w:rsid w:val="00B6648E"/>
    <w:rsid w:val="00B6680E"/>
    <w:rsid w:val="00B66EBC"/>
    <w:rsid w:val="00B72761"/>
    <w:rsid w:val="00B72ADD"/>
    <w:rsid w:val="00B72CF5"/>
    <w:rsid w:val="00B76ABA"/>
    <w:rsid w:val="00B76D7B"/>
    <w:rsid w:val="00B76FC8"/>
    <w:rsid w:val="00B800D9"/>
    <w:rsid w:val="00B80265"/>
    <w:rsid w:val="00B808D7"/>
    <w:rsid w:val="00B8146F"/>
    <w:rsid w:val="00B829BB"/>
    <w:rsid w:val="00B82E05"/>
    <w:rsid w:val="00B833AD"/>
    <w:rsid w:val="00B83ACD"/>
    <w:rsid w:val="00B83EDB"/>
    <w:rsid w:val="00B842E1"/>
    <w:rsid w:val="00B85417"/>
    <w:rsid w:val="00B85620"/>
    <w:rsid w:val="00B85E8D"/>
    <w:rsid w:val="00B87E8C"/>
    <w:rsid w:val="00B90D4C"/>
    <w:rsid w:val="00B917A2"/>
    <w:rsid w:val="00B91824"/>
    <w:rsid w:val="00B9277A"/>
    <w:rsid w:val="00B92C6B"/>
    <w:rsid w:val="00B936B9"/>
    <w:rsid w:val="00B937C7"/>
    <w:rsid w:val="00B94451"/>
    <w:rsid w:val="00B94AD7"/>
    <w:rsid w:val="00B954D3"/>
    <w:rsid w:val="00B96459"/>
    <w:rsid w:val="00B96D66"/>
    <w:rsid w:val="00BA01D9"/>
    <w:rsid w:val="00BA1C99"/>
    <w:rsid w:val="00BA3A5F"/>
    <w:rsid w:val="00BA3EE7"/>
    <w:rsid w:val="00BA4A46"/>
    <w:rsid w:val="00BA507B"/>
    <w:rsid w:val="00BA551E"/>
    <w:rsid w:val="00BA555A"/>
    <w:rsid w:val="00BA57C8"/>
    <w:rsid w:val="00BA5B7C"/>
    <w:rsid w:val="00BA5C80"/>
    <w:rsid w:val="00BA5FDE"/>
    <w:rsid w:val="00BA7887"/>
    <w:rsid w:val="00BB0C8C"/>
    <w:rsid w:val="00BB1150"/>
    <w:rsid w:val="00BB1A41"/>
    <w:rsid w:val="00BB2237"/>
    <w:rsid w:val="00BB2CA7"/>
    <w:rsid w:val="00BB2F9D"/>
    <w:rsid w:val="00BB30C0"/>
    <w:rsid w:val="00BB32F3"/>
    <w:rsid w:val="00BB51B8"/>
    <w:rsid w:val="00BB54AF"/>
    <w:rsid w:val="00BB5DAA"/>
    <w:rsid w:val="00BB5DBD"/>
    <w:rsid w:val="00BB679D"/>
    <w:rsid w:val="00BB6836"/>
    <w:rsid w:val="00BB6F44"/>
    <w:rsid w:val="00BB7B0C"/>
    <w:rsid w:val="00BC09BE"/>
    <w:rsid w:val="00BC0D4C"/>
    <w:rsid w:val="00BC1491"/>
    <w:rsid w:val="00BC17EE"/>
    <w:rsid w:val="00BC19C5"/>
    <w:rsid w:val="00BC1A3E"/>
    <w:rsid w:val="00BC1A8E"/>
    <w:rsid w:val="00BC2241"/>
    <w:rsid w:val="00BC229F"/>
    <w:rsid w:val="00BC2E84"/>
    <w:rsid w:val="00BC3737"/>
    <w:rsid w:val="00BC437C"/>
    <w:rsid w:val="00BC448F"/>
    <w:rsid w:val="00BC473A"/>
    <w:rsid w:val="00BC4C15"/>
    <w:rsid w:val="00BC50CA"/>
    <w:rsid w:val="00BC5DA4"/>
    <w:rsid w:val="00BC625A"/>
    <w:rsid w:val="00BC6443"/>
    <w:rsid w:val="00BC6531"/>
    <w:rsid w:val="00BC6C8E"/>
    <w:rsid w:val="00BC76B9"/>
    <w:rsid w:val="00BD0662"/>
    <w:rsid w:val="00BD0B9A"/>
    <w:rsid w:val="00BD2918"/>
    <w:rsid w:val="00BD4180"/>
    <w:rsid w:val="00BD4482"/>
    <w:rsid w:val="00BD4F3C"/>
    <w:rsid w:val="00BD550F"/>
    <w:rsid w:val="00BD55C4"/>
    <w:rsid w:val="00BD5987"/>
    <w:rsid w:val="00BD61F5"/>
    <w:rsid w:val="00BD68F0"/>
    <w:rsid w:val="00BD6B67"/>
    <w:rsid w:val="00BD7257"/>
    <w:rsid w:val="00BE057E"/>
    <w:rsid w:val="00BE078F"/>
    <w:rsid w:val="00BE0DA3"/>
    <w:rsid w:val="00BE0FA7"/>
    <w:rsid w:val="00BE15A2"/>
    <w:rsid w:val="00BE27EA"/>
    <w:rsid w:val="00BE3313"/>
    <w:rsid w:val="00BE385A"/>
    <w:rsid w:val="00BE53D7"/>
    <w:rsid w:val="00BE5DB2"/>
    <w:rsid w:val="00BE6154"/>
    <w:rsid w:val="00BE6306"/>
    <w:rsid w:val="00BF02C0"/>
    <w:rsid w:val="00BF0979"/>
    <w:rsid w:val="00BF0C92"/>
    <w:rsid w:val="00BF0E4D"/>
    <w:rsid w:val="00BF12A6"/>
    <w:rsid w:val="00BF1AC7"/>
    <w:rsid w:val="00BF1B65"/>
    <w:rsid w:val="00BF2CA2"/>
    <w:rsid w:val="00BF5155"/>
    <w:rsid w:val="00BF5B63"/>
    <w:rsid w:val="00BF62B4"/>
    <w:rsid w:val="00BF6FFA"/>
    <w:rsid w:val="00BF73AE"/>
    <w:rsid w:val="00BF7916"/>
    <w:rsid w:val="00BF7CE2"/>
    <w:rsid w:val="00C00194"/>
    <w:rsid w:val="00C00293"/>
    <w:rsid w:val="00C01347"/>
    <w:rsid w:val="00C045FC"/>
    <w:rsid w:val="00C04FAC"/>
    <w:rsid w:val="00C054B0"/>
    <w:rsid w:val="00C0556E"/>
    <w:rsid w:val="00C05E98"/>
    <w:rsid w:val="00C06BB2"/>
    <w:rsid w:val="00C072B8"/>
    <w:rsid w:val="00C0765A"/>
    <w:rsid w:val="00C07D22"/>
    <w:rsid w:val="00C07E01"/>
    <w:rsid w:val="00C103B9"/>
    <w:rsid w:val="00C10678"/>
    <w:rsid w:val="00C13405"/>
    <w:rsid w:val="00C13690"/>
    <w:rsid w:val="00C16566"/>
    <w:rsid w:val="00C16A19"/>
    <w:rsid w:val="00C16B86"/>
    <w:rsid w:val="00C17ADC"/>
    <w:rsid w:val="00C201BE"/>
    <w:rsid w:val="00C20583"/>
    <w:rsid w:val="00C20EBC"/>
    <w:rsid w:val="00C21183"/>
    <w:rsid w:val="00C2179E"/>
    <w:rsid w:val="00C21F22"/>
    <w:rsid w:val="00C22081"/>
    <w:rsid w:val="00C2265B"/>
    <w:rsid w:val="00C22A0C"/>
    <w:rsid w:val="00C22EFB"/>
    <w:rsid w:val="00C25419"/>
    <w:rsid w:val="00C2611F"/>
    <w:rsid w:val="00C273E8"/>
    <w:rsid w:val="00C2766B"/>
    <w:rsid w:val="00C3077B"/>
    <w:rsid w:val="00C30DBF"/>
    <w:rsid w:val="00C32C27"/>
    <w:rsid w:val="00C343A0"/>
    <w:rsid w:val="00C34C67"/>
    <w:rsid w:val="00C36E11"/>
    <w:rsid w:val="00C375A0"/>
    <w:rsid w:val="00C3761A"/>
    <w:rsid w:val="00C37E64"/>
    <w:rsid w:val="00C413CB"/>
    <w:rsid w:val="00C427A8"/>
    <w:rsid w:val="00C42E1A"/>
    <w:rsid w:val="00C4583C"/>
    <w:rsid w:val="00C45DE8"/>
    <w:rsid w:val="00C45DF1"/>
    <w:rsid w:val="00C463E2"/>
    <w:rsid w:val="00C504F8"/>
    <w:rsid w:val="00C5209F"/>
    <w:rsid w:val="00C52639"/>
    <w:rsid w:val="00C52B48"/>
    <w:rsid w:val="00C54991"/>
    <w:rsid w:val="00C55E09"/>
    <w:rsid w:val="00C568DE"/>
    <w:rsid w:val="00C56BB3"/>
    <w:rsid w:val="00C57D66"/>
    <w:rsid w:val="00C6029E"/>
    <w:rsid w:val="00C60731"/>
    <w:rsid w:val="00C60951"/>
    <w:rsid w:val="00C6197E"/>
    <w:rsid w:val="00C61D16"/>
    <w:rsid w:val="00C62506"/>
    <w:rsid w:val="00C62BD1"/>
    <w:rsid w:val="00C633F2"/>
    <w:rsid w:val="00C63525"/>
    <w:rsid w:val="00C63742"/>
    <w:rsid w:val="00C652F7"/>
    <w:rsid w:val="00C653B2"/>
    <w:rsid w:val="00C66687"/>
    <w:rsid w:val="00C66C21"/>
    <w:rsid w:val="00C66EDC"/>
    <w:rsid w:val="00C6702F"/>
    <w:rsid w:val="00C67420"/>
    <w:rsid w:val="00C67612"/>
    <w:rsid w:val="00C678B5"/>
    <w:rsid w:val="00C6794E"/>
    <w:rsid w:val="00C70EC7"/>
    <w:rsid w:val="00C72A98"/>
    <w:rsid w:val="00C730E4"/>
    <w:rsid w:val="00C739C4"/>
    <w:rsid w:val="00C73A0D"/>
    <w:rsid w:val="00C74390"/>
    <w:rsid w:val="00C757E7"/>
    <w:rsid w:val="00C76A4E"/>
    <w:rsid w:val="00C776DE"/>
    <w:rsid w:val="00C8021D"/>
    <w:rsid w:val="00C808BA"/>
    <w:rsid w:val="00C80FF4"/>
    <w:rsid w:val="00C83013"/>
    <w:rsid w:val="00C83C26"/>
    <w:rsid w:val="00C84053"/>
    <w:rsid w:val="00C840A9"/>
    <w:rsid w:val="00C84C66"/>
    <w:rsid w:val="00C85BFA"/>
    <w:rsid w:val="00C85FA4"/>
    <w:rsid w:val="00C860D9"/>
    <w:rsid w:val="00C8676D"/>
    <w:rsid w:val="00C90695"/>
    <w:rsid w:val="00C90801"/>
    <w:rsid w:val="00C91A0A"/>
    <w:rsid w:val="00C91E7B"/>
    <w:rsid w:val="00C92217"/>
    <w:rsid w:val="00C9237F"/>
    <w:rsid w:val="00C92D3A"/>
    <w:rsid w:val="00C9322D"/>
    <w:rsid w:val="00C93B70"/>
    <w:rsid w:val="00C93F10"/>
    <w:rsid w:val="00C940D6"/>
    <w:rsid w:val="00C951C7"/>
    <w:rsid w:val="00CA0952"/>
    <w:rsid w:val="00CA0A74"/>
    <w:rsid w:val="00CA15A0"/>
    <w:rsid w:val="00CA1BF2"/>
    <w:rsid w:val="00CA1C12"/>
    <w:rsid w:val="00CA2E22"/>
    <w:rsid w:val="00CA3489"/>
    <w:rsid w:val="00CA3740"/>
    <w:rsid w:val="00CA3A7C"/>
    <w:rsid w:val="00CA59A7"/>
    <w:rsid w:val="00CA68D9"/>
    <w:rsid w:val="00CA6AEB"/>
    <w:rsid w:val="00CA7164"/>
    <w:rsid w:val="00CA716A"/>
    <w:rsid w:val="00CA767A"/>
    <w:rsid w:val="00CA7CE1"/>
    <w:rsid w:val="00CB0316"/>
    <w:rsid w:val="00CB098D"/>
    <w:rsid w:val="00CB0FD1"/>
    <w:rsid w:val="00CB1688"/>
    <w:rsid w:val="00CB2618"/>
    <w:rsid w:val="00CB295F"/>
    <w:rsid w:val="00CB3900"/>
    <w:rsid w:val="00CB6383"/>
    <w:rsid w:val="00CB6392"/>
    <w:rsid w:val="00CB7439"/>
    <w:rsid w:val="00CB7F31"/>
    <w:rsid w:val="00CC0151"/>
    <w:rsid w:val="00CC0243"/>
    <w:rsid w:val="00CC2161"/>
    <w:rsid w:val="00CC2277"/>
    <w:rsid w:val="00CC29E0"/>
    <w:rsid w:val="00CC2EEB"/>
    <w:rsid w:val="00CC4175"/>
    <w:rsid w:val="00CC5E0D"/>
    <w:rsid w:val="00CC68D0"/>
    <w:rsid w:val="00CD006B"/>
    <w:rsid w:val="00CD0E19"/>
    <w:rsid w:val="00CD137B"/>
    <w:rsid w:val="00CD28F3"/>
    <w:rsid w:val="00CD29E1"/>
    <w:rsid w:val="00CD3AED"/>
    <w:rsid w:val="00CD455E"/>
    <w:rsid w:val="00CD4FC9"/>
    <w:rsid w:val="00CD58AB"/>
    <w:rsid w:val="00CD5C7C"/>
    <w:rsid w:val="00CD6834"/>
    <w:rsid w:val="00CD7E70"/>
    <w:rsid w:val="00CE1386"/>
    <w:rsid w:val="00CE13E5"/>
    <w:rsid w:val="00CE16FE"/>
    <w:rsid w:val="00CE1B35"/>
    <w:rsid w:val="00CE2387"/>
    <w:rsid w:val="00CE31A4"/>
    <w:rsid w:val="00CE33CB"/>
    <w:rsid w:val="00CE34F4"/>
    <w:rsid w:val="00CE3B7F"/>
    <w:rsid w:val="00CE3D9D"/>
    <w:rsid w:val="00CE3DA4"/>
    <w:rsid w:val="00CE4025"/>
    <w:rsid w:val="00CE4940"/>
    <w:rsid w:val="00CE4957"/>
    <w:rsid w:val="00CE4A76"/>
    <w:rsid w:val="00CE66E0"/>
    <w:rsid w:val="00CE6DD5"/>
    <w:rsid w:val="00CE7C1D"/>
    <w:rsid w:val="00CF09F0"/>
    <w:rsid w:val="00CF0A28"/>
    <w:rsid w:val="00CF3549"/>
    <w:rsid w:val="00CF3940"/>
    <w:rsid w:val="00CF6384"/>
    <w:rsid w:val="00CF646A"/>
    <w:rsid w:val="00CF65E6"/>
    <w:rsid w:val="00CF7E37"/>
    <w:rsid w:val="00D00454"/>
    <w:rsid w:val="00D00971"/>
    <w:rsid w:val="00D018BF"/>
    <w:rsid w:val="00D01A79"/>
    <w:rsid w:val="00D01F24"/>
    <w:rsid w:val="00D02374"/>
    <w:rsid w:val="00D04193"/>
    <w:rsid w:val="00D05116"/>
    <w:rsid w:val="00D053DD"/>
    <w:rsid w:val="00D06015"/>
    <w:rsid w:val="00D06595"/>
    <w:rsid w:val="00D06C7D"/>
    <w:rsid w:val="00D06CCD"/>
    <w:rsid w:val="00D07DD8"/>
    <w:rsid w:val="00D07F23"/>
    <w:rsid w:val="00D11024"/>
    <w:rsid w:val="00D11671"/>
    <w:rsid w:val="00D116E4"/>
    <w:rsid w:val="00D131BC"/>
    <w:rsid w:val="00D15978"/>
    <w:rsid w:val="00D1599F"/>
    <w:rsid w:val="00D15CF2"/>
    <w:rsid w:val="00D16381"/>
    <w:rsid w:val="00D16DE9"/>
    <w:rsid w:val="00D16E5E"/>
    <w:rsid w:val="00D20029"/>
    <w:rsid w:val="00D21239"/>
    <w:rsid w:val="00D219E2"/>
    <w:rsid w:val="00D21C1D"/>
    <w:rsid w:val="00D2359B"/>
    <w:rsid w:val="00D236FE"/>
    <w:rsid w:val="00D238D3"/>
    <w:rsid w:val="00D23C7D"/>
    <w:rsid w:val="00D23FA4"/>
    <w:rsid w:val="00D243DF"/>
    <w:rsid w:val="00D25362"/>
    <w:rsid w:val="00D2580D"/>
    <w:rsid w:val="00D306B7"/>
    <w:rsid w:val="00D309B2"/>
    <w:rsid w:val="00D30D1F"/>
    <w:rsid w:val="00D3127B"/>
    <w:rsid w:val="00D31460"/>
    <w:rsid w:val="00D3269B"/>
    <w:rsid w:val="00D32FAC"/>
    <w:rsid w:val="00D332E8"/>
    <w:rsid w:val="00D345BC"/>
    <w:rsid w:val="00D34C9B"/>
    <w:rsid w:val="00D350D7"/>
    <w:rsid w:val="00D35226"/>
    <w:rsid w:val="00D369B9"/>
    <w:rsid w:val="00D3732C"/>
    <w:rsid w:val="00D40027"/>
    <w:rsid w:val="00D41B08"/>
    <w:rsid w:val="00D41DF2"/>
    <w:rsid w:val="00D4231C"/>
    <w:rsid w:val="00D42888"/>
    <w:rsid w:val="00D43475"/>
    <w:rsid w:val="00D438F7"/>
    <w:rsid w:val="00D43B62"/>
    <w:rsid w:val="00D45302"/>
    <w:rsid w:val="00D50590"/>
    <w:rsid w:val="00D51CC7"/>
    <w:rsid w:val="00D522B0"/>
    <w:rsid w:val="00D52829"/>
    <w:rsid w:val="00D53FBB"/>
    <w:rsid w:val="00D541ED"/>
    <w:rsid w:val="00D55A75"/>
    <w:rsid w:val="00D604CE"/>
    <w:rsid w:val="00D610AD"/>
    <w:rsid w:val="00D61A7C"/>
    <w:rsid w:val="00D62230"/>
    <w:rsid w:val="00D6253E"/>
    <w:rsid w:val="00D62626"/>
    <w:rsid w:val="00D62738"/>
    <w:rsid w:val="00D62BD6"/>
    <w:rsid w:val="00D62E40"/>
    <w:rsid w:val="00D639F4"/>
    <w:rsid w:val="00D63FD3"/>
    <w:rsid w:val="00D64019"/>
    <w:rsid w:val="00D6427F"/>
    <w:rsid w:val="00D6474D"/>
    <w:rsid w:val="00D66000"/>
    <w:rsid w:val="00D6685F"/>
    <w:rsid w:val="00D678F5"/>
    <w:rsid w:val="00D71521"/>
    <w:rsid w:val="00D71B86"/>
    <w:rsid w:val="00D72B78"/>
    <w:rsid w:val="00D72C1E"/>
    <w:rsid w:val="00D75010"/>
    <w:rsid w:val="00D76124"/>
    <w:rsid w:val="00D7672C"/>
    <w:rsid w:val="00D76E70"/>
    <w:rsid w:val="00D778E9"/>
    <w:rsid w:val="00D8026C"/>
    <w:rsid w:val="00D80522"/>
    <w:rsid w:val="00D81874"/>
    <w:rsid w:val="00D81A3F"/>
    <w:rsid w:val="00D81D1A"/>
    <w:rsid w:val="00D8211E"/>
    <w:rsid w:val="00D82EC9"/>
    <w:rsid w:val="00D8590C"/>
    <w:rsid w:val="00D859E4"/>
    <w:rsid w:val="00D85F54"/>
    <w:rsid w:val="00D86C9D"/>
    <w:rsid w:val="00D8775A"/>
    <w:rsid w:val="00D879C4"/>
    <w:rsid w:val="00D879E8"/>
    <w:rsid w:val="00D87C84"/>
    <w:rsid w:val="00D87DB3"/>
    <w:rsid w:val="00D9035F"/>
    <w:rsid w:val="00D904A4"/>
    <w:rsid w:val="00D908A3"/>
    <w:rsid w:val="00D90A2A"/>
    <w:rsid w:val="00D91357"/>
    <w:rsid w:val="00D9152C"/>
    <w:rsid w:val="00D917BB"/>
    <w:rsid w:val="00D92920"/>
    <w:rsid w:val="00D9323C"/>
    <w:rsid w:val="00D94B65"/>
    <w:rsid w:val="00D94BEE"/>
    <w:rsid w:val="00D959B2"/>
    <w:rsid w:val="00D95A5E"/>
    <w:rsid w:val="00D95CD4"/>
    <w:rsid w:val="00D964B3"/>
    <w:rsid w:val="00D96F7F"/>
    <w:rsid w:val="00D96FA9"/>
    <w:rsid w:val="00D9758E"/>
    <w:rsid w:val="00DA091E"/>
    <w:rsid w:val="00DA1FB1"/>
    <w:rsid w:val="00DA2F54"/>
    <w:rsid w:val="00DA4898"/>
    <w:rsid w:val="00DA50BA"/>
    <w:rsid w:val="00DB021C"/>
    <w:rsid w:val="00DB1036"/>
    <w:rsid w:val="00DB17C7"/>
    <w:rsid w:val="00DB19B3"/>
    <w:rsid w:val="00DB1BA0"/>
    <w:rsid w:val="00DB1E62"/>
    <w:rsid w:val="00DB20A4"/>
    <w:rsid w:val="00DB2A40"/>
    <w:rsid w:val="00DB30A8"/>
    <w:rsid w:val="00DB4732"/>
    <w:rsid w:val="00DB477C"/>
    <w:rsid w:val="00DB5858"/>
    <w:rsid w:val="00DB6177"/>
    <w:rsid w:val="00DB67C3"/>
    <w:rsid w:val="00DC265F"/>
    <w:rsid w:val="00DC2BE6"/>
    <w:rsid w:val="00DC2F2A"/>
    <w:rsid w:val="00DC31A7"/>
    <w:rsid w:val="00DC40C4"/>
    <w:rsid w:val="00DC40EE"/>
    <w:rsid w:val="00DC41E1"/>
    <w:rsid w:val="00DC42B3"/>
    <w:rsid w:val="00DC4332"/>
    <w:rsid w:val="00DC5229"/>
    <w:rsid w:val="00DC6D43"/>
    <w:rsid w:val="00DC7DA5"/>
    <w:rsid w:val="00DD019E"/>
    <w:rsid w:val="00DD0E4E"/>
    <w:rsid w:val="00DD11C8"/>
    <w:rsid w:val="00DD130E"/>
    <w:rsid w:val="00DD1F91"/>
    <w:rsid w:val="00DD1F92"/>
    <w:rsid w:val="00DD237A"/>
    <w:rsid w:val="00DD29F2"/>
    <w:rsid w:val="00DD34EC"/>
    <w:rsid w:val="00DD37C3"/>
    <w:rsid w:val="00DD3867"/>
    <w:rsid w:val="00DD3CF9"/>
    <w:rsid w:val="00DD4360"/>
    <w:rsid w:val="00DD44CF"/>
    <w:rsid w:val="00DD58D5"/>
    <w:rsid w:val="00DD5EBF"/>
    <w:rsid w:val="00DD658A"/>
    <w:rsid w:val="00DE0153"/>
    <w:rsid w:val="00DE0795"/>
    <w:rsid w:val="00DE121C"/>
    <w:rsid w:val="00DE1666"/>
    <w:rsid w:val="00DE208F"/>
    <w:rsid w:val="00DE2190"/>
    <w:rsid w:val="00DE2235"/>
    <w:rsid w:val="00DE25B3"/>
    <w:rsid w:val="00DE3E77"/>
    <w:rsid w:val="00DE4835"/>
    <w:rsid w:val="00DE4B5F"/>
    <w:rsid w:val="00DE5278"/>
    <w:rsid w:val="00DE5B6C"/>
    <w:rsid w:val="00DE6318"/>
    <w:rsid w:val="00DF044E"/>
    <w:rsid w:val="00DF163B"/>
    <w:rsid w:val="00DF2214"/>
    <w:rsid w:val="00DF253C"/>
    <w:rsid w:val="00DF2FC3"/>
    <w:rsid w:val="00DF3B79"/>
    <w:rsid w:val="00DF5CCB"/>
    <w:rsid w:val="00DF66FC"/>
    <w:rsid w:val="00DF676E"/>
    <w:rsid w:val="00DF69FD"/>
    <w:rsid w:val="00E02058"/>
    <w:rsid w:val="00E03E0C"/>
    <w:rsid w:val="00E04A34"/>
    <w:rsid w:val="00E05FEB"/>
    <w:rsid w:val="00E068DD"/>
    <w:rsid w:val="00E06B18"/>
    <w:rsid w:val="00E073D8"/>
    <w:rsid w:val="00E0762C"/>
    <w:rsid w:val="00E078C0"/>
    <w:rsid w:val="00E07DA1"/>
    <w:rsid w:val="00E07F03"/>
    <w:rsid w:val="00E10430"/>
    <w:rsid w:val="00E10818"/>
    <w:rsid w:val="00E10BFA"/>
    <w:rsid w:val="00E126FE"/>
    <w:rsid w:val="00E1380E"/>
    <w:rsid w:val="00E13825"/>
    <w:rsid w:val="00E1456E"/>
    <w:rsid w:val="00E14EFD"/>
    <w:rsid w:val="00E150A1"/>
    <w:rsid w:val="00E17367"/>
    <w:rsid w:val="00E17A1C"/>
    <w:rsid w:val="00E17CFB"/>
    <w:rsid w:val="00E20406"/>
    <w:rsid w:val="00E216EF"/>
    <w:rsid w:val="00E21FA2"/>
    <w:rsid w:val="00E23909"/>
    <w:rsid w:val="00E23954"/>
    <w:rsid w:val="00E24113"/>
    <w:rsid w:val="00E248E0"/>
    <w:rsid w:val="00E24CA3"/>
    <w:rsid w:val="00E24EB9"/>
    <w:rsid w:val="00E265D6"/>
    <w:rsid w:val="00E26C72"/>
    <w:rsid w:val="00E27CB7"/>
    <w:rsid w:val="00E304D5"/>
    <w:rsid w:val="00E308FB"/>
    <w:rsid w:val="00E31FF3"/>
    <w:rsid w:val="00E32194"/>
    <w:rsid w:val="00E324E5"/>
    <w:rsid w:val="00E32875"/>
    <w:rsid w:val="00E32D3F"/>
    <w:rsid w:val="00E3372A"/>
    <w:rsid w:val="00E33C92"/>
    <w:rsid w:val="00E33F5B"/>
    <w:rsid w:val="00E343BE"/>
    <w:rsid w:val="00E34957"/>
    <w:rsid w:val="00E349A4"/>
    <w:rsid w:val="00E36E44"/>
    <w:rsid w:val="00E37121"/>
    <w:rsid w:val="00E40704"/>
    <w:rsid w:val="00E41194"/>
    <w:rsid w:val="00E4185A"/>
    <w:rsid w:val="00E41C8C"/>
    <w:rsid w:val="00E4206B"/>
    <w:rsid w:val="00E4222B"/>
    <w:rsid w:val="00E43671"/>
    <w:rsid w:val="00E4498D"/>
    <w:rsid w:val="00E44BDA"/>
    <w:rsid w:val="00E45F30"/>
    <w:rsid w:val="00E46A47"/>
    <w:rsid w:val="00E47F42"/>
    <w:rsid w:val="00E50406"/>
    <w:rsid w:val="00E515EE"/>
    <w:rsid w:val="00E51A03"/>
    <w:rsid w:val="00E51B48"/>
    <w:rsid w:val="00E528BA"/>
    <w:rsid w:val="00E53EBD"/>
    <w:rsid w:val="00E545BD"/>
    <w:rsid w:val="00E54CAC"/>
    <w:rsid w:val="00E555C5"/>
    <w:rsid w:val="00E5585E"/>
    <w:rsid w:val="00E55A44"/>
    <w:rsid w:val="00E56247"/>
    <w:rsid w:val="00E578A0"/>
    <w:rsid w:val="00E60209"/>
    <w:rsid w:val="00E60580"/>
    <w:rsid w:val="00E60D81"/>
    <w:rsid w:val="00E6120D"/>
    <w:rsid w:val="00E61DF9"/>
    <w:rsid w:val="00E62FA5"/>
    <w:rsid w:val="00E63BEE"/>
    <w:rsid w:val="00E642E4"/>
    <w:rsid w:val="00E642FA"/>
    <w:rsid w:val="00E64543"/>
    <w:rsid w:val="00E648E4"/>
    <w:rsid w:val="00E64F79"/>
    <w:rsid w:val="00E6597B"/>
    <w:rsid w:val="00E66799"/>
    <w:rsid w:val="00E66AF5"/>
    <w:rsid w:val="00E7028E"/>
    <w:rsid w:val="00E703FC"/>
    <w:rsid w:val="00E7057E"/>
    <w:rsid w:val="00E710AE"/>
    <w:rsid w:val="00E7292B"/>
    <w:rsid w:val="00E72DCE"/>
    <w:rsid w:val="00E73083"/>
    <w:rsid w:val="00E7347D"/>
    <w:rsid w:val="00E735EA"/>
    <w:rsid w:val="00E738A6"/>
    <w:rsid w:val="00E750EF"/>
    <w:rsid w:val="00E763BF"/>
    <w:rsid w:val="00E76C41"/>
    <w:rsid w:val="00E77A6D"/>
    <w:rsid w:val="00E77DFC"/>
    <w:rsid w:val="00E806BF"/>
    <w:rsid w:val="00E8078A"/>
    <w:rsid w:val="00E80C3F"/>
    <w:rsid w:val="00E81937"/>
    <w:rsid w:val="00E8303F"/>
    <w:rsid w:val="00E830B4"/>
    <w:rsid w:val="00E8321B"/>
    <w:rsid w:val="00E8348F"/>
    <w:rsid w:val="00E84684"/>
    <w:rsid w:val="00E85D99"/>
    <w:rsid w:val="00E864F7"/>
    <w:rsid w:val="00E87531"/>
    <w:rsid w:val="00E8780E"/>
    <w:rsid w:val="00E87DB4"/>
    <w:rsid w:val="00E904BB"/>
    <w:rsid w:val="00E90BAA"/>
    <w:rsid w:val="00E91162"/>
    <w:rsid w:val="00E912C2"/>
    <w:rsid w:val="00E91867"/>
    <w:rsid w:val="00E91D78"/>
    <w:rsid w:val="00E91E61"/>
    <w:rsid w:val="00E9271F"/>
    <w:rsid w:val="00E95142"/>
    <w:rsid w:val="00E96219"/>
    <w:rsid w:val="00E9649E"/>
    <w:rsid w:val="00EA03FB"/>
    <w:rsid w:val="00EA0475"/>
    <w:rsid w:val="00EA05EE"/>
    <w:rsid w:val="00EA1955"/>
    <w:rsid w:val="00EA1B9C"/>
    <w:rsid w:val="00EA201C"/>
    <w:rsid w:val="00EA2869"/>
    <w:rsid w:val="00EA2C9E"/>
    <w:rsid w:val="00EA3571"/>
    <w:rsid w:val="00EA3C14"/>
    <w:rsid w:val="00EA3C45"/>
    <w:rsid w:val="00EA502C"/>
    <w:rsid w:val="00EA58D7"/>
    <w:rsid w:val="00EA6125"/>
    <w:rsid w:val="00EA68F6"/>
    <w:rsid w:val="00EA723C"/>
    <w:rsid w:val="00EB1462"/>
    <w:rsid w:val="00EB1E96"/>
    <w:rsid w:val="00EB2519"/>
    <w:rsid w:val="00EB296D"/>
    <w:rsid w:val="00EB42C8"/>
    <w:rsid w:val="00EB42E7"/>
    <w:rsid w:val="00EB4C3B"/>
    <w:rsid w:val="00EB4D06"/>
    <w:rsid w:val="00EB4D1D"/>
    <w:rsid w:val="00EB4EAE"/>
    <w:rsid w:val="00EB4EEF"/>
    <w:rsid w:val="00EB509A"/>
    <w:rsid w:val="00EB518B"/>
    <w:rsid w:val="00EB553B"/>
    <w:rsid w:val="00EB618E"/>
    <w:rsid w:val="00EB6C12"/>
    <w:rsid w:val="00EB7B3D"/>
    <w:rsid w:val="00EC02B1"/>
    <w:rsid w:val="00EC0A1C"/>
    <w:rsid w:val="00EC0D5E"/>
    <w:rsid w:val="00EC1176"/>
    <w:rsid w:val="00EC130D"/>
    <w:rsid w:val="00EC18A4"/>
    <w:rsid w:val="00EC5C25"/>
    <w:rsid w:val="00EC6AF8"/>
    <w:rsid w:val="00EC750B"/>
    <w:rsid w:val="00ED0F5F"/>
    <w:rsid w:val="00ED1E52"/>
    <w:rsid w:val="00ED234B"/>
    <w:rsid w:val="00ED2D93"/>
    <w:rsid w:val="00ED5D00"/>
    <w:rsid w:val="00ED62E1"/>
    <w:rsid w:val="00ED7538"/>
    <w:rsid w:val="00EE0F05"/>
    <w:rsid w:val="00EE14C6"/>
    <w:rsid w:val="00EE2C4C"/>
    <w:rsid w:val="00EE4AEB"/>
    <w:rsid w:val="00EE5669"/>
    <w:rsid w:val="00EE56E0"/>
    <w:rsid w:val="00EE582F"/>
    <w:rsid w:val="00EE598F"/>
    <w:rsid w:val="00EF035F"/>
    <w:rsid w:val="00EF040D"/>
    <w:rsid w:val="00EF1921"/>
    <w:rsid w:val="00EF2380"/>
    <w:rsid w:val="00EF412B"/>
    <w:rsid w:val="00EF493E"/>
    <w:rsid w:val="00EF4C50"/>
    <w:rsid w:val="00EF52C7"/>
    <w:rsid w:val="00EF58E7"/>
    <w:rsid w:val="00EF68ED"/>
    <w:rsid w:val="00EF782A"/>
    <w:rsid w:val="00EF7B91"/>
    <w:rsid w:val="00F008AA"/>
    <w:rsid w:val="00F009A9"/>
    <w:rsid w:val="00F019EF"/>
    <w:rsid w:val="00F02270"/>
    <w:rsid w:val="00F0398C"/>
    <w:rsid w:val="00F05A89"/>
    <w:rsid w:val="00F06146"/>
    <w:rsid w:val="00F0656F"/>
    <w:rsid w:val="00F06645"/>
    <w:rsid w:val="00F06A21"/>
    <w:rsid w:val="00F071A5"/>
    <w:rsid w:val="00F0756C"/>
    <w:rsid w:val="00F078C3"/>
    <w:rsid w:val="00F078CE"/>
    <w:rsid w:val="00F07DFE"/>
    <w:rsid w:val="00F07E07"/>
    <w:rsid w:val="00F10005"/>
    <w:rsid w:val="00F100F8"/>
    <w:rsid w:val="00F117C6"/>
    <w:rsid w:val="00F12632"/>
    <w:rsid w:val="00F12D44"/>
    <w:rsid w:val="00F14233"/>
    <w:rsid w:val="00F148CD"/>
    <w:rsid w:val="00F155C0"/>
    <w:rsid w:val="00F15AC1"/>
    <w:rsid w:val="00F15D38"/>
    <w:rsid w:val="00F16C6E"/>
    <w:rsid w:val="00F174D1"/>
    <w:rsid w:val="00F2016F"/>
    <w:rsid w:val="00F20528"/>
    <w:rsid w:val="00F207F3"/>
    <w:rsid w:val="00F210B8"/>
    <w:rsid w:val="00F217BC"/>
    <w:rsid w:val="00F217F3"/>
    <w:rsid w:val="00F21880"/>
    <w:rsid w:val="00F219C5"/>
    <w:rsid w:val="00F21BF0"/>
    <w:rsid w:val="00F23176"/>
    <w:rsid w:val="00F2589E"/>
    <w:rsid w:val="00F25FF6"/>
    <w:rsid w:val="00F2612D"/>
    <w:rsid w:val="00F26C29"/>
    <w:rsid w:val="00F26E92"/>
    <w:rsid w:val="00F308AC"/>
    <w:rsid w:val="00F30A64"/>
    <w:rsid w:val="00F30A67"/>
    <w:rsid w:val="00F30F6B"/>
    <w:rsid w:val="00F311FC"/>
    <w:rsid w:val="00F315F9"/>
    <w:rsid w:val="00F31642"/>
    <w:rsid w:val="00F31AF1"/>
    <w:rsid w:val="00F31CDE"/>
    <w:rsid w:val="00F32DD3"/>
    <w:rsid w:val="00F33C03"/>
    <w:rsid w:val="00F35CB8"/>
    <w:rsid w:val="00F36477"/>
    <w:rsid w:val="00F37012"/>
    <w:rsid w:val="00F373E6"/>
    <w:rsid w:val="00F373F8"/>
    <w:rsid w:val="00F419CC"/>
    <w:rsid w:val="00F42A89"/>
    <w:rsid w:val="00F42B45"/>
    <w:rsid w:val="00F42EBD"/>
    <w:rsid w:val="00F437A4"/>
    <w:rsid w:val="00F43967"/>
    <w:rsid w:val="00F44430"/>
    <w:rsid w:val="00F44F91"/>
    <w:rsid w:val="00F450A7"/>
    <w:rsid w:val="00F4530D"/>
    <w:rsid w:val="00F46CDB"/>
    <w:rsid w:val="00F47A21"/>
    <w:rsid w:val="00F53A9E"/>
    <w:rsid w:val="00F53BCE"/>
    <w:rsid w:val="00F54ACD"/>
    <w:rsid w:val="00F552A8"/>
    <w:rsid w:val="00F55955"/>
    <w:rsid w:val="00F561EF"/>
    <w:rsid w:val="00F570F2"/>
    <w:rsid w:val="00F572A2"/>
    <w:rsid w:val="00F57E45"/>
    <w:rsid w:val="00F60D44"/>
    <w:rsid w:val="00F60DDD"/>
    <w:rsid w:val="00F61125"/>
    <w:rsid w:val="00F6332F"/>
    <w:rsid w:val="00F64BF7"/>
    <w:rsid w:val="00F6579B"/>
    <w:rsid w:val="00F65F8C"/>
    <w:rsid w:val="00F67537"/>
    <w:rsid w:val="00F67FC9"/>
    <w:rsid w:val="00F7049A"/>
    <w:rsid w:val="00F7051F"/>
    <w:rsid w:val="00F7110B"/>
    <w:rsid w:val="00F72BE8"/>
    <w:rsid w:val="00F73046"/>
    <w:rsid w:val="00F730E4"/>
    <w:rsid w:val="00F73E32"/>
    <w:rsid w:val="00F747BA"/>
    <w:rsid w:val="00F747D6"/>
    <w:rsid w:val="00F75ED0"/>
    <w:rsid w:val="00F75FEB"/>
    <w:rsid w:val="00F76A03"/>
    <w:rsid w:val="00F76FBC"/>
    <w:rsid w:val="00F770F9"/>
    <w:rsid w:val="00F7739C"/>
    <w:rsid w:val="00F77997"/>
    <w:rsid w:val="00F77D52"/>
    <w:rsid w:val="00F802FA"/>
    <w:rsid w:val="00F803AE"/>
    <w:rsid w:val="00F80BE2"/>
    <w:rsid w:val="00F81170"/>
    <w:rsid w:val="00F812FB"/>
    <w:rsid w:val="00F8177D"/>
    <w:rsid w:val="00F81C6B"/>
    <w:rsid w:val="00F83317"/>
    <w:rsid w:val="00F838CA"/>
    <w:rsid w:val="00F83EC0"/>
    <w:rsid w:val="00F849FE"/>
    <w:rsid w:val="00F85AB1"/>
    <w:rsid w:val="00F8615C"/>
    <w:rsid w:val="00F86F0B"/>
    <w:rsid w:val="00F8742B"/>
    <w:rsid w:val="00F876E2"/>
    <w:rsid w:val="00F87898"/>
    <w:rsid w:val="00F90208"/>
    <w:rsid w:val="00F91E68"/>
    <w:rsid w:val="00F92084"/>
    <w:rsid w:val="00F924CD"/>
    <w:rsid w:val="00F92AC7"/>
    <w:rsid w:val="00F9369B"/>
    <w:rsid w:val="00F93924"/>
    <w:rsid w:val="00F97365"/>
    <w:rsid w:val="00F9766C"/>
    <w:rsid w:val="00F97D5C"/>
    <w:rsid w:val="00FA0019"/>
    <w:rsid w:val="00FA03F8"/>
    <w:rsid w:val="00FA03F9"/>
    <w:rsid w:val="00FA3022"/>
    <w:rsid w:val="00FA31A9"/>
    <w:rsid w:val="00FA376C"/>
    <w:rsid w:val="00FA3E95"/>
    <w:rsid w:val="00FA4649"/>
    <w:rsid w:val="00FA465D"/>
    <w:rsid w:val="00FA4A86"/>
    <w:rsid w:val="00FA5F89"/>
    <w:rsid w:val="00FA622D"/>
    <w:rsid w:val="00FA7408"/>
    <w:rsid w:val="00FA7E17"/>
    <w:rsid w:val="00FB1243"/>
    <w:rsid w:val="00FB251F"/>
    <w:rsid w:val="00FB304E"/>
    <w:rsid w:val="00FB35DB"/>
    <w:rsid w:val="00FB3B2A"/>
    <w:rsid w:val="00FB45F2"/>
    <w:rsid w:val="00FB69BA"/>
    <w:rsid w:val="00FB6D99"/>
    <w:rsid w:val="00FC03A7"/>
    <w:rsid w:val="00FC0FB9"/>
    <w:rsid w:val="00FC1142"/>
    <w:rsid w:val="00FC1B75"/>
    <w:rsid w:val="00FC2593"/>
    <w:rsid w:val="00FC3C71"/>
    <w:rsid w:val="00FC4155"/>
    <w:rsid w:val="00FC43D0"/>
    <w:rsid w:val="00FC4AC6"/>
    <w:rsid w:val="00FC54CD"/>
    <w:rsid w:val="00FC6C4F"/>
    <w:rsid w:val="00FC6EE8"/>
    <w:rsid w:val="00FC6F27"/>
    <w:rsid w:val="00FD081D"/>
    <w:rsid w:val="00FD28D6"/>
    <w:rsid w:val="00FD2D25"/>
    <w:rsid w:val="00FD4CCF"/>
    <w:rsid w:val="00FD4E6C"/>
    <w:rsid w:val="00FD57F5"/>
    <w:rsid w:val="00FD5D81"/>
    <w:rsid w:val="00FD5ED3"/>
    <w:rsid w:val="00FD6825"/>
    <w:rsid w:val="00FD7302"/>
    <w:rsid w:val="00FD73C5"/>
    <w:rsid w:val="00FD761C"/>
    <w:rsid w:val="00FD7CFC"/>
    <w:rsid w:val="00FE148B"/>
    <w:rsid w:val="00FE1DEB"/>
    <w:rsid w:val="00FE241E"/>
    <w:rsid w:val="00FE24B9"/>
    <w:rsid w:val="00FE276C"/>
    <w:rsid w:val="00FE2CBD"/>
    <w:rsid w:val="00FE347B"/>
    <w:rsid w:val="00FE352E"/>
    <w:rsid w:val="00FE37A4"/>
    <w:rsid w:val="00FE4447"/>
    <w:rsid w:val="00FE5791"/>
    <w:rsid w:val="00FE58CC"/>
    <w:rsid w:val="00FE6209"/>
    <w:rsid w:val="00FE717F"/>
    <w:rsid w:val="00FF049D"/>
    <w:rsid w:val="00FF0568"/>
    <w:rsid w:val="00FF0F9A"/>
    <w:rsid w:val="00FF11A8"/>
    <w:rsid w:val="00FF11F3"/>
    <w:rsid w:val="00FF132C"/>
    <w:rsid w:val="00FF25D2"/>
    <w:rsid w:val="00FF2F8E"/>
    <w:rsid w:val="00FF3277"/>
    <w:rsid w:val="00FF3E12"/>
    <w:rsid w:val="00FF4249"/>
    <w:rsid w:val="00FF4DD2"/>
    <w:rsid w:val="00FF653F"/>
    <w:rsid w:val="00FF6FC3"/>
    <w:rsid w:val="00FF702F"/>
    <w:rsid w:val="00FF7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7AE32"/>
  <w15:docId w15:val="{94CCD7B1-6FBD-4A58-8747-F928B189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jc w:val="both"/>
    </w:pPr>
    <w:rPr>
      <w:sz w:val="22"/>
    </w:rPr>
  </w:style>
  <w:style w:type="paragraph" w:styleId="Nagwek1">
    <w:name w:val="heading 1"/>
    <w:basedOn w:val="Normalny"/>
    <w:next w:val="Normalny"/>
    <w:link w:val="Nagwek1Znak"/>
    <w:qFormat/>
    <w:pPr>
      <w:keepNext/>
      <w:outlineLvl w:val="0"/>
    </w:pPr>
    <w:rPr>
      <w:b/>
      <w:caps/>
      <w:kern w:val="28"/>
      <w:sz w:val="24"/>
      <w:lang w:val="x-none" w:eastAsia="x-none"/>
    </w:rPr>
  </w:style>
  <w:style w:type="paragraph" w:styleId="Nagwek2">
    <w:name w:val="heading 2"/>
    <w:basedOn w:val="Normalny"/>
    <w:next w:val="Normalny"/>
    <w:link w:val="Nagwek2Znak"/>
    <w:qFormat/>
    <w:rsid w:val="00473CEE"/>
    <w:pPr>
      <w:keepNext/>
      <w:ind w:left="426" w:hanging="426"/>
      <w:outlineLvl w:val="1"/>
    </w:pPr>
    <w:rPr>
      <w:b/>
      <w:sz w:val="24"/>
      <w:lang w:val="x-none" w:eastAsia="x-none"/>
    </w:rPr>
  </w:style>
  <w:style w:type="paragraph" w:styleId="Nagwek3">
    <w:name w:val="heading 3"/>
    <w:basedOn w:val="Normalny"/>
    <w:next w:val="Normalny"/>
    <w:link w:val="Nagwek3Znak"/>
    <w:qFormat/>
    <w:rsid w:val="00EB42E7"/>
    <w:pPr>
      <w:keepNext/>
      <w:outlineLvl w:val="2"/>
    </w:pPr>
    <w:rPr>
      <w:b/>
      <w:sz w:val="24"/>
      <w:lang w:val="x-none" w:eastAsia="x-none"/>
    </w:rPr>
  </w:style>
  <w:style w:type="paragraph" w:styleId="Nagwek4">
    <w:name w:val="heading 4"/>
    <w:basedOn w:val="Normalny"/>
    <w:next w:val="Normalny"/>
    <w:qFormat/>
    <w:pPr>
      <w:keepNext/>
      <w:spacing w:before="240" w:after="60"/>
      <w:jc w:val="left"/>
      <w:outlineLvl w:val="3"/>
    </w:pPr>
    <w:rPr>
      <w:b/>
      <w:i/>
      <w:sz w:val="24"/>
      <w:lang w:val="pt-PT"/>
    </w:rPr>
  </w:style>
  <w:style w:type="paragraph" w:styleId="Nagwek5">
    <w:name w:val="heading 5"/>
    <w:basedOn w:val="Normalny"/>
    <w:next w:val="Normalny"/>
    <w:qFormat/>
    <w:pPr>
      <w:keepNext/>
      <w:ind w:firstLine="708"/>
      <w:jc w:val="center"/>
      <w:outlineLvl w:val="4"/>
    </w:pPr>
    <w:rPr>
      <w:b/>
    </w:rPr>
  </w:style>
  <w:style w:type="paragraph" w:styleId="Nagwek6">
    <w:name w:val="heading 6"/>
    <w:basedOn w:val="Normalny"/>
    <w:next w:val="Normalny"/>
    <w:qFormat/>
    <w:pPr>
      <w:keepNext/>
      <w:ind w:left="567"/>
      <w:jc w:val="left"/>
      <w:outlineLvl w:val="5"/>
    </w:pPr>
    <w:rPr>
      <w:sz w:val="24"/>
    </w:rPr>
  </w:style>
  <w:style w:type="paragraph" w:styleId="Nagwek7">
    <w:name w:val="heading 7"/>
    <w:basedOn w:val="Normalny"/>
    <w:next w:val="Normalny"/>
    <w:qFormat/>
    <w:pPr>
      <w:keepNext/>
      <w:jc w:val="center"/>
      <w:outlineLvl w:val="6"/>
    </w:pPr>
    <w:rPr>
      <w:b/>
    </w:rPr>
  </w:style>
  <w:style w:type="paragraph" w:styleId="Nagwek8">
    <w:name w:val="heading 8"/>
    <w:basedOn w:val="Normalny"/>
    <w:next w:val="Normalny"/>
    <w:qFormat/>
    <w:pPr>
      <w:keepNext/>
      <w:outlineLvl w:val="7"/>
    </w:pPr>
    <w:rPr>
      <w:b/>
      <w:u w:val="single"/>
    </w:rPr>
  </w:style>
  <w:style w:type="paragraph" w:styleId="Nagwek9">
    <w:name w:val="heading 9"/>
    <w:basedOn w:val="Normalny"/>
    <w:next w:val="Normalny"/>
    <w:qFormat/>
    <w:pPr>
      <w:keepNext/>
      <w:outlineLvl w:val="8"/>
    </w:pPr>
    <w:rPr>
      <w:b/>
      <w:bCs/>
      <w:snapToGrid w:val="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EB42E7"/>
    <w:rPr>
      <w:b/>
      <w:sz w:val="24"/>
    </w:rPr>
  </w:style>
  <w:style w:type="paragraph" w:customStyle="1" w:styleId="Nagwek0">
    <w:name w:val="Nagłówek 0"/>
    <w:basedOn w:val="Nagwek1"/>
    <w:pPr>
      <w:ind w:left="1418" w:hanging="1418"/>
      <w:jc w:val="left"/>
      <w:outlineLvl w:val="9"/>
    </w:pPr>
    <w:rPr>
      <w:caps w:val="0"/>
      <w:sz w:val="28"/>
    </w:rPr>
  </w:style>
  <w:style w:type="character" w:styleId="Numerstrony">
    <w:name w:val="page number"/>
    <w:basedOn w:val="Domylnaczcionkaakapitu"/>
  </w:style>
  <w:style w:type="paragraph" w:styleId="Nagwek">
    <w:name w:val="header"/>
    <w:basedOn w:val="Normalny"/>
    <w:link w:val="NagwekZnak"/>
    <w:pPr>
      <w:tabs>
        <w:tab w:val="center" w:pos="4153"/>
        <w:tab w:val="right" w:pos="8306"/>
      </w:tabs>
      <w:jc w:val="left"/>
    </w:pPr>
    <w:rPr>
      <w:sz w:val="24"/>
      <w:lang w:val="pt-PT" w:eastAsia="x-none"/>
    </w:rPr>
  </w:style>
  <w:style w:type="paragraph" w:styleId="Stopka">
    <w:name w:val="footer"/>
    <w:basedOn w:val="Normalny"/>
    <w:link w:val="StopkaZnak"/>
    <w:pPr>
      <w:tabs>
        <w:tab w:val="center" w:pos="4153"/>
        <w:tab w:val="right" w:pos="8306"/>
      </w:tabs>
      <w:jc w:val="left"/>
    </w:pPr>
    <w:rPr>
      <w:sz w:val="24"/>
      <w:lang w:val="pt-PT" w:eastAsia="x-none"/>
    </w:rPr>
  </w:style>
  <w:style w:type="paragraph" w:customStyle="1" w:styleId="tablica">
    <w:name w:val="tablica"/>
    <w:basedOn w:val="Normalny"/>
    <w:rPr>
      <w:b/>
      <w:sz w:val="20"/>
    </w:rPr>
  </w:style>
  <w:style w:type="paragraph" w:styleId="Spistreci1">
    <w:name w:val="toc 1"/>
    <w:basedOn w:val="Normalny"/>
    <w:next w:val="Normalny"/>
    <w:uiPriority w:val="39"/>
    <w:pPr>
      <w:tabs>
        <w:tab w:val="right" w:leader="dot" w:pos="9355"/>
      </w:tabs>
      <w:spacing w:before="120" w:after="120"/>
      <w:jc w:val="left"/>
    </w:pPr>
    <w:rPr>
      <w:b/>
      <w:caps/>
      <w:sz w:val="20"/>
    </w:rPr>
  </w:style>
  <w:style w:type="paragraph" w:styleId="Spistreci2">
    <w:name w:val="toc 2"/>
    <w:basedOn w:val="Normalny"/>
    <w:next w:val="Normalny"/>
    <w:uiPriority w:val="39"/>
    <w:pPr>
      <w:tabs>
        <w:tab w:val="right" w:leader="dot" w:pos="9355"/>
      </w:tabs>
      <w:ind w:left="220"/>
      <w:jc w:val="left"/>
    </w:pPr>
    <w:rPr>
      <w:smallCaps/>
      <w:sz w:val="20"/>
    </w:rPr>
  </w:style>
  <w:style w:type="paragraph" w:styleId="Spistreci3">
    <w:name w:val="toc 3"/>
    <w:basedOn w:val="Normalny"/>
    <w:next w:val="Normalny"/>
    <w:uiPriority w:val="39"/>
    <w:pPr>
      <w:tabs>
        <w:tab w:val="right" w:leader="dot" w:pos="9355"/>
      </w:tabs>
      <w:ind w:left="440"/>
      <w:jc w:val="left"/>
    </w:pPr>
    <w:rPr>
      <w:i/>
      <w:sz w:val="20"/>
    </w:rPr>
  </w:style>
  <w:style w:type="paragraph" w:styleId="Spistreci4">
    <w:name w:val="toc 4"/>
    <w:basedOn w:val="Normalny"/>
    <w:next w:val="Normalny"/>
    <w:uiPriority w:val="39"/>
    <w:pPr>
      <w:tabs>
        <w:tab w:val="right" w:leader="dot" w:pos="9355"/>
      </w:tabs>
      <w:ind w:left="660"/>
      <w:jc w:val="left"/>
    </w:pPr>
    <w:rPr>
      <w:sz w:val="18"/>
    </w:rPr>
  </w:style>
  <w:style w:type="paragraph" w:styleId="Spistreci5">
    <w:name w:val="toc 5"/>
    <w:basedOn w:val="Normalny"/>
    <w:next w:val="Normalny"/>
    <w:uiPriority w:val="39"/>
    <w:pPr>
      <w:tabs>
        <w:tab w:val="right" w:leader="dot" w:pos="9355"/>
      </w:tabs>
      <w:ind w:left="880"/>
      <w:jc w:val="left"/>
    </w:pPr>
    <w:rPr>
      <w:sz w:val="18"/>
    </w:rPr>
  </w:style>
  <w:style w:type="paragraph" w:styleId="Spistreci6">
    <w:name w:val="toc 6"/>
    <w:basedOn w:val="Normalny"/>
    <w:next w:val="Normalny"/>
    <w:uiPriority w:val="39"/>
    <w:pPr>
      <w:tabs>
        <w:tab w:val="right" w:leader="dot" w:pos="9355"/>
      </w:tabs>
      <w:ind w:left="1100"/>
      <w:jc w:val="left"/>
    </w:pPr>
    <w:rPr>
      <w:sz w:val="18"/>
    </w:rPr>
  </w:style>
  <w:style w:type="paragraph" w:styleId="Spistreci7">
    <w:name w:val="toc 7"/>
    <w:basedOn w:val="Normalny"/>
    <w:next w:val="Normalny"/>
    <w:uiPriority w:val="39"/>
    <w:pPr>
      <w:tabs>
        <w:tab w:val="right" w:leader="dot" w:pos="9355"/>
      </w:tabs>
      <w:ind w:left="1320"/>
      <w:jc w:val="left"/>
    </w:pPr>
    <w:rPr>
      <w:sz w:val="18"/>
    </w:rPr>
  </w:style>
  <w:style w:type="paragraph" w:styleId="Spistreci8">
    <w:name w:val="toc 8"/>
    <w:basedOn w:val="Normalny"/>
    <w:next w:val="Normalny"/>
    <w:uiPriority w:val="39"/>
    <w:pPr>
      <w:tabs>
        <w:tab w:val="right" w:leader="dot" w:pos="9355"/>
      </w:tabs>
      <w:ind w:left="1540"/>
      <w:jc w:val="left"/>
    </w:pPr>
    <w:rPr>
      <w:sz w:val="18"/>
    </w:rPr>
  </w:style>
  <w:style w:type="paragraph" w:styleId="Spistreci9">
    <w:name w:val="toc 9"/>
    <w:basedOn w:val="Normalny"/>
    <w:next w:val="Normalny"/>
    <w:uiPriority w:val="39"/>
    <w:pPr>
      <w:tabs>
        <w:tab w:val="right" w:leader="dot" w:pos="9355"/>
      </w:tabs>
      <w:ind w:left="1760"/>
      <w:jc w:val="left"/>
    </w:pPr>
    <w:rPr>
      <w:sz w:val="18"/>
    </w:rPr>
  </w:style>
  <w:style w:type="paragraph" w:styleId="Listapunktowana">
    <w:name w:val="List Bullet"/>
    <w:basedOn w:val="Normalny"/>
    <w:pPr>
      <w:ind w:left="283" w:hanging="283"/>
    </w:pPr>
  </w:style>
  <w:style w:type="paragraph" w:styleId="Mapadokumentu">
    <w:name w:val="Document Map"/>
    <w:aliases w:val="Plan dokumentu"/>
    <w:basedOn w:val="Normalny"/>
    <w:semiHidden/>
    <w:pPr>
      <w:shd w:val="clear" w:color="auto" w:fill="000080"/>
    </w:pPr>
    <w:rPr>
      <w:rFonts w:ascii="Tahoma" w:hAnsi="Tahoma"/>
    </w:rPr>
  </w:style>
  <w:style w:type="paragraph" w:styleId="Tekstpodstawowy">
    <w:name w:val="Body Text"/>
    <w:basedOn w:val="Normalny"/>
    <w:link w:val="TekstpodstawowyZnak"/>
    <w:pPr>
      <w:jc w:val="center"/>
    </w:pPr>
    <w:rPr>
      <w:sz w:val="24"/>
      <w:lang w:val="x-none" w:eastAsia="x-none"/>
    </w:rPr>
  </w:style>
  <w:style w:type="paragraph" w:styleId="Tekstpodstawowywcity">
    <w:name w:val="Body Text Indent"/>
    <w:basedOn w:val="Normalny"/>
    <w:pPr>
      <w:ind w:firstLine="708"/>
      <w:jc w:val="left"/>
    </w:pPr>
    <w:rPr>
      <w:sz w:val="24"/>
    </w:rPr>
  </w:style>
  <w:style w:type="paragraph" w:styleId="Tekstpodstawowy2">
    <w:name w:val="Body Text 2"/>
    <w:basedOn w:val="Normalny"/>
    <w:link w:val="Tekstpodstawowy2Znak"/>
    <w:rPr>
      <w:sz w:val="24"/>
      <w:lang w:val="x-none" w:eastAsia="x-none"/>
    </w:rPr>
  </w:style>
  <w:style w:type="paragraph" w:styleId="Tekstpodstawowywcity2">
    <w:name w:val="Body Text Indent 2"/>
    <w:basedOn w:val="Normalny"/>
    <w:pPr>
      <w:ind w:firstLine="420"/>
    </w:pPr>
  </w:style>
  <w:style w:type="paragraph" w:styleId="Tekstpodstawowy3">
    <w:name w:val="Body Text 3"/>
    <w:basedOn w:val="Normalny"/>
    <w:rPr>
      <w:color w:val="FF0000"/>
    </w:rPr>
  </w:style>
  <w:style w:type="paragraph" w:customStyle="1" w:styleId="tekst">
    <w:name w:val="tekst"/>
    <w:basedOn w:val="Normalny"/>
    <w:pPr>
      <w:spacing w:line="300" w:lineRule="atLeast"/>
    </w:pPr>
    <w:rPr>
      <w:sz w:val="24"/>
    </w:rPr>
  </w:style>
  <w:style w:type="paragraph" w:styleId="Tytu">
    <w:name w:val="Title"/>
    <w:basedOn w:val="Normalny"/>
    <w:qFormat/>
    <w:pPr>
      <w:jc w:val="center"/>
    </w:pPr>
    <w:rPr>
      <w:b/>
      <w:sz w:val="28"/>
    </w:rPr>
  </w:style>
  <w:style w:type="paragraph" w:styleId="Tekstpodstawowywcity3">
    <w:name w:val="Body Text Indent 3"/>
    <w:basedOn w:val="Normalny"/>
    <w:pPr>
      <w:widowControl w:val="0"/>
      <w:autoSpaceDE w:val="0"/>
      <w:autoSpaceDN w:val="0"/>
      <w:spacing w:line="360" w:lineRule="auto"/>
      <w:ind w:left="709"/>
    </w:pPr>
    <w:rPr>
      <w:rFonts w:ascii="Arial" w:hAnsi="Arial" w:cs="Arial"/>
      <w:sz w:val="24"/>
      <w:szCs w:val="24"/>
    </w:rPr>
  </w:style>
  <w:style w:type="paragraph" w:styleId="Legenda">
    <w:name w:val="caption"/>
    <w:basedOn w:val="Normalny"/>
    <w:next w:val="Normalny"/>
    <w:qFormat/>
    <w:rPr>
      <w:i/>
      <w:iCs/>
      <w:sz w:val="24"/>
      <w:szCs w:val="24"/>
    </w:rPr>
  </w:style>
  <w:style w:type="paragraph" w:styleId="Tekstkomentarza">
    <w:name w:val="annotation text"/>
    <w:basedOn w:val="Normalny"/>
    <w:link w:val="TekstkomentarzaZnak1"/>
    <w:rPr>
      <w:sz w:val="20"/>
    </w:rPr>
  </w:style>
  <w:style w:type="paragraph" w:customStyle="1" w:styleId="bullet">
    <w:name w:val="bullet"/>
    <w:basedOn w:val="Normalny"/>
    <w:pPr>
      <w:numPr>
        <w:numId w:val="1"/>
      </w:numPr>
      <w:tabs>
        <w:tab w:val="left" w:pos="5670"/>
      </w:tabs>
      <w:spacing w:before="120"/>
    </w:pPr>
    <w:rPr>
      <w:sz w:val="24"/>
    </w:rPr>
  </w:style>
  <w:style w:type="paragraph" w:styleId="Tekstblokowy">
    <w:name w:val="Block Text"/>
    <w:basedOn w:val="Normalny"/>
    <w:pPr>
      <w:spacing w:line="360" w:lineRule="auto"/>
      <w:ind w:left="1080" w:right="-108"/>
    </w:pPr>
    <w:rPr>
      <w:sz w:val="24"/>
    </w:rPr>
  </w:style>
  <w:style w:type="table" w:styleId="Tabela-Siatka">
    <w:name w:val="Table Grid"/>
    <w:basedOn w:val="Standardowy"/>
    <w:uiPriority w:val="59"/>
    <w:rsid w:val="000B1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3E1C88"/>
    <w:pPr>
      <w:spacing w:before="100" w:beforeAutospacing="1" w:after="100" w:afterAutospacing="1"/>
      <w:jc w:val="left"/>
    </w:pPr>
    <w:rPr>
      <w:rFonts w:ascii="Verdana" w:hAnsi="Verdana"/>
      <w:sz w:val="14"/>
      <w:szCs w:val="14"/>
    </w:rPr>
  </w:style>
  <w:style w:type="character" w:styleId="Hipercze">
    <w:name w:val="Hyperlink"/>
    <w:uiPriority w:val="99"/>
    <w:rsid w:val="00751047"/>
    <w:rPr>
      <w:color w:val="0000FF"/>
      <w:u w:val="single"/>
    </w:rPr>
  </w:style>
  <w:style w:type="paragraph" w:customStyle="1" w:styleId="BodyText22">
    <w:name w:val="Body Text 22"/>
    <w:basedOn w:val="Normalny"/>
    <w:rsid w:val="00751047"/>
    <w:pPr>
      <w:widowControl w:val="0"/>
      <w:tabs>
        <w:tab w:val="left" w:pos="90"/>
      </w:tabs>
      <w:overflowPunct w:val="0"/>
      <w:autoSpaceDE w:val="0"/>
      <w:autoSpaceDN w:val="0"/>
      <w:adjustRightInd w:val="0"/>
      <w:textAlignment w:val="baseline"/>
    </w:pPr>
    <w:rPr>
      <w:sz w:val="24"/>
    </w:rPr>
  </w:style>
  <w:style w:type="character" w:styleId="UyteHipercze">
    <w:name w:val="FollowedHyperlink"/>
    <w:rsid w:val="00751047"/>
    <w:rPr>
      <w:color w:val="800080"/>
      <w:u w:val="single"/>
    </w:rPr>
  </w:style>
  <w:style w:type="paragraph" w:customStyle="1" w:styleId="scleg">
    <w:name w:val="scleg"/>
    <w:basedOn w:val="Normalny"/>
    <w:rsid w:val="00751047"/>
    <w:pPr>
      <w:spacing w:before="120"/>
      <w:ind w:left="120"/>
      <w:jc w:val="center"/>
    </w:pPr>
    <w:rPr>
      <w:rFonts w:ascii="Courier New" w:eastAsia="Courier New" w:hAnsi="Courier New" w:cs="Courier New"/>
      <w:b/>
      <w:bCs/>
      <w:sz w:val="24"/>
      <w:szCs w:val="24"/>
    </w:rPr>
  </w:style>
  <w:style w:type="paragraph" w:customStyle="1" w:styleId="BodyText23">
    <w:name w:val="Body Text 23"/>
    <w:basedOn w:val="Normalny"/>
    <w:rsid w:val="00751047"/>
    <w:pPr>
      <w:widowControl w:val="0"/>
      <w:tabs>
        <w:tab w:val="left" w:pos="227"/>
        <w:tab w:val="left" w:pos="397"/>
        <w:tab w:val="left" w:pos="624"/>
      </w:tabs>
      <w:spacing w:after="60" w:line="360" w:lineRule="atLeast"/>
    </w:pPr>
    <w:rPr>
      <w:sz w:val="24"/>
    </w:rPr>
  </w:style>
  <w:style w:type="paragraph" w:customStyle="1" w:styleId="BodySingle">
    <w:name w:val="Body Single"/>
    <w:rsid w:val="00751047"/>
    <w:pPr>
      <w:widowControl w:val="0"/>
    </w:pPr>
    <w:rPr>
      <w:rFonts w:ascii="Arial (PCL6)" w:hAnsi="Arial (PCL6)"/>
      <w:color w:val="000000"/>
      <w:sz w:val="24"/>
    </w:rPr>
  </w:style>
  <w:style w:type="paragraph" w:customStyle="1" w:styleId="font5">
    <w:name w:val="font5"/>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6">
    <w:name w:val="font6"/>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font7">
    <w:name w:val="font7"/>
    <w:basedOn w:val="Normalny"/>
    <w:rsid w:val="00751047"/>
    <w:pPr>
      <w:spacing w:before="100" w:beforeAutospacing="1" w:after="100" w:afterAutospacing="1"/>
      <w:jc w:val="left"/>
    </w:pPr>
    <w:rPr>
      <w:rFonts w:ascii="Arial (PCL6)" w:eastAsia="Courier New" w:hAnsi="Arial (PCL6)" w:cs="Arial (PCL6)"/>
      <w:sz w:val="20"/>
    </w:rPr>
  </w:style>
  <w:style w:type="paragraph" w:customStyle="1" w:styleId="xl25">
    <w:name w:val="xl25"/>
    <w:basedOn w:val="Normalny"/>
    <w:rsid w:val="00751047"/>
    <w:pPr>
      <w:pBdr>
        <w:top w:val="single" w:sz="4" w:space="0" w:color="auto"/>
        <w:left w:val="single" w:sz="4" w:space="0" w:color="auto"/>
        <w:bottom w:val="single" w:sz="8" w:space="0" w:color="auto"/>
      </w:pBdr>
      <w:spacing w:before="100" w:beforeAutospacing="1" w:after="100" w:afterAutospacing="1"/>
      <w:jc w:val="center"/>
    </w:pPr>
    <w:rPr>
      <w:rFonts w:ascii="Arial (PCL6)" w:eastAsia="Courier New" w:hAnsi="Arial (PCL6)" w:cs="Arial (PCL6)"/>
      <w:sz w:val="24"/>
      <w:szCs w:val="24"/>
    </w:rPr>
  </w:style>
  <w:style w:type="paragraph" w:customStyle="1" w:styleId="xl26">
    <w:name w:val="xl26"/>
    <w:basedOn w:val="Normalny"/>
    <w:rsid w:val="0075104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7">
    <w:name w:val="xl27"/>
    <w:basedOn w:val="Normalny"/>
    <w:rsid w:val="0075104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8">
    <w:name w:val="xl28"/>
    <w:basedOn w:val="Normalny"/>
    <w:rsid w:val="007510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29">
    <w:name w:val="xl29"/>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0">
    <w:name w:val="xl3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1">
    <w:name w:val="xl31"/>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2">
    <w:name w:val="xl32"/>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3">
    <w:name w:val="xl33"/>
    <w:basedOn w:val="Normalny"/>
    <w:rsid w:val="0075104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4">
    <w:name w:val="xl34"/>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5">
    <w:name w:val="xl35"/>
    <w:basedOn w:val="Normalny"/>
    <w:rsid w:val="007510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6">
    <w:name w:val="xl36"/>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7">
    <w:name w:val="xl37"/>
    <w:basedOn w:val="Normalny"/>
    <w:rsid w:val="007510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8">
    <w:name w:val="xl38"/>
    <w:basedOn w:val="Normalny"/>
    <w:rsid w:val="007510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39">
    <w:name w:val="xl39"/>
    <w:basedOn w:val="Normalny"/>
    <w:rsid w:val="00751047"/>
    <w:pPr>
      <w:spacing w:before="100" w:beforeAutospacing="1" w:after="100" w:afterAutospacing="1"/>
      <w:jc w:val="left"/>
    </w:pPr>
    <w:rPr>
      <w:rFonts w:ascii="Arial (PCL6)" w:eastAsia="Courier New" w:hAnsi="Arial (PCL6)" w:cs="Courier New"/>
      <w:sz w:val="40"/>
      <w:szCs w:val="40"/>
    </w:rPr>
  </w:style>
  <w:style w:type="paragraph" w:customStyle="1" w:styleId="xl40">
    <w:name w:val="xl40"/>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1">
    <w:name w:val="xl41"/>
    <w:basedOn w:val="Normalny"/>
    <w:rsid w:val="00751047"/>
    <w:pPr>
      <w:pBdr>
        <w:top w:val="single" w:sz="8" w:space="0" w:color="auto"/>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2">
    <w:name w:val="xl42"/>
    <w:basedOn w:val="Normalny"/>
    <w:rsid w:val="0075104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3">
    <w:name w:val="xl43"/>
    <w:basedOn w:val="Normalny"/>
    <w:rsid w:val="0075104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4">
    <w:name w:val="xl44"/>
    <w:basedOn w:val="Normalny"/>
    <w:rsid w:val="00751047"/>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5">
    <w:name w:val="xl45"/>
    <w:basedOn w:val="Normalny"/>
    <w:rsid w:val="00751047"/>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6">
    <w:name w:val="xl46"/>
    <w:basedOn w:val="Normalny"/>
    <w:rsid w:val="00751047"/>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47">
    <w:name w:val="xl47"/>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8">
    <w:name w:val="xl48"/>
    <w:basedOn w:val="Normalny"/>
    <w:rsid w:val="0075104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49">
    <w:name w:val="xl49"/>
    <w:basedOn w:val="Normalny"/>
    <w:rsid w:val="00751047"/>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0">
    <w:name w:val="xl50"/>
    <w:basedOn w:val="Normalny"/>
    <w:rsid w:val="00751047"/>
    <w:pPr>
      <w:pBdr>
        <w:left w:val="single" w:sz="4" w:space="0" w:color="auto"/>
        <w:right w:val="single" w:sz="4" w:space="0" w:color="auto"/>
      </w:pBdr>
      <w:spacing w:before="100" w:beforeAutospacing="1" w:after="100" w:afterAutospacing="1"/>
      <w:jc w:val="left"/>
      <w:textAlignment w:val="center"/>
    </w:pPr>
    <w:rPr>
      <w:rFonts w:ascii="Arial (PCL6)" w:eastAsia="Courier New" w:hAnsi="Arial (PCL6)" w:cs="Arial (PCL6)"/>
      <w:sz w:val="24"/>
      <w:szCs w:val="24"/>
    </w:rPr>
  </w:style>
  <w:style w:type="paragraph" w:customStyle="1" w:styleId="xl51">
    <w:name w:val="xl51"/>
    <w:basedOn w:val="Normalny"/>
    <w:rsid w:val="00751047"/>
    <w:pPr>
      <w:spacing w:before="100" w:beforeAutospacing="1" w:after="100" w:afterAutospacing="1"/>
      <w:jc w:val="center"/>
    </w:pPr>
    <w:rPr>
      <w:rFonts w:ascii="Courier New" w:eastAsia="Courier New" w:hAnsi="Courier New" w:cs="Courier New"/>
      <w:sz w:val="24"/>
      <w:szCs w:val="24"/>
    </w:rPr>
  </w:style>
  <w:style w:type="paragraph" w:customStyle="1" w:styleId="xl52">
    <w:name w:val="xl52"/>
    <w:basedOn w:val="Normalny"/>
    <w:rsid w:val="0075104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3">
    <w:name w:val="xl53"/>
    <w:basedOn w:val="Normalny"/>
    <w:rsid w:val="00751047"/>
    <w:pPr>
      <w:pBdr>
        <w:left w:val="single" w:sz="8"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4">
    <w:name w:val="xl54"/>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5">
    <w:name w:val="xl55"/>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6">
    <w:name w:val="xl56"/>
    <w:basedOn w:val="Normalny"/>
    <w:rsid w:val="0075104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7">
    <w:name w:val="xl57"/>
    <w:basedOn w:val="Normalny"/>
    <w:rsid w:val="00751047"/>
    <w:pPr>
      <w:pBdr>
        <w:left w:val="single" w:sz="4" w:space="0" w:color="auto"/>
        <w:righ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58">
    <w:name w:val="xl58"/>
    <w:basedOn w:val="Normalny"/>
    <w:rsid w:val="00751047"/>
    <w:pPr>
      <w:pBdr>
        <w:left w:val="single" w:sz="4" w:space="0" w:color="auto"/>
        <w:right w:val="single" w:sz="4" w:space="0" w:color="auto"/>
      </w:pBdr>
      <w:spacing w:before="100" w:beforeAutospacing="1" w:after="100" w:afterAutospacing="1"/>
      <w:jc w:val="left"/>
    </w:pPr>
    <w:rPr>
      <w:rFonts w:ascii="Arial (PCL6)" w:eastAsia="Courier New" w:hAnsi="Arial (PCL6)" w:cs="Arial (PCL6)"/>
      <w:sz w:val="24"/>
      <w:szCs w:val="24"/>
    </w:rPr>
  </w:style>
  <w:style w:type="paragraph" w:customStyle="1" w:styleId="xl59">
    <w:name w:val="xl59"/>
    <w:basedOn w:val="Normalny"/>
    <w:rsid w:val="00751047"/>
    <w:pPr>
      <w:pBdr>
        <w:left w:val="single" w:sz="4" w:space="0" w:color="auto"/>
      </w:pBdr>
      <w:spacing w:before="100" w:beforeAutospacing="1" w:after="100" w:afterAutospacing="1"/>
      <w:jc w:val="center"/>
      <w:textAlignment w:val="center"/>
    </w:pPr>
    <w:rPr>
      <w:rFonts w:ascii="Arial (PCL6)" w:eastAsia="Courier New" w:hAnsi="Arial (PCL6)" w:cs="Arial (PCL6)"/>
      <w:sz w:val="24"/>
      <w:szCs w:val="24"/>
    </w:rPr>
  </w:style>
  <w:style w:type="paragraph" w:customStyle="1" w:styleId="xl60">
    <w:name w:val="xl60"/>
    <w:basedOn w:val="Normalny"/>
    <w:rsid w:val="00751047"/>
    <w:pPr>
      <w:pBdr>
        <w:top w:val="single" w:sz="8" w:space="0" w:color="auto"/>
        <w:left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1">
    <w:name w:val="xl61"/>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2">
    <w:name w:val="xl62"/>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3">
    <w:name w:val="xl63"/>
    <w:basedOn w:val="Normalny"/>
    <w:rsid w:val="00751047"/>
    <w:pPr>
      <w:pBdr>
        <w:top w:val="single" w:sz="8" w:space="0" w:color="auto"/>
        <w:bottom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xl64">
    <w:name w:val="xl64"/>
    <w:basedOn w:val="Normalny"/>
    <w:rsid w:val="00751047"/>
    <w:pPr>
      <w:pBdr>
        <w:top w:val="single" w:sz="8" w:space="0" w:color="auto"/>
        <w:bottom w:val="single" w:sz="8" w:space="0" w:color="auto"/>
        <w:right w:val="single" w:sz="8" w:space="0" w:color="auto"/>
      </w:pBdr>
      <w:spacing w:before="100" w:beforeAutospacing="1" w:after="100" w:afterAutospacing="1"/>
      <w:jc w:val="center"/>
    </w:pPr>
    <w:rPr>
      <w:rFonts w:ascii="Arial (PCL6)" w:eastAsia="Courier New" w:hAnsi="Arial (PCL6)" w:cs="Arial (PCL6)"/>
      <w:b/>
      <w:bCs/>
      <w:sz w:val="24"/>
      <w:szCs w:val="24"/>
    </w:rPr>
  </w:style>
  <w:style w:type="paragraph" w:customStyle="1" w:styleId="t4">
    <w:name w:val="t4"/>
    <w:basedOn w:val="Normalny"/>
    <w:rsid w:val="00751047"/>
    <w:pPr>
      <w:ind w:firstLine="480"/>
    </w:pPr>
    <w:rPr>
      <w:sz w:val="24"/>
      <w:szCs w:val="24"/>
    </w:rPr>
  </w:style>
  <w:style w:type="paragraph" w:styleId="Podtytu">
    <w:name w:val="Subtitle"/>
    <w:basedOn w:val="Normalny"/>
    <w:qFormat/>
    <w:rsid w:val="00751047"/>
    <w:pPr>
      <w:jc w:val="center"/>
    </w:pPr>
    <w:rPr>
      <w:b/>
      <w:sz w:val="24"/>
    </w:rPr>
  </w:style>
  <w:style w:type="paragraph" w:customStyle="1" w:styleId="WW-Tekstpodstawowy2">
    <w:name w:val="WW-Tekst podstawowy 2"/>
    <w:basedOn w:val="Normalny"/>
    <w:rsid w:val="00751047"/>
    <w:pPr>
      <w:suppressAutoHyphens/>
    </w:pPr>
    <w:rPr>
      <w:b/>
      <w:sz w:val="24"/>
      <w:lang w:eastAsia="ar-SA"/>
    </w:rPr>
  </w:style>
  <w:style w:type="paragraph" w:customStyle="1" w:styleId="tctb">
    <w:name w:val="tc tb"/>
    <w:basedOn w:val="Normalny"/>
    <w:rsid w:val="00751047"/>
    <w:pPr>
      <w:suppressAutoHyphens/>
      <w:ind w:left="120"/>
      <w:jc w:val="left"/>
    </w:pPr>
    <w:rPr>
      <w:sz w:val="24"/>
      <w:szCs w:val="24"/>
      <w:lang w:eastAsia="ar-SA"/>
    </w:rPr>
  </w:style>
  <w:style w:type="paragraph" w:customStyle="1" w:styleId="Tekstpodstawowy22">
    <w:name w:val="Tekst podstawowy 22"/>
    <w:basedOn w:val="Normalny"/>
    <w:rsid w:val="00751047"/>
    <w:pPr>
      <w:tabs>
        <w:tab w:val="left" w:pos="709"/>
        <w:tab w:val="left" w:pos="10632"/>
      </w:tabs>
      <w:suppressAutoHyphens/>
      <w:spacing w:after="120"/>
    </w:pPr>
    <w:rPr>
      <w:rFonts w:ascii="Arial (PCL6)" w:hAnsi="Arial (PCL6)"/>
      <w:color w:val="000000"/>
      <w:sz w:val="24"/>
      <w:szCs w:val="24"/>
      <w:lang w:eastAsia="ar-SA"/>
    </w:rPr>
  </w:style>
  <w:style w:type="paragraph" w:styleId="Tekstprzypisukocowego">
    <w:name w:val="endnote text"/>
    <w:basedOn w:val="Normalny"/>
    <w:semiHidden/>
    <w:rsid w:val="00751047"/>
    <w:pPr>
      <w:jc w:val="left"/>
    </w:pPr>
    <w:rPr>
      <w:sz w:val="20"/>
    </w:rPr>
  </w:style>
  <w:style w:type="character" w:customStyle="1" w:styleId="StopkaZnak">
    <w:name w:val="Stopka Znak"/>
    <w:link w:val="Stopka"/>
    <w:rsid w:val="00D94BEE"/>
    <w:rPr>
      <w:sz w:val="24"/>
      <w:lang w:val="pt-PT"/>
    </w:rPr>
  </w:style>
  <w:style w:type="paragraph" w:styleId="Akapitzlist">
    <w:name w:val="List Paragraph"/>
    <w:basedOn w:val="Normalny"/>
    <w:uiPriority w:val="34"/>
    <w:qFormat/>
    <w:rsid w:val="00042563"/>
    <w:pPr>
      <w:suppressAutoHyphens/>
      <w:spacing w:after="200" w:line="276" w:lineRule="auto"/>
      <w:ind w:left="720"/>
      <w:jc w:val="left"/>
    </w:pPr>
    <w:rPr>
      <w:rFonts w:ascii="Calibri" w:eastAsia="Calibri" w:hAnsi="Calibri"/>
      <w:szCs w:val="22"/>
      <w:lang w:eastAsia="ar-SA"/>
    </w:rPr>
  </w:style>
  <w:style w:type="paragraph" w:customStyle="1" w:styleId="Default">
    <w:name w:val="Default"/>
    <w:rsid w:val="004E6B2E"/>
    <w:pPr>
      <w:widowControl w:val="0"/>
      <w:autoSpaceDE w:val="0"/>
      <w:autoSpaceDN w:val="0"/>
      <w:adjustRightInd w:val="0"/>
    </w:pPr>
    <w:rPr>
      <w:color w:val="000000"/>
      <w:sz w:val="24"/>
      <w:szCs w:val="24"/>
    </w:rPr>
  </w:style>
  <w:style w:type="paragraph" w:customStyle="1" w:styleId="CM6">
    <w:name w:val="CM6"/>
    <w:basedOn w:val="Default"/>
    <w:next w:val="Default"/>
    <w:uiPriority w:val="99"/>
    <w:rsid w:val="004E6B2E"/>
    <w:pPr>
      <w:spacing w:line="393" w:lineRule="atLeast"/>
    </w:pPr>
    <w:rPr>
      <w:color w:val="auto"/>
    </w:rPr>
  </w:style>
  <w:style w:type="paragraph" w:customStyle="1" w:styleId="CM37">
    <w:name w:val="CM37"/>
    <w:basedOn w:val="Default"/>
    <w:next w:val="Default"/>
    <w:rsid w:val="004E6B2E"/>
    <w:rPr>
      <w:color w:val="auto"/>
    </w:rPr>
  </w:style>
  <w:style w:type="paragraph" w:customStyle="1" w:styleId="WW-Domylnie">
    <w:name w:val="WW-Domyślnie"/>
    <w:rsid w:val="0078140C"/>
    <w:pPr>
      <w:suppressAutoHyphens/>
      <w:spacing w:line="360" w:lineRule="auto"/>
      <w:jc w:val="both"/>
    </w:pPr>
    <w:rPr>
      <w:sz w:val="24"/>
      <w:szCs w:val="24"/>
      <w:lang w:eastAsia="ar-SA"/>
    </w:rPr>
  </w:style>
  <w:style w:type="character" w:styleId="Odwoanieprzypisukocowego">
    <w:name w:val="endnote reference"/>
    <w:rsid w:val="004A05F8"/>
    <w:rPr>
      <w:vertAlign w:val="superscript"/>
    </w:rPr>
  </w:style>
  <w:style w:type="paragraph" w:customStyle="1" w:styleId="CM4">
    <w:name w:val="CM4"/>
    <w:basedOn w:val="Default"/>
    <w:next w:val="Default"/>
    <w:uiPriority w:val="99"/>
    <w:rsid w:val="00E528BA"/>
    <w:pPr>
      <w:spacing w:line="396" w:lineRule="atLeast"/>
    </w:pPr>
    <w:rPr>
      <w:color w:val="auto"/>
    </w:rPr>
  </w:style>
  <w:style w:type="paragraph" w:customStyle="1" w:styleId="Standard">
    <w:name w:val="Standard"/>
    <w:rsid w:val="003623AA"/>
    <w:pPr>
      <w:autoSpaceDE w:val="0"/>
      <w:autoSpaceDN w:val="0"/>
      <w:adjustRightInd w:val="0"/>
    </w:pPr>
    <w:rPr>
      <w:szCs w:val="24"/>
    </w:rPr>
  </w:style>
  <w:style w:type="paragraph" w:customStyle="1" w:styleId="CM2">
    <w:name w:val="CM2"/>
    <w:basedOn w:val="Default"/>
    <w:next w:val="Default"/>
    <w:uiPriority w:val="99"/>
    <w:rsid w:val="005108A0"/>
    <w:rPr>
      <w:color w:val="auto"/>
    </w:rPr>
  </w:style>
  <w:style w:type="paragraph" w:customStyle="1" w:styleId="CM9">
    <w:name w:val="CM9"/>
    <w:basedOn w:val="Default"/>
    <w:next w:val="Default"/>
    <w:uiPriority w:val="99"/>
    <w:rsid w:val="005108A0"/>
    <w:pPr>
      <w:spacing w:line="256" w:lineRule="atLeast"/>
    </w:pPr>
    <w:rPr>
      <w:color w:val="auto"/>
    </w:rPr>
  </w:style>
  <w:style w:type="paragraph" w:customStyle="1" w:styleId="CM10">
    <w:name w:val="CM10"/>
    <w:basedOn w:val="Default"/>
    <w:next w:val="Default"/>
    <w:uiPriority w:val="99"/>
    <w:rsid w:val="005108A0"/>
    <w:pPr>
      <w:spacing w:line="256" w:lineRule="atLeast"/>
    </w:pPr>
    <w:rPr>
      <w:color w:val="auto"/>
    </w:rPr>
  </w:style>
  <w:style w:type="paragraph" w:customStyle="1" w:styleId="CM11">
    <w:name w:val="CM11"/>
    <w:basedOn w:val="Default"/>
    <w:next w:val="Default"/>
    <w:uiPriority w:val="99"/>
    <w:rsid w:val="005108A0"/>
    <w:rPr>
      <w:color w:val="auto"/>
    </w:rPr>
  </w:style>
  <w:style w:type="paragraph" w:customStyle="1" w:styleId="CM12">
    <w:name w:val="CM12"/>
    <w:basedOn w:val="Default"/>
    <w:next w:val="Default"/>
    <w:uiPriority w:val="99"/>
    <w:rsid w:val="005108A0"/>
    <w:rPr>
      <w:color w:val="auto"/>
    </w:rPr>
  </w:style>
  <w:style w:type="paragraph" w:customStyle="1" w:styleId="CM103">
    <w:name w:val="CM103"/>
    <w:basedOn w:val="Default"/>
    <w:next w:val="Default"/>
    <w:uiPriority w:val="99"/>
    <w:rsid w:val="005108A0"/>
    <w:rPr>
      <w:color w:val="auto"/>
    </w:rPr>
  </w:style>
  <w:style w:type="paragraph" w:customStyle="1" w:styleId="CM13">
    <w:name w:val="CM13"/>
    <w:basedOn w:val="Default"/>
    <w:next w:val="Default"/>
    <w:uiPriority w:val="99"/>
    <w:rsid w:val="005108A0"/>
    <w:pPr>
      <w:spacing w:line="256" w:lineRule="atLeast"/>
    </w:pPr>
    <w:rPr>
      <w:color w:val="auto"/>
    </w:rPr>
  </w:style>
  <w:style w:type="paragraph" w:customStyle="1" w:styleId="CM14">
    <w:name w:val="CM14"/>
    <w:basedOn w:val="Default"/>
    <w:next w:val="Default"/>
    <w:uiPriority w:val="99"/>
    <w:rsid w:val="005108A0"/>
    <w:rPr>
      <w:color w:val="auto"/>
    </w:rPr>
  </w:style>
  <w:style w:type="paragraph" w:customStyle="1" w:styleId="CM15">
    <w:name w:val="CM15"/>
    <w:basedOn w:val="Default"/>
    <w:next w:val="Default"/>
    <w:uiPriority w:val="99"/>
    <w:rsid w:val="005108A0"/>
    <w:rPr>
      <w:color w:val="auto"/>
    </w:rPr>
  </w:style>
  <w:style w:type="paragraph" w:customStyle="1" w:styleId="CM16">
    <w:name w:val="CM16"/>
    <w:basedOn w:val="Default"/>
    <w:next w:val="Default"/>
    <w:uiPriority w:val="99"/>
    <w:rsid w:val="005108A0"/>
    <w:pPr>
      <w:spacing w:line="256" w:lineRule="atLeast"/>
    </w:pPr>
    <w:rPr>
      <w:color w:val="auto"/>
    </w:rPr>
  </w:style>
  <w:style w:type="paragraph" w:customStyle="1" w:styleId="CM17">
    <w:name w:val="CM17"/>
    <w:basedOn w:val="Default"/>
    <w:next w:val="Default"/>
    <w:uiPriority w:val="99"/>
    <w:rsid w:val="005108A0"/>
    <w:rPr>
      <w:color w:val="auto"/>
    </w:rPr>
  </w:style>
  <w:style w:type="paragraph" w:customStyle="1" w:styleId="CM18">
    <w:name w:val="CM18"/>
    <w:basedOn w:val="Default"/>
    <w:next w:val="Default"/>
    <w:uiPriority w:val="99"/>
    <w:rsid w:val="005108A0"/>
    <w:pPr>
      <w:spacing w:line="251" w:lineRule="atLeast"/>
    </w:pPr>
    <w:rPr>
      <w:color w:val="auto"/>
    </w:rPr>
  </w:style>
  <w:style w:type="paragraph" w:customStyle="1" w:styleId="CM19">
    <w:name w:val="CM19"/>
    <w:basedOn w:val="Default"/>
    <w:next w:val="Default"/>
    <w:uiPriority w:val="99"/>
    <w:rsid w:val="005108A0"/>
    <w:pPr>
      <w:spacing w:line="256" w:lineRule="atLeast"/>
    </w:pPr>
    <w:rPr>
      <w:color w:val="auto"/>
    </w:rPr>
  </w:style>
  <w:style w:type="paragraph" w:customStyle="1" w:styleId="CM20">
    <w:name w:val="CM20"/>
    <w:basedOn w:val="Default"/>
    <w:next w:val="Default"/>
    <w:uiPriority w:val="99"/>
    <w:rsid w:val="005108A0"/>
    <w:rPr>
      <w:color w:val="auto"/>
    </w:rPr>
  </w:style>
  <w:style w:type="paragraph" w:customStyle="1" w:styleId="CM1">
    <w:name w:val="CM1"/>
    <w:basedOn w:val="Default"/>
    <w:next w:val="Default"/>
    <w:uiPriority w:val="99"/>
    <w:rsid w:val="009A290E"/>
    <w:rPr>
      <w:color w:val="auto"/>
    </w:rPr>
  </w:style>
  <w:style w:type="paragraph" w:customStyle="1" w:styleId="CM96">
    <w:name w:val="CM96"/>
    <w:basedOn w:val="Default"/>
    <w:next w:val="Default"/>
    <w:uiPriority w:val="99"/>
    <w:rsid w:val="009A290E"/>
    <w:rPr>
      <w:color w:val="auto"/>
    </w:rPr>
  </w:style>
  <w:style w:type="paragraph" w:customStyle="1" w:styleId="CM97">
    <w:name w:val="CM97"/>
    <w:basedOn w:val="Default"/>
    <w:next w:val="Default"/>
    <w:uiPriority w:val="99"/>
    <w:rsid w:val="009A290E"/>
    <w:rPr>
      <w:color w:val="auto"/>
    </w:rPr>
  </w:style>
  <w:style w:type="paragraph" w:customStyle="1" w:styleId="CM98">
    <w:name w:val="CM98"/>
    <w:basedOn w:val="Default"/>
    <w:next w:val="Default"/>
    <w:uiPriority w:val="99"/>
    <w:rsid w:val="009A290E"/>
    <w:rPr>
      <w:color w:val="auto"/>
    </w:rPr>
  </w:style>
  <w:style w:type="paragraph" w:customStyle="1" w:styleId="CM56">
    <w:name w:val="CM56"/>
    <w:basedOn w:val="Default"/>
    <w:next w:val="Default"/>
    <w:uiPriority w:val="99"/>
    <w:rsid w:val="009A290E"/>
    <w:rPr>
      <w:color w:val="auto"/>
    </w:rPr>
  </w:style>
  <w:style w:type="paragraph" w:customStyle="1" w:styleId="CM99">
    <w:name w:val="CM99"/>
    <w:basedOn w:val="Default"/>
    <w:next w:val="Default"/>
    <w:uiPriority w:val="99"/>
    <w:rsid w:val="009A290E"/>
    <w:rPr>
      <w:color w:val="auto"/>
    </w:rPr>
  </w:style>
  <w:style w:type="paragraph" w:customStyle="1" w:styleId="CM100">
    <w:name w:val="CM100"/>
    <w:basedOn w:val="Default"/>
    <w:next w:val="Default"/>
    <w:uiPriority w:val="99"/>
    <w:rsid w:val="009A290E"/>
    <w:rPr>
      <w:color w:val="auto"/>
    </w:rPr>
  </w:style>
  <w:style w:type="paragraph" w:customStyle="1" w:styleId="CM3">
    <w:name w:val="CM3"/>
    <w:basedOn w:val="Default"/>
    <w:next w:val="Default"/>
    <w:uiPriority w:val="99"/>
    <w:rsid w:val="009A290E"/>
    <w:pPr>
      <w:spacing w:line="256" w:lineRule="atLeast"/>
    </w:pPr>
    <w:rPr>
      <w:color w:val="auto"/>
    </w:rPr>
  </w:style>
  <w:style w:type="paragraph" w:customStyle="1" w:styleId="CM101">
    <w:name w:val="CM101"/>
    <w:basedOn w:val="Default"/>
    <w:next w:val="Default"/>
    <w:uiPriority w:val="99"/>
    <w:rsid w:val="009A290E"/>
    <w:rPr>
      <w:color w:val="auto"/>
    </w:rPr>
  </w:style>
  <w:style w:type="paragraph" w:customStyle="1" w:styleId="CM102">
    <w:name w:val="CM102"/>
    <w:basedOn w:val="Default"/>
    <w:next w:val="Default"/>
    <w:uiPriority w:val="99"/>
    <w:rsid w:val="009A290E"/>
    <w:rPr>
      <w:color w:val="auto"/>
    </w:rPr>
  </w:style>
  <w:style w:type="paragraph" w:customStyle="1" w:styleId="CM5">
    <w:name w:val="CM5"/>
    <w:basedOn w:val="Default"/>
    <w:next w:val="Default"/>
    <w:uiPriority w:val="99"/>
    <w:rsid w:val="009A290E"/>
    <w:pPr>
      <w:spacing w:line="256" w:lineRule="atLeast"/>
    </w:pPr>
    <w:rPr>
      <w:color w:val="auto"/>
    </w:rPr>
  </w:style>
  <w:style w:type="paragraph" w:customStyle="1" w:styleId="CM7">
    <w:name w:val="CM7"/>
    <w:basedOn w:val="Default"/>
    <w:next w:val="Default"/>
    <w:uiPriority w:val="99"/>
    <w:rsid w:val="009A290E"/>
    <w:pPr>
      <w:spacing w:line="253" w:lineRule="atLeast"/>
    </w:pPr>
    <w:rPr>
      <w:color w:val="auto"/>
    </w:rPr>
  </w:style>
  <w:style w:type="paragraph" w:customStyle="1" w:styleId="CM8">
    <w:name w:val="CM8"/>
    <w:basedOn w:val="Default"/>
    <w:next w:val="Default"/>
    <w:uiPriority w:val="99"/>
    <w:rsid w:val="009A290E"/>
    <w:pPr>
      <w:spacing w:line="253" w:lineRule="atLeast"/>
    </w:pPr>
    <w:rPr>
      <w:color w:val="auto"/>
    </w:rPr>
  </w:style>
  <w:style w:type="paragraph" w:customStyle="1" w:styleId="CM105">
    <w:name w:val="CM105"/>
    <w:basedOn w:val="Default"/>
    <w:next w:val="Default"/>
    <w:uiPriority w:val="99"/>
    <w:rsid w:val="009A290E"/>
    <w:rPr>
      <w:color w:val="auto"/>
    </w:rPr>
  </w:style>
  <w:style w:type="paragraph" w:customStyle="1" w:styleId="CM25">
    <w:name w:val="CM25"/>
    <w:basedOn w:val="Default"/>
    <w:next w:val="Default"/>
    <w:uiPriority w:val="99"/>
    <w:rsid w:val="009A290E"/>
    <w:pPr>
      <w:spacing w:line="256" w:lineRule="atLeast"/>
    </w:pPr>
    <w:rPr>
      <w:color w:val="auto"/>
    </w:rPr>
  </w:style>
  <w:style w:type="paragraph" w:customStyle="1" w:styleId="CM26">
    <w:name w:val="CM26"/>
    <w:basedOn w:val="Default"/>
    <w:next w:val="Default"/>
    <w:uiPriority w:val="99"/>
    <w:rsid w:val="009A290E"/>
    <w:pPr>
      <w:spacing w:line="228" w:lineRule="atLeast"/>
    </w:pPr>
    <w:rPr>
      <w:color w:val="auto"/>
    </w:rPr>
  </w:style>
  <w:style w:type="paragraph" w:customStyle="1" w:styleId="CM27">
    <w:name w:val="CM27"/>
    <w:basedOn w:val="Default"/>
    <w:next w:val="Default"/>
    <w:uiPriority w:val="99"/>
    <w:rsid w:val="009A290E"/>
    <w:pPr>
      <w:spacing w:line="253" w:lineRule="atLeast"/>
    </w:pPr>
    <w:rPr>
      <w:color w:val="auto"/>
    </w:rPr>
  </w:style>
  <w:style w:type="paragraph" w:customStyle="1" w:styleId="CM28">
    <w:name w:val="CM28"/>
    <w:basedOn w:val="Default"/>
    <w:next w:val="Default"/>
    <w:uiPriority w:val="99"/>
    <w:rsid w:val="009A290E"/>
    <w:pPr>
      <w:spacing w:line="253" w:lineRule="atLeast"/>
    </w:pPr>
    <w:rPr>
      <w:color w:val="auto"/>
    </w:rPr>
  </w:style>
  <w:style w:type="paragraph" w:customStyle="1" w:styleId="CM107">
    <w:name w:val="CM107"/>
    <w:basedOn w:val="Default"/>
    <w:next w:val="Default"/>
    <w:uiPriority w:val="99"/>
    <w:rsid w:val="009A290E"/>
    <w:rPr>
      <w:color w:val="auto"/>
    </w:rPr>
  </w:style>
  <w:style w:type="paragraph" w:customStyle="1" w:styleId="CM24">
    <w:name w:val="CM24"/>
    <w:basedOn w:val="Default"/>
    <w:next w:val="Default"/>
    <w:uiPriority w:val="99"/>
    <w:rsid w:val="009A290E"/>
    <w:pPr>
      <w:spacing w:line="256" w:lineRule="atLeast"/>
    </w:pPr>
    <w:rPr>
      <w:color w:val="auto"/>
    </w:rPr>
  </w:style>
  <w:style w:type="paragraph" w:customStyle="1" w:styleId="CM30">
    <w:name w:val="CM30"/>
    <w:basedOn w:val="Default"/>
    <w:next w:val="Default"/>
    <w:uiPriority w:val="99"/>
    <w:rsid w:val="009A290E"/>
    <w:pPr>
      <w:spacing w:line="253" w:lineRule="atLeast"/>
    </w:pPr>
    <w:rPr>
      <w:color w:val="auto"/>
    </w:rPr>
  </w:style>
  <w:style w:type="paragraph" w:customStyle="1" w:styleId="CM31">
    <w:name w:val="CM31"/>
    <w:basedOn w:val="Default"/>
    <w:next w:val="Default"/>
    <w:uiPriority w:val="99"/>
    <w:rsid w:val="009A290E"/>
    <w:pPr>
      <w:spacing w:line="256" w:lineRule="atLeast"/>
    </w:pPr>
    <w:rPr>
      <w:color w:val="auto"/>
    </w:rPr>
  </w:style>
  <w:style w:type="paragraph" w:customStyle="1" w:styleId="CM32">
    <w:name w:val="CM32"/>
    <w:basedOn w:val="Default"/>
    <w:next w:val="Default"/>
    <w:uiPriority w:val="99"/>
    <w:rsid w:val="009A290E"/>
    <w:rPr>
      <w:color w:val="auto"/>
    </w:rPr>
  </w:style>
  <w:style w:type="paragraph" w:customStyle="1" w:styleId="CM33">
    <w:name w:val="CM33"/>
    <w:basedOn w:val="Default"/>
    <w:next w:val="Default"/>
    <w:uiPriority w:val="99"/>
    <w:rsid w:val="009A290E"/>
    <w:pPr>
      <w:spacing w:line="253" w:lineRule="atLeast"/>
    </w:pPr>
    <w:rPr>
      <w:color w:val="auto"/>
    </w:rPr>
  </w:style>
  <w:style w:type="paragraph" w:customStyle="1" w:styleId="CM34">
    <w:name w:val="CM34"/>
    <w:basedOn w:val="Default"/>
    <w:next w:val="Default"/>
    <w:uiPriority w:val="99"/>
    <w:rsid w:val="009A290E"/>
    <w:pPr>
      <w:spacing w:line="256" w:lineRule="atLeast"/>
    </w:pPr>
    <w:rPr>
      <w:color w:val="auto"/>
    </w:rPr>
  </w:style>
  <w:style w:type="paragraph" w:customStyle="1" w:styleId="CM35">
    <w:name w:val="CM35"/>
    <w:basedOn w:val="Default"/>
    <w:next w:val="Default"/>
    <w:uiPriority w:val="99"/>
    <w:rsid w:val="009A290E"/>
    <w:rPr>
      <w:color w:val="auto"/>
    </w:rPr>
  </w:style>
  <w:style w:type="paragraph" w:customStyle="1" w:styleId="CM36">
    <w:name w:val="CM36"/>
    <w:basedOn w:val="Default"/>
    <w:next w:val="Default"/>
    <w:uiPriority w:val="99"/>
    <w:rsid w:val="009A290E"/>
    <w:pPr>
      <w:spacing w:line="256" w:lineRule="atLeast"/>
    </w:pPr>
    <w:rPr>
      <w:color w:val="auto"/>
    </w:rPr>
  </w:style>
  <w:style w:type="paragraph" w:customStyle="1" w:styleId="CM109">
    <w:name w:val="CM109"/>
    <w:basedOn w:val="Default"/>
    <w:next w:val="Default"/>
    <w:uiPriority w:val="99"/>
    <w:rsid w:val="009A290E"/>
    <w:rPr>
      <w:color w:val="auto"/>
    </w:rPr>
  </w:style>
  <w:style w:type="paragraph" w:customStyle="1" w:styleId="CM38">
    <w:name w:val="CM38"/>
    <w:basedOn w:val="Default"/>
    <w:next w:val="Default"/>
    <w:uiPriority w:val="99"/>
    <w:rsid w:val="009A290E"/>
    <w:rPr>
      <w:color w:val="auto"/>
    </w:rPr>
  </w:style>
  <w:style w:type="paragraph" w:customStyle="1" w:styleId="CM39">
    <w:name w:val="CM39"/>
    <w:basedOn w:val="Default"/>
    <w:next w:val="Default"/>
    <w:uiPriority w:val="99"/>
    <w:rsid w:val="009A290E"/>
    <w:pPr>
      <w:spacing w:line="253" w:lineRule="atLeast"/>
    </w:pPr>
    <w:rPr>
      <w:color w:val="auto"/>
    </w:rPr>
  </w:style>
  <w:style w:type="paragraph" w:customStyle="1" w:styleId="CM40">
    <w:name w:val="CM40"/>
    <w:basedOn w:val="Default"/>
    <w:next w:val="Default"/>
    <w:uiPriority w:val="99"/>
    <w:rsid w:val="009A290E"/>
    <w:rPr>
      <w:color w:val="auto"/>
    </w:rPr>
  </w:style>
  <w:style w:type="paragraph" w:customStyle="1" w:styleId="CM41">
    <w:name w:val="CM41"/>
    <w:basedOn w:val="Default"/>
    <w:next w:val="Default"/>
    <w:uiPriority w:val="99"/>
    <w:rsid w:val="009A290E"/>
    <w:pPr>
      <w:spacing w:line="256" w:lineRule="atLeast"/>
    </w:pPr>
    <w:rPr>
      <w:color w:val="auto"/>
    </w:rPr>
  </w:style>
  <w:style w:type="paragraph" w:customStyle="1" w:styleId="CM42">
    <w:name w:val="CM42"/>
    <w:basedOn w:val="Default"/>
    <w:next w:val="Default"/>
    <w:uiPriority w:val="99"/>
    <w:rsid w:val="009A290E"/>
    <w:pPr>
      <w:spacing w:line="253" w:lineRule="atLeast"/>
    </w:pPr>
    <w:rPr>
      <w:color w:val="auto"/>
    </w:rPr>
  </w:style>
  <w:style w:type="paragraph" w:customStyle="1" w:styleId="CM43">
    <w:name w:val="CM43"/>
    <w:basedOn w:val="Default"/>
    <w:next w:val="Default"/>
    <w:uiPriority w:val="99"/>
    <w:rsid w:val="009A290E"/>
    <w:rPr>
      <w:color w:val="auto"/>
    </w:rPr>
  </w:style>
  <w:style w:type="paragraph" w:customStyle="1" w:styleId="CM44">
    <w:name w:val="CM44"/>
    <w:basedOn w:val="Default"/>
    <w:next w:val="Default"/>
    <w:uiPriority w:val="99"/>
    <w:rsid w:val="009A290E"/>
    <w:rPr>
      <w:color w:val="auto"/>
    </w:rPr>
  </w:style>
  <w:style w:type="paragraph" w:customStyle="1" w:styleId="CM45">
    <w:name w:val="CM45"/>
    <w:basedOn w:val="Default"/>
    <w:next w:val="Default"/>
    <w:uiPriority w:val="99"/>
    <w:rsid w:val="009A290E"/>
    <w:rPr>
      <w:color w:val="auto"/>
    </w:rPr>
  </w:style>
  <w:style w:type="paragraph" w:customStyle="1" w:styleId="CM46">
    <w:name w:val="CM46"/>
    <w:basedOn w:val="Default"/>
    <w:next w:val="Default"/>
    <w:uiPriority w:val="99"/>
    <w:rsid w:val="009A290E"/>
    <w:rPr>
      <w:color w:val="auto"/>
    </w:rPr>
  </w:style>
  <w:style w:type="paragraph" w:customStyle="1" w:styleId="CM47">
    <w:name w:val="CM47"/>
    <w:basedOn w:val="Default"/>
    <w:next w:val="Default"/>
    <w:uiPriority w:val="99"/>
    <w:rsid w:val="009A290E"/>
    <w:pPr>
      <w:spacing w:line="258" w:lineRule="atLeast"/>
    </w:pPr>
    <w:rPr>
      <w:color w:val="auto"/>
    </w:rPr>
  </w:style>
  <w:style w:type="paragraph" w:customStyle="1" w:styleId="CM48">
    <w:name w:val="CM48"/>
    <w:basedOn w:val="Default"/>
    <w:next w:val="Default"/>
    <w:uiPriority w:val="99"/>
    <w:rsid w:val="009A290E"/>
    <w:pPr>
      <w:spacing w:line="256" w:lineRule="atLeast"/>
    </w:pPr>
    <w:rPr>
      <w:color w:val="auto"/>
    </w:rPr>
  </w:style>
  <w:style w:type="paragraph" w:customStyle="1" w:styleId="CM22">
    <w:name w:val="CM22"/>
    <w:basedOn w:val="Default"/>
    <w:next w:val="Default"/>
    <w:uiPriority w:val="99"/>
    <w:rsid w:val="009A290E"/>
    <w:rPr>
      <w:color w:val="auto"/>
    </w:rPr>
  </w:style>
  <w:style w:type="paragraph" w:customStyle="1" w:styleId="CM49">
    <w:name w:val="CM49"/>
    <w:basedOn w:val="Default"/>
    <w:next w:val="Default"/>
    <w:uiPriority w:val="99"/>
    <w:rsid w:val="009A290E"/>
    <w:rPr>
      <w:color w:val="auto"/>
    </w:rPr>
  </w:style>
  <w:style w:type="paragraph" w:customStyle="1" w:styleId="CM51">
    <w:name w:val="CM51"/>
    <w:basedOn w:val="Default"/>
    <w:next w:val="Default"/>
    <w:uiPriority w:val="99"/>
    <w:rsid w:val="009A290E"/>
    <w:pPr>
      <w:spacing w:line="256" w:lineRule="atLeast"/>
    </w:pPr>
    <w:rPr>
      <w:color w:val="auto"/>
    </w:rPr>
  </w:style>
  <w:style w:type="paragraph" w:customStyle="1" w:styleId="CM52">
    <w:name w:val="CM52"/>
    <w:basedOn w:val="Default"/>
    <w:next w:val="Default"/>
    <w:uiPriority w:val="99"/>
    <w:rsid w:val="009A290E"/>
    <w:rPr>
      <w:color w:val="auto"/>
    </w:rPr>
  </w:style>
  <w:style w:type="paragraph" w:customStyle="1" w:styleId="CM53">
    <w:name w:val="CM53"/>
    <w:basedOn w:val="Default"/>
    <w:next w:val="Default"/>
    <w:uiPriority w:val="99"/>
    <w:rsid w:val="009A290E"/>
    <w:rPr>
      <w:color w:val="auto"/>
    </w:rPr>
  </w:style>
  <w:style w:type="paragraph" w:customStyle="1" w:styleId="CM54">
    <w:name w:val="CM54"/>
    <w:basedOn w:val="Default"/>
    <w:next w:val="Default"/>
    <w:uiPriority w:val="99"/>
    <w:rsid w:val="009A290E"/>
    <w:pPr>
      <w:spacing w:line="253" w:lineRule="atLeast"/>
    </w:pPr>
    <w:rPr>
      <w:color w:val="auto"/>
    </w:rPr>
  </w:style>
  <w:style w:type="paragraph" w:customStyle="1" w:styleId="CM55">
    <w:name w:val="CM55"/>
    <w:basedOn w:val="Default"/>
    <w:next w:val="Default"/>
    <w:uiPriority w:val="99"/>
    <w:rsid w:val="009A290E"/>
    <w:rPr>
      <w:color w:val="auto"/>
    </w:rPr>
  </w:style>
  <w:style w:type="paragraph" w:customStyle="1" w:styleId="CM57">
    <w:name w:val="CM57"/>
    <w:basedOn w:val="Default"/>
    <w:next w:val="Default"/>
    <w:uiPriority w:val="99"/>
    <w:rsid w:val="009A290E"/>
    <w:pPr>
      <w:spacing w:line="253" w:lineRule="atLeast"/>
    </w:pPr>
    <w:rPr>
      <w:color w:val="auto"/>
    </w:rPr>
  </w:style>
  <w:style w:type="paragraph" w:customStyle="1" w:styleId="CM58">
    <w:name w:val="CM58"/>
    <w:basedOn w:val="Default"/>
    <w:next w:val="Default"/>
    <w:uiPriority w:val="99"/>
    <w:rsid w:val="009A290E"/>
    <w:pPr>
      <w:spacing w:line="260" w:lineRule="atLeast"/>
    </w:pPr>
    <w:rPr>
      <w:color w:val="auto"/>
    </w:rPr>
  </w:style>
  <w:style w:type="paragraph" w:customStyle="1" w:styleId="CM59">
    <w:name w:val="CM59"/>
    <w:basedOn w:val="Default"/>
    <w:next w:val="Default"/>
    <w:uiPriority w:val="99"/>
    <w:rsid w:val="009A290E"/>
    <w:rPr>
      <w:color w:val="auto"/>
    </w:rPr>
  </w:style>
  <w:style w:type="paragraph" w:customStyle="1" w:styleId="CM60">
    <w:name w:val="CM60"/>
    <w:basedOn w:val="Default"/>
    <w:next w:val="Default"/>
    <w:uiPriority w:val="99"/>
    <w:rsid w:val="009A290E"/>
    <w:rPr>
      <w:color w:val="auto"/>
    </w:rPr>
  </w:style>
  <w:style w:type="paragraph" w:customStyle="1" w:styleId="CM61">
    <w:name w:val="CM61"/>
    <w:basedOn w:val="Default"/>
    <w:next w:val="Default"/>
    <w:uiPriority w:val="99"/>
    <w:rsid w:val="009A290E"/>
    <w:rPr>
      <w:color w:val="auto"/>
    </w:rPr>
  </w:style>
  <w:style w:type="paragraph" w:customStyle="1" w:styleId="CM62">
    <w:name w:val="CM62"/>
    <w:basedOn w:val="Default"/>
    <w:next w:val="Default"/>
    <w:uiPriority w:val="99"/>
    <w:rsid w:val="009A290E"/>
    <w:pPr>
      <w:spacing w:line="256" w:lineRule="atLeast"/>
    </w:pPr>
    <w:rPr>
      <w:color w:val="auto"/>
    </w:rPr>
  </w:style>
  <w:style w:type="paragraph" w:customStyle="1" w:styleId="CM63">
    <w:name w:val="CM63"/>
    <w:basedOn w:val="Default"/>
    <w:next w:val="Default"/>
    <w:uiPriority w:val="99"/>
    <w:rsid w:val="009A290E"/>
    <w:pPr>
      <w:spacing w:line="256" w:lineRule="atLeast"/>
    </w:pPr>
    <w:rPr>
      <w:color w:val="auto"/>
    </w:rPr>
  </w:style>
  <w:style w:type="paragraph" w:customStyle="1" w:styleId="CM65">
    <w:name w:val="CM65"/>
    <w:basedOn w:val="Default"/>
    <w:next w:val="Default"/>
    <w:uiPriority w:val="99"/>
    <w:rsid w:val="009A290E"/>
    <w:pPr>
      <w:spacing w:line="256" w:lineRule="atLeast"/>
    </w:pPr>
    <w:rPr>
      <w:color w:val="auto"/>
    </w:rPr>
  </w:style>
  <w:style w:type="paragraph" w:customStyle="1" w:styleId="CM66">
    <w:name w:val="CM66"/>
    <w:basedOn w:val="Default"/>
    <w:next w:val="Default"/>
    <w:uiPriority w:val="99"/>
    <w:rsid w:val="009A290E"/>
    <w:pPr>
      <w:spacing w:line="256" w:lineRule="atLeast"/>
    </w:pPr>
    <w:rPr>
      <w:color w:val="auto"/>
    </w:rPr>
  </w:style>
  <w:style w:type="paragraph" w:customStyle="1" w:styleId="CM104">
    <w:name w:val="CM104"/>
    <w:basedOn w:val="Default"/>
    <w:next w:val="Default"/>
    <w:uiPriority w:val="99"/>
    <w:rsid w:val="009A290E"/>
    <w:rPr>
      <w:color w:val="auto"/>
    </w:rPr>
  </w:style>
  <w:style w:type="paragraph" w:customStyle="1" w:styleId="CM64">
    <w:name w:val="CM64"/>
    <w:basedOn w:val="Default"/>
    <w:next w:val="Default"/>
    <w:uiPriority w:val="99"/>
    <w:rsid w:val="009A290E"/>
    <w:rPr>
      <w:color w:val="auto"/>
    </w:rPr>
  </w:style>
  <w:style w:type="paragraph" w:customStyle="1" w:styleId="CM67">
    <w:name w:val="CM67"/>
    <w:basedOn w:val="Default"/>
    <w:next w:val="Default"/>
    <w:uiPriority w:val="99"/>
    <w:rsid w:val="009A290E"/>
    <w:rPr>
      <w:color w:val="auto"/>
    </w:rPr>
  </w:style>
  <w:style w:type="paragraph" w:customStyle="1" w:styleId="CM68">
    <w:name w:val="CM68"/>
    <w:basedOn w:val="Default"/>
    <w:next w:val="Default"/>
    <w:uiPriority w:val="99"/>
    <w:rsid w:val="009A290E"/>
    <w:pPr>
      <w:spacing w:line="256" w:lineRule="atLeast"/>
    </w:pPr>
    <w:rPr>
      <w:color w:val="auto"/>
    </w:rPr>
  </w:style>
  <w:style w:type="paragraph" w:customStyle="1" w:styleId="CM69">
    <w:name w:val="CM69"/>
    <w:basedOn w:val="Default"/>
    <w:next w:val="Default"/>
    <w:uiPriority w:val="99"/>
    <w:rsid w:val="009A290E"/>
    <w:rPr>
      <w:color w:val="auto"/>
    </w:rPr>
  </w:style>
  <w:style w:type="paragraph" w:customStyle="1" w:styleId="CM70">
    <w:name w:val="CM70"/>
    <w:basedOn w:val="Default"/>
    <w:next w:val="Default"/>
    <w:uiPriority w:val="99"/>
    <w:rsid w:val="009A290E"/>
    <w:rPr>
      <w:color w:val="auto"/>
    </w:rPr>
  </w:style>
  <w:style w:type="paragraph" w:customStyle="1" w:styleId="CM108">
    <w:name w:val="CM108"/>
    <w:basedOn w:val="Default"/>
    <w:next w:val="Default"/>
    <w:uiPriority w:val="99"/>
    <w:rsid w:val="009A290E"/>
    <w:rPr>
      <w:color w:val="auto"/>
    </w:rPr>
  </w:style>
  <w:style w:type="paragraph" w:customStyle="1" w:styleId="CM71">
    <w:name w:val="CM71"/>
    <w:basedOn w:val="Default"/>
    <w:next w:val="Default"/>
    <w:uiPriority w:val="99"/>
    <w:rsid w:val="009A290E"/>
    <w:pPr>
      <w:spacing w:line="256" w:lineRule="atLeast"/>
    </w:pPr>
    <w:rPr>
      <w:color w:val="auto"/>
    </w:rPr>
  </w:style>
  <w:style w:type="paragraph" w:customStyle="1" w:styleId="CM72">
    <w:name w:val="CM72"/>
    <w:basedOn w:val="Default"/>
    <w:next w:val="Default"/>
    <w:uiPriority w:val="99"/>
    <w:rsid w:val="009A290E"/>
    <w:pPr>
      <w:spacing w:line="263" w:lineRule="atLeast"/>
    </w:pPr>
    <w:rPr>
      <w:color w:val="auto"/>
    </w:rPr>
  </w:style>
  <w:style w:type="paragraph" w:customStyle="1" w:styleId="CM111">
    <w:name w:val="CM111"/>
    <w:basedOn w:val="Default"/>
    <w:next w:val="Default"/>
    <w:uiPriority w:val="99"/>
    <w:rsid w:val="009A290E"/>
    <w:rPr>
      <w:color w:val="auto"/>
    </w:rPr>
  </w:style>
  <w:style w:type="paragraph" w:customStyle="1" w:styleId="CM73">
    <w:name w:val="CM73"/>
    <w:basedOn w:val="Default"/>
    <w:next w:val="Default"/>
    <w:uiPriority w:val="99"/>
    <w:rsid w:val="009A290E"/>
    <w:rPr>
      <w:color w:val="auto"/>
    </w:rPr>
  </w:style>
  <w:style w:type="paragraph" w:customStyle="1" w:styleId="CM74">
    <w:name w:val="CM74"/>
    <w:basedOn w:val="Default"/>
    <w:next w:val="Default"/>
    <w:uiPriority w:val="99"/>
    <w:rsid w:val="009A290E"/>
    <w:pPr>
      <w:spacing w:line="256" w:lineRule="atLeast"/>
    </w:pPr>
    <w:rPr>
      <w:color w:val="auto"/>
    </w:rPr>
  </w:style>
  <w:style w:type="paragraph" w:customStyle="1" w:styleId="CM75">
    <w:name w:val="CM75"/>
    <w:basedOn w:val="Default"/>
    <w:next w:val="Default"/>
    <w:uiPriority w:val="99"/>
    <w:rsid w:val="009A290E"/>
    <w:pPr>
      <w:spacing w:line="256" w:lineRule="atLeast"/>
    </w:pPr>
    <w:rPr>
      <w:color w:val="auto"/>
    </w:rPr>
  </w:style>
  <w:style w:type="paragraph" w:customStyle="1" w:styleId="CM76">
    <w:name w:val="CM76"/>
    <w:basedOn w:val="Default"/>
    <w:next w:val="Default"/>
    <w:uiPriority w:val="99"/>
    <w:rsid w:val="009A290E"/>
    <w:pPr>
      <w:spacing w:line="256" w:lineRule="atLeast"/>
    </w:pPr>
    <w:rPr>
      <w:color w:val="auto"/>
    </w:rPr>
  </w:style>
  <w:style w:type="paragraph" w:customStyle="1" w:styleId="CM77">
    <w:name w:val="CM77"/>
    <w:basedOn w:val="Default"/>
    <w:next w:val="Default"/>
    <w:uiPriority w:val="99"/>
    <w:rsid w:val="009A290E"/>
    <w:pPr>
      <w:spacing w:line="256" w:lineRule="atLeast"/>
    </w:pPr>
    <w:rPr>
      <w:color w:val="auto"/>
    </w:rPr>
  </w:style>
  <w:style w:type="paragraph" w:customStyle="1" w:styleId="CM78">
    <w:name w:val="CM78"/>
    <w:basedOn w:val="Default"/>
    <w:next w:val="Default"/>
    <w:uiPriority w:val="99"/>
    <w:rsid w:val="009A290E"/>
    <w:pPr>
      <w:spacing w:line="256" w:lineRule="atLeast"/>
    </w:pPr>
    <w:rPr>
      <w:color w:val="auto"/>
    </w:rPr>
  </w:style>
  <w:style w:type="paragraph" w:customStyle="1" w:styleId="CM79">
    <w:name w:val="CM79"/>
    <w:basedOn w:val="Default"/>
    <w:next w:val="Default"/>
    <w:uiPriority w:val="99"/>
    <w:rsid w:val="009A290E"/>
    <w:pPr>
      <w:spacing w:line="256" w:lineRule="atLeast"/>
    </w:pPr>
    <w:rPr>
      <w:color w:val="auto"/>
    </w:rPr>
  </w:style>
  <w:style w:type="paragraph" w:customStyle="1" w:styleId="CM80">
    <w:name w:val="CM80"/>
    <w:basedOn w:val="Default"/>
    <w:next w:val="Default"/>
    <w:uiPriority w:val="99"/>
    <w:rsid w:val="009A290E"/>
    <w:rPr>
      <w:color w:val="auto"/>
    </w:rPr>
  </w:style>
  <w:style w:type="paragraph" w:customStyle="1" w:styleId="CM81">
    <w:name w:val="CM81"/>
    <w:basedOn w:val="Default"/>
    <w:next w:val="Default"/>
    <w:uiPriority w:val="99"/>
    <w:rsid w:val="009A290E"/>
    <w:rPr>
      <w:color w:val="auto"/>
    </w:rPr>
  </w:style>
  <w:style w:type="paragraph" w:customStyle="1" w:styleId="CM82">
    <w:name w:val="CM82"/>
    <w:basedOn w:val="Default"/>
    <w:next w:val="Default"/>
    <w:uiPriority w:val="99"/>
    <w:rsid w:val="009A290E"/>
    <w:rPr>
      <w:color w:val="auto"/>
    </w:rPr>
  </w:style>
  <w:style w:type="paragraph" w:customStyle="1" w:styleId="CM83">
    <w:name w:val="CM83"/>
    <w:basedOn w:val="Default"/>
    <w:next w:val="Default"/>
    <w:uiPriority w:val="99"/>
    <w:rsid w:val="009A290E"/>
    <w:rPr>
      <w:color w:val="auto"/>
    </w:rPr>
  </w:style>
  <w:style w:type="paragraph" w:customStyle="1" w:styleId="CM84">
    <w:name w:val="CM84"/>
    <w:basedOn w:val="Default"/>
    <w:next w:val="Default"/>
    <w:uiPriority w:val="99"/>
    <w:rsid w:val="009A290E"/>
    <w:pPr>
      <w:spacing w:line="268" w:lineRule="atLeast"/>
    </w:pPr>
    <w:rPr>
      <w:color w:val="auto"/>
    </w:rPr>
  </w:style>
  <w:style w:type="paragraph" w:customStyle="1" w:styleId="CM85">
    <w:name w:val="CM85"/>
    <w:basedOn w:val="Default"/>
    <w:next w:val="Default"/>
    <w:uiPriority w:val="99"/>
    <w:rsid w:val="009A290E"/>
    <w:rPr>
      <w:color w:val="auto"/>
    </w:rPr>
  </w:style>
  <w:style w:type="paragraph" w:customStyle="1" w:styleId="CM86">
    <w:name w:val="CM86"/>
    <w:basedOn w:val="Default"/>
    <w:next w:val="Default"/>
    <w:uiPriority w:val="99"/>
    <w:rsid w:val="009A290E"/>
    <w:rPr>
      <w:color w:val="auto"/>
    </w:rPr>
  </w:style>
  <w:style w:type="paragraph" w:customStyle="1" w:styleId="CM87">
    <w:name w:val="CM87"/>
    <w:basedOn w:val="Default"/>
    <w:next w:val="Default"/>
    <w:uiPriority w:val="99"/>
    <w:rsid w:val="009A290E"/>
    <w:rPr>
      <w:color w:val="auto"/>
    </w:rPr>
  </w:style>
  <w:style w:type="paragraph" w:customStyle="1" w:styleId="CM50">
    <w:name w:val="CM50"/>
    <w:basedOn w:val="Default"/>
    <w:next w:val="Default"/>
    <w:uiPriority w:val="99"/>
    <w:rsid w:val="009A290E"/>
    <w:rPr>
      <w:color w:val="auto"/>
    </w:rPr>
  </w:style>
  <w:style w:type="paragraph" w:customStyle="1" w:styleId="CM89">
    <w:name w:val="CM89"/>
    <w:basedOn w:val="Default"/>
    <w:next w:val="Default"/>
    <w:uiPriority w:val="99"/>
    <w:rsid w:val="009A290E"/>
    <w:pPr>
      <w:spacing w:line="298" w:lineRule="atLeast"/>
    </w:pPr>
    <w:rPr>
      <w:color w:val="auto"/>
    </w:rPr>
  </w:style>
  <w:style w:type="paragraph" w:customStyle="1" w:styleId="CM112">
    <w:name w:val="CM112"/>
    <w:basedOn w:val="Default"/>
    <w:next w:val="Default"/>
    <w:uiPriority w:val="99"/>
    <w:rsid w:val="009A290E"/>
    <w:rPr>
      <w:color w:val="auto"/>
    </w:rPr>
  </w:style>
  <w:style w:type="paragraph" w:customStyle="1" w:styleId="CM88">
    <w:name w:val="CM88"/>
    <w:basedOn w:val="Default"/>
    <w:next w:val="Default"/>
    <w:uiPriority w:val="99"/>
    <w:rsid w:val="009A290E"/>
    <w:rPr>
      <w:color w:val="auto"/>
    </w:rPr>
  </w:style>
  <w:style w:type="paragraph" w:customStyle="1" w:styleId="CM90">
    <w:name w:val="CM90"/>
    <w:basedOn w:val="Default"/>
    <w:next w:val="Default"/>
    <w:uiPriority w:val="99"/>
    <w:rsid w:val="009A290E"/>
    <w:rPr>
      <w:color w:val="auto"/>
    </w:rPr>
  </w:style>
  <w:style w:type="paragraph" w:customStyle="1" w:styleId="CM91">
    <w:name w:val="CM91"/>
    <w:basedOn w:val="Default"/>
    <w:next w:val="Default"/>
    <w:uiPriority w:val="99"/>
    <w:rsid w:val="009A290E"/>
    <w:rPr>
      <w:color w:val="auto"/>
    </w:rPr>
  </w:style>
  <w:style w:type="paragraph" w:customStyle="1" w:styleId="CM92">
    <w:name w:val="CM92"/>
    <w:basedOn w:val="Default"/>
    <w:next w:val="Default"/>
    <w:uiPriority w:val="99"/>
    <w:rsid w:val="009A290E"/>
    <w:pPr>
      <w:spacing w:line="268" w:lineRule="atLeast"/>
    </w:pPr>
    <w:rPr>
      <w:color w:val="auto"/>
    </w:rPr>
  </w:style>
  <w:style w:type="paragraph" w:customStyle="1" w:styleId="CM93">
    <w:name w:val="CM93"/>
    <w:basedOn w:val="Default"/>
    <w:next w:val="Default"/>
    <w:uiPriority w:val="99"/>
    <w:rsid w:val="009A290E"/>
    <w:pPr>
      <w:spacing w:line="291" w:lineRule="atLeast"/>
    </w:pPr>
    <w:rPr>
      <w:color w:val="auto"/>
    </w:rPr>
  </w:style>
  <w:style w:type="paragraph" w:customStyle="1" w:styleId="CM94">
    <w:name w:val="CM94"/>
    <w:basedOn w:val="Default"/>
    <w:next w:val="Default"/>
    <w:uiPriority w:val="99"/>
    <w:rsid w:val="009A290E"/>
    <w:pPr>
      <w:spacing w:line="293" w:lineRule="atLeast"/>
    </w:pPr>
    <w:rPr>
      <w:color w:val="auto"/>
    </w:rPr>
  </w:style>
  <w:style w:type="paragraph" w:customStyle="1" w:styleId="CM95">
    <w:name w:val="CM95"/>
    <w:basedOn w:val="Default"/>
    <w:next w:val="Default"/>
    <w:uiPriority w:val="99"/>
    <w:rsid w:val="009A290E"/>
    <w:pPr>
      <w:spacing w:line="296" w:lineRule="atLeast"/>
    </w:pPr>
    <w:rPr>
      <w:color w:val="auto"/>
    </w:rPr>
  </w:style>
  <w:style w:type="paragraph" w:customStyle="1" w:styleId="CM113">
    <w:name w:val="CM113"/>
    <w:basedOn w:val="Default"/>
    <w:next w:val="Default"/>
    <w:uiPriority w:val="99"/>
    <w:rsid w:val="009A290E"/>
    <w:rPr>
      <w:color w:val="auto"/>
    </w:rPr>
  </w:style>
  <w:style w:type="paragraph" w:customStyle="1" w:styleId="CM114">
    <w:name w:val="CM114"/>
    <w:basedOn w:val="Default"/>
    <w:next w:val="Default"/>
    <w:uiPriority w:val="99"/>
    <w:rsid w:val="009A290E"/>
    <w:rPr>
      <w:color w:val="auto"/>
    </w:rPr>
  </w:style>
  <w:style w:type="character" w:customStyle="1" w:styleId="TekstpodstawowyZnak">
    <w:name w:val="Tekst podstawowy Znak"/>
    <w:link w:val="Tekstpodstawowy"/>
    <w:rsid w:val="00CF646A"/>
    <w:rPr>
      <w:sz w:val="24"/>
    </w:rPr>
  </w:style>
  <w:style w:type="paragraph" w:customStyle="1" w:styleId="Zawartotabeli">
    <w:name w:val="Zawartość tabeli"/>
    <w:basedOn w:val="Normalny"/>
    <w:rsid w:val="00922941"/>
    <w:pPr>
      <w:suppressLineNumbers/>
      <w:suppressAutoHyphens/>
    </w:pPr>
    <w:rPr>
      <w:lang w:eastAsia="ar-SA"/>
    </w:rPr>
  </w:style>
  <w:style w:type="paragraph" w:styleId="Tekstdymka">
    <w:name w:val="Balloon Text"/>
    <w:basedOn w:val="Normalny"/>
    <w:link w:val="TekstdymkaZnak"/>
    <w:rsid w:val="00716050"/>
    <w:rPr>
      <w:rFonts w:ascii="Tahoma" w:hAnsi="Tahoma"/>
      <w:sz w:val="16"/>
      <w:szCs w:val="16"/>
      <w:lang w:val="x-none" w:eastAsia="x-none"/>
    </w:rPr>
  </w:style>
  <w:style w:type="character" w:customStyle="1" w:styleId="TekstdymkaZnak">
    <w:name w:val="Tekst dymka Znak"/>
    <w:link w:val="Tekstdymka"/>
    <w:rsid w:val="00716050"/>
    <w:rPr>
      <w:rFonts w:ascii="Tahoma" w:hAnsi="Tahoma" w:cs="Tahoma"/>
      <w:sz w:val="16"/>
      <w:szCs w:val="16"/>
    </w:rPr>
  </w:style>
  <w:style w:type="character" w:customStyle="1" w:styleId="NagwekZnak">
    <w:name w:val="Nagłówek Znak"/>
    <w:link w:val="Nagwek"/>
    <w:rsid w:val="00E91E61"/>
    <w:rPr>
      <w:sz w:val="24"/>
      <w:lang w:val="pt-PT"/>
    </w:rPr>
  </w:style>
  <w:style w:type="character" w:customStyle="1" w:styleId="Nagwek1Znak">
    <w:name w:val="Nagłówek 1 Znak"/>
    <w:link w:val="Nagwek1"/>
    <w:rsid w:val="00AE3D16"/>
    <w:rPr>
      <w:b/>
      <w:caps/>
      <w:kern w:val="28"/>
      <w:sz w:val="24"/>
    </w:rPr>
  </w:style>
  <w:style w:type="character" w:customStyle="1" w:styleId="Nagwek2Znak">
    <w:name w:val="Nagłówek 2 Znak"/>
    <w:link w:val="Nagwek2"/>
    <w:rsid w:val="00225E23"/>
    <w:rPr>
      <w:b/>
      <w:sz w:val="24"/>
    </w:rPr>
  </w:style>
  <w:style w:type="paragraph" w:customStyle="1" w:styleId="adress">
    <w:name w:val="adress"/>
    <w:basedOn w:val="Normalny"/>
    <w:rsid w:val="00A07F86"/>
    <w:pPr>
      <w:shd w:val="clear" w:color="auto" w:fill="FFFFFF"/>
      <w:spacing w:before="100" w:beforeAutospacing="1" w:after="100" w:afterAutospacing="1"/>
      <w:jc w:val="left"/>
    </w:pPr>
    <w:rPr>
      <w:rFonts w:ascii="Arial" w:hAnsi="Arial" w:cs="Arial"/>
      <w:color w:val="000000"/>
      <w:sz w:val="16"/>
      <w:szCs w:val="16"/>
    </w:rPr>
  </w:style>
  <w:style w:type="character" w:styleId="Pogrubienie">
    <w:name w:val="Strong"/>
    <w:qFormat/>
    <w:rsid w:val="00A07F86"/>
    <w:rPr>
      <w:b/>
      <w:bCs/>
    </w:rPr>
  </w:style>
  <w:style w:type="paragraph" w:styleId="Tekstprzypisudolnego">
    <w:name w:val="footnote text"/>
    <w:basedOn w:val="Normalny"/>
    <w:link w:val="TekstprzypisudolnegoZnak"/>
    <w:rsid w:val="00A07F86"/>
    <w:pPr>
      <w:jc w:val="left"/>
    </w:pPr>
    <w:rPr>
      <w:sz w:val="20"/>
    </w:rPr>
  </w:style>
  <w:style w:type="character" w:customStyle="1" w:styleId="TekstprzypisudolnegoZnak">
    <w:name w:val="Tekst przypisu dolnego Znak"/>
    <w:basedOn w:val="Domylnaczcionkaakapitu"/>
    <w:link w:val="Tekstprzypisudolnego"/>
    <w:rsid w:val="00A07F86"/>
  </w:style>
  <w:style w:type="character" w:styleId="Odwoanieprzypisudolnego">
    <w:name w:val="footnote reference"/>
    <w:rsid w:val="00A07F86"/>
    <w:rPr>
      <w:vertAlign w:val="superscript"/>
    </w:rPr>
  </w:style>
  <w:style w:type="paragraph" w:customStyle="1" w:styleId="xl22">
    <w:name w:val="xl22"/>
    <w:basedOn w:val="Normalny"/>
    <w:rsid w:val="00A07F86"/>
    <w:pPr>
      <w:spacing w:before="100" w:after="100"/>
      <w:jc w:val="center"/>
    </w:pPr>
    <w:rPr>
      <w:sz w:val="24"/>
    </w:rPr>
  </w:style>
  <w:style w:type="paragraph" w:customStyle="1" w:styleId="Mjstandardowy">
    <w:name w:val="Mój standardowy"/>
    <w:basedOn w:val="Normalny"/>
    <w:rsid w:val="00A07F86"/>
    <w:rPr>
      <w:rFonts w:ascii="Arial" w:hAnsi="Arial"/>
      <w:sz w:val="24"/>
    </w:rPr>
  </w:style>
  <w:style w:type="character" w:styleId="Odwoaniedokomentarza">
    <w:name w:val="annotation reference"/>
    <w:rsid w:val="00A07F86"/>
    <w:rPr>
      <w:sz w:val="16"/>
      <w:szCs w:val="16"/>
    </w:rPr>
  </w:style>
  <w:style w:type="character" w:customStyle="1" w:styleId="TekstkomentarzaZnak">
    <w:name w:val="Tekst komentarza Znak"/>
    <w:basedOn w:val="Domylnaczcionkaakapitu"/>
    <w:rsid w:val="00A07F86"/>
  </w:style>
  <w:style w:type="paragraph" w:styleId="Tematkomentarza">
    <w:name w:val="annotation subject"/>
    <w:basedOn w:val="Tekstkomentarza"/>
    <w:next w:val="Tekstkomentarza"/>
    <w:link w:val="TematkomentarzaZnak"/>
    <w:rsid w:val="00A07F86"/>
    <w:pPr>
      <w:jc w:val="left"/>
    </w:pPr>
    <w:rPr>
      <w:b/>
      <w:bCs/>
      <w:lang w:val="x-none" w:eastAsia="x-none"/>
    </w:rPr>
  </w:style>
  <w:style w:type="character" w:customStyle="1" w:styleId="TekstkomentarzaZnak1">
    <w:name w:val="Tekst komentarza Znak1"/>
    <w:basedOn w:val="Domylnaczcionkaakapitu"/>
    <w:link w:val="Tekstkomentarza"/>
    <w:rsid w:val="00A07F86"/>
  </w:style>
  <w:style w:type="character" w:customStyle="1" w:styleId="TematkomentarzaZnak">
    <w:name w:val="Temat komentarza Znak"/>
    <w:link w:val="Tematkomentarza"/>
    <w:rsid w:val="00A07F86"/>
    <w:rPr>
      <w:b/>
      <w:bCs/>
      <w:lang w:val="x-none" w:eastAsia="x-none"/>
    </w:rPr>
  </w:style>
  <w:style w:type="character" w:customStyle="1" w:styleId="Tekstpodstawowy2Znak">
    <w:name w:val="Tekst podstawowy 2 Znak"/>
    <w:link w:val="Tekstpodstawowy2"/>
    <w:rsid w:val="009D4A77"/>
    <w:rPr>
      <w:sz w:val="24"/>
    </w:rPr>
  </w:style>
  <w:style w:type="character" w:customStyle="1" w:styleId="apple-style-span">
    <w:name w:val="apple-style-span"/>
    <w:basedOn w:val="Domylnaczcionkaakapitu"/>
    <w:rsid w:val="009D4A77"/>
  </w:style>
  <w:style w:type="paragraph" w:customStyle="1" w:styleId="TRE">
    <w:name w:val="TREŚĆ"/>
    <w:basedOn w:val="Normalny"/>
    <w:rsid w:val="00356E6F"/>
    <w:pPr>
      <w:suppressAutoHyphens/>
      <w:ind w:firstLine="425"/>
      <w:jc w:val="left"/>
    </w:pPr>
    <w:rPr>
      <w:sz w:val="24"/>
      <w:szCs w:val="24"/>
      <w:lang w:eastAsia="ar-SA"/>
    </w:rPr>
  </w:style>
  <w:style w:type="paragraph" w:customStyle="1" w:styleId="Zwykytekst1">
    <w:name w:val="Zwykły tekst1"/>
    <w:basedOn w:val="Normalny"/>
    <w:rsid w:val="00356E6F"/>
    <w:pPr>
      <w:jc w:val="left"/>
    </w:pPr>
    <w:rPr>
      <w:rFonts w:ascii="Courier New" w:hAnsi="Courier New"/>
      <w:sz w:val="20"/>
      <w:szCs w:val="24"/>
      <w:lang w:val="x-none" w:eastAsia="ar-SA"/>
    </w:rPr>
  </w:style>
  <w:style w:type="paragraph" w:customStyle="1" w:styleId="Tekstpodstawowy21">
    <w:name w:val="Tekst podstawowy 21"/>
    <w:basedOn w:val="Normalny"/>
    <w:rsid w:val="0048507A"/>
    <w:pPr>
      <w:suppressAutoHyphens/>
      <w:spacing w:after="120" w:line="480" w:lineRule="auto"/>
    </w:pPr>
    <w:rPr>
      <w:lang w:eastAsia="ar-SA"/>
    </w:rPr>
  </w:style>
  <w:style w:type="paragraph" w:customStyle="1" w:styleId="DefaultText">
    <w:name w:val="Default Text"/>
    <w:basedOn w:val="Normalny"/>
    <w:rsid w:val="0048507A"/>
    <w:pPr>
      <w:suppressAutoHyphens/>
    </w:pPr>
    <w:rPr>
      <w:sz w:val="24"/>
      <w:lang w:eastAsia="ar-SA"/>
    </w:rPr>
  </w:style>
  <w:style w:type="paragraph" w:styleId="Nagwekspisutreci">
    <w:name w:val="TOC Heading"/>
    <w:basedOn w:val="Nagwek1"/>
    <w:next w:val="Normalny"/>
    <w:uiPriority w:val="39"/>
    <w:unhideWhenUsed/>
    <w:qFormat/>
    <w:rsid w:val="009B636B"/>
    <w:pPr>
      <w:keepLines/>
      <w:spacing w:before="240" w:line="259" w:lineRule="auto"/>
      <w:jc w:val="left"/>
      <w:outlineLvl w:val="9"/>
    </w:pPr>
    <w:rPr>
      <w:rFonts w:asciiTheme="majorHAnsi" w:eastAsiaTheme="majorEastAsia" w:hAnsiTheme="majorHAnsi" w:cstheme="majorBidi"/>
      <w:b w:val="0"/>
      <w:caps w:val="0"/>
      <w:color w:val="2E74B5" w:themeColor="accent1" w:themeShade="BF"/>
      <w:kern w:val="0"/>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7944">
      <w:bodyDiv w:val="1"/>
      <w:marLeft w:val="0"/>
      <w:marRight w:val="0"/>
      <w:marTop w:val="0"/>
      <w:marBottom w:val="0"/>
      <w:divBdr>
        <w:top w:val="none" w:sz="0" w:space="0" w:color="auto"/>
        <w:left w:val="none" w:sz="0" w:space="0" w:color="auto"/>
        <w:bottom w:val="none" w:sz="0" w:space="0" w:color="auto"/>
        <w:right w:val="none" w:sz="0" w:space="0" w:color="auto"/>
      </w:divBdr>
    </w:div>
    <w:div w:id="86507921">
      <w:bodyDiv w:val="1"/>
      <w:marLeft w:val="0"/>
      <w:marRight w:val="0"/>
      <w:marTop w:val="0"/>
      <w:marBottom w:val="0"/>
      <w:divBdr>
        <w:top w:val="none" w:sz="0" w:space="0" w:color="auto"/>
        <w:left w:val="none" w:sz="0" w:space="0" w:color="auto"/>
        <w:bottom w:val="none" w:sz="0" w:space="0" w:color="auto"/>
        <w:right w:val="none" w:sz="0" w:space="0" w:color="auto"/>
      </w:divBdr>
    </w:div>
    <w:div w:id="211694213">
      <w:bodyDiv w:val="1"/>
      <w:marLeft w:val="0"/>
      <w:marRight w:val="0"/>
      <w:marTop w:val="0"/>
      <w:marBottom w:val="0"/>
      <w:divBdr>
        <w:top w:val="none" w:sz="0" w:space="0" w:color="auto"/>
        <w:left w:val="none" w:sz="0" w:space="0" w:color="auto"/>
        <w:bottom w:val="none" w:sz="0" w:space="0" w:color="auto"/>
        <w:right w:val="none" w:sz="0" w:space="0" w:color="auto"/>
      </w:divBdr>
    </w:div>
    <w:div w:id="332534328">
      <w:bodyDiv w:val="1"/>
      <w:marLeft w:val="0"/>
      <w:marRight w:val="0"/>
      <w:marTop w:val="0"/>
      <w:marBottom w:val="0"/>
      <w:divBdr>
        <w:top w:val="none" w:sz="0" w:space="0" w:color="auto"/>
        <w:left w:val="none" w:sz="0" w:space="0" w:color="auto"/>
        <w:bottom w:val="none" w:sz="0" w:space="0" w:color="auto"/>
        <w:right w:val="none" w:sz="0" w:space="0" w:color="auto"/>
      </w:divBdr>
    </w:div>
    <w:div w:id="395011019">
      <w:bodyDiv w:val="1"/>
      <w:marLeft w:val="0"/>
      <w:marRight w:val="0"/>
      <w:marTop w:val="0"/>
      <w:marBottom w:val="0"/>
      <w:divBdr>
        <w:top w:val="none" w:sz="0" w:space="0" w:color="auto"/>
        <w:left w:val="none" w:sz="0" w:space="0" w:color="auto"/>
        <w:bottom w:val="none" w:sz="0" w:space="0" w:color="auto"/>
        <w:right w:val="none" w:sz="0" w:space="0" w:color="auto"/>
      </w:divBdr>
    </w:div>
    <w:div w:id="475415284">
      <w:bodyDiv w:val="1"/>
      <w:marLeft w:val="0"/>
      <w:marRight w:val="0"/>
      <w:marTop w:val="0"/>
      <w:marBottom w:val="0"/>
      <w:divBdr>
        <w:top w:val="none" w:sz="0" w:space="0" w:color="auto"/>
        <w:left w:val="none" w:sz="0" w:space="0" w:color="auto"/>
        <w:bottom w:val="none" w:sz="0" w:space="0" w:color="auto"/>
        <w:right w:val="none" w:sz="0" w:space="0" w:color="auto"/>
      </w:divBdr>
    </w:div>
    <w:div w:id="480732730">
      <w:bodyDiv w:val="1"/>
      <w:marLeft w:val="0"/>
      <w:marRight w:val="0"/>
      <w:marTop w:val="0"/>
      <w:marBottom w:val="0"/>
      <w:divBdr>
        <w:top w:val="none" w:sz="0" w:space="0" w:color="auto"/>
        <w:left w:val="none" w:sz="0" w:space="0" w:color="auto"/>
        <w:bottom w:val="none" w:sz="0" w:space="0" w:color="auto"/>
        <w:right w:val="none" w:sz="0" w:space="0" w:color="auto"/>
      </w:divBdr>
    </w:div>
    <w:div w:id="533470108">
      <w:bodyDiv w:val="1"/>
      <w:marLeft w:val="0"/>
      <w:marRight w:val="0"/>
      <w:marTop w:val="0"/>
      <w:marBottom w:val="0"/>
      <w:divBdr>
        <w:top w:val="none" w:sz="0" w:space="0" w:color="auto"/>
        <w:left w:val="none" w:sz="0" w:space="0" w:color="auto"/>
        <w:bottom w:val="none" w:sz="0" w:space="0" w:color="auto"/>
        <w:right w:val="none" w:sz="0" w:space="0" w:color="auto"/>
      </w:divBdr>
    </w:div>
    <w:div w:id="535047638">
      <w:bodyDiv w:val="1"/>
      <w:marLeft w:val="0"/>
      <w:marRight w:val="0"/>
      <w:marTop w:val="0"/>
      <w:marBottom w:val="0"/>
      <w:divBdr>
        <w:top w:val="none" w:sz="0" w:space="0" w:color="auto"/>
        <w:left w:val="none" w:sz="0" w:space="0" w:color="auto"/>
        <w:bottom w:val="none" w:sz="0" w:space="0" w:color="auto"/>
        <w:right w:val="none" w:sz="0" w:space="0" w:color="auto"/>
      </w:divBdr>
    </w:div>
    <w:div w:id="577399280">
      <w:bodyDiv w:val="1"/>
      <w:marLeft w:val="0"/>
      <w:marRight w:val="0"/>
      <w:marTop w:val="0"/>
      <w:marBottom w:val="0"/>
      <w:divBdr>
        <w:top w:val="none" w:sz="0" w:space="0" w:color="auto"/>
        <w:left w:val="none" w:sz="0" w:space="0" w:color="auto"/>
        <w:bottom w:val="none" w:sz="0" w:space="0" w:color="auto"/>
        <w:right w:val="none" w:sz="0" w:space="0" w:color="auto"/>
      </w:divBdr>
    </w:div>
    <w:div w:id="618950364">
      <w:bodyDiv w:val="1"/>
      <w:marLeft w:val="0"/>
      <w:marRight w:val="0"/>
      <w:marTop w:val="0"/>
      <w:marBottom w:val="0"/>
      <w:divBdr>
        <w:top w:val="none" w:sz="0" w:space="0" w:color="auto"/>
        <w:left w:val="none" w:sz="0" w:space="0" w:color="auto"/>
        <w:bottom w:val="none" w:sz="0" w:space="0" w:color="auto"/>
        <w:right w:val="none" w:sz="0" w:space="0" w:color="auto"/>
      </w:divBdr>
    </w:div>
    <w:div w:id="721367078">
      <w:bodyDiv w:val="1"/>
      <w:marLeft w:val="0"/>
      <w:marRight w:val="0"/>
      <w:marTop w:val="0"/>
      <w:marBottom w:val="0"/>
      <w:divBdr>
        <w:top w:val="none" w:sz="0" w:space="0" w:color="auto"/>
        <w:left w:val="none" w:sz="0" w:space="0" w:color="auto"/>
        <w:bottom w:val="none" w:sz="0" w:space="0" w:color="auto"/>
        <w:right w:val="none" w:sz="0" w:space="0" w:color="auto"/>
      </w:divBdr>
    </w:div>
    <w:div w:id="919145674">
      <w:bodyDiv w:val="1"/>
      <w:marLeft w:val="0"/>
      <w:marRight w:val="0"/>
      <w:marTop w:val="0"/>
      <w:marBottom w:val="0"/>
      <w:divBdr>
        <w:top w:val="none" w:sz="0" w:space="0" w:color="auto"/>
        <w:left w:val="none" w:sz="0" w:space="0" w:color="auto"/>
        <w:bottom w:val="none" w:sz="0" w:space="0" w:color="auto"/>
        <w:right w:val="none" w:sz="0" w:space="0" w:color="auto"/>
      </w:divBdr>
    </w:div>
    <w:div w:id="1049887060">
      <w:bodyDiv w:val="1"/>
      <w:marLeft w:val="0"/>
      <w:marRight w:val="0"/>
      <w:marTop w:val="0"/>
      <w:marBottom w:val="0"/>
      <w:divBdr>
        <w:top w:val="none" w:sz="0" w:space="0" w:color="auto"/>
        <w:left w:val="none" w:sz="0" w:space="0" w:color="auto"/>
        <w:bottom w:val="none" w:sz="0" w:space="0" w:color="auto"/>
        <w:right w:val="none" w:sz="0" w:space="0" w:color="auto"/>
      </w:divBdr>
    </w:div>
    <w:div w:id="1083449017">
      <w:bodyDiv w:val="1"/>
      <w:marLeft w:val="0"/>
      <w:marRight w:val="0"/>
      <w:marTop w:val="0"/>
      <w:marBottom w:val="0"/>
      <w:divBdr>
        <w:top w:val="none" w:sz="0" w:space="0" w:color="auto"/>
        <w:left w:val="none" w:sz="0" w:space="0" w:color="auto"/>
        <w:bottom w:val="none" w:sz="0" w:space="0" w:color="auto"/>
        <w:right w:val="none" w:sz="0" w:space="0" w:color="auto"/>
      </w:divBdr>
    </w:div>
    <w:div w:id="1179126106">
      <w:bodyDiv w:val="1"/>
      <w:marLeft w:val="0"/>
      <w:marRight w:val="0"/>
      <w:marTop w:val="0"/>
      <w:marBottom w:val="0"/>
      <w:divBdr>
        <w:top w:val="none" w:sz="0" w:space="0" w:color="auto"/>
        <w:left w:val="none" w:sz="0" w:space="0" w:color="auto"/>
        <w:bottom w:val="none" w:sz="0" w:space="0" w:color="auto"/>
        <w:right w:val="none" w:sz="0" w:space="0" w:color="auto"/>
      </w:divBdr>
    </w:div>
    <w:div w:id="1283264384">
      <w:bodyDiv w:val="1"/>
      <w:marLeft w:val="0"/>
      <w:marRight w:val="0"/>
      <w:marTop w:val="0"/>
      <w:marBottom w:val="0"/>
      <w:divBdr>
        <w:top w:val="none" w:sz="0" w:space="0" w:color="auto"/>
        <w:left w:val="none" w:sz="0" w:space="0" w:color="auto"/>
        <w:bottom w:val="none" w:sz="0" w:space="0" w:color="auto"/>
        <w:right w:val="none" w:sz="0" w:space="0" w:color="auto"/>
      </w:divBdr>
    </w:div>
    <w:div w:id="1288657618">
      <w:bodyDiv w:val="1"/>
      <w:marLeft w:val="0"/>
      <w:marRight w:val="0"/>
      <w:marTop w:val="0"/>
      <w:marBottom w:val="0"/>
      <w:divBdr>
        <w:top w:val="none" w:sz="0" w:space="0" w:color="auto"/>
        <w:left w:val="none" w:sz="0" w:space="0" w:color="auto"/>
        <w:bottom w:val="none" w:sz="0" w:space="0" w:color="auto"/>
        <w:right w:val="none" w:sz="0" w:space="0" w:color="auto"/>
      </w:divBdr>
    </w:div>
    <w:div w:id="1299994896">
      <w:bodyDiv w:val="1"/>
      <w:marLeft w:val="0"/>
      <w:marRight w:val="0"/>
      <w:marTop w:val="0"/>
      <w:marBottom w:val="0"/>
      <w:divBdr>
        <w:top w:val="none" w:sz="0" w:space="0" w:color="auto"/>
        <w:left w:val="none" w:sz="0" w:space="0" w:color="auto"/>
        <w:bottom w:val="none" w:sz="0" w:space="0" w:color="auto"/>
        <w:right w:val="none" w:sz="0" w:space="0" w:color="auto"/>
      </w:divBdr>
    </w:div>
    <w:div w:id="1334533078">
      <w:bodyDiv w:val="1"/>
      <w:marLeft w:val="0"/>
      <w:marRight w:val="0"/>
      <w:marTop w:val="0"/>
      <w:marBottom w:val="0"/>
      <w:divBdr>
        <w:top w:val="none" w:sz="0" w:space="0" w:color="auto"/>
        <w:left w:val="none" w:sz="0" w:space="0" w:color="auto"/>
        <w:bottom w:val="none" w:sz="0" w:space="0" w:color="auto"/>
        <w:right w:val="none" w:sz="0" w:space="0" w:color="auto"/>
      </w:divBdr>
    </w:div>
    <w:div w:id="1370375647">
      <w:bodyDiv w:val="1"/>
      <w:marLeft w:val="0"/>
      <w:marRight w:val="0"/>
      <w:marTop w:val="0"/>
      <w:marBottom w:val="0"/>
      <w:divBdr>
        <w:top w:val="none" w:sz="0" w:space="0" w:color="auto"/>
        <w:left w:val="none" w:sz="0" w:space="0" w:color="auto"/>
        <w:bottom w:val="none" w:sz="0" w:space="0" w:color="auto"/>
        <w:right w:val="none" w:sz="0" w:space="0" w:color="auto"/>
      </w:divBdr>
    </w:div>
    <w:div w:id="1546911832">
      <w:bodyDiv w:val="1"/>
      <w:marLeft w:val="0"/>
      <w:marRight w:val="0"/>
      <w:marTop w:val="0"/>
      <w:marBottom w:val="0"/>
      <w:divBdr>
        <w:top w:val="none" w:sz="0" w:space="0" w:color="auto"/>
        <w:left w:val="none" w:sz="0" w:space="0" w:color="auto"/>
        <w:bottom w:val="none" w:sz="0" w:space="0" w:color="auto"/>
        <w:right w:val="none" w:sz="0" w:space="0" w:color="auto"/>
      </w:divBdr>
    </w:div>
    <w:div w:id="1606307177">
      <w:bodyDiv w:val="1"/>
      <w:marLeft w:val="0"/>
      <w:marRight w:val="0"/>
      <w:marTop w:val="0"/>
      <w:marBottom w:val="0"/>
      <w:divBdr>
        <w:top w:val="none" w:sz="0" w:space="0" w:color="auto"/>
        <w:left w:val="none" w:sz="0" w:space="0" w:color="auto"/>
        <w:bottom w:val="none" w:sz="0" w:space="0" w:color="auto"/>
        <w:right w:val="none" w:sz="0" w:space="0" w:color="auto"/>
      </w:divBdr>
    </w:div>
    <w:div w:id="1676885870">
      <w:bodyDiv w:val="1"/>
      <w:marLeft w:val="0"/>
      <w:marRight w:val="0"/>
      <w:marTop w:val="0"/>
      <w:marBottom w:val="0"/>
      <w:divBdr>
        <w:top w:val="none" w:sz="0" w:space="0" w:color="auto"/>
        <w:left w:val="none" w:sz="0" w:space="0" w:color="auto"/>
        <w:bottom w:val="none" w:sz="0" w:space="0" w:color="auto"/>
        <w:right w:val="none" w:sz="0" w:space="0" w:color="auto"/>
      </w:divBdr>
    </w:div>
    <w:div w:id="1755786824">
      <w:bodyDiv w:val="1"/>
      <w:marLeft w:val="0"/>
      <w:marRight w:val="0"/>
      <w:marTop w:val="0"/>
      <w:marBottom w:val="0"/>
      <w:divBdr>
        <w:top w:val="none" w:sz="0" w:space="0" w:color="auto"/>
        <w:left w:val="none" w:sz="0" w:space="0" w:color="auto"/>
        <w:bottom w:val="none" w:sz="0" w:space="0" w:color="auto"/>
        <w:right w:val="none" w:sz="0" w:space="0" w:color="auto"/>
      </w:divBdr>
    </w:div>
    <w:div w:id="1864174464">
      <w:bodyDiv w:val="1"/>
      <w:marLeft w:val="0"/>
      <w:marRight w:val="0"/>
      <w:marTop w:val="0"/>
      <w:marBottom w:val="0"/>
      <w:divBdr>
        <w:top w:val="none" w:sz="0" w:space="0" w:color="auto"/>
        <w:left w:val="none" w:sz="0" w:space="0" w:color="auto"/>
        <w:bottom w:val="none" w:sz="0" w:space="0" w:color="auto"/>
        <w:right w:val="none" w:sz="0" w:space="0" w:color="auto"/>
      </w:divBdr>
    </w:div>
    <w:div w:id="2026394043">
      <w:bodyDiv w:val="1"/>
      <w:marLeft w:val="0"/>
      <w:marRight w:val="0"/>
      <w:marTop w:val="0"/>
      <w:marBottom w:val="0"/>
      <w:divBdr>
        <w:top w:val="none" w:sz="0" w:space="0" w:color="auto"/>
        <w:left w:val="none" w:sz="0" w:space="0" w:color="auto"/>
        <w:bottom w:val="none" w:sz="0" w:space="0" w:color="auto"/>
        <w:right w:val="none" w:sz="0" w:space="0" w:color="auto"/>
      </w:divBdr>
    </w:div>
    <w:div w:id="2029257076">
      <w:bodyDiv w:val="1"/>
      <w:marLeft w:val="0"/>
      <w:marRight w:val="0"/>
      <w:marTop w:val="0"/>
      <w:marBottom w:val="0"/>
      <w:divBdr>
        <w:top w:val="none" w:sz="0" w:space="0" w:color="auto"/>
        <w:left w:val="none" w:sz="0" w:space="0" w:color="auto"/>
        <w:bottom w:val="none" w:sz="0" w:space="0" w:color="auto"/>
        <w:right w:val="none" w:sz="0" w:space="0" w:color="auto"/>
      </w:divBdr>
    </w:div>
    <w:div w:id="204729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1632FD-7868-466A-B9FE-715BDC58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3438</Words>
  <Characters>26745</Characters>
  <Application>Microsoft Office Word</Application>
  <DocSecurity>0</DocSecurity>
  <Lines>222</Lines>
  <Paragraphs>60</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ZUMA</Company>
  <LinksUpToDate>false</LinksUpToDate>
  <CharactersWithSpaces>30123</CharactersWithSpaces>
  <SharedDoc>false</SharedDoc>
  <HLinks>
    <vt:vector size="84" baseType="variant">
      <vt:variant>
        <vt:i4>1769535</vt:i4>
      </vt:variant>
      <vt:variant>
        <vt:i4>80</vt:i4>
      </vt:variant>
      <vt:variant>
        <vt:i4>0</vt:i4>
      </vt:variant>
      <vt:variant>
        <vt:i4>5</vt:i4>
      </vt:variant>
      <vt:variant>
        <vt:lpwstr/>
      </vt:variant>
      <vt:variant>
        <vt:lpwstr>_Toc442798074</vt:lpwstr>
      </vt:variant>
      <vt:variant>
        <vt:i4>1769535</vt:i4>
      </vt:variant>
      <vt:variant>
        <vt:i4>74</vt:i4>
      </vt:variant>
      <vt:variant>
        <vt:i4>0</vt:i4>
      </vt:variant>
      <vt:variant>
        <vt:i4>5</vt:i4>
      </vt:variant>
      <vt:variant>
        <vt:lpwstr/>
      </vt:variant>
      <vt:variant>
        <vt:lpwstr>_Toc442798073</vt:lpwstr>
      </vt:variant>
      <vt:variant>
        <vt:i4>1769535</vt:i4>
      </vt:variant>
      <vt:variant>
        <vt:i4>68</vt:i4>
      </vt:variant>
      <vt:variant>
        <vt:i4>0</vt:i4>
      </vt:variant>
      <vt:variant>
        <vt:i4>5</vt:i4>
      </vt:variant>
      <vt:variant>
        <vt:lpwstr/>
      </vt:variant>
      <vt:variant>
        <vt:lpwstr>_Toc442798072</vt:lpwstr>
      </vt:variant>
      <vt:variant>
        <vt:i4>1769535</vt:i4>
      </vt:variant>
      <vt:variant>
        <vt:i4>62</vt:i4>
      </vt:variant>
      <vt:variant>
        <vt:i4>0</vt:i4>
      </vt:variant>
      <vt:variant>
        <vt:i4>5</vt:i4>
      </vt:variant>
      <vt:variant>
        <vt:lpwstr/>
      </vt:variant>
      <vt:variant>
        <vt:lpwstr>_Toc442798071</vt:lpwstr>
      </vt:variant>
      <vt:variant>
        <vt:i4>1703999</vt:i4>
      </vt:variant>
      <vt:variant>
        <vt:i4>56</vt:i4>
      </vt:variant>
      <vt:variant>
        <vt:i4>0</vt:i4>
      </vt:variant>
      <vt:variant>
        <vt:i4>5</vt:i4>
      </vt:variant>
      <vt:variant>
        <vt:lpwstr/>
      </vt:variant>
      <vt:variant>
        <vt:lpwstr>_Toc442798068</vt:lpwstr>
      </vt:variant>
      <vt:variant>
        <vt:i4>1703999</vt:i4>
      </vt:variant>
      <vt:variant>
        <vt:i4>50</vt:i4>
      </vt:variant>
      <vt:variant>
        <vt:i4>0</vt:i4>
      </vt:variant>
      <vt:variant>
        <vt:i4>5</vt:i4>
      </vt:variant>
      <vt:variant>
        <vt:lpwstr/>
      </vt:variant>
      <vt:variant>
        <vt:lpwstr>_Toc442798067</vt:lpwstr>
      </vt:variant>
      <vt:variant>
        <vt:i4>1703999</vt:i4>
      </vt:variant>
      <vt:variant>
        <vt:i4>44</vt:i4>
      </vt:variant>
      <vt:variant>
        <vt:i4>0</vt:i4>
      </vt:variant>
      <vt:variant>
        <vt:i4>5</vt:i4>
      </vt:variant>
      <vt:variant>
        <vt:lpwstr/>
      </vt:variant>
      <vt:variant>
        <vt:lpwstr>_Toc442798064</vt:lpwstr>
      </vt:variant>
      <vt:variant>
        <vt:i4>1703999</vt:i4>
      </vt:variant>
      <vt:variant>
        <vt:i4>38</vt:i4>
      </vt:variant>
      <vt:variant>
        <vt:i4>0</vt:i4>
      </vt:variant>
      <vt:variant>
        <vt:i4>5</vt:i4>
      </vt:variant>
      <vt:variant>
        <vt:lpwstr/>
      </vt:variant>
      <vt:variant>
        <vt:lpwstr>_Toc442798063</vt:lpwstr>
      </vt:variant>
      <vt:variant>
        <vt:i4>1703999</vt:i4>
      </vt:variant>
      <vt:variant>
        <vt:i4>32</vt:i4>
      </vt:variant>
      <vt:variant>
        <vt:i4>0</vt:i4>
      </vt:variant>
      <vt:variant>
        <vt:i4>5</vt:i4>
      </vt:variant>
      <vt:variant>
        <vt:lpwstr/>
      </vt:variant>
      <vt:variant>
        <vt:lpwstr>_Toc442798062</vt:lpwstr>
      </vt:variant>
      <vt:variant>
        <vt:i4>1703999</vt:i4>
      </vt:variant>
      <vt:variant>
        <vt:i4>26</vt:i4>
      </vt:variant>
      <vt:variant>
        <vt:i4>0</vt:i4>
      </vt:variant>
      <vt:variant>
        <vt:i4>5</vt:i4>
      </vt:variant>
      <vt:variant>
        <vt:lpwstr/>
      </vt:variant>
      <vt:variant>
        <vt:lpwstr>_Toc442798061</vt:lpwstr>
      </vt:variant>
      <vt:variant>
        <vt:i4>1703999</vt:i4>
      </vt:variant>
      <vt:variant>
        <vt:i4>20</vt:i4>
      </vt:variant>
      <vt:variant>
        <vt:i4>0</vt:i4>
      </vt:variant>
      <vt:variant>
        <vt:i4>5</vt:i4>
      </vt:variant>
      <vt:variant>
        <vt:lpwstr/>
      </vt:variant>
      <vt:variant>
        <vt:lpwstr>_Toc442798060</vt:lpwstr>
      </vt:variant>
      <vt:variant>
        <vt:i4>1638463</vt:i4>
      </vt:variant>
      <vt:variant>
        <vt:i4>14</vt:i4>
      </vt:variant>
      <vt:variant>
        <vt:i4>0</vt:i4>
      </vt:variant>
      <vt:variant>
        <vt:i4>5</vt:i4>
      </vt:variant>
      <vt:variant>
        <vt:lpwstr/>
      </vt:variant>
      <vt:variant>
        <vt:lpwstr>_Toc442798059</vt:lpwstr>
      </vt:variant>
      <vt:variant>
        <vt:i4>1638463</vt:i4>
      </vt:variant>
      <vt:variant>
        <vt:i4>8</vt:i4>
      </vt:variant>
      <vt:variant>
        <vt:i4>0</vt:i4>
      </vt:variant>
      <vt:variant>
        <vt:i4>5</vt:i4>
      </vt:variant>
      <vt:variant>
        <vt:lpwstr/>
      </vt:variant>
      <vt:variant>
        <vt:lpwstr>_Toc442798058</vt:lpwstr>
      </vt:variant>
      <vt:variant>
        <vt:i4>1638463</vt:i4>
      </vt:variant>
      <vt:variant>
        <vt:i4>2</vt:i4>
      </vt:variant>
      <vt:variant>
        <vt:i4>0</vt:i4>
      </vt:variant>
      <vt:variant>
        <vt:i4>5</vt:i4>
      </vt:variant>
      <vt:variant>
        <vt:lpwstr/>
      </vt:variant>
      <vt:variant>
        <vt:lpwstr>_Toc442798057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creator>Mariusz Ptasznik</dc:creator>
  <cp:lastModifiedBy>Mariusz Ptasznik</cp:lastModifiedBy>
  <cp:revision>3</cp:revision>
  <cp:lastPrinted>2023-02-13T12:55:00Z</cp:lastPrinted>
  <dcterms:created xsi:type="dcterms:W3CDTF">2023-02-13T12:11:00Z</dcterms:created>
  <dcterms:modified xsi:type="dcterms:W3CDTF">2023-02-13T13:10:00Z</dcterms:modified>
</cp:coreProperties>
</file>