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E75461" w:rsidRDefault="00E11FE7" w:rsidP="00E11FE7">
      <w:pPr>
        <w:rPr>
          <w:sz w:val="32"/>
          <w:szCs w:val="32"/>
        </w:rPr>
      </w:pPr>
    </w:p>
    <w:p w:rsidR="00166FD9" w:rsidRPr="00CB4CAA" w:rsidRDefault="007021AB" w:rsidP="004A6B09">
      <w:pPr>
        <w:pStyle w:val="Nagwek1"/>
        <w:ind w:right="736" w:firstLine="540"/>
        <w:jc w:val="center"/>
        <w:rPr>
          <w:sz w:val="28"/>
          <w:szCs w:val="28"/>
        </w:rPr>
      </w:pPr>
      <w:r w:rsidRPr="00CB4CAA">
        <w:rPr>
          <w:sz w:val="28"/>
          <w:szCs w:val="28"/>
        </w:rPr>
        <w:t>FORMULARZ TECHNICZNY PRZEDMIOTU ZAMÓWIENIA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ED6D5D" w:rsidRDefault="00F8663A" w:rsidP="00F8663A">
      <w:pPr>
        <w:pStyle w:val="Lista4"/>
        <w:tabs>
          <w:tab w:val="left" w:pos="567"/>
        </w:tabs>
        <w:spacing w:after="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E600E8">
        <w:rPr>
          <w:rFonts w:cs="Arial"/>
          <w:b/>
          <w:sz w:val="22"/>
          <w:szCs w:val="22"/>
        </w:rPr>
        <w:t>Przedmiot zamówienia:</w:t>
      </w:r>
      <w:r w:rsidR="00ED6D5D" w:rsidRPr="00ED6D5D">
        <w:rPr>
          <w:rFonts w:cs="Arial"/>
          <w:b/>
          <w:sz w:val="22"/>
          <w:szCs w:val="22"/>
        </w:rPr>
        <w:t xml:space="preserve"> </w:t>
      </w:r>
      <w:r w:rsidR="00A17AA3">
        <w:rPr>
          <w:rFonts w:cs="Arial"/>
          <w:b/>
          <w:sz w:val="22"/>
          <w:szCs w:val="22"/>
        </w:rPr>
        <w:t xml:space="preserve">Dostawa </w:t>
      </w:r>
      <w:r w:rsidR="00387A1E">
        <w:rPr>
          <w:rFonts w:cs="Arial"/>
          <w:b/>
          <w:sz w:val="22"/>
          <w:szCs w:val="22"/>
        </w:rPr>
        <w:t>serwera</w:t>
      </w:r>
      <w:r w:rsidR="006A6EAF">
        <w:rPr>
          <w:rFonts w:cs="Arial"/>
          <w:b/>
          <w:sz w:val="22"/>
          <w:szCs w:val="22"/>
        </w:rPr>
        <w:t>.</w:t>
      </w:r>
    </w:p>
    <w:p w:rsidR="00E600E8" w:rsidRPr="008D64C8" w:rsidRDefault="00E600E8" w:rsidP="008D64C8"/>
    <w:p w:rsidR="00B501F1" w:rsidRDefault="00B501F1" w:rsidP="001A6918">
      <w:pPr>
        <w:jc w:val="both"/>
        <w:rPr>
          <w:rFonts w:ascii="Arial" w:hAnsi="Arial" w:cs="Arial"/>
          <w:b/>
          <w:sz w:val="22"/>
          <w:szCs w:val="22"/>
        </w:rPr>
      </w:pPr>
    </w:p>
    <w:p w:rsidR="00E600E8" w:rsidRDefault="00E600E8" w:rsidP="00E600E8">
      <w:pPr>
        <w:rPr>
          <w:rFonts w:ascii="Arial" w:hAnsi="Arial" w:cs="Arial"/>
          <w:b/>
          <w:sz w:val="22"/>
          <w:szCs w:val="22"/>
        </w:rPr>
      </w:pPr>
    </w:p>
    <w:p w:rsidR="00ED6D5D" w:rsidRPr="00662CE9" w:rsidRDefault="00ED6D5D" w:rsidP="00E600E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191F34" w:rsidRDefault="00191F34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40171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Tabela nr </w:t>
      </w:r>
      <w:r w:rsidR="0039793B">
        <w:rPr>
          <w:rFonts w:ascii="Arial" w:hAnsi="Arial" w:cs="Arial"/>
          <w:b/>
          <w:sz w:val="22"/>
          <w:szCs w:val="22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55"/>
        <w:gridCol w:w="2294"/>
        <w:gridCol w:w="5104"/>
        <w:gridCol w:w="6831"/>
      </w:tblGrid>
      <w:tr w:rsidR="00CA5217" w:rsidTr="00871650">
        <w:trPr>
          <w:trHeight w:val="460"/>
          <w:jc w:val="center"/>
        </w:trPr>
        <w:tc>
          <w:tcPr>
            <w:tcW w:w="155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Pr="00E0694A" w:rsidRDefault="00CA5217" w:rsidP="000A3856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Default="00CA5217" w:rsidP="000A3856">
            <w:pPr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</w:t>
            </w:r>
            <w:r w:rsidR="001C6C70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>
              <w:rPr>
                <w:rFonts w:ascii="Arial" w:hAnsi="Arial"/>
                <w:i/>
                <w:sz w:val="20"/>
              </w:rPr>
              <w:t>zamówienia</w:t>
            </w:r>
          </w:p>
          <w:p w:rsidR="00CA5217" w:rsidRPr="00174240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326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871650" w:rsidTr="00871650">
        <w:trPr>
          <w:trHeight w:val="460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71650" w:rsidRDefault="00871650" w:rsidP="000A3856">
            <w:pPr>
              <w:jc w:val="center"/>
              <w:rPr>
                <w:rFonts w:ascii="Arial" w:hAnsi="Arial"/>
                <w:sz w:val="20"/>
              </w:rPr>
            </w:pPr>
          </w:p>
          <w:p w:rsidR="00871650" w:rsidRPr="00B75AE3" w:rsidRDefault="00871650" w:rsidP="000A3856">
            <w:pPr>
              <w:jc w:val="center"/>
              <w:rPr>
                <w:rFonts w:ascii="Arial" w:hAnsi="Arial"/>
                <w:b/>
                <w:sz w:val="20"/>
              </w:rPr>
            </w:pPr>
            <w:r w:rsidRPr="00B75AE3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25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71650" w:rsidRDefault="006A6EAF" w:rsidP="00450F8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Serwer – 1 szt.</w:t>
            </w:r>
          </w:p>
        </w:tc>
        <w:tc>
          <w:tcPr>
            <w:tcW w:w="2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71650" w:rsidRDefault="00871650" w:rsidP="0087165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871650" w:rsidRPr="00387A1E" w:rsidRDefault="00871650" w:rsidP="00871650">
            <w:pPr>
              <w:rPr>
                <w:rFonts w:ascii="Arial" w:hAnsi="Arial"/>
                <w:i/>
                <w:sz w:val="20"/>
                <w:szCs w:val="20"/>
              </w:rPr>
            </w:pPr>
            <w:r w:rsidRPr="00387A1E">
              <w:rPr>
                <w:rFonts w:ascii="Arial" w:hAnsi="Arial"/>
                <w:i/>
                <w:sz w:val="20"/>
                <w:szCs w:val="20"/>
              </w:rPr>
              <w:t>…………………………………………………  -  ……………………….……..…</w:t>
            </w:r>
          </w:p>
          <w:p w:rsidR="00871650" w:rsidRPr="00191F34" w:rsidRDefault="00871650" w:rsidP="00871650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387A1E">
              <w:rPr>
                <w:rFonts w:ascii="Arial" w:hAnsi="Arial"/>
                <w:i/>
                <w:sz w:val="20"/>
                <w:szCs w:val="20"/>
              </w:rPr>
              <w:t xml:space="preserve">( producent, nazwa, typ, nr katalogowy)      </w:t>
            </w:r>
            <w:r w:rsidR="00387A1E">
              <w:rPr>
                <w:rFonts w:ascii="Arial" w:hAnsi="Arial"/>
                <w:i/>
                <w:sz w:val="20"/>
                <w:szCs w:val="20"/>
              </w:rPr>
              <w:t xml:space="preserve">    </w:t>
            </w:r>
            <w:r w:rsidRPr="00387A1E">
              <w:rPr>
                <w:rFonts w:ascii="Arial" w:hAnsi="Arial"/>
                <w:i/>
                <w:sz w:val="20"/>
                <w:szCs w:val="20"/>
              </w:rPr>
              <w:t xml:space="preserve"> (liczba oferowanych sztuk)</w:t>
            </w: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</w:tcBorders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Obudowa</w:t>
            </w:r>
          </w:p>
        </w:tc>
        <w:tc>
          <w:tcPr>
            <w:tcW w:w="1738" w:type="pct"/>
            <w:tcBorders>
              <w:top w:val="single" w:sz="6" w:space="0" w:color="auto"/>
            </w:tcBorders>
          </w:tcPr>
          <w:p w:rsidR="006A6EAF" w:rsidRPr="00B63D55" w:rsidRDefault="006A6EAF" w:rsidP="0079631A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Typ TOWER lub RACK, maksymalne dopuszczalne wymiary [mm]: </w:t>
            </w:r>
          </w:p>
          <w:p w:rsidR="006A6EAF" w:rsidRPr="00B63D55" w:rsidRDefault="006A6EAF" w:rsidP="00AE3188">
            <w:pPr>
              <w:pStyle w:val="Bezodstpw"/>
              <w:ind w:left="720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wysokość – 600, sz</w:t>
            </w:r>
            <w:r>
              <w:rPr>
                <w:rFonts w:ascii="Arial" w:hAnsi="Arial" w:cs="Arial"/>
              </w:rPr>
              <w:t xml:space="preserve">erokość - 300, głębokość - 750 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Możliwość zainstalowania</w:t>
            </w:r>
            <w:r>
              <w:rPr>
                <w:rFonts w:ascii="Arial" w:hAnsi="Arial" w:cs="Arial"/>
              </w:rPr>
              <w:t xml:space="preserve"> minimum 4 dysków twardych 3,5”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Co najmniej 7 dostępnych </w:t>
            </w:r>
            <w:r>
              <w:rPr>
                <w:rFonts w:ascii="Arial" w:hAnsi="Arial" w:cs="Arial"/>
              </w:rPr>
              <w:t>slotów FHFL na karty rozszerzeń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  <w:color w:val="FF0000"/>
              </w:rPr>
            </w:pPr>
            <w:r w:rsidRPr="00B63D55">
              <w:rPr>
                <w:rFonts w:ascii="Arial" w:hAnsi="Arial" w:cs="Arial"/>
              </w:rPr>
              <w:t>Płyta główna</w:t>
            </w:r>
          </w:p>
        </w:tc>
        <w:tc>
          <w:tcPr>
            <w:tcW w:w="1738" w:type="pct"/>
          </w:tcPr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Wymagana pełna komp</w:t>
            </w:r>
            <w:r>
              <w:rPr>
                <w:rFonts w:ascii="Arial" w:hAnsi="Arial" w:cs="Arial"/>
              </w:rPr>
              <w:t>atybilność z obudową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Format d</w:t>
            </w:r>
            <w:r>
              <w:rPr>
                <w:rFonts w:ascii="Arial" w:hAnsi="Arial" w:cs="Arial"/>
              </w:rPr>
              <w:t xml:space="preserve">ostosowany do obudowy np. </w:t>
            </w:r>
            <w:proofErr w:type="spellStart"/>
            <w:r>
              <w:rPr>
                <w:rFonts w:ascii="Arial" w:hAnsi="Arial" w:cs="Arial"/>
              </w:rPr>
              <w:t>E-ATX</w:t>
            </w:r>
            <w:proofErr w:type="spellEnd"/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Wsparcie dla co najmniej </w:t>
            </w:r>
            <w:r>
              <w:rPr>
                <w:rFonts w:ascii="Arial" w:hAnsi="Arial" w:cs="Arial"/>
              </w:rPr>
              <w:t>2 gniazd procesorowych LGA-4189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Co najmniej 3 złącza UPI o przepusto</w:t>
            </w:r>
            <w:r>
              <w:rPr>
                <w:rFonts w:ascii="Arial" w:hAnsi="Arial" w:cs="Arial"/>
              </w:rPr>
              <w:t>wości nie gorszej niż 11.2 GT/s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Generacja obsługiwanej pamięci operacyjnej nie starsza</w:t>
            </w:r>
            <w:r>
              <w:rPr>
                <w:rFonts w:ascii="Arial" w:hAnsi="Arial" w:cs="Arial"/>
              </w:rPr>
              <w:t xml:space="preserve"> niż DDR4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Prędkość obsługiwanej p</w:t>
            </w:r>
            <w:r>
              <w:rPr>
                <w:rFonts w:ascii="Arial" w:hAnsi="Arial" w:cs="Arial"/>
              </w:rPr>
              <w:t>amięci nie mniejsza niż 3200Mhz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Maksymalna  obsługiwana wielko</w:t>
            </w:r>
            <w:r>
              <w:rPr>
                <w:rFonts w:ascii="Arial" w:hAnsi="Arial" w:cs="Arial"/>
              </w:rPr>
              <w:t>ść pamięci nie mniejsza niż 4TB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16 slotów DIMM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Wymagane w</w:t>
            </w:r>
            <w:r>
              <w:rPr>
                <w:rFonts w:ascii="Arial" w:hAnsi="Arial" w:cs="Arial"/>
              </w:rPr>
              <w:t>sparcie dla korekcji błędów ECC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Dedykowany kontroler pamięci obsługujący jednocześnie co najmn</w:t>
            </w:r>
            <w:r>
              <w:rPr>
                <w:rFonts w:ascii="Arial" w:hAnsi="Arial" w:cs="Arial"/>
              </w:rPr>
              <w:t xml:space="preserve">iej 8 urządzeń SATA </w:t>
            </w:r>
            <w:r>
              <w:rPr>
                <w:rFonts w:ascii="Arial" w:hAnsi="Arial" w:cs="Arial"/>
              </w:rPr>
              <w:lastRenderedPageBreak/>
              <w:t>3 generacji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Wymagana obsługa technologii RAID w konfigu</w:t>
            </w:r>
            <w:r>
              <w:rPr>
                <w:rFonts w:ascii="Arial" w:hAnsi="Arial" w:cs="Arial"/>
              </w:rPr>
              <w:t>racjach: RAID 0, RAID 1, RAID 5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Procesor IPMI umożliwiający zdalną administrację, monitoring oraz zarządza</w:t>
            </w:r>
            <w:r>
              <w:rPr>
                <w:rFonts w:ascii="Arial" w:hAnsi="Arial" w:cs="Arial"/>
              </w:rPr>
              <w:t xml:space="preserve">nie parametrami pracy serwera; 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Co najmniej 5</w:t>
            </w:r>
            <w:r>
              <w:rPr>
                <w:rFonts w:ascii="Arial" w:hAnsi="Arial" w:cs="Arial"/>
              </w:rPr>
              <w:t xml:space="preserve"> slotów rozszerzeń PCIe 4.0 16x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Co najmni</w:t>
            </w:r>
            <w:r>
              <w:rPr>
                <w:rFonts w:ascii="Arial" w:hAnsi="Arial" w:cs="Arial"/>
              </w:rPr>
              <w:t>ej 2 interfejsy M.2 PCIe 4.0 4x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Wymagany typ </w:t>
            </w:r>
            <w:proofErr w:type="spellStart"/>
            <w:r>
              <w:rPr>
                <w:rFonts w:ascii="Arial" w:hAnsi="Arial" w:cs="Arial"/>
              </w:rPr>
              <w:t>BIOSu</w:t>
            </w:r>
            <w:proofErr w:type="spellEnd"/>
            <w:r>
              <w:rPr>
                <w:rFonts w:ascii="Arial" w:hAnsi="Arial" w:cs="Arial"/>
              </w:rPr>
              <w:t xml:space="preserve"> AMI UEFI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Wymagany moduł TPM 2.0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Procesory</w:t>
            </w:r>
          </w:p>
        </w:tc>
        <w:tc>
          <w:tcPr>
            <w:tcW w:w="1738" w:type="pct"/>
          </w:tcPr>
          <w:p w:rsidR="006A6EAF" w:rsidRPr="00B63D55" w:rsidRDefault="006A6EAF" w:rsidP="0079631A">
            <w:pPr>
              <w:pStyle w:val="Bezodstpw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Dwa procesory p</w:t>
            </w:r>
            <w:r>
              <w:rPr>
                <w:rFonts w:ascii="Arial" w:hAnsi="Arial" w:cs="Arial"/>
              </w:rPr>
              <w:t>o 8 rdzeni obliczeniowych każdy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16 wątków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Wymagana kompatybilność z </w:t>
            </w:r>
            <w:proofErr w:type="spellStart"/>
            <w:r w:rsidRPr="00B63D5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ocketem</w:t>
            </w:r>
            <w:proofErr w:type="spellEnd"/>
            <w:r>
              <w:rPr>
                <w:rFonts w:ascii="Arial" w:hAnsi="Arial" w:cs="Arial"/>
              </w:rPr>
              <w:t xml:space="preserve"> LGA-4189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ktowanie nie gorsze niż 3,2 GHz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12MB Pamięci Cache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dla 4 generacji PCIe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Chłodzenie aktywne, powietrzne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Pamięć RAM</w:t>
            </w:r>
          </w:p>
        </w:tc>
        <w:tc>
          <w:tcPr>
            <w:tcW w:w="1738" w:type="pct"/>
          </w:tcPr>
          <w:p w:rsidR="006A6EAF" w:rsidRPr="00B63D55" w:rsidRDefault="006A6EAF" w:rsidP="0079631A">
            <w:pPr>
              <w:pStyle w:val="Bezodstpw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Co najmniej 128 GB pamięci RAM typu DDR4 z </w:t>
            </w:r>
            <w:r>
              <w:rPr>
                <w:rFonts w:ascii="Arial" w:hAnsi="Arial" w:cs="Arial"/>
              </w:rPr>
              <w:t>technologią korekcji błędów ECC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Prędkość 3200Mhz lub szybsza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Latencja CL22 lub mniejsza kompatybilna z możliwościami płyty głównej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Kontrolery LAN</w:t>
            </w:r>
          </w:p>
        </w:tc>
        <w:tc>
          <w:tcPr>
            <w:tcW w:w="1738" w:type="pct"/>
          </w:tcPr>
          <w:p w:rsidR="006A6EAF" w:rsidRPr="00B63D55" w:rsidRDefault="006A6EAF" w:rsidP="00AE3188">
            <w:pPr>
              <w:pStyle w:val="Bezodstpw"/>
              <w:spacing w:line="256" w:lineRule="auto"/>
              <w:ind w:left="720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Karta LAN, nie zajmująca żadnego z dostępnych slotów PCI Express, wyposażona w minimum 2 </w:t>
            </w:r>
            <w:r>
              <w:rPr>
                <w:rFonts w:ascii="Arial" w:hAnsi="Arial" w:cs="Arial"/>
              </w:rPr>
              <w:t xml:space="preserve">interfejsy Ethernet 1000 </w:t>
            </w:r>
            <w:proofErr w:type="spellStart"/>
            <w:r>
              <w:rPr>
                <w:rFonts w:ascii="Arial" w:hAnsi="Arial" w:cs="Arial"/>
              </w:rPr>
              <w:t>Base-T</w:t>
            </w:r>
            <w:proofErr w:type="spellEnd"/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Karta Graficzna</w:t>
            </w:r>
          </w:p>
          <w:p w:rsidR="006A6EAF" w:rsidRPr="00955CCF" w:rsidRDefault="006A6EAF" w:rsidP="00AE3188">
            <w:pPr>
              <w:pStyle w:val="Bezodstpw"/>
              <w:spacing w:line="256" w:lineRule="auto"/>
              <w:rPr>
                <w:rFonts w:ascii="Arial" w:hAnsi="Arial" w:cs="Arial"/>
                <w:b/>
                <w:i/>
              </w:rPr>
            </w:pPr>
          </w:p>
          <w:p w:rsidR="006A6EAF" w:rsidRPr="00955CCF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  <w:i/>
              </w:rPr>
              <w:t xml:space="preserve">(preferowana karta graficzna: </w:t>
            </w:r>
            <w:r w:rsidRPr="00955CCF">
              <w:rPr>
                <w:rStyle w:val="ui-provider"/>
                <w:rFonts w:ascii="Arial" w:hAnsi="Arial" w:cs="Arial"/>
                <w:i/>
              </w:rPr>
              <w:t xml:space="preserve">NVIDIA PNY </w:t>
            </w:r>
            <w:proofErr w:type="spellStart"/>
            <w:r w:rsidRPr="00955CCF">
              <w:rPr>
                <w:rStyle w:val="ui-provider"/>
                <w:rFonts w:ascii="Arial" w:hAnsi="Arial" w:cs="Arial"/>
                <w:i/>
              </w:rPr>
              <w:t>QuadroRTX</w:t>
            </w:r>
            <w:proofErr w:type="spellEnd"/>
            <w:r w:rsidRPr="00955CCF">
              <w:rPr>
                <w:rStyle w:val="ui-provider"/>
                <w:rFonts w:ascii="Arial" w:hAnsi="Arial" w:cs="Arial"/>
                <w:i/>
              </w:rPr>
              <w:t xml:space="preserve"> </w:t>
            </w:r>
            <w:r w:rsidRPr="00955CCF">
              <w:rPr>
                <w:rStyle w:val="ui-provider"/>
                <w:rFonts w:ascii="Arial" w:hAnsi="Arial" w:cs="Arial"/>
                <w:i/>
              </w:rPr>
              <w:lastRenderedPageBreak/>
              <w:t>A5000 24GB GDDR6 PCIe4.0)</w:t>
            </w:r>
          </w:p>
        </w:tc>
        <w:tc>
          <w:tcPr>
            <w:tcW w:w="1738" w:type="pct"/>
          </w:tcPr>
          <w:p w:rsidR="006A6EAF" w:rsidRPr="00B63D55" w:rsidRDefault="006A6EAF" w:rsidP="0079631A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lastRenderedPageBreak/>
              <w:t>Obs</w:t>
            </w:r>
            <w:r>
              <w:rPr>
                <w:rFonts w:ascii="Arial" w:hAnsi="Arial" w:cs="Arial"/>
              </w:rPr>
              <w:t>ługiwany interfejs PCIe 4.0 16x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Wykorzystywana architektura CUDA, c</w:t>
            </w:r>
            <w:r>
              <w:rPr>
                <w:rFonts w:ascii="Arial" w:hAnsi="Arial" w:cs="Arial"/>
              </w:rPr>
              <w:t>o najmniej 8000 procesorów CUDA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Single Precision Performance c</w:t>
            </w:r>
            <w:r>
              <w:rPr>
                <w:rFonts w:ascii="Arial" w:hAnsi="Arial" w:cs="Arial"/>
              </w:rPr>
              <w:t>o najmniej 27 TFLOPS lub więcej</w:t>
            </w:r>
            <w:r w:rsidRPr="00B63D55">
              <w:rPr>
                <w:rFonts w:ascii="Arial" w:hAnsi="Arial" w:cs="Arial"/>
              </w:rPr>
              <w:t xml:space="preserve"> 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RT Core Performance c</w:t>
            </w:r>
            <w:r>
              <w:rPr>
                <w:rFonts w:ascii="Arial" w:hAnsi="Arial" w:cs="Arial"/>
              </w:rPr>
              <w:t xml:space="preserve">o najmniej 54 </w:t>
            </w:r>
            <w:r>
              <w:rPr>
                <w:rFonts w:ascii="Arial" w:hAnsi="Arial" w:cs="Arial"/>
              </w:rPr>
              <w:lastRenderedPageBreak/>
              <w:t>TFLOPS lub więcej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Tensor Performance 222</w:t>
            </w:r>
            <w:r>
              <w:rPr>
                <w:rFonts w:ascii="Arial" w:hAnsi="Arial" w:cs="Arial"/>
              </w:rPr>
              <w:t xml:space="preserve"> TFLOPS lub więcej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Co najmniej 24 GB </w:t>
            </w:r>
            <w:r>
              <w:rPr>
                <w:rFonts w:ascii="Arial" w:hAnsi="Arial" w:cs="Arial"/>
              </w:rPr>
              <w:t>pamięci GDDR6 z technologią ECC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Szerokość magistr</w:t>
            </w:r>
            <w:r>
              <w:rPr>
                <w:rFonts w:ascii="Arial" w:hAnsi="Arial" w:cs="Arial"/>
              </w:rPr>
              <w:t>ali pamięci 384 bity lub więcej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Maksymalny </w:t>
            </w:r>
            <w:r>
              <w:rPr>
                <w:rFonts w:ascii="Arial" w:hAnsi="Arial" w:cs="Arial"/>
              </w:rPr>
              <w:t>pobór mocy nie większy niż 250W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Co najmniej 2 wyjścia Display Port 1.4a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Pamięć masowa</w:t>
            </w:r>
          </w:p>
        </w:tc>
        <w:tc>
          <w:tcPr>
            <w:tcW w:w="1738" w:type="pct"/>
          </w:tcPr>
          <w:p w:rsidR="006A6EAF" w:rsidRPr="00B63D55" w:rsidRDefault="006A6EAF" w:rsidP="0079631A">
            <w:pPr>
              <w:pStyle w:val="Bezodstpw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Pojemność 1,9 TB lub wi</w:t>
            </w:r>
            <w:r>
              <w:rPr>
                <w:rFonts w:ascii="Arial" w:hAnsi="Arial" w:cs="Arial"/>
              </w:rPr>
              <w:t>ększa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Interfejs magistrali komunikacyj</w:t>
            </w:r>
            <w:r>
              <w:rPr>
                <w:rFonts w:ascii="Arial" w:hAnsi="Arial" w:cs="Arial"/>
              </w:rPr>
              <w:t>nej PCIe 4.0 4x, format M2 2210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Prędkoś</w:t>
            </w:r>
            <w:r>
              <w:rPr>
                <w:rFonts w:ascii="Arial" w:hAnsi="Arial" w:cs="Arial"/>
              </w:rPr>
              <w:t>ć odczytu 5000 MB/s lub większa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Prędko</w:t>
            </w:r>
            <w:r>
              <w:rPr>
                <w:rFonts w:ascii="Arial" w:hAnsi="Arial" w:cs="Arial"/>
              </w:rPr>
              <w:t>ść zapisu 2400 MB/s lub większa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Porty</w:t>
            </w:r>
          </w:p>
        </w:tc>
        <w:tc>
          <w:tcPr>
            <w:tcW w:w="1738" w:type="pct"/>
          </w:tcPr>
          <w:p w:rsidR="006A6EAF" w:rsidRPr="00B63D55" w:rsidRDefault="006A6EAF" w:rsidP="0079631A">
            <w:pPr>
              <w:pStyle w:val="Bezodstpw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Co najmniej j</w:t>
            </w:r>
            <w:r>
              <w:rPr>
                <w:rFonts w:ascii="Arial" w:hAnsi="Arial" w:cs="Arial"/>
              </w:rPr>
              <w:t>edno wyjście VGA z tyłu serwera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Co najmniej 2 porty USB 3.2 </w:t>
            </w:r>
            <w:r>
              <w:rPr>
                <w:rFonts w:ascii="Arial" w:hAnsi="Arial" w:cs="Arial"/>
              </w:rPr>
              <w:t>dostępne na przednim panelu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Co najmniej 4 porty </w:t>
            </w:r>
            <w:r>
              <w:rPr>
                <w:rFonts w:ascii="Arial" w:hAnsi="Arial" w:cs="Arial"/>
              </w:rPr>
              <w:t>USB 3.2 dostępne z tyłu serwera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Ilość dostępnych złącz USB nie może być osiągnięta poprzez stosowanie zewnętrznych przejściówek, rozgałęziaczy czy dodatkowych kart rozszerzeń zajmujących jakikolwiek slo</w:t>
            </w:r>
            <w:r>
              <w:rPr>
                <w:rFonts w:ascii="Arial" w:hAnsi="Arial" w:cs="Arial"/>
              </w:rPr>
              <w:t>t PCI Express i/lub USB serwera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Co najmnie</w:t>
            </w:r>
            <w:r>
              <w:rPr>
                <w:rFonts w:ascii="Arial" w:hAnsi="Arial" w:cs="Arial"/>
              </w:rPr>
              <w:t>j jedno wyjście video VGA D-Sub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Zasilanie, chłodzenie</w:t>
            </w:r>
          </w:p>
        </w:tc>
        <w:tc>
          <w:tcPr>
            <w:tcW w:w="1738" w:type="pct"/>
          </w:tcPr>
          <w:p w:rsidR="006A6EAF" w:rsidRPr="00B63D55" w:rsidRDefault="006A6EAF" w:rsidP="0079631A">
            <w:pPr>
              <w:pStyle w:val="Bezodstpw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Zasilacz w standardzie ATX/PS2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900W lub większa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Prąd </w:t>
            </w:r>
            <w:r>
              <w:rPr>
                <w:rFonts w:ascii="Arial" w:hAnsi="Arial" w:cs="Arial"/>
              </w:rPr>
              <w:t>wejściowy 100-240V AC, 50-60 Hz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Sprawność 90% lub większa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Zasilanie zgodne z d</w:t>
            </w:r>
            <w:r>
              <w:rPr>
                <w:rFonts w:ascii="Arial" w:hAnsi="Arial" w:cs="Arial"/>
              </w:rPr>
              <w:t>yrektywą CE/EMC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Chłodzenie aktywne obudowy, co najmniej </w:t>
            </w:r>
            <w:r w:rsidRPr="00B63D55">
              <w:rPr>
                <w:rFonts w:ascii="Arial" w:hAnsi="Arial" w:cs="Arial"/>
              </w:rPr>
              <w:lastRenderedPageBreak/>
              <w:t>jeden wiatrak (120 mm lub większy) z przodu i z tyłu obudowy. Dopuszcza się 1 zasilacz sieciowy ale najlepiej jakby</w:t>
            </w:r>
            <w:r>
              <w:rPr>
                <w:rFonts w:ascii="Arial" w:hAnsi="Arial" w:cs="Arial"/>
              </w:rPr>
              <w:t xml:space="preserve"> był także zasilacz redundantny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Zarządzanie</w:t>
            </w:r>
          </w:p>
        </w:tc>
        <w:tc>
          <w:tcPr>
            <w:tcW w:w="1738" w:type="pct"/>
          </w:tcPr>
          <w:p w:rsidR="006A6EAF" w:rsidRPr="00B63D55" w:rsidRDefault="006A6EAF" w:rsidP="0079631A">
            <w:pPr>
              <w:pStyle w:val="Bezodstpw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Zintegrowany z płytą główną serwera kontroler sprzętowy zdalneg</w:t>
            </w:r>
            <w:r>
              <w:rPr>
                <w:rFonts w:ascii="Arial" w:hAnsi="Arial" w:cs="Arial"/>
              </w:rPr>
              <w:t>o zarządzania zgodny z IPMI 2.0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Oprogramowanie zarządzające i diagnostyczne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</w:t>
            </w:r>
            <w:r>
              <w:rPr>
                <w:rFonts w:ascii="Arial" w:hAnsi="Arial" w:cs="Arial"/>
              </w:rPr>
              <w:t>, procesory, pamięć operacyjna)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System operacyjny</w:t>
            </w:r>
          </w:p>
          <w:p w:rsidR="006A6EAF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</w:p>
          <w:p w:rsidR="006A6EAF" w:rsidRPr="00955CCF" w:rsidRDefault="006A6EAF" w:rsidP="00AE3188">
            <w:pPr>
              <w:pStyle w:val="Bezodstpw"/>
              <w:spacing w:line="256" w:lineRule="auto"/>
              <w:rPr>
                <w:rFonts w:ascii="Arial" w:hAnsi="Arial" w:cs="Arial"/>
                <w:i/>
              </w:rPr>
            </w:pPr>
            <w:r w:rsidRPr="00955CCF">
              <w:rPr>
                <w:rFonts w:ascii="Arial" w:hAnsi="Arial" w:cs="Arial"/>
                <w:i/>
              </w:rPr>
              <w:t>(p</w:t>
            </w:r>
            <w:r>
              <w:rPr>
                <w:rFonts w:ascii="Arial" w:hAnsi="Arial" w:cs="Arial"/>
                <w:i/>
              </w:rPr>
              <w:t xml:space="preserve">referowany system operacyjny </w:t>
            </w:r>
            <w:r w:rsidRPr="00955CCF">
              <w:rPr>
                <w:rFonts w:ascii="Arial" w:hAnsi="Arial" w:cs="Arial"/>
                <w:i/>
              </w:rPr>
              <w:t xml:space="preserve">Windows Server 2022 </w:t>
            </w:r>
            <w:proofErr w:type="spellStart"/>
            <w:r w:rsidRPr="00955CCF">
              <w:rPr>
                <w:rFonts w:ascii="Arial" w:hAnsi="Arial" w:cs="Arial"/>
                <w:i/>
              </w:rPr>
              <w:t>Std</w:t>
            </w:r>
            <w:proofErr w:type="spellEnd"/>
            <w:r w:rsidRPr="00955CCF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1738" w:type="pct"/>
          </w:tcPr>
          <w:p w:rsidR="006A6EAF" w:rsidRPr="00B63D55" w:rsidRDefault="006A6EAF" w:rsidP="00AE3188">
            <w:pPr>
              <w:pStyle w:val="Bezodstpw"/>
              <w:spacing w:line="256" w:lineRule="auto"/>
              <w:ind w:left="720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Microsoft Windows Server 2022 Standard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871650">
        <w:trPr>
          <w:trHeight w:val="125"/>
          <w:jc w:val="center"/>
        </w:trPr>
        <w:tc>
          <w:tcPr>
            <w:tcW w:w="155" w:type="pct"/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6A6EAF" w:rsidRPr="00B63D55" w:rsidRDefault="006A6EAF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Dokumentacja, inne</w:t>
            </w:r>
          </w:p>
        </w:tc>
        <w:tc>
          <w:tcPr>
            <w:tcW w:w="1738" w:type="pct"/>
          </w:tcPr>
          <w:p w:rsidR="006A6EAF" w:rsidRPr="00B63D55" w:rsidRDefault="006A6EAF" w:rsidP="0079631A">
            <w:pPr>
              <w:pStyle w:val="Bezodstpw"/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Serwer powinien posiadać wsparcie tj. ogólnopolska, telefoniczna infolinia/linia techniczna producenta serwera, w ofercie należy podać link do strony producenta na której znajduje się nr telefonu oraz maila </w:t>
            </w:r>
            <w:r>
              <w:rPr>
                <w:rFonts w:ascii="Arial" w:hAnsi="Arial" w:cs="Arial"/>
              </w:rPr>
              <w:t>na który można zgłaszać usterki</w:t>
            </w:r>
          </w:p>
          <w:p w:rsidR="006A6EAF" w:rsidRPr="00FF4C59" w:rsidRDefault="006A6EAF" w:rsidP="0079631A">
            <w:pPr>
              <w:pStyle w:val="Bezodstpw"/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>Możliwość pracy w pomieszczeniach o wilgotności w zawieraj</w:t>
            </w:r>
            <w:r>
              <w:rPr>
                <w:rFonts w:ascii="Arial" w:hAnsi="Arial" w:cs="Arial"/>
              </w:rPr>
              <w:t xml:space="preserve">ącej się w przedziale </w:t>
            </w:r>
            <w:r>
              <w:rPr>
                <w:rFonts w:ascii="Arial" w:hAnsi="Arial" w:cs="Arial"/>
              </w:rPr>
              <w:br/>
              <w:t>10 - 85 %</w:t>
            </w:r>
          </w:p>
          <w:p w:rsidR="006A6EAF" w:rsidRPr="00B63D55" w:rsidRDefault="006A6EAF" w:rsidP="0079631A">
            <w:pPr>
              <w:pStyle w:val="Bezodstpw"/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</w:rPr>
            </w:pPr>
            <w:r w:rsidRPr="00B63D55">
              <w:rPr>
                <w:rFonts w:ascii="Arial" w:hAnsi="Arial" w:cs="Arial"/>
              </w:rPr>
              <w:t xml:space="preserve">Zgodność z normami: CB, </w:t>
            </w:r>
            <w:proofErr w:type="spellStart"/>
            <w:r w:rsidRPr="00B63D55">
              <w:rPr>
                <w:rFonts w:ascii="Arial" w:hAnsi="Arial" w:cs="Arial"/>
              </w:rPr>
              <w:t>RoHS</w:t>
            </w:r>
            <w:proofErr w:type="spellEnd"/>
            <w:r w:rsidRPr="00B63D55">
              <w:rPr>
                <w:rFonts w:ascii="Arial" w:hAnsi="Arial" w:cs="Arial"/>
              </w:rPr>
              <w:t>, WEEE, GS oraz CE</w:t>
            </w:r>
          </w:p>
        </w:tc>
        <w:tc>
          <w:tcPr>
            <w:tcW w:w="2326" w:type="pct"/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A6EAF" w:rsidRPr="00814ECE" w:rsidTr="00387A1E">
        <w:trPr>
          <w:trHeight w:val="125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6A6EAF" w:rsidRPr="00E0694A" w:rsidRDefault="006A6EAF" w:rsidP="0079631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6" w:space="0" w:color="auto"/>
            </w:tcBorders>
          </w:tcPr>
          <w:p w:rsidR="006A6EAF" w:rsidRPr="00B63D55" w:rsidRDefault="006A6EAF" w:rsidP="00AE31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63D55">
              <w:rPr>
                <w:rFonts w:ascii="Arial" w:eastAsia="Arial" w:hAnsi="Arial" w:cs="Arial"/>
                <w:sz w:val="22"/>
                <w:szCs w:val="22"/>
              </w:rPr>
              <w:t>Oznakowanie sprzętu</w:t>
            </w:r>
          </w:p>
        </w:tc>
        <w:tc>
          <w:tcPr>
            <w:tcW w:w="1738" w:type="pct"/>
            <w:tcBorders>
              <w:bottom w:val="single" w:sz="6" w:space="0" w:color="auto"/>
            </w:tcBorders>
          </w:tcPr>
          <w:p w:rsidR="006A6EAF" w:rsidRDefault="006A6EAF" w:rsidP="00AE3188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0FF4C59">
              <w:rPr>
                <w:rFonts w:ascii="Arial" w:eastAsia="Arial" w:hAnsi="Arial" w:cs="Arial"/>
                <w:sz w:val="22"/>
                <w:szCs w:val="22"/>
              </w:rPr>
              <w:t>Na obudowie sprzętu musi znaleźć się informacja zawierająca co najmniej: nazwę   modelu, nazwę producenta, nr seryjny urządzenia, oznakowanie CE</w:t>
            </w:r>
          </w:p>
          <w:p w:rsidR="006A6EAF" w:rsidRPr="00FF4C59" w:rsidRDefault="006A6EAF" w:rsidP="00AE318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26" w:type="pct"/>
            <w:tcBorders>
              <w:bottom w:val="single" w:sz="6" w:space="0" w:color="auto"/>
            </w:tcBorders>
          </w:tcPr>
          <w:p w:rsidR="006A6EAF" w:rsidRPr="006E55B7" w:rsidRDefault="006A6EA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387A1E" w:rsidRPr="00814ECE" w:rsidTr="00387A1E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387A1E" w:rsidRPr="000F15B8" w:rsidRDefault="00387A1E" w:rsidP="00AE3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5B8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8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387A1E" w:rsidRDefault="00387A1E" w:rsidP="00AE318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Oprogramowanie i licencje</w:t>
            </w:r>
          </w:p>
          <w:p w:rsidR="00387A1E" w:rsidRPr="006E55B7" w:rsidRDefault="00387A1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387A1E" w:rsidRPr="00814ECE" w:rsidTr="00387A1E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</w:tcPr>
          <w:p w:rsidR="00387A1E" w:rsidRDefault="00387A1E" w:rsidP="006A6E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7A1E" w:rsidRPr="00E0694A" w:rsidRDefault="00387A1E" w:rsidP="006A6E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</w:tcPr>
          <w:p w:rsidR="00387A1E" w:rsidRPr="0035615E" w:rsidRDefault="00387A1E" w:rsidP="00AE3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Wymagania dotyczące l</w:t>
            </w:r>
            <w:r w:rsidRPr="0035615E">
              <w:rPr>
                <w:rFonts w:ascii="Arial" w:hAnsi="Arial" w:cs="Arial"/>
                <w:sz w:val="22"/>
                <w:szCs w:val="22"/>
              </w:rPr>
              <w:t>icencj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738" w:type="pct"/>
            <w:tcBorders>
              <w:top w:val="single" w:sz="6" w:space="0" w:color="auto"/>
              <w:bottom w:val="single" w:sz="6" w:space="0" w:color="auto"/>
            </w:tcBorders>
          </w:tcPr>
          <w:p w:rsidR="00387A1E" w:rsidRPr="00FF4C59" w:rsidRDefault="00387A1E" w:rsidP="0079631A">
            <w:pPr>
              <w:numPr>
                <w:ilvl w:val="0"/>
                <w:numId w:val="14"/>
              </w:numPr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4C59">
              <w:rPr>
                <w:rFonts w:ascii="Arial" w:eastAsia="Calibri" w:hAnsi="Arial" w:cs="Arial"/>
                <w:sz w:val="22"/>
                <w:szCs w:val="22"/>
              </w:rPr>
              <w:t>Microsoft Windows S</w:t>
            </w:r>
            <w:r>
              <w:rPr>
                <w:rFonts w:ascii="Arial" w:eastAsia="Calibri" w:hAnsi="Arial" w:cs="Arial"/>
                <w:sz w:val="22"/>
                <w:szCs w:val="22"/>
              </w:rPr>
              <w:t>erver 2022 Standard – 16 rdzeni</w:t>
            </w:r>
          </w:p>
          <w:p w:rsidR="00387A1E" w:rsidRPr="00FF4C59" w:rsidRDefault="00387A1E" w:rsidP="0079631A">
            <w:pPr>
              <w:numPr>
                <w:ilvl w:val="0"/>
                <w:numId w:val="14"/>
              </w:numPr>
              <w:ind w:left="714" w:hanging="357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F4C59">
              <w:rPr>
                <w:rFonts w:ascii="Arial" w:eastAsia="Calibri" w:hAnsi="Arial" w:cs="Arial"/>
                <w:sz w:val="22"/>
                <w:szCs w:val="22"/>
              </w:rPr>
              <w:t xml:space="preserve">Microsoft Windows Server 2022 – License </w:t>
            </w:r>
            <w:proofErr w:type="spellStart"/>
            <w:r w:rsidRPr="00FF4C59">
              <w:rPr>
                <w:rFonts w:ascii="Arial" w:eastAsia="Calibri" w:hAnsi="Arial" w:cs="Arial"/>
                <w:sz w:val="22"/>
                <w:szCs w:val="22"/>
              </w:rPr>
              <w:t>CALs</w:t>
            </w:r>
            <w:proofErr w:type="spellEnd"/>
            <w:r w:rsidRPr="00FF4C59">
              <w:rPr>
                <w:rFonts w:ascii="Arial" w:eastAsia="Calibri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FF4C59">
              <w:rPr>
                <w:rFonts w:ascii="Arial" w:eastAsia="Calibri" w:hAnsi="Arial" w:cs="Arial"/>
                <w:sz w:val="22"/>
                <w:szCs w:val="22"/>
              </w:rPr>
              <w:t>5 użytkowników</w:t>
            </w:r>
          </w:p>
          <w:p w:rsidR="00387A1E" w:rsidRPr="00FF4C59" w:rsidRDefault="00387A1E" w:rsidP="0079631A">
            <w:pPr>
              <w:numPr>
                <w:ilvl w:val="0"/>
                <w:numId w:val="14"/>
              </w:numPr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4C59">
              <w:rPr>
                <w:rFonts w:ascii="Arial" w:eastAsia="Calibri" w:hAnsi="Arial" w:cs="Arial"/>
                <w:sz w:val="22"/>
                <w:szCs w:val="22"/>
              </w:rPr>
              <w:t>Microsoft Windows Server 2022 - RDS CAL – 5 użytkowników</w:t>
            </w:r>
          </w:p>
        </w:tc>
        <w:tc>
          <w:tcPr>
            <w:tcW w:w="2326" w:type="pct"/>
            <w:tcBorders>
              <w:top w:val="single" w:sz="6" w:space="0" w:color="auto"/>
              <w:bottom w:val="single" w:sz="6" w:space="0" w:color="auto"/>
            </w:tcBorders>
          </w:tcPr>
          <w:p w:rsidR="00387A1E" w:rsidRPr="006E55B7" w:rsidRDefault="00387A1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387A1E" w:rsidRPr="00814ECE" w:rsidTr="00387A1E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87A1E" w:rsidRPr="00387A1E" w:rsidRDefault="00387A1E" w:rsidP="00387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A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8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87A1E" w:rsidRPr="00387A1E" w:rsidRDefault="00387A1E" w:rsidP="00387A1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7A1E">
              <w:rPr>
                <w:rFonts w:ascii="Arial" w:hAnsi="Arial" w:cs="Arial"/>
                <w:b/>
                <w:i/>
                <w:sz w:val="22"/>
                <w:szCs w:val="22"/>
              </w:rPr>
              <w:t>Gwarancja NBD na okres 5 lat</w:t>
            </w:r>
          </w:p>
          <w:p w:rsidR="00387A1E" w:rsidRPr="00387A1E" w:rsidRDefault="00387A1E" w:rsidP="00387A1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87A1E" w:rsidRPr="00814ECE" w:rsidTr="00387A1E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</w:tcPr>
          <w:p w:rsidR="00387A1E" w:rsidRDefault="00387A1E" w:rsidP="006A6E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</w:tcPr>
          <w:p w:rsidR="00387A1E" w:rsidRPr="000F15B8" w:rsidRDefault="00387A1E" w:rsidP="00AE3188">
            <w:pPr>
              <w:pStyle w:val="Bezodstpw"/>
              <w:spacing w:after="24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podstawowe</w:t>
            </w:r>
          </w:p>
        </w:tc>
        <w:tc>
          <w:tcPr>
            <w:tcW w:w="1738" w:type="pct"/>
            <w:tcBorders>
              <w:top w:val="single" w:sz="6" w:space="0" w:color="auto"/>
              <w:bottom w:val="single" w:sz="6" w:space="0" w:color="auto"/>
            </w:tcBorders>
          </w:tcPr>
          <w:p w:rsidR="00387A1E" w:rsidRPr="00966F61" w:rsidRDefault="00387A1E" w:rsidP="0079631A">
            <w:pPr>
              <w:pStyle w:val="Akapitzlist"/>
              <w:numPr>
                <w:ilvl w:val="0"/>
                <w:numId w:val="15"/>
              </w:numPr>
              <w:ind w:left="714" w:hanging="357"/>
              <w:contextualSpacing/>
              <w:rPr>
                <w:rFonts w:ascii="Arial" w:hAnsi="Arial" w:cs="Arial"/>
              </w:rPr>
            </w:pPr>
            <w:r w:rsidRPr="00966F61">
              <w:rPr>
                <w:rFonts w:ascii="Arial" w:eastAsia="Calibri" w:hAnsi="Arial" w:cs="Arial"/>
              </w:rPr>
              <w:t>wymiana uszkodzonego komponentu w trybie onsite</w:t>
            </w:r>
          </w:p>
          <w:p w:rsidR="00387A1E" w:rsidRPr="00966F61" w:rsidRDefault="00387A1E" w:rsidP="0079631A">
            <w:pPr>
              <w:pStyle w:val="Akapitzlist"/>
              <w:numPr>
                <w:ilvl w:val="0"/>
                <w:numId w:val="15"/>
              </w:numPr>
              <w:ind w:left="714" w:hanging="357"/>
              <w:contextualSpacing/>
              <w:jc w:val="both"/>
              <w:rPr>
                <w:rFonts w:ascii="Arial" w:eastAsia="Calibri" w:hAnsi="Arial" w:cs="Arial"/>
              </w:rPr>
            </w:pPr>
            <w:r w:rsidRPr="00966F61">
              <w:rPr>
                <w:rFonts w:ascii="Arial" w:hAnsi="Arial" w:cs="Arial"/>
              </w:rPr>
              <w:t>wsparcie techniczne producenta przez linię telefoniczną, e-mail lub zdalną sesję              w godzinach pracy</w:t>
            </w:r>
          </w:p>
          <w:p w:rsidR="00387A1E" w:rsidRPr="00966F61" w:rsidRDefault="00387A1E" w:rsidP="0079631A">
            <w:pPr>
              <w:pStyle w:val="Akapitzlist"/>
              <w:numPr>
                <w:ilvl w:val="0"/>
                <w:numId w:val="15"/>
              </w:numPr>
              <w:ind w:left="714" w:hanging="357"/>
              <w:contextualSpacing/>
              <w:jc w:val="both"/>
              <w:rPr>
                <w:rFonts w:ascii="Arial" w:eastAsia="Calibri" w:hAnsi="Arial" w:cs="Arial"/>
              </w:rPr>
            </w:pPr>
            <w:r w:rsidRPr="00966F61">
              <w:rPr>
                <w:rFonts w:ascii="Arial" w:hAnsi="Arial" w:cs="Arial"/>
                <w:color w:val="000000"/>
              </w:rPr>
              <w:t>dostępność części zamiennych przez 5 lat od momentu zakupu</w:t>
            </w:r>
          </w:p>
          <w:p w:rsidR="00387A1E" w:rsidRPr="00966F61" w:rsidRDefault="00387A1E" w:rsidP="0079631A">
            <w:pPr>
              <w:pStyle w:val="Akapitzlist"/>
              <w:numPr>
                <w:ilvl w:val="0"/>
                <w:numId w:val="15"/>
              </w:numPr>
              <w:ind w:left="714" w:hanging="357"/>
              <w:contextualSpacing/>
              <w:rPr>
                <w:rFonts w:ascii="Arial" w:hAnsi="Arial" w:cs="Arial"/>
              </w:rPr>
            </w:pPr>
            <w:r w:rsidRPr="00966F61">
              <w:rPr>
                <w:rFonts w:ascii="Arial" w:hAnsi="Arial" w:cs="Arial"/>
              </w:rPr>
              <w:t>dostęp do bazy wiedzy producenta</w:t>
            </w:r>
          </w:p>
        </w:tc>
        <w:tc>
          <w:tcPr>
            <w:tcW w:w="2326" w:type="pct"/>
            <w:tcBorders>
              <w:top w:val="single" w:sz="6" w:space="0" w:color="auto"/>
              <w:bottom w:val="single" w:sz="6" w:space="0" w:color="auto"/>
            </w:tcBorders>
          </w:tcPr>
          <w:p w:rsidR="00387A1E" w:rsidRPr="006E55B7" w:rsidRDefault="00387A1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387A1E" w:rsidRPr="00814ECE" w:rsidTr="00387A1E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87A1E" w:rsidRPr="00387A1E" w:rsidRDefault="00387A1E" w:rsidP="00387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A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87A1E" w:rsidRPr="00387A1E" w:rsidRDefault="00387A1E" w:rsidP="00387A1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7A1E">
              <w:rPr>
                <w:rFonts w:ascii="Arial" w:hAnsi="Arial" w:cs="Arial"/>
                <w:b/>
                <w:i/>
                <w:sz w:val="22"/>
                <w:szCs w:val="22"/>
              </w:rPr>
              <w:t>Instalacja i konfiguracja serwera</w:t>
            </w:r>
          </w:p>
          <w:p w:rsidR="00387A1E" w:rsidRPr="00387A1E" w:rsidRDefault="00387A1E" w:rsidP="00387A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87A1E" w:rsidRPr="00814ECE" w:rsidTr="00387A1E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387A1E" w:rsidRDefault="00387A1E" w:rsidP="006A6E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</w:tcBorders>
          </w:tcPr>
          <w:p w:rsidR="00387A1E" w:rsidRPr="00E86559" w:rsidRDefault="00387A1E" w:rsidP="00AE3188">
            <w:pPr>
              <w:pStyle w:val="Bezodstpw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dotyczące instalacji i konfiguracji</w:t>
            </w:r>
            <w:r w:rsidRPr="00E86559">
              <w:rPr>
                <w:rFonts w:ascii="Arial" w:hAnsi="Arial" w:cs="Arial"/>
              </w:rPr>
              <w:t xml:space="preserve"> serwera</w:t>
            </w:r>
          </w:p>
          <w:p w:rsidR="00387A1E" w:rsidRDefault="00387A1E" w:rsidP="00AE318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87A1E" w:rsidRDefault="00387A1E" w:rsidP="00AE318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6" w:space="0" w:color="auto"/>
            </w:tcBorders>
          </w:tcPr>
          <w:p w:rsidR="00387A1E" w:rsidRPr="00696BA3" w:rsidRDefault="00C83CFC" w:rsidP="0079631A">
            <w:pPr>
              <w:pStyle w:val="Bezodstpw"/>
              <w:numPr>
                <w:ilvl w:val="0"/>
                <w:numId w:val="16"/>
              </w:num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dostarczonego serwera</w:t>
            </w:r>
            <w:r w:rsidR="00387A1E" w:rsidRPr="00696BA3">
              <w:rPr>
                <w:rFonts w:ascii="Arial" w:hAnsi="Arial" w:cs="Arial"/>
              </w:rPr>
              <w:t xml:space="preserve"> w serwerowni Zamawiającego. Podłączenie zasilania do urządzeń oraz okablowania sieci LAN. Włączenie serwera do sieci wewnętrznej LAN Zamawiającego.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6"/>
              </w:numPr>
              <w:ind w:hanging="357"/>
              <w:rPr>
                <w:rFonts w:ascii="Arial" w:hAnsi="Arial" w:cs="Arial"/>
              </w:rPr>
            </w:pPr>
            <w:r w:rsidRPr="00696BA3">
              <w:rPr>
                <w:rFonts w:ascii="Arial" w:hAnsi="Arial" w:cs="Arial"/>
              </w:rPr>
              <w:t>Instalacja systemu operacyjnego wraz ze wszystkimi wymaganymi sterownikami sprzętowymi.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6"/>
              </w:numPr>
              <w:ind w:hanging="357"/>
              <w:rPr>
                <w:rFonts w:ascii="Arial" w:hAnsi="Arial" w:cs="Arial"/>
              </w:rPr>
            </w:pPr>
            <w:r w:rsidRPr="00696BA3">
              <w:rPr>
                <w:rFonts w:ascii="Arial" w:hAnsi="Arial" w:cs="Arial"/>
              </w:rPr>
              <w:t>Konfiguracja systemu obejmująca: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7"/>
              </w:numPr>
              <w:ind w:hanging="357"/>
              <w:rPr>
                <w:rFonts w:ascii="Arial" w:hAnsi="Arial" w:cs="Arial"/>
                <w:b/>
              </w:rPr>
            </w:pPr>
            <w:r w:rsidRPr="00696BA3">
              <w:rPr>
                <w:rFonts w:ascii="Arial" w:hAnsi="Arial" w:cs="Arial"/>
              </w:rPr>
              <w:t xml:space="preserve">Utworzenie i konfiguracje kont </w:t>
            </w:r>
            <w:r w:rsidRPr="00696BA3">
              <w:rPr>
                <w:rFonts w:ascii="Arial" w:hAnsi="Arial" w:cs="Arial"/>
              </w:rPr>
              <w:lastRenderedPageBreak/>
              <w:t>administratorów (szt. 2)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7"/>
              </w:numPr>
              <w:ind w:hanging="357"/>
              <w:rPr>
                <w:rFonts w:ascii="Arial" w:hAnsi="Arial" w:cs="Arial"/>
                <w:b/>
              </w:rPr>
            </w:pPr>
            <w:r w:rsidRPr="00696BA3">
              <w:rPr>
                <w:rFonts w:ascii="Arial" w:hAnsi="Arial" w:cs="Arial"/>
              </w:rPr>
              <w:t>Utworzenie i konfiguracje kont użytkowników (szt. 5)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7"/>
              </w:numPr>
              <w:ind w:hanging="357"/>
              <w:rPr>
                <w:rFonts w:ascii="Arial" w:hAnsi="Arial" w:cs="Arial"/>
                <w:b/>
              </w:rPr>
            </w:pPr>
            <w:r w:rsidRPr="00696BA3">
              <w:rPr>
                <w:rFonts w:ascii="Arial" w:hAnsi="Arial" w:cs="Arial"/>
              </w:rPr>
              <w:t xml:space="preserve">Aktywacja i konfiguracja usługi </w:t>
            </w:r>
            <w:proofErr w:type="spellStart"/>
            <w:r w:rsidRPr="00696BA3">
              <w:rPr>
                <w:rFonts w:ascii="Arial" w:hAnsi="Arial" w:cs="Arial"/>
              </w:rPr>
              <w:t>Remote</w:t>
            </w:r>
            <w:proofErr w:type="spellEnd"/>
            <w:r w:rsidRPr="00696BA3">
              <w:rPr>
                <w:rFonts w:ascii="Arial" w:hAnsi="Arial" w:cs="Arial"/>
              </w:rPr>
              <w:t xml:space="preserve"> Desktop Service wraz z serwerem licencyjnym;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7"/>
              </w:numPr>
              <w:ind w:hanging="357"/>
              <w:rPr>
                <w:rFonts w:ascii="Arial" w:hAnsi="Arial" w:cs="Arial"/>
                <w:b/>
              </w:rPr>
            </w:pPr>
            <w:r w:rsidRPr="00696BA3">
              <w:rPr>
                <w:rFonts w:ascii="Arial" w:hAnsi="Arial" w:cs="Arial"/>
              </w:rPr>
              <w:t>Aktywacja licencji umożliwiających zdalny dostęp do serwera dla administratora i 5 użytkowników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7"/>
              </w:numPr>
              <w:ind w:hanging="357"/>
              <w:rPr>
                <w:rFonts w:ascii="Arial" w:hAnsi="Arial" w:cs="Arial"/>
                <w:b/>
              </w:rPr>
            </w:pPr>
            <w:r w:rsidRPr="00696BA3">
              <w:rPr>
                <w:rFonts w:ascii="Arial" w:hAnsi="Arial" w:cs="Arial"/>
              </w:rPr>
              <w:t>Aktywacja licencji RDS dla pięciu użytkowników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7"/>
              </w:numPr>
              <w:ind w:hanging="357"/>
              <w:rPr>
                <w:rFonts w:ascii="Arial" w:hAnsi="Arial" w:cs="Arial"/>
                <w:b/>
              </w:rPr>
            </w:pPr>
            <w:r w:rsidRPr="00696BA3">
              <w:rPr>
                <w:rFonts w:ascii="Arial" w:hAnsi="Arial" w:cs="Arial"/>
              </w:rPr>
              <w:t>Przeprowadzenie testów przeprowadzonej konfiguracji z użytkownikiem końcowym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7"/>
              </w:numPr>
              <w:ind w:hanging="357"/>
              <w:rPr>
                <w:rFonts w:ascii="Arial" w:hAnsi="Arial" w:cs="Arial"/>
              </w:rPr>
            </w:pPr>
            <w:r w:rsidRPr="00696BA3">
              <w:rPr>
                <w:rFonts w:ascii="Arial" w:hAnsi="Arial" w:cs="Arial"/>
              </w:rPr>
              <w:t>Raport z przeprowadzonych testów.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6"/>
              </w:numPr>
              <w:ind w:hanging="357"/>
              <w:rPr>
                <w:rFonts w:ascii="Arial" w:hAnsi="Arial" w:cs="Arial"/>
                <w:b/>
              </w:rPr>
            </w:pPr>
            <w:r w:rsidRPr="00696BA3">
              <w:rPr>
                <w:rFonts w:ascii="Arial" w:hAnsi="Arial" w:cs="Arial"/>
              </w:rPr>
              <w:t>Przeprowadzenie testów kultury pracy urządzenia, ze szczególnym uwzględnieniem temperatur pracy.</w:t>
            </w:r>
          </w:p>
          <w:p w:rsidR="00387A1E" w:rsidRPr="00696BA3" w:rsidRDefault="00387A1E" w:rsidP="0079631A">
            <w:pPr>
              <w:pStyle w:val="Bezodstpw"/>
              <w:numPr>
                <w:ilvl w:val="0"/>
                <w:numId w:val="16"/>
              </w:numPr>
              <w:ind w:hanging="357"/>
              <w:rPr>
                <w:rFonts w:ascii="Arial" w:hAnsi="Arial" w:cs="Arial"/>
                <w:b/>
              </w:rPr>
            </w:pPr>
            <w:r w:rsidRPr="00696BA3">
              <w:rPr>
                <w:rFonts w:ascii="Arial" w:hAnsi="Arial" w:cs="Arial"/>
              </w:rPr>
              <w:t>Prace będą prowadzone w dni robocze w godzinach 8-16 w lokalizacji w Warszawie w siedzibie klienta.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387A1E" w:rsidRPr="006E55B7" w:rsidRDefault="00387A1E" w:rsidP="00191F34">
            <w:pPr>
              <w:rPr>
                <w:rFonts w:ascii="Arial" w:hAnsi="Arial" w:cs="Arial"/>
                <w:sz w:val="20"/>
              </w:rPr>
            </w:pPr>
          </w:p>
        </w:tc>
      </w:tr>
    </w:tbl>
    <w:p w:rsidR="002E0EC6" w:rsidRPr="00387A1E" w:rsidRDefault="002E0EC6" w:rsidP="0083420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7963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39793B">
        <w:rPr>
          <w:rFonts w:ascii="Arial" w:hAnsi="Arial" w:cs="Arial"/>
          <w:b/>
          <w:sz w:val="20"/>
          <w:szCs w:val="20"/>
        </w:rPr>
        <w:t>w Tabeli</w:t>
      </w:r>
      <w:r w:rsidR="00E841E0" w:rsidRPr="00E841E0">
        <w:rPr>
          <w:rFonts w:ascii="Arial" w:hAnsi="Arial" w:cs="Arial"/>
          <w:b/>
          <w:sz w:val="20"/>
          <w:szCs w:val="20"/>
        </w:rPr>
        <w:t xml:space="preserve"> nr 1,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Zamawiający dopuszcza potwierdzenie, że oferowany przedmiot zamówienia posiada parametry określone przez Zamawiającego w kolumnie pt. </w:t>
      </w:r>
      <w:r w:rsidR="00D65EEA" w:rsidRPr="00D65EEA">
        <w:rPr>
          <w:rFonts w:ascii="Arial" w:hAnsi="Arial"/>
          <w:b/>
          <w:i/>
          <w:sz w:val="20"/>
        </w:rPr>
        <w:t>„Charakterystyka, parametry techniczne, cechy funkcjonalne przedmiotu zamówienia</w:t>
      </w:r>
      <w:r w:rsidR="00D65EEA">
        <w:rPr>
          <w:rFonts w:ascii="Arial" w:hAnsi="Arial"/>
          <w:b/>
          <w:i/>
          <w:sz w:val="20"/>
        </w:rPr>
        <w:t xml:space="preserve">” </w:t>
      </w:r>
      <w:r w:rsidR="00D65EEA" w:rsidRPr="00D65EEA">
        <w:rPr>
          <w:rFonts w:ascii="Arial" w:hAnsi="Arial"/>
          <w:b/>
          <w:sz w:val="20"/>
        </w:rPr>
        <w:t xml:space="preserve">przez </w:t>
      </w:r>
      <w:r w:rsidR="00D65EEA">
        <w:rPr>
          <w:rFonts w:ascii="Arial" w:hAnsi="Arial"/>
          <w:b/>
          <w:sz w:val="20"/>
        </w:rPr>
        <w:t xml:space="preserve">wpisanie „TAK” w kolumnie „Specyfikacja oferowanego przedmiotu zamówienia” </w:t>
      </w:r>
    </w:p>
    <w:p w:rsidR="00DA3BC9" w:rsidRDefault="00E841E0" w:rsidP="007963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39793B">
        <w:rPr>
          <w:rFonts w:ascii="Arial" w:hAnsi="Arial" w:cs="Arial"/>
          <w:b/>
          <w:sz w:val="20"/>
          <w:szCs w:val="20"/>
        </w:rPr>
        <w:t>w Tabeli</w:t>
      </w:r>
      <w:r w:rsidR="005E0A61" w:rsidRPr="00E04437">
        <w:rPr>
          <w:rFonts w:ascii="Arial" w:hAnsi="Arial" w:cs="Arial"/>
          <w:b/>
          <w:sz w:val="20"/>
          <w:szCs w:val="20"/>
        </w:rPr>
        <w:t xml:space="preserve"> </w:t>
      </w:r>
      <w:r w:rsidR="0039793B">
        <w:rPr>
          <w:rFonts w:ascii="Arial" w:hAnsi="Arial" w:cs="Arial"/>
          <w:b/>
          <w:sz w:val="20"/>
          <w:szCs w:val="20"/>
        </w:rPr>
        <w:t xml:space="preserve">nr 1 </w:t>
      </w:r>
      <w:r w:rsidR="000B1D1C">
        <w:rPr>
          <w:rFonts w:ascii="Arial" w:hAnsi="Arial" w:cs="Arial"/>
          <w:b/>
          <w:sz w:val="20"/>
          <w:szCs w:val="20"/>
        </w:rPr>
        <w:t>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2E0EC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2E0EC6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2E0EC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bookmarkStart w:id="0" w:name="_GoBack"/>
      <w:bookmarkEnd w:id="0"/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ED6D5D">
        <w:rPr>
          <w:rFonts w:ascii="Arial" w:hAnsi="Arial" w:cs="Arial"/>
          <w:b/>
          <w:sz w:val="20"/>
          <w:szCs w:val="20"/>
        </w:rPr>
        <w:t>,</w:t>
      </w:r>
    </w:p>
    <w:p w:rsidR="00DA3BC9" w:rsidRP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DA3BC9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294A1E" w:rsidRDefault="00294A1E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294A1E" w:rsidRPr="00387A1E" w:rsidRDefault="00294A1E" w:rsidP="002C7792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sectPr w:rsidR="00294A1E" w:rsidRPr="00387A1E" w:rsidSect="00387A1E">
      <w:headerReference w:type="default" r:id="rId11"/>
      <w:footerReference w:type="even" r:id="rId12"/>
      <w:footerReference w:type="default" r:id="rId13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C0" w:rsidRDefault="000B24C0">
      <w:r>
        <w:separator/>
      </w:r>
    </w:p>
  </w:endnote>
  <w:endnote w:type="continuationSeparator" w:id="0">
    <w:p w:rsidR="000B24C0" w:rsidRDefault="000B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Default="00487965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5E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EEA" w:rsidRDefault="00D65EEA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Default="00D65EEA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487965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487965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FC2CF5">
      <w:rPr>
        <w:rStyle w:val="Numerstrony"/>
        <w:rFonts w:ascii="Arial" w:hAnsi="Arial" w:cs="Arial"/>
        <w:noProof/>
        <w:sz w:val="20"/>
        <w:szCs w:val="20"/>
      </w:rPr>
      <w:t>7</w:t>
    </w:r>
    <w:r w:rsidR="00487965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FC2CF5" w:rsidRPr="00FC2CF5">
        <w:rPr>
          <w:rStyle w:val="Numerstrony"/>
          <w:rFonts w:ascii="Arial" w:hAnsi="Arial" w:cs="Arial"/>
          <w:noProof/>
          <w:sz w:val="20"/>
          <w:szCs w:val="20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C0" w:rsidRDefault="000B24C0">
      <w:r>
        <w:separator/>
      </w:r>
    </w:p>
  </w:footnote>
  <w:footnote w:type="continuationSeparator" w:id="0">
    <w:p w:rsidR="000B24C0" w:rsidRDefault="000B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Pr="00A8297B" w:rsidRDefault="00D65EEA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2E0EC6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2E0EC6" w:rsidRPr="006429B6" w:rsidRDefault="00D65EEA" w:rsidP="002E0EC6">
    <w:pPr>
      <w:spacing w:after="40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39793B">
      <w:rPr>
        <w:rFonts w:ascii="Arial" w:hAnsi="Arial"/>
        <w:sz w:val="20"/>
        <w:szCs w:val="20"/>
      </w:rPr>
      <w:t xml:space="preserve">              Nr postępowania </w:t>
    </w:r>
    <w:r w:rsidR="00387A1E">
      <w:rPr>
        <w:rFonts w:ascii="Arial" w:hAnsi="Arial"/>
        <w:sz w:val="20"/>
        <w:szCs w:val="20"/>
      </w:rPr>
      <w:t>30/Z-16/7809</w:t>
    </w:r>
    <w:r w:rsidR="002E0EC6">
      <w:rPr>
        <w:rFonts w:ascii="Arial" w:hAnsi="Arial"/>
        <w:sz w:val="20"/>
        <w:szCs w:val="20"/>
      </w:rPr>
      <w:t>/PN/2023/D</w:t>
    </w:r>
  </w:p>
  <w:p w:rsidR="00D65EEA" w:rsidRPr="00E75461" w:rsidRDefault="00D65EEA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2D50"/>
    <w:multiLevelType w:val="hybridMultilevel"/>
    <w:tmpl w:val="1D86F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4B92"/>
    <w:multiLevelType w:val="hybridMultilevel"/>
    <w:tmpl w:val="6FE0746E"/>
    <w:lvl w:ilvl="0" w:tplc="21B80C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6C9A"/>
    <w:multiLevelType w:val="hybridMultilevel"/>
    <w:tmpl w:val="60CE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871D1"/>
    <w:multiLevelType w:val="hybridMultilevel"/>
    <w:tmpl w:val="6BA4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00F3"/>
    <w:multiLevelType w:val="hybridMultilevel"/>
    <w:tmpl w:val="29703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515CF4"/>
    <w:multiLevelType w:val="hybridMultilevel"/>
    <w:tmpl w:val="28F6BFAE"/>
    <w:lvl w:ilvl="0" w:tplc="B41298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065470"/>
    <w:multiLevelType w:val="hybridMultilevel"/>
    <w:tmpl w:val="037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72F95"/>
    <w:multiLevelType w:val="hybridMultilevel"/>
    <w:tmpl w:val="4FC83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A1EB1"/>
    <w:multiLevelType w:val="hybridMultilevel"/>
    <w:tmpl w:val="536CC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D525D"/>
    <w:multiLevelType w:val="hybridMultilevel"/>
    <w:tmpl w:val="943A0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65291"/>
    <w:multiLevelType w:val="hybridMultilevel"/>
    <w:tmpl w:val="B4F82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E535B"/>
    <w:multiLevelType w:val="hybridMultilevel"/>
    <w:tmpl w:val="59266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B606E"/>
    <w:multiLevelType w:val="hybridMultilevel"/>
    <w:tmpl w:val="D6E6F0C0"/>
    <w:lvl w:ilvl="0" w:tplc="78B8A0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507A7"/>
    <w:multiLevelType w:val="hybridMultilevel"/>
    <w:tmpl w:val="0BA4F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81C1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9"/>
  </w:num>
  <w:num w:numId="4">
    <w:abstractNumId w:val="26"/>
  </w:num>
  <w:num w:numId="5">
    <w:abstractNumId w:val="16"/>
  </w:num>
  <w:num w:numId="6">
    <w:abstractNumId w:val="24"/>
  </w:num>
  <w:num w:numId="7">
    <w:abstractNumId w:val="7"/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17"/>
  </w:num>
  <w:num w:numId="13">
    <w:abstractNumId w:val="3"/>
  </w:num>
  <w:num w:numId="14">
    <w:abstractNumId w:val="27"/>
  </w:num>
  <w:num w:numId="15">
    <w:abstractNumId w:val="28"/>
  </w:num>
  <w:num w:numId="16">
    <w:abstractNumId w:val="4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489D"/>
    <w:rsid w:val="0000639F"/>
    <w:rsid w:val="0000706A"/>
    <w:rsid w:val="00010AF1"/>
    <w:rsid w:val="00011FD0"/>
    <w:rsid w:val="000205E1"/>
    <w:rsid w:val="00020A13"/>
    <w:rsid w:val="00024B70"/>
    <w:rsid w:val="00034F6B"/>
    <w:rsid w:val="00037F1F"/>
    <w:rsid w:val="000459E6"/>
    <w:rsid w:val="00045CFE"/>
    <w:rsid w:val="00052B70"/>
    <w:rsid w:val="00056517"/>
    <w:rsid w:val="00061B84"/>
    <w:rsid w:val="0006585B"/>
    <w:rsid w:val="0007084B"/>
    <w:rsid w:val="00072931"/>
    <w:rsid w:val="00074DD9"/>
    <w:rsid w:val="00075BEC"/>
    <w:rsid w:val="00075C2B"/>
    <w:rsid w:val="000843C5"/>
    <w:rsid w:val="00090DB8"/>
    <w:rsid w:val="000A30FB"/>
    <w:rsid w:val="000A3856"/>
    <w:rsid w:val="000A4736"/>
    <w:rsid w:val="000A6AD9"/>
    <w:rsid w:val="000B0233"/>
    <w:rsid w:val="000B1BF6"/>
    <w:rsid w:val="000B1D1C"/>
    <w:rsid w:val="000B24C0"/>
    <w:rsid w:val="000B3A11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104CA4"/>
    <w:rsid w:val="00105444"/>
    <w:rsid w:val="0010552B"/>
    <w:rsid w:val="001061D2"/>
    <w:rsid w:val="00107BB3"/>
    <w:rsid w:val="001104B1"/>
    <w:rsid w:val="0011300D"/>
    <w:rsid w:val="001130EA"/>
    <w:rsid w:val="0011514F"/>
    <w:rsid w:val="001221ED"/>
    <w:rsid w:val="001262F2"/>
    <w:rsid w:val="001274A9"/>
    <w:rsid w:val="001301F3"/>
    <w:rsid w:val="00133D0A"/>
    <w:rsid w:val="00140171"/>
    <w:rsid w:val="00157F2F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5EA"/>
    <w:rsid w:val="001B0AF5"/>
    <w:rsid w:val="001B1FF6"/>
    <w:rsid w:val="001B321C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1E33"/>
    <w:rsid w:val="00272787"/>
    <w:rsid w:val="00273440"/>
    <w:rsid w:val="002755EF"/>
    <w:rsid w:val="00277D21"/>
    <w:rsid w:val="00281F60"/>
    <w:rsid w:val="00285BC7"/>
    <w:rsid w:val="00286D9E"/>
    <w:rsid w:val="00286F92"/>
    <w:rsid w:val="002949E8"/>
    <w:rsid w:val="00294A1E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0EC6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1179"/>
    <w:rsid w:val="00325028"/>
    <w:rsid w:val="00327C4B"/>
    <w:rsid w:val="00337CDB"/>
    <w:rsid w:val="00341ACE"/>
    <w:rsid w:val="00344068"/>
    <w:rsid w:val="00347A84"/>
    <w:rsid w:val="00352A47"/>
    <w:rsid w:val="00353643"/>
    <w:rsid w:val="0035389D"/>
    <w:rsid w:val="00357E52"/>
    <w:rsid w:val="00364552"/>
    <w:rsid w:val="00373859"/>
    <w:rsid w:val="00374585"/>
    <w:rsid w:val="003747D2"/>
    <w:rsid w:val="003770F3"/>
    <w:rsid w:val="00384E8D"/>
    <w:rsid w:val="00387A1E"/>
    <w:rsid w:val="003904AE"/>
    <w:rsid w:val="00392E00"/>
    <w:rsid w:val="00396140"/>
    <w:rsid w:val="00396E65"/>
    <w:rsid w:val="0039793B"/>
    <w:rsid w:val="003A399C"/>
    <w:rsid w:val="003A401E"/>
    <w:rsid w:val="003B21A1"/>
    <w:rsid w:val="003B42EB"/>
    <w:rsid w:val="003C0496"/>
    <w:rsid w:val="003C4EE8"/>
    <w:rsid w:val="003C770C"/>
    <w:rsid w:val="003E0A8D"/>
    <w:rsid w:val="003E1D37"/>
    <w:rsid w:val="003F0E0B"/>
    <w:rsid w:val="003F3567"/>
    <w:rsid w:val="003F47AC"/>
    <w:rsid w:val="003F4B6F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47907"/>
    <w:rsid w:val="00450F8B"/>
    <w:rsid w:val="004514CF"/>
    <w:rsid w:val="00452943"/>
    <w:rsid w:val="0045341C"/>
    <w:rsid w:val="00453D07"/>
    <w:rsid w:val="00455C8D"/>
    <w:rsid w:val="00467317"/>
    <w:rsid w:val="00471688"/>
    <w:rsid w:val="00472FB7"/>
    <w:rsid w:val="004757C6"/>
    <w:rsid w:val="00475EE7"/>
    <w:rsid w:val="0047730A"/>
    <w:rsid w:val="004825BA"/>
    <w:rsid w:val="00483DB7"/>
    <w:rsid w:val="00487965"/>
    <w:rsid w:val="00492E27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5744"/>
    <w:rsid w:val="00516704"/>
    <w:rsid w:val="00520A74"/>
    <w:rsid w:val="00523196"/>
    <w:rsid w:val="00526BC2"/>
    <w:rsid w:val="0053288A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D16B4"/>
    <w:rsid w:val="005D7AB9"/>
    <w:rsid w:val="005E0A61"/>
    <w:rsid w:val="005E255A"/>
    <w:rsid w:val="005E2D8E"/>
    <w:rsid w:val="005F2728"/>
    <w:rsid w:val="005F3C2E"/>
    <w:rsid w:val="00603252"/>
    <w:rsid w:val="00606529"/>
    <w:rsid w:val="00610F8A"/>
    <w:rsid w:val="00616C13"/>
    <w:rsid w:val="00623B79"/>
    <w:rsid w:val="00624622"/>
    <w:rsid w:val="0063007A"/>
    <w:rsid w:val="00636471"/>
    <w:rsid w:val="00641AD5"/>
    <w:rsid w:val="0064236B"/>
    <w:rsid w:val="006423F3"/>
    <w:rsid w:val="00643038"/>
    <w:rsid w:val="0064518E"/>
    <w:rsid w:val="00646DFD"/>
    <w:rsid w:val="0065172E"/>
    <w:rsid w:val="006525F3"/>
    <w:rsid w:val="0065452C"/>
    <w:rsid w:val="006548F8"/>
    <w:rsid w:val="00673E3E"/>
    <w:rsid w:val="006876AA"/>
    <w:rsid w:val="00693B68"/>
    <w:rsid w:val="00693C47"/>
    <w:rsid w:val="00695841"/>
    <w:rsid w:val="00697CA7"/>
    <w:rsid w:val="006A5248"/>
    <w:rsid w:val="006A6EAF"/>
    <w:rsid w:val="006B17EB"/>
    <w:rsid w:val="006B4F37"/>
    <w:rsid w:val="006C2828"/>
    <w:rsid w:val="006C4D65"/>
    <w:rsid w:val="006C62DA"/>
    <w:rsid w:val="006D051E"/>
    <w:rsid w:val="006D4119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20B2"/>
    <w:rsid w:val="00713039"/>
    <w:rsid w:val="0071513D"/>
    <w:rsid w:val="007177E2"/>
    <w:rsid w:val="00720FFA"/>
    <w:rsid w:val="007230B7"/>
    <w:rsid w:val="007234A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60824"/>
    <w:rsid w:val="00773F70"/>
    <w:rsid w:val="00782F50"/>
    <w:rsid w:val="007846E7"/>
    <w:rsid w:val="00787716"/>
    <w:rsid w:val="00794FA2"/>
    <w:rsid w:val="0079631A"/>
    <w:rsid w:val="007A1ACB"/>
    <w:rsid w:val="007A38C4"/>
    <w:rsid w:val="007A49F7"/>
    <w:rsid w:val="007A4CCB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4ECE"/>
    <w:rsid w:val="00820749"/>
    <w:rsid w:val="00821B04"/>
    <w:rsid w:val="00825812"/>
    <w:rsid w:val="00831264"/>
    <w:rsid w:val="0083128B"/>
    <w:rsid w:val="00834203"/>
    <w:rsid w:val="00844C75"/>
    <w:rsid w:val="0084574F"/>
    <w:rsid w:val="00862BC5"/>
    <w:rsid w:val="00863D2B"/>
    <w:rsid w:val="00867423"/>
    <w:rsid w:val="00871650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C38D0"/>
    <w:rsid w:val="008D1716"/>
    <w:rsid w:val="008D64C8"/>
    <w:rsid w:val="008E71FA"/>
    <w:rsid w:val="008F5CEB"/>
    <w:rsid w:val="008F6E2B"/>
    <w:rsid w:val="00901254"/>
    <w:rsid w:val="00902BE9"/>
    <w:rsid w:val="009046EB"/>
    <w:rsid w:val="009118F8"/>
    <w:rsid w:val="009224AD"/>
    <w:rsid w:val="00926AD9"/>
    <w:rsid w:val="009363C8"/>
    <w:rsid w:val="009368CA"/>
    <w:rsid w:val="0094102E"/>
    <w:rsid w:val="00951B00"/>
    <w:rsid w:val="009535D5"/>
    <w:rsid w:val="00955B79"/>
    <w:rsid w:val="00961B56"/>
    <w:rsid w:val="009653D5"/>
    <w:rsid w:val="00971D2C"/>
    <w:rsid w:val="00972479"/>
    <w:rsid w:val="009743F5"/>
    <w:rsid w:val="009750CF"/>
    <w:rsid w:val="00975F79"/>
    <w:rsid w:val="0097766D"/>
    <w:rsid w:val="00977FBB"/>
    <w:rsid w:val="0098463F"/>
    <w:rsid w:val="0098553F"/>
    <w:rsid w:val="00990ADD"/>
    <w:rsid w:val="009945E5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13C33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921"/>
    <w:rsid w:val="00A527C1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E7C9A"/>
    <w:rsid w:val="00AF0166"/>
    <w:rsid w:val="00AF2994"/>
    <w:rsid w:val="00AF51AB"/>
    <w:rsid w:val="00AF54CF"/>
    <w:rsid w:val="00AF6148"/>
    <w:rsid w:val="00B02D7A"/>
    <w:rsid w:val="00B17B1C"/>
    <w:rsid w:val="00B21B87"/>
    <w:rsid w:val="00B22D30"/>
    <w:rsid w:val="00B25E17"/>
    <w:rsid w:val="00B30B20"/>
    <w:rsid w:val="00B37F40"/>
    <w:rsid w:val="00B400CB"/>
    <w:rsid w:val="00B43571"/>
    <w:rsid w:val="00B4523F"/>
    <w:rsid w:val="00B46BD3"/>
    <w:rsid w:val="00B4748F"/>
    <w:rsid w:val="00B501F1"/>
    <w:rsid w:val="00B600DD"/>
    <w:rsid w:val="00B67F47"/>
    <w:rsid w:val="00B72B1A"/>
    <w:rsid w:val="00B75AE3"/>
    <w:rsid w:val="00B8228D"/>
    <w:rsid w:val="00B85445"/>
    <w:rsid w:val="00B91D7F"/>
    <w:rsid w:val="00B920DF"/>
    <w:rsid w:val="00B92985"/>
    <w:rsid w:val="00B92F34"/>
    <w:rsid w:val="00BA09E4"/>
    <w:rsid w:val="00BB703A"/>
    <w:rsid w:val="00BC5BF1"/>
    <w:rsid w:val="00BD644A"/>
    <w:rsid w:val="00BE34FC"/>
    <w:rsid w:val="00BE7252"/>
    <w:rsid w:val="00BF426E"/>
    <w:rsid w:val="00C045B7"/>
    <w:rsid w:val="00C053E4"/>
    <w:rsid w:val="00C06A65"/>
    <w:rsid w:val="00C11244"/>
    <w:rsid w:val="00C120B8"/>
    <w:rsid w:val="00C12C78"/>
    <w:rsid w:val="00C22A7B"/>
    <w:rsid w:val="00C36AED"/>
    <w:rsid w:val="00C4081F"/>
    <w:rsid w:val="00C4371E"/>
    <w:rsid w:val="00C443AF"/>
    <w:rsid w:val="00C47528"/>
    <w:rsid w:val="00C60DFA"/>
    <w:rsid w:val="00C6480C"/>
    <w:rsid w:val="00C65E4E"/>
    <w:rsid w:val="00C753C2"/>
    <w:rsid w:val="00C75F51"/>
    <w:rsid w:val="00C823F9"/>
    <w:rsid w:val="00C83CFC"/>
    <w:rsid w:val="00C85429"/>
    <w:rsid w:val="00CA1CD7"/>
    <w:rsid w:val="00CA4189"/>
    <w:rsid w:val="00CA5217"/>
    <w:rsid w:val="00CB4CAA"/>
    <w:rsid w:val="00CD1E5B"/>
    <w:rsid w:val="00CD2538"/>
    <w:rsid w:val="00CD2582"/>
    <w:rsid w:val="00CD561F"/>
    <w:rsid w:val="00CD565B"/>
    <w:rsid w:val="00CF6292"/>
    <w:rsid w:val="00D0635B"/>
    <w:rsid w:val="00D15C1A"/>
    <w:rsid w:val="00D22784"/>
    <w:rsid w:val="00D27593"/>
    <w:rsid w:val="00D327C6"/>
    <w:rsid w:val="00D32DD1"/>
    <w:rsid w:val="00D36BAF"/>
    <w:rsid w:val="00D40395"/>
    <w:rsid w:val="00D5155F"/>
    <w:rsid w:val="00D55A30"/>
    <w:rsid w:val="00D65EEA"/>
    <w:rsid w:val="00D710D7"/>
    <w:rsid w:val="00D72BCC"/>
    <w:rsid w:val="00D80296"/>
    <w:rsid w:val="00D808FD"/>
    <w:rsid w:val="00D80B7C"/>
    <w:rsid w:val="00D83C2D"/>
    <w:rsid w:val="00D87389"/>
    <w:rsid w:val="00D93309"/>
    <w:rsid w:val="00D93BF8"/>
    <w:rsid w:val="00D950AF"/>
    <w:rsid w:val="00DA3BC9"/>
    <w:rsid w:val="00DA4F20"/>
    <w:rsid w:val="00DA6954"/>
    <w:rsid w:val="00DB64C9"/>
    <w:rsid w:val="00DB6C7F"/>
    <w:rsid w:val="00DB747A"/>
    <w:rsid w:val="00DC239A"/>
    <w:rsid w:val="00DC3987"/>
    <w:rsid w:val="00DD146D"/>
    <w:rsid w:val="00DD7B56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2142"/>
    <w:rsid w:val="00E67921"/>
    <w:rsid w:val="00E72FC6"/>
    <w:rsid w:val="00E75461"/>
    <w:rsid w:val="00E7734D"/>
    <w:rsid w:val="00E841E0"/>
    <w:rsid w:val="00E92EB5"/>
    <w:rsid w:val="00EA36F4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741F"/>
    <w:rsid w:val="00F05760"/>
    <w:rsid w:val="00F17F03"/>
    <w:rsid w:val="00F2322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A2800"/>
    <w:rsid w:val="00FB4C43"/>
    <w:rsid w:val="00FB6E0D"/>
    <w:rsid w:val="00FC08BD"/>
    <w:rsid w:val="00FC2CF5"/>
    <w:rsid w:val="00FE4427"/>
    <w:rsid w:val="00FE4C32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L1,Numerowanie,List Paragraph,2 heading,A_wyliczenie,K-P_odwolanie,Akapit z listą5,maz_wyliczenie,opis dzialania,Akapit z listą 1,BulletC,Wyliczanie,Obiekt,normalny tekst,Akapit z listą31,Bullets,List Paragraph1,lp1,Preambuła,CP-UC,Dot pt"/>
    <w:basedOn w:val="Normalny"/>
    <w:link w:val="AkapitzlistZnak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styleId="Uwydatnienie">
    <w:name w:val="Emphasis"/>
    <w:qFormat/>
    <w:rsid w:val="00871650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1 Znak,BulletC Znak,Wyliczanie Znak,Obiekt Znak,Bullets Znak"/>
    <w:link w:val="Akapitzlist"/>
    <w:uiPriority w:val="34"/>
    <w:qFormat/>
    <w:locked/>
    <w:rsid w:val="00871650"/>
    <w:rPr>
      <w:rFonts w:ascii="Calibri" w:hAnsi="Calibri"/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6A6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08DD7-E9E4-437E-AFF6-1A1710F8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8398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IWONA ŁASZEWSKA</cp:lastModifiedBy>
  <cp:revision>54</cp:revision>
  <cp:lastPrinted>2023-10-25T14:43:00Z</cp:lastPrinted>
  <dcterms:created xsi:type="dcterms:W3CDTF">2021-11-17T12:25:00Z</dcterms:created>
  <dcterms:modified xsi:type="dcterms:W3CDTF">2023-10-25T14:43:00Z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